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DB0" w:rsidRPr="0055205B" w:rsidRDefault="00EE6DB0">
      <w:pPr>
        <w:rPr>
          <w:rFonts w:ascii="Century Gothic" w:hAnsi="Century Gothic" w:cs="Times"/>
          <w:b/>
          <w:sz w:val="22"/>
          <w:szCs w:val="22"/>
        </w:rPr>
      </w:pPr>
      <w:bookmarkStart w:id="0" w:name="_GoBack"/>
      <w:bookmarkEnd w:id="0"/>
    </w:p>
    <w:p w:rsidR="00EE6DB0" w:rsidRPr="0055205B" w:rsidRDefault="00EE6DB0">
      <w:pPr>
        <w:rPr>
          <w:rFonts w:ascii="Century Gothic" w:hAnsi="Century Gothic" w:cs="Times"/>
          <w:b/>
          <w:sz w:val="22"/>
          <w:szCs w:val="22"/>
        </w:rPr>
      </w:pPr>
    </w:p>
    <w:p w:rsidR="00EE6DB0" w:rsidRPr="0055205B" w:rsidRDefault="00EE6DB0">
      <w:pPr>
        <w:rPr>
          <w:rFonts w:ascii="Century Gothic" w:hAnsi="Century Gothic" w:cs="Times"/>
          <w:b/>
          <w:sz w:val="22"/>
          <w:szCs w:val="22"/>
        </w:rPr>
      </w:pPr>
    </w:p>
    <w:p w:rsidR="00EE6DB0" w:rsidRPr="0055205B" w:rsidRDefault="00EE6DB0">
      <w:pPr>
        <w:rPr>
          <w:rFonts w:ascii="Century Gothic" w:hAnsi="Century Gothic" w:cs="Times"/>
          <w:b/>
          <w:sz w:val="22"/>
          <w:szCs w:val="22"/>
        </w:rPr>
      </w:pPr>
    </w:p>
    <w:p w:rsidR="00EE6DB0" w:rsidRPr="0055205B" w:rsidRDefault="00EE6DB0">
      <w:pPr>
        <w:rPr>
          <w:rFonts w:ascii="Century Gothic" w:hAnsi="Century Gothic" w:cs="Times"/>
          <w:b/>
          <w:sz w:val="22"/>
          <w:szCs w:val="22"/>
        </w:rPr>
      </w:pPr>
    </w:p>
    <w:p w:rsidR="000557A2" w:rsidRDefault="000557A2">
      <w:pPr>
        <w:rPr>
          <w:rFonts w:ascii="Century Gothic" w:hAnsi="Century Gothic" w:cs="Times"/>
          <w:b/>
          <w:sz w:val="40"/>
          <w:szCs w:val="40"/>
        </w:rPr>
      </w:pPr>
    </w:p>
    <w:p w:rsidR="00F04899" w:rsidRDefault="00EE6DB0">
      <w:pPr>
        <w:rPr>
          <w:rFonts w:ascii="Century Gothic" w:hAnsi="Century Gothic" w:cs="Times"/>
          <w:b/>
          <w:sz w:val="40"/>
          <w:szCs w:val="40"/>
        </w:rPr>
      </w:pPr>
      <w:proofErr w:type="spellStart"/>
      <w:r w:rsidRPr="0055205B">
        <w:rPr>
          <w:rFonts w:ascii="Century Gothic" w:hAnsi="Century Gothic" w:cs="Times"/>
          <w:b/>
          <w:sz w:val="40"/>
          <w:szCs w:val="40"/>
        </w:rPr>
        <w:t>Beaumaris</w:t>
      </w:r>
      <w:proofErr w:type="spellEnd"/>
      <w:r w:rsidRPr="0055205B">
        <w:rPr>
          <w:rFonts w:ascii="Century Gothic" w:hAnsi="Century Gothic" w:cs="Times"/>
          <w:b/>
          <w:sz w:val="40"/>
          <w:szCs w:val="40"/>
        </w:rPr>
        <w:t xml:space="preserve"> Motor Yacht Squadron </w:t>
      </w:r>
    </w:p>
    <w:p w:rsidR="00F04899" w:rsidRDefault="00F04899">
      <w:pPr>
        <w:rPr>
          <w:rFonts w:ascii="Century Gothic" w:hAnsi="Century Gothic" w:cs="Times"/>
          <w:b/>
          <w:sz w:val="40"/>
          <w:szCs w:val="40"/>
        </w:rPr>
      </w:pPr>
      <w:r>
        <w:rPr>
          <w:rFonts w:ascii="Century Gothic" w:hAnsi="Century Gothic" w:cs="Times"/>
          <w:b/>
          <w:sz w:val="40"/>
          <w:szCs w:val="40"/>
        </w:rPr>
        <w:t xml:space="preserve">Safe </w:t>
      </w:r>
      <w:proofErr w:type="spellStart"/>
      <w:r>
        <w:rPr>
          <w:rFonts w:ascii="Century Gothic" w:hAnsi="Century Gothic" w:cs="Times"/>
          <w:b/>
          <w:sz w:val="40"/>
          <w:szCs w:val="40"/>
        </w:rPr>
        <w:t>Harbour</w:t>
      </w:r>
      <w:proofErr w:type="spellEnd"/>
      <w:r>
        <w:rPr>
          <w:rFonts w:ascii="Century Gothic" w:hAnsi="Century Gothic" w:cs="Times"/>
          <w:b/>
          <w:sz w:val="40"/>
          <w:szCs w:val="40"/>
        </w:rPr>
        <w:t xml:space="preserve"> Project</w:t>
      </w:r>
    </w:p>
    <w:p w:rsidR="00E156C5" w:rsidRPr="0055205B" w:rsidRDefault="00EE6DB0">
      <w:pPr>
        <w:rPr>
          <w:rFonts w:ascii="Century Gothic" w:hAnsi="Century Gothic" w:cs="Times"/>
          <w:b/>
          <w:sz w:val="40"/>
          <w:szCs w:val="40"/>
        </w:rPr>
      </w:pPr>
      <w:r w:rsidRPr="0055205B">
        <w:rPr>
          <w:rFonts w:ascii="Century Gothic" w:hAnsi="Century Gothic" w:cs="Times"/>
          <w:b/>
          <w:sz w:val="40"/>
          <w:szCs w:val="40"/>
        </w:rPr>
        <w:t>Environment Effects Statement</w:t>
      </w:r>
    </w:p>
    <w:p w:rsidR="00EE6DB0" w:rsidRPr="0055205B" w:rsidRDefault="00EE6DB0">
      <w:pPr>
        <w:rPr>
          <w:rFonts w:ascii="Century Gothic" w:hAnsi="Century Gothic" w:cs="Times"/>
          <w:b/>
          <w:sz w:val="40"/>
          <w:szCs w:val="40"/>
        </w:rPr>
      </w:pPr>
    </w:p>
    <w:p w:rsidR="00F04899" w:rsidRDefault="00F04899">
      <w:pPr>
        <w:rPr>
          <w:rFonts w:ascii="Century Gothic" w:hAnsi="Century Gothic" w:cs="Times"/>
          <w:b/>
          <w:sz w:val="40"/>
          <w:szCs w:val="40"/>
        </w:rPr>
      </w:pPr>
    </w:p>
    <w:p w:rsidR="00F04899" w:rsidRDefault="00F04899">
      <w:pPr>
        <w:rPr>
          <w:rFonts w:ascii="Century Gothic" w:hAnsi="Century Gothic" w:cs="Times"/>
          <w:b/>
          <w:sz w:val="40"/>
          <w:szCs w:val="40"/>
        </w:rPr>
      </w:pPr>
    </w:p>
    <w:p w:rsidR="00F04899" w:rsidRDefault="00F04899">
      <w:pPr>
        <w:rPr>
          <w:rFonts w:ascii="Century Gothic" w:hAnsi="Century Gothic" w:cs="Times"/>
          <w:b/>
          <w:sz w:val="40"/>
          <w:szCs w:val="40"/>
        </w:rPr>
      </w:pPr>
    </w:p>
    <w:p w:rsidR="00674E8F" w:rsidRDefault="00674E8F">
      <w:pPr>
        <w:rPr>
          <w:rFonts w:ascii="Century Gothic" w:hAnsi="Century Gothic" w:cs="Times"/>
          <w:b/>
          <w:sz w:val="40"/>
          <w:szCs w:val="40"/>
        </w:rPr>
      </w:pPr>
    </w:p>
    <w:p w:rsidR="00674E8F" w:rsidRDefault="00674E8F">
      <w:pPr>
        <w:rPr>
          <w:rFonts w:ascii="Century Gothic" w:hAnsi="Century Gothic" w:cs="Times"/>
          <w:b/>
          <w:sz w:val="40"/>
          <w:szCs w:val="40"/>
        </w:rPr>
      </w:pPr>
    </w:p>
    <w:p w:rsidR="00674E8F" w:rsidRDefault="00674E8F">
      <w:pPr>
        <w:rPr>
          <w:rFonts w:ascii="Century Gothic" w:hAnsi="Century Gothic" w:cs="Times"/>
          <w:b/>
          <w:sz w:val="40"/>
          <w:szCs w:val="40"/>
        </w:rPr>
      </w:pPr>
    </w:p>
    <w:p w:rsidR="00674E8F" w:rsidRDefault="00674E8F">
      <w:pPr>
        <w:rPr>
          <w:rFonts w:ascii="Century Gothic" w:hAnsi="Century Gothic" w:cs="Times"/>
          <w:b/>
          <w:sz w:val="40"/>
          <w:szCs w:val="40"/>
        </w:rPr>
      </w:pPr>
    </w:p>
    <w:p w:rsidR="00674E8F" w:rsidRDefault="00674E8F">
      <w:pPr>
        <w:rPr>
          <w:rFonts w:ascii="Century Gothic" w:hAnsi="Century Gothic" w:cs="Times"/>
          <w:b/>
          <w:sz w:val="40"/>
          <w:szCs w:val="40"/>
        </w:rPr>
      </w:pPr>
    </w:p>
    <w:p w:rsidR="00EE6DB0" w:rsidRPr="0055205B" w:rsidRDefault="00431339">
      <w:pPr>
        <w:rPr>
          <w:rFonts w:ascii="Century Gothic" w:hAnsi="Century Gothic" w:cs="Times"/>
          <w:b/>
          <w:sz w:val="40"/>
          <w:szCs w:val="40"/>
        </w:rPr>
      </w:pPr>
      <w:r>
        <w:rPr>
          <w:rFonts w:ascii="Century Gothic" w:hAnsi="Century Gothic" w:cs="Times"/>
          <w:b/>
          <w:sz w:val="40"/>
          <w:szCs w:val="40"/>
        </w:rPr>
        <w:t xml:space="preserve">EES </w:t>
      </w:r>
      <w:r w:rsidR="00EE6DB0" w:rsidRPr="0055205B">
        <w:rPr>
          <w:rFonts w:ascii="Century Gothic" w:hAnsi="Century Gothic" w:cs="Times"/>
          <w:b/>
          <w:sz w:val="40"/>
          <w:szCs w:val="40"/>
        </w:rPr>
        <w:t>Consultation Plan (Updated)</w:t>
      </w:r>
    </w:p>
    <w:p w:rsidR="00EE6DB0" w:rsidRPr="0055205B" w:rsidRDefault="00EE6DB0">
      <w:pPr>
        <w:rPr>
          <w:rFonts w:ascii="Century Gothic" w:hAnsi="Century Gothic" w:cs="Times"/>
          <w:b/>
          <w:sz w:val="40"/>
          <w:szCs w:val="40"/>
        </w:rPr>
      </w:pPr>
    </w:p>
    <w:p w:rsidR="00EE6DB0" w:rsidRDefault="00CC5552">
      <w:pPr>
        <w:rPr>
          <w:rFonts w:ascii="Century Gothic" w:hAnsi="Century Gothic" w:cs="Times"/>
          <w:b/>
          <w:sz w:val="40"/>
          <w:szCs w:val="40"/>
        </w:rPr>
      </w:pPr>
      <w:r>
        <w:rPr>
          <w:rFonts w:ascii="Century Gothic" w:hAnsi="Century Gothic" w:cs="Times"/>
          <w:b/>
          <w:sz w:val="40"/>
          <w:szCs w:val="40"/>
        </w:rPr>
        <w:t>September</w:t>
      </w:r>
      <w:r w:rsidR="00EE6DB0" w:rsidRPr="0055205B">
        <w:rPr>
          <w:rFonts w:ascii="Century Gothic" w:hAnsi="Century Gothic" w:cs="Times"/>
          <w:b/>
          <w:sz w:val="40"/>
          <w:szCs w:val="40"/>
        </w:rPr>
        <w:t xml:space="preserve"> 2014</w:t>
      </w:r>
    </w:p>
    <w:p w:rsidR="00F04899" w:rsidRDefault="00674E8F" w:rsidP="00674E8F">
      <w:pPr>
        <w:tabs>
          <w:tab w:val="left" w:pos="2840"/>
        </w:tabs>
        <w:rPr>
          <w:rFonts w:ascii="Century Gothic" w:hAnsi="Century Gothic" w:cs="Times"/>
          <w:b/>
          <w:sz w:val="40"/>
          <w:szCs w:val="40"/>
        </w:rPr>
      </w:pPr>
      <w:r>
        <w:rPr>
          <w:rFonts w:ascii="Century Gothic" w:hAnsi="Century Gothic" w:cs="Times"/>
          <w:b/>
          <w:sz w:val="40"/>
          <w:szCs w:val="40"/>
        </w:rPr>
        <w:tab/>
      </w:r>
    </w:p>
    <w:p w:rsidR="00F04899" w:rsidRDefault="00F04899">
      <w:pPr>
        <w:rPr>
          <w:rFonts w:ascii="Century Gothic" w:hAnsi="Century Gothic"/>
          <w:b/>
          <w:sz w:val="22"/>
          <w:szCs w:val="22"/>
        </w:rPr>
      </w:pPr>
    </w:p>
    <w:p w:rsidR="00F04899" w:rsidRDefault="00F04899">
      <w:pPr>
        <w:rPr>
          <w:rFonts w:ascii="Century Gothic" w:hAnsi="Century Gothic"/>
          <w:b/>
          <w:sz w:val="22"/>
          <w:szCs w:val="22"/>
        </w:rPr>
      </w:pPr>
    </w:p>
    <w:p w:rsidR="00F04899" w:rsidRDefault="00F04899">
      <w:pPr>
        <w:rPr>
          <w:rFonts w:ascii="Century Gothic" w:hAnsi="Century Gothic"/>
          <w:b/>
          <w:sz w:val="22"/>
          <w:szCs w:val="22"/>
        </w:rPr>
      </w:pPr>
    </w:p>
    <w:p w:rsidR="00F04899" w:rsidRDefault="00F04899">
      <w:pPr>
        <w:rPr>
          <w:rFonts w:ascii="Century Gothic" w:hAnsi="Century Gothic"/>
          <w:b/>
          <w:sz w:val="22"/>
          <w:szCs w:val="22"/>
        </w:rPr>
      </w:pPr>
    </w:p>
    <w:p w:rsidR="00F04899" w:rsidRDefault="00F04899" w:rsidP="00F04899">
      <w:pPr>
        <w:widowControl w:val="0"/>
        <w:autoSpaceDE w:val="0"/>
        <w:autoSpaceDN w:val="0"/>
        <w:adjustRightInd w:val="0"/>
        <w:rPr>
          <w:rFonts w:ascii="Times" w:hAnsi="Times" w:cs="Times"/>
        </w:rPr>
      </w:pPr>
      <w:r>
        <w:rPr>
          <w:rFonts w:ascii="Times" w:hAnsi="Times" w:cs="Times"/>
          <w:noProof/>
          <w:lang w:val="en-AU" w:eastAsia="en-AU"/>
        </w:rPr>
        <w:drawing>
          <wp:inline distT="0" distB="0" distL="0" distR="0">
            <wp:extent cx="5203426" cy="982345"/>
            <wp:effectExtent l="0" t="0" r="381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7667" cy="983146"/>
                    </a:xfrm>
                    <a:prstGeom prst="rect">
                      <a:avLst/>
                    </a:prstGeom>
                    <a:noFill/>
                    <a:ln>
                      <a:noFill/>
                    </a:ln>
                  </pic:spPr>
                </pic:pic>
              </a:graphicData>
            </a:graphic>
          </wp:inline>
        </w:drawing>
      </w:r>
    </w:p>
    <w:p w:rsidR="00F04899" w:rsidRPr="0055205B" w:rsidRDefault="00F04899">
      <w:pPr>
        <w:rPr>
          <w:rFonts w:ascii="Century Gothic" w:hAnsi="Century Gothic"/>
          <w:b/>
          <w:sz w:val="22"/>
          <w:szCs w:val="22"/>
        </w:rPr>
        <w:sectPr w:rsidR="00F04899" w:rsidRPr="0055205B" w:rsidSect="00674E8F">
          <w:footerReference w:type="default" r:id="rId10"/>
          <w:pgSz w:w="12240" w:h="15840"/>
          <w:pgMar w:top="1440" w:right="1797" w:bottom="1440" w:left="1797" w:header="720" w:footer="720" w:gutter="0"/>
          <w:cols w:space="720"/>
          <w:noEndnote/>
          <w:titlePg/>
        </w:sectPr>
      </w:pPr>
    </w:p>
    <w:p w:rsidR="00EE6DB0" w:rsidRPr="00674E8F" w:rsidRDefault="00EE6DB0">
      <w:pPr>
        <w:rPr>
          <w:rFonts w:ascii="Century Gothic" w:hAnsi="Century Gothic"/>
          <w:b/>
        </w:rPr>
      </w:pPr>
      <w:r w:rsidRPr="00674E8F">
        <w:rPr>
          <w:rFonts w:ascii="Century Gothic" w:hAnsi="Century Gothic"/>
          <w:b/>
        </w:rPr>
        <w:lastRenderedPageBreak/>
        <w:t>Table of Contents</w:t>
      </w:r>
    </w:p>
    <w:p w:rsidR="00EE6DB0" w:rsidRPr="00A719A0" w:rsidRDefault="00EE6DB0">
      <w:pPr>
        <w:rPr>
          <w:rFonts w:ascii="Century Gothic" w:hAnsi="Century Gothic"/>
        </w:rPr>
      </w:pPr>
    </w:p>
    <w:p w:rsidR="00A719A0" w:rsidRPr="00A719A0" w:rsidRDefault="00134FEB">
      <w:pPr>
        <w:pStyle w:val="TOC1"/>
        <w:tabs>
          <w:tab w:val="left" w:pos="439"/>
          <w:tab w:val="right" w:leader="dot" w:pos="8630"/>
        </w:tabs>
        <w:rPr>
          <w:rFonts w:ascii="Century Gothic" w:hAnsi="Century Gothic"/>
          <w:noProof/>
          <w:lang w:eastAsia="ja-JP"/>
        </w:rPr>
      </w:pPr>
      <w:r w:rsidRPr="00A719A0">
        <w:rPr>
          <w:rFonts w:ascii="Century Gothic" w:hAnsi="Century Gothic"/>
        </w:rPr>
        <w:fldChar w:fldCharType="begin"/>
      </w:r>
      <w:r w:rsidR="00674E8F" w:rsidRPr="00A719A0">
        <w:rPr>
          <w:rFonts w:ascii="Century Gothic" w:hAnsi="Century Gothic"/>
        </w:rPr>
        <w:instrText xml:space="preserve"> TOC \o "1-3" </w:instrText>
      </w:r>
      <w:r w:rsidRPr="00A719A0">
        <w:rPr>
          <w:rFonts w:ascii="Century Gothic" w:hAnsi="Century Gothic"/>
        </w:rPr>
        <w:fldChar w:fldCharType="separate"/>
      </w:r>
      <w:r w:rsidR="00A719A0" w:rsidRPr="00A719A0">
        <w:rPr>
          <w:rFonts w:ascii="Century Gothic" w:hAnsi="Century Gothic"/>
          <w:noProof/>
        </w:rPr>
        <w:t>1.</w:t>
      </w:r>
      <w:r w:rsidR="00A719A0" w:rsidRPr="00A719A0">
        <w:rPr>
          <w:rFonts w:ascii="Century Gothic" w:hAnsi="Century Gothic"/>
          <w:noProof/>
          <w:lang w:eastAsia="ja-JP"/>
        </w:rPr>
        <w:tab/>
      </w:r>
      <w:r w:rsidR="00A719A0" w:rsidRPr="00A719A0">
        <w:rPr>
          <w:rFonts w:ascii="Century Gothic" w:hAnsi="Century Gothic"/>
          <w:noProof/>
        </w:rPr>
        <w:t>Introduction</w:t>
      </w:r>
      <w:r w:rsidR="00A719A0" w:rsidRPr="00A719A0">
        <w:rPr>
          <w:rFonts w:ascii="Century Gothic" w:hAnsi="Century Gothic"/>
          <w:noProof/>
        </w:rPr>
        <w:tab/>
      </w:r>
      <w:r w:rsidRPr="00A719A0">
        <w:rPr>
          <w:rFonts w:ascii="Century Gothic" w:hAnsi="Century Gothic"/>
          <w:noProof/>
        </w:rPr>
        <w:fldChar w:fldCharType="begin"/>
      </w:r>
      <w:r w:rsidR="00A719A0" w:rsidRPr="00A719A0">
        <w:rPr>
          <w:rFonts w:ascii="Century Gothic" w:hAnsi="Century Gothic"/>
          <w:noProof/>
        </w:rPr>
        <w:instrText xml:space="preserve"> PAGEREF _Toc266352672 \h </w:instrText>
      </w:r>
      <w:r w:rsidRPr="00A719A0">
        <w:rPr>
          <w:rFonts w:ascii="Century Gothic" w:hAnsi="Century Gothic"/>
          <w:noProof/>
        </w:rPr>
      </w:r>
      <w:r w:rsidRPr="00A719A0">
        <w:rPr>
          <w:rFonts w:ascii="Century Gothic" w:hAnsi="Century Gothic"/>
          <w:noProof/>
        </w:rPr>
        <w:fldChar w:fldCharType="separate"/>
      </w:r>
      <w:r w:rsidR="001E37A8">
        <w:rPr>
          <w:rFonts w:ascii="Century Gothic" w:hAnsi="Century Gothic"/>
          <w:noProof/>
        </w:rPr>
        <w:t>3</w:t>
      </w:r>
      <w:r w:rsidRPr="00A719A0">
        <w:rPr>
          <w:rFonts w:ascii="Century Gothic" w:hAnsi="Century Gothic"/>
          <w:noProof/>
        </w:rPr>
        <w:fldChar w:fldCharType="end"/>
      </w:r>
    </w:p>
    <w:p w:rsidR="00A719A0" w:rsidRPr="00A719A0" w:rsidRDefault="00A719A0">
      <w:pPr>
        <w:pStyle w:val="TOC2"/>
        <w:tabs>
          <w:tab w:val="left" w:pos="812"/>
          <w:tab w:val="right" w:leader="dot" w:pos="8630"/>
        </w:tabs>
        <w:rPr>
          <w:rFonts w:ascii="Century Gothic" w:hAnsi="Century Gothic"/>
          <w:noProof/>
          <w:lang w:eastAsia="ja-JP"/>
        </w:rPr>
      </w:pPr>
      <w:r w:rsidRPr="00A719A0">
        <w:rPr>
          <w:rFonts w:ascii="Century Gothic" w:hAnsi="Century Gothic"/>
          <w:noProof/>
        </w:rPr>
        <w:t>1.1</w:t>
      </w:r>
      <w:r w:rsidRPr="00A719A0">
        <w:rPr>
          <w:rFonts w:ascii="Century Gothic" w:hAnsi="Century Gothic"/>
          <w:noProof/>
          <w:lang w:eastAsia="ja-JP"/>
        </w:rPr>
        <w:tab/>
      </w:r>
      <w:r w:rsidRPr="00A719A0">
        <w:rPr>
          <w:rFonts w:ascii="Century Gothic" w:hAnsi="Century Gothic"/>
          <w:noProof/>
        </w:rPr>
        <w:t>BMYS Safe Harbour Project</w:t>
      </w:r>
      <w:r w:rsidRPr="00A719A0">
        <w:rPr>
          <w:rFonts w:ascii="Century Gothic" w:hAnsi="Century Gothic"/>
          <w:noProof/>
        </w:rPr>
        <w:tab/>
      </w:r>
      <w:r w:rsidR="00134FEB" w:rsidRPr="00A719A0">
        <w:rPr>
          <w:rFonts w:ascii="Century Gothic" w:hAnsi="Century Gothic"/>
          <w:noProof/>
        </w:rPr>
        <w:fldChar w:fldCharType="begin"/>
      </w:r>
      <w:r w:rsidRPr="00A719A0">
        <w:rPr>
          <w:rFonts w:ascii="Century Gothic" w:hAnsi="Century Gothic"/>
          <w:noProof/>
        </w:rPr>
        <w:instrText xml:space="preserve"> PAGEREF _Toc266352673 \h </w:instrText>
      </w:r>
      <w:r w:rsidR="00134FEB" w:rsidRPr="00A719A0">
        <w:rPr>
          <w:rFonts w:ascii="Century Gothic" w:hAnsi="Century Gothic"/>
          <w:noProof/>
        </w:rPr>
      </w:r>
      <w:r w:rsidR="00134FEB" w:rsidRPr="00A719A0">
        <w:rPr>
          <w:rFonts w:ascii="Century Gothic" w:hAnsi="Century Gothic"/>
          <w:noProof/>
        </w:rPr>
        <w:fldChar w:fldCharType="separate"/>
      </w:r>
      <w:r w:rsidR="001E37A8">
        <w:rPr>
          <w:rFonts w:ascii="Century Gothic" w:hAnsi="Century Gothic"/>
          <w:noProof/>
        </w:rPr>
        <w:t>3</w:t>
      </w:r>
      <w:r w:rsidR="00134FEB" w:rsidRPr="00A719A0">
        <w:rPr>
          <w:rFonts w:ascii="Century Gothic" w:hAnsi="Century Gothic"/>
          <w:noProof/>
        </w:rPr>
        <w:fldChar w:fldCharType="end"/>
      </w:r>
    </w:p>
    <w:p w:rsidR="00A719A0" w:rsidRPr="00A719A0" w:rsidRDefault="00A719A0">
      <w:pPr>
        <w:pStyle w:val="TOC2"/>
        <w:tabs>
          <w:tab w:val="left" w:pos="812"/>
          <w:tab w:val="right" w:leader="dot" w:pos="8630"/>
        </w:tabs>
        <w:rPr>
          <w:rFonts w:ascii="Century Gothic" w:hAnsi="Century Gothic"/>
          <w:noProof/>
          <w:lang w:eastAsia="ja-JP"/>
        </w:rPr>
      </w:pPr>
      <w:r w:rsidRPr="00A719A0">
        <w:rPr>
          <w:rFonts w:ascii="Century Gothic" w:hAnsi="Century Gothic"/>
          <w:noProof/>
        </w:rPr>
        <w:t>1.2</w:t>
      </w:r>
      <w:r w:rsidRPr="00A719A0">
        <w:rPr>
          <w:rFonts w:ascii="Century Gothic" w:hAnsi="Century Gothic"/>
          <w:noProof/>
          <w:lang w:eastAsia="ja-JP"/>
        </w:rPr>
        <w:tab/>
      </w:r>
      <w:r w:rsidRPr="00A719A0">
        <w:rPr>
          <w:rFonts w:ascii="Century Gothic" w:hAnsi="Century Gothic"/>
          <w:noProof/>
        </w:rPr>
        <w:t>Required Approvals</w:t>
      </w:r>
      <w:r w:rsidRPr="00A719A0">
        <w:rPr>
          <w:rFonts w:ascii="Century Gothic" w:hAnsi="Century Gothic"/>
          <w:noProof/>
        </w:rPr>
        <w:tab/>
      </w:r>
      <w:r w:rsidR="00134FEB" w:rsidRPr="00A719A0">
        <w:rPr>
          <w:rFonts w:ascii="Century Gothic" w:hAnsi="Century Gothic"/>
          <w:noProof/>
        </w:rPr>
        <w:fldChar w:fldCharType="begin"/>
      </w:r>
      <w:r w:rsidRPr="00A719A0">
        <w:rPr>
          <w:rFonts w:ascii="Century Gothic" w:hAnsi="Century Gothic"/>
          <w:noProof/>
        </w:rPr>
        <w:instrText xml:space="preserve"> PAGEREF _Toc266352674 \h </w:instrText>
      </w:r>
      <w:r w:rsidR="00134FEB" w:rsidRPr="00A719A0">
        <w:rPr>
          <w:rFonts w:ascii="Century Gothic" w:hAnsi="Century Gothic"/>
          <w:noProof/>
        </w:rPr>
      </w:r>
      <w:r w:rsidR="00134FEB" w:rsidRPr="00A719A0">
        <w:rPr>
          <w:rFonts w:ascii="Century Gothic" w:hAnsi="Century Gothic"/>
          <w:noProof/>
        </w:rPr>
        <w:fldChar w:fldCharType="separate"/>
      </w:r>
      <w:r w:rsidR="001E37A8">
        <w:rPr>
          <w:rFonts w:ascii="Century Gothic" w:hAnsi="Century Gothic"/>
          <w:noProof/>
        </w:rPr>
        <w:t>4</w:t>
      </w:r>
      <w:r w:rsidR="00134FEB" w:rsidRPr="00A719A0">
        <w:rPr>
          <w:rFonts w:ascii="Century Gothic" w:hAnsi="Century Gothic"/>
          <w:noProof/>
        </w:rPr>
        <w:fldChar w:fldCharType="end"/>
      </w:r>
    </w:p>
    <w:p w:rsidR="00A719A0" w:rsidRPr="00A719A0" w:rsidRDefault="00A719A0">
      <w:pPr>
        <w:pStyle w:val="TOC2"/>
        <w:tabs>
          <w:tab w:val="left" w:pos="812"/>
          <w:tab w:val="right" w:leader="dot" w:pos="8630"/>
        </w:tabs>
        <w:rPr>
          <w:rFonts w:ascii="Century Gothic" w:hAnsi="Century Gothic"/>
          <w:noProof/>
          <w:lang w:eastAsia="ja-JP"/>
        </w:rPr>
      </w:pPr>
      <w:r w:rsidRPr="00A719A0">
        <w:rPr>
          <w:rFonts w:ascii="Century Gothic" w:hAnsi="Century Gothic"/>
          <w:noProof/>
        </w:rPr>
        <w:t>1.3</w:t>
      </w:r>
      <w:r w:rsidRPr="00A719A0">
        <w:rPr>
          <w:rFonts w:ascii="Century Gothic" w:hAnsi="Century Gothic"/>
          <w:noProof/>
          <w:lang w:eastAsia="ja-JP"/>
        </w:rPr>
        <w:tab/>
      </w:r>
      <w:r w:rsidRPr="00A719A0">
        <w:rPr>
          <w:rFonts w:ascii="Century Gothic" w:hAnsi="Century Gothic"/>
          <w:noProof/>
        </w:rPr>
        <w:t>The Environment Effects Statement (EES) Process</w:t>
      </w:r>
      <w:r w:rsidRPr="00A719A0">
        <w:rPr>
          <w:rFonts w:ascii="Century Gothic" w:hAnsi="Century Gothic"/>
          <w:noProof/>
        </w:rPr>
        <w:tab/>
      </w:r>
      <w:r w:rsidR="00134FEB" w:rsidRPr="00A719A0">
        <w:rPr>
          <w:rFonts w:ascii="Century Gothic" w:hAnsi="Century Gothic"/>
          <w:noProof/>
        </w:rPr>
        <w:fldChar w:fldCharType="begin"/>
      </w:r>
      <w:r w:rsidRPr="00A719A0">
        <w:rPr>
          <w:rFonts w:ascii="Century Gothic" w:hAnsi="Century Gothic"/>
          <w:noProof/>
        </w:rPr>
        <w:instrText xml:space="preserve"> PAGEREF _Toc266352675 \h </w:instrText>
      </w:r>
      <w:r w:rsidR="00134FEB" w:rsidRPr="00A719A0">
        <w:rPr>
          <w:rFonts w:ascii="Century Gothic" w:hAnsi="Century Gothic"/>
          <w:noProof/>
        </w:rPr>
      </w:r>
      <w:r w:rsidR="00134FEB" w:rsidRPr="00A719A0">
        <w:rPr>
          <w:rFonts w:ascii="Century Gothic" w:hAnsi="Century Gothic"/>
          <w:noProof/>
        </w:rPr>
        <w:fldChar w:fldCharType="separate"/>
      </w:r>
      <w:r w:rsidR="001E37A8">
        <w:rPr>
          <w:rFonts w:ascii="Century Gothic" w:hAnsi="Century Gothic"/>
          <w:noProof/>
        </w:rPr>
        <w:t>5</w:t>
      </w:r>
      <w:r w:rsidR="00134FEB" w:rsidRPr="00A719A0">
        <w:rPr>
          <w:rFonts w:ascii="Century Gothic" w:hAnsi="Century Gothic"/>
          <w:noProof/>
        </w:rPr>
        <w:fldChar w:fldCharType="end"/>
      </w:r>
    </w:p>
    <w:p w:rsidR="00A719A0" w:rsidRPr="00A719A0" w:rsidRDefault="00A719A0">
      <w:pPr>
        <w:pStyle w:val="TOC2"/>
        <w:tabs>
          <w:tab w:val="left" w:pos="812"/>
          <w:tab w:val="right" w:leader="dot" w:pos="8630"/>
        </w:tabs>
        <w:rPr>
          <w:rFonts w:ascii="Century Gothic" w:hAnsi="Century Gothic"/>
          <w:noProof/>
          <w:lang w:eastAsia="ja-JP"/>
        </w:rPr>
      </w:pPr>
      <w:r w:rsidRPr="00A719A0">
        <w:rPr>
          <w:rFonts w:ascii="Century Gothic" w:hAnsi="Century Gothic"/>
          <w:noProof/>
        </w:rPr>
        <w:t>1.4</w:t>
      </w:r>
      <w:r w:rsidRPr="00A719A0">
        <w:rPr>
          <w:rFonts w:ascii="Century Gothic" w:hAnsi="Century Gothic"/>
          <w:noProof/>
          <w:lang w:eastAsia="ja-JP"/>
        </w:rPr>
        <w:tab/>
      </w:r>
      <w:r w:rsidRPr="00A719A0">
        <w:rPr>
          <w:rFonts w:ascii="Century Gothic" w:hAnsi="Century Gothic"/>
          <w:noProof/>
        </w:rPr>
        <w:t>Objectives of the EES Consultation Plan</w:t>
      </w:r>
      <w:r w:rsidRPr="00A719A0">
        <w:rPr>
          <w:rFonts w:ascii="Century Gothic" w:hAnsi="Century Gothic"/>
          <w:noProof/>
        </w:rPr>
        <w:tab/>
      </w:r>
      <w:r w:rsidR="00134FEB" w:rsidRPr="00A719A0">
        <w:rPr>
          <w:rFonts w:ascii="Century Gothic" w:hAnsi="Century Gothic"/>
          <w:noProof/>
        </w:rPr>
        <w:fldChar w:fldCharType="begin"/>
      </w:r>
      <w:r w:rsidRPr="00A719A0">
        <w:rPr>
          <w:rFonts w:ascii="Century Gothic" w:hAnsi="Century Gothic"/>
          <w:noProof/>
        </w:rPr>
        <w:instrText xml:space="preserve"> PAGEREF _Toc266352676 \h </w:instrText>
      </w:r>
      <w:r w:rsidR="00134FEB" w:rsidRPr="00A719A0">
        <w:rPr>
          <w:rFonts w:ascii="Century Gothic" w:hAnsi="Century Gothic"/>
          <w:noProof/>
        </w:rPr>
      </w:r>
      <w:r w:rsidR="00134FEB" w:rsidRPr="00A719A0">
        <w:rPr>
          <w:rFonts w:ascii="Century Gothic" w:hAnsi="Century Gothic"/>
          <w:noProof/>
        </w:rPr>
        <w:fldChar w:fldCharType="separate"/>
      </w:r>
      <w:r w:rsidR="001E37A8">
        <w:rPr>
          <w:rFonts w:ascii="Century Gothic" w:hAnsi="Century Gothic"/>
          <w:noProof/>
        </w:rPr>
        <w:t>6</w:t>
      </w:r>
      <w:r w:rsidR="00134FEB" w:rsidRPr="00A719A0">
        <w:rPr>
          <w:rFonts w:ascii="Century Gothic" w:hAnsi="Century Gothic"/>
          <w:noProof/>
        </w:rPr>
        <w:fldChar w:fldCharType="end"/>
      </w:r>
    </w:p>
    <w:p w:rsidR="00A719A0" w:rsidRPr="00A719A0" w:rsidRDefault="00A719A0">
      <w:pPr>
        <w:pStyle w:val="TOC1"/>
        <w:tabs>
          <w:tab w:val="left" w:pos="439"/>
          <w:tab w:val="right" w:leader="dot" w:pos="8630"/>
        </w:tabs>
        <w:rPr>
          <w:rFonts w:ascii="Century Gothic" w:hAnsi="Century Gothic"/>
          <w:noProof/>
          <w:lang w:eastAsia="ja-JP"/>
        </w:rPr>
      </w:pPr>
      <w:r w:rsidRPr="00A719A0">
        <w:rPr>
          <w:rFonts w:ascii="Century Gothic" w:hAnsi="Century Gothic"/>
          <w:noProof/>
        </w:rPr>
        <w:t>2.</w:t>
      </w:r>
      <w:r w:rsidRPr="00A719A0">
        <w:rPr>
          <w:rFonts w:ascii="Century Gothic" w:hAnsi="Century Gothic"/>
          <w:noProof/>
          <w:lang w:eastAsia="ja-JP"/>
        </w:rPr>
        <w:tab/>
      </w:r>
      <w:r w:rsidRPr="00A719A0">
        <w:rPr>
          <w:rFonts w:ascii="Century Gothic" w:hAnsi="Century Gothic"/>
          <w:noProof/>
        </w:rPr>
        <w:t>Stakeholder Analysis</w:t>
      </w:r>
      <w:r w:rsidRPr="00A719A0">
        <w:rPr>
          <w:rFonts w:ascii="Century Gothic" w:hAnsi="Century Gothic"/>
          <w:noProof/>
        </w:rPr>
        <w:tab/>
      </w:r>
      <w:r w:rsidR="00134FEB" w:rsidRPr="00A719A0">
        <w:rPr>
          <w:rFonts w:ascii="Century Gothic" w:hAnsi="Century Gothic"/>
          <w:noProof/>
        </w:rPr>
        <w:fldChar w:fldCharType="begin"/>
      </w:r>
      <w:r w:rsidRPr="00A719A0">
        <w:rPr>
          <w:rFonts w:ascii="Century Gothic" w:hAnsi="Century Gothic"/>
          <w:noProof/>
        </w:rPr>
        <w:instrText xml:space="preserve"> PAGEREF _Toc266352677 \h </w:instrText>
      </w:r>
      <w:r w:rsidR="00134FEB" w:rsidRPr="00A719A0">
        <w:rPr>
          <w:rFonts w:ascii="Century Gothic" w:hAnsi="Century Gothic"/>
          <w:noProof/>
        </w:rPr>
      </w:r>
      <w:r w:rsidR="00134FEB" w:rsidRPr="00A719A0">
        <w:rPr>
          <w:rFonts w:ascii="Century Gothic" w:hAnsi="Century Gothic"/>
          <w:noProof/>
        </w:rPr>
        <w:fldChar w:fldCharType="separate"/>
      </w:r>
      <w:r w:rsidR="001E37A8">
        <w:rPr>
          <w:rFonts w:ascii="Century Gothic" w:hAnsi="Century Gothic"/>
          <w:noProof/>
        </w:rPr>
        <w:t>7</w:t>
      </w:r>
      <w:r w:rsidR="00134FEB" w:rsidRPr="00A719A0">
        <w:rPr>
          <w:rFonts w:ascii="Century Gothic" w:hAnsi="Century Gothic"/>
          <w:noProof/>
        </w:rPr>
        <w:fldChar w:fldCharType="end"/>
      </w:r>
    </w:p>
    <w:p w:rsidR="00A719A0" w:rsidRPr="00A719A0" w:rsidRDefault="00A719A0">
      <w:pPr>
        <w:pStyle w:val="TOC2"/>
        <w:tabs>
          <w:tab w:val="left" w:pos="812"/>
          <w:tab w:val="right" w:leader="dot" w:pos="8630"/>
        </w:tabs>
        <w:rPr>
          <w:rFonts w:ascii="Century Gothic" w:hAnsi="Century Gothic"/>
          <w:noProof/>
          <w:lang w:eastAsia="ja-JP"/>
        </w:rPr>
      </w:pPr>
      <w:r w:rsidRPr="00A719A0">
        <w:rPr>
          <w:rFonts w:ascii="Century Gothic" w:hAnsi="Century Gothic"/>
          <w:noProof/>
        </w:rPr>
        <w:t>2.1</w:t>
      </w:r>
      <w:r w:rsidRPr="00A719A0">
        <w:rPr>
          <w:rFonts w:ascii="Century Gothic" w:hAnsi="Century Gothic"/>
          <w:noProof/>
          <w:lang w:eastAsia="ja-JP"/>
        </w:rPr>
        <w:tab/>
      </w:r>
      <w:r w:rsidRPr="00A719A0">
        <w:rPr>
          <w:rFonts w:ascii="Century Gothic" w:hAnsi="Century Gothic"/>
          <w:noProof/>
        </w:rPr>
        <w:t>Identified Stakeholders</w:t>
      </w:r>
      <w:r w:rsidRPr="00A719A0">
        <w:rPr>
          <w:rFonts w:ascii="Century Gothic" w:hAnsi="Century Gothic"/>
          <w:noProof/>
        </w:rPr>
        <w:tab/>
      </w:r>
      <w:r w:rsidR="00134FEB" w:rsidRPr="00A719A0">
        <w:rPr>
          <w:rFonts w:ascii="Century Gothic" w:hAnsi="Century Gothic"/>
          <w:noProof/>
        </w:rPr>
        <w:fldChar w:fldCharType="begin"/>
      </w:r>
      <w:r w:rsidRPr="00A719A0">
        <w:rPr>
          <w:rFonts w:ascii="Century Gothic" w:hAnsi="Century Gothic"/>
          <w:noProof/>
        </w:rPr>
        <w:instrText xml:space="preserve"> PAGEREF _Toc266352678 \h </w:instrText>
      </w:r>
      <w:r w:rsidR="00134FEB" w:rsidRPr="00A719A0">
        <w:rPr>
          <w:rFonts w:ascii="Century Gothic" w:hAnsi="Century Gothic"/>
          <w:noProof/>
        </w:rPr>
      </w:r>
      <w:r w:rsidR="00134FEB" w:rsidRPr="00A719A0">
        <w:rPr>
          <w:rFonts w:ascii="Century Gothic" w:hAnsi="Century Gothic"/>
          <w:noProof/>
        </w:rPr>
        <w:fldChar w:fldCharType="separate"/>
      </w:r>
      <w:r w:rsidR="001E37A8">
        <w:rPr>
          <w:rFonts w:ascii="Century Gothic" w:hAnsi="Century Gothic"/>
          <w:noProof/>
        </w:rPr>
        <w:t>7</w:t>
      </w:r>
      <w:r w:rsidR="00134FEB" w:rsidRPr="00A719A0">
        <w:rPr>
          <w:rFonts w:ascii="Century Gothic" w:hAnsi="Century Gothic"/>
          <w:noProof/>
        </w:rPr>
        <w:fldChar w:fldCharType="end"/>
      </w:r>
    </w:p>
    <w:p w:rsidR="00A719A0" w:rsidRPr="00A719A0" w:rsidRDefault="00A719A0">
      <w:pPr>
        <w:pStyle w:val="TOC2"/>
        <w:tabs>
          <w:tab w:val="left" w:pos="812"/>
          <w:tab w:val="right" w:leader="dot" w:pos="8630"/>
        </w:tabs>
        <w:rPr>
          <w:rFonts w:ascii="Century Gothic" w:hAnsi="Century Gothic"/>
          <w:noProof/>
          <w:lang w:eastAsia="ja-JP"/>
        </w:rPr>
      </w:pPr>
      <w:r w:rsidRPr="00A719A0">
        <w:rPr>
          <w:rFonts w:ascii="Century Gothic" w:hAnsi="Century Gothic"/>
          <w:noProof/>
        </w:rPr>
        <w:t>2.2</w:t>
      </w:r>
      <w:r w:rsidRPr="00A719A0">
        <w:rPr>
          <w:rFonts w:ascii="Century Gothic" w:hAnsi="Century Gothic"/>
          <w:noProof/>
          <w:lang w:eastAsia="ja-JP"/>
        </w:rPr>
        <w:tab/>
      </w:r>
      <w:r w:rsidRPr="00A719A0">
        <w:rPr>
          <w:rFonts w:ascii="Century Gothic" w:hAnsi="Century Gothic"/>
          <w:noProof/>
        </w:rPr>
        <w:t>Preliminary Identification of Stakeholder Issues</w:t>
      </w:r>
      <w:r w:rsidRPr="00A719A0">
        <w:rPr>
          <w:rFonts w:ascii="Century Gothic" w:hAnsi="Century Gothic"/>
          <w:noProof/>
        </w:rPr>
        <w:tab/>
      </w:r>
      <w:r w:rsidR="00134FEB" w:rsidRPr="00A719A0">
        <w:rPr>
          <w:rFonts w:ascii="Century Gothic" w:hAnsi="Century Gothic"/>
          <w:noProof/>
        </w:rPr>
        <w:fldChar w:fldCharType="begin"/>
      </w:r>
      <w:r w:rsidRPr="00A719A0">
        <w:rPr>
          <w:rFonts w:ascii="Century Gothic" w:hAnsi="Century Gothic"/>
          <w:noProof/>
        </w:rPr>
        <w:instrText xml:space="preserve"> PAGEREF _Toc266352679 \h </w:instrText>
      </w:r>
      <w:r w:rsidR="00134FEB" w:rsidRPr="00A719A0">
        <w:rPr>
          <w:rFonts w:ascii="Century Gothic" w:hAnsi="Century Gothic"/>
          <w:noProof/>
        </w:rPr>
      </w:r>
      <w:r w:rsidR="00134FEB" w:rsidRPr="00A719A0">
        <w:rPr>
          <w:rFonts w:ascii="Century Gothic" w:hAnsi="Century Gothic"/>
          <w:noProof/>
        </w:rPr>
        <w:fldChar w:fldCharType="separate"/>
      </w:r>
      <w:r w:rsidR="001E37A8">
        <w:rPr>
          <w:rFonts w:ascii="Century Gothic" w:hAnsi="Century Gothic"/>
          <w:noProof/>
        </w:rPr>
        <w:t>8</w:t>
      </w:r>
      <w:r w:rsidR="00134FEB" w:rsidRPr="00A719A0">
        <w:rPr>
          <w:rFonts w:ascii="Century Gothic" w:hAnsi="Century Gothic"/>
          <w:noProof/>
        </w:rPr>
        <w:fldChar w:fldCharType="end"/>
      </w:r>
    </w:p>
    <w:p w:rsidR="00A719A0" w:rsidRPr="00A719A0" w:rsidRDefault="00A719A0">
      <w:pPr>
        <w:pStyle w:val="TOC1"/>
        <w:tabs>
          <w:tab w:val="left" w:pos="439"/>
          <w:tab w:val="right" w:leader="dot" w:pos="8630"/>
        </w:tabs>
        <w:rPr>
          <w:rFonts w:ascii="Century Gothic" w:hAnsi="Century Gothic"/>
          <w:noProof/>
          <w:lang w:eastAsia="ja-JP"/>
        </w:rPr>
      </w:pPr>
      <w:r w:rsidRPr="00A719A0">
        <w:rPr>
          <w:rFonts w:ascii="Century Gothic" w:hAnsi="Century Gothic"/>
          <w:noProof/>
        </w:rPr>
        <w:t>3.</w:t>
      </w:r>
      <w:r w:rsidRPr="00A719A0">
        <w:rPr>
          <w:rFonts w:ascii="Century Gothic" w:hAnsi="Century Gothic"/>
          <w:noProof/>
          <w:lang w:eastAsia="ja-JP"/>
        </w:rPr>
        <w:tab/>
      </w:r>
      <w:r w:rsidRPr="00A719A0">
        <w:rPr>
          <w:rFonts w:ascii="Century Gothic" w:hAnsi="Century Gothic"/>
          <w:noProof/>
        </w:rPr>
        <w:t>Consultation Methods and Schedule</w:t>
      </w:r>
      <w:r w:rsidRPr="00A719A0">
        <w:rPr>
          <w:rFonts w:ascii="Century Gothic" w:hAnsi="Century Gothic"/>
          <w:noProof/>
        </w:rPr>
        <w:tab/>
      </w:r>
      <w:r w:rsidR="00134FEB" w:rsidRPr="00A719A0">
        <w:rPr>
          <w:rFonts w:ascii="Century Gothic" w:hAnsi="Century Gothic"/>
          <w:noProof/>
        </w:rPr>
        <w:fldChar w:fldCharType="begin"/>
      </w:r>
      <w:r w:rsidRPr="00A719A0">
        <w:rPr>
          <w:rFonts w:ascii="Century Gothic" w:hAnsi="Century Gothic"/>
          <w:noProof/>
        </w:rPr>
        <w:instrText xml:space="preserve"> PAGEREF _Toc266352680 \h </w:instrText>
      </w:r>
      <w:r w:rsidR="00134FEB" w:rsidRPr="00A719A0">
        <w:rPr>
          <w:rFonts w:ascii="Century Gothic" w:hAnsi="Century Gothic"/>
          <w:noProof/>
        </w:rPr>
      </w:r>
      <w:r w:rsidR="00134FEB" w:rsidRPr="00A719A0">
        <w:rPr>
          <w:rFonts w:ascii="Century Gothic" w:hAnsi="Century Gothic"/>
          <w:noProof/>
        </w:rPr>
        <w:fldChar w:fldCharType="separate"/>
      </w:r>
      <w:r w:rsidR="001E37A8">
        <w:rPr>
          <w:rFonts w:ascii="Century Gothic" w:hAnsi="Century Gothic"/>
          <w:noProof/>
        </w:rPr>
        <w:t>10</w:t>
      </w:r>
      <w:r w:rsidR="00134FEB" w:rsidRPr="00A719A0">
        <w:rPr>
          <w:rFonts w:ascii="Century Gothic" w:hAnsi="Century Gothic"/>
          <w:noProof/>
        </w:rPr>
        <w:fldChar w:fldCharType="end"/>
      </w:r>
    </w:p>
    <w:p w:rsidR="00A719A0" w:rsidRPr="00A719A0" w:rsidRDefault="00A719A0">
      <w:pPr>
        <w:pStyle w:val="TOC2"/>
        <w:tabs>
          <w:tab w:val="left" w:pos="812"/>
          <w:tab w:val="right" w:leader="dot" w:pos="8630"/>
        </w:tabs>
        <w:rPr>
          <w:rFonts w:ascii="Century Gothic" w:hAnsi="Century Gothic"/>
          <w:noProof/>
          <w:lang w:eastAsia="ja-JP"/>
        </w:rPr>
      </w:pPr>
      <w:r w:rsidRPr="00A719A0">
        <w:rPr>
          <w:rFonts w:ascii="Century Gothic" w:hAnsi="Century Gothic"/>
          <w:noProof/>
        </w:rPr>
        <w:t>3.1</w:t>
      </w:r>
      <w:r w:rsidRPr="00A719A0">
        <w:rPr>
          <w:rFonts w:ascii="Century Gothic" w:hAnsi="Century Gothic"/>
          <w:noProof/>
          <w:lang w:eastAsia="ja-JP"/>
        </w:rPr>
        <w:tab/>
      </w:r>
      <w:r w:rsidRPr="00A719A0">
        <w:rPr>
          <w:rFonts w:ascii="Century Gothic" w:hAnsi="Century Gothic"/>
          <w:noProof/>
        </w:rPr>
        <w:t>Key Stakeholder Meetings</w:t>
      </w:r>
      <w:r w:rsidRPr="00A719A0">
        <w:rPr>
          <w:rFonts w:ascii="Century Gothic" w:hAnsi="Century Gothic"/>
          <w:noProof/>
        </w:rPr>
        <w:tab/>
      </w:r>
      <w:r w:rsidR="00134FEB" w:rsidRPr="00A719A0">
        <w:rPr>
          <w:rFonts w:ascii="Century Gothic" w:hAnsi="Century Gothic"/>
          <w:noProof/>
        </w:rPr>
        <w:fldChar w:fldCharType="begin"/>
      </w:r>
      <w:r w:rsidRPr="00A719A0">
        <w:rPr>
          <w:rFonts w:ascii="Century Gothic" w:hAnsi="Century Gothic"/>
          <w:noProof/>
        </w:rPr>
        <w:instrText xml:space="preserve"> PAGEREF _Toc266352681 \h </w:instrText>
      </w:r>
      <w:r w:rsidR="00134FEB" w:rsidRPr="00A719A0">
        <w:rPr>
          <w:rFonts w:ascii="Century Gothic" w:hAnsi="Century Gothic"/>
          <w:noProof/>
        </w:rPr>
      </w:r>
      <w:r w:rsidR="00134FEB" w:rsidRPr="00A719A0">
        <w:rPr>
          <w:rFonts w:ascii="Century Gothic" w:hAnsi="Century Gothic"/>
          <w:noProof/>
        </w:rPr>
        <w:fldChar w:fldCharType="separate"/>
      </w:r>
      <w:r w:rsidR="001E37A8">
        <w:rPr>
          <w:rFonts w:ascii="Century Gothic" w:hAnsi="Century Gothic"/>
          <w:noProof/>
        </w:rPr>
        <w:t>11</w:t>
      </w:r>
      <w:r w:rsidR="00134FEB" w:rsidRPr="00A719A0">
        <w:rPr>
          <w:rFonts w:ascii="Century Gothic" w:hAnsi="Century Gothic"/>
          <w:noProof/>
        </w:rPr>
        <w:fldChar w:fldCharType="end"/>
      </w:r>
    </w:p>
    <w:p w:rsidR="00A719A0" w:rsidRPr="00A719A0" w:rsidRDefault="00A719A0">
      <w:pPr>
        <w:pStyle w:val="TOC2"/>
        <w:tabs>
          <w:tab w:val="left" w:pos="812"/>
          <w:tab w:val="right" w:leader="dot" w:pos="8630"/>
        </w:tabs>
        <w:rPr>
          <w:rFonts w:ascii="Century Gothic" w:hAnsi="Century Gothic"/>
          <w:noProof/>
          <w:lang w:eastAsia="ja-JP"/>
        </w:rPr>
      </w:pPr>
      <w:r w:rsidRPr="00A719A0">
        <w:rPr>
          <w:rFonts w:ascii="Century Gothic" w:hAnsi="Century Gothic"/>
          <w:noProof/>
        </w:rPr>
        <w:t>3.2</w:t>
      </w:r>
      <w:r w:rsidRPr="00A719A0">
        <w:rPr>
          <w:rFonts w:ascii="Century Gothic" w:hAnsi="Century Gothic"/>
          <w:noProof/>
          <w:lang w:eastAsia="ja-JP"/>
        </w:rPr>
        <w:tab/>
      </w:r>
      <w:r w:rsidRPr="00A719A0">
        <w:rPr>
          <w:rFonts w:ascii="Century Gothic" w:hAnsi="Century Gothic"/>
          <w:noProof/>
        </w:rPr>
        <w:t>Focus Groups</w:t>
      </w:r>
      <w:r w:rsidRPr="00A719A0">
        <w:rPr>
          <w:rFonts w:ascii="Century Gothic" w:hAnsi="Century Gothic"/>
          <w:noProof/>
        </w:rPr>
        <w:tab/>
      </w:r>
      <w:r w:rsidR="00134FEB" w:rsidRPr="00A719A0">
        <w:rPr>
          <w:rFonts w:ascii="Century Gothic" w:hAnsi="Century Gothic"/>
          <w:noProof/>
        </w:rPr>
        <w:fldChar w:fldCharType="begin"/>
      </w:r>
      <w:r w:rsidRPr="00A719A0">
        <w:rPr>
          <w:rFonts w:ascii="Century Gothic" w:hAnsi="Century Gothic"/>
          <w:noProof/>
        </w:rPr>
        <w:instrText xml:space="preserve"> PAGEREF _Toc266352682 \h </w:instrText>
      </w:r>
      <w:r w:rsidR="00134FEB" w:rsidRPr="00A719A0">
        <w:rPr>
          <w:rFonts w:ascii="Century Gothic" w:hAnsi="Century Gothic"/>
          <w:noProof/>
        </w:rPr>
      </w:r>
      <w:r w:rsidR="00134FEB" w:rsidRPr="00A719A0">
        <w:rPr>
          <w:rFonts w:ascii="Century Gothic" w:hAnsi="Century Gothic"/>
          <w:noProof/>
        </w:rPr>
        <w:fldChar w:fldCharType="separate"/>
      </w:r>
      <w:r w:rsidR="001E37A8">
        <w:rPr>
          <w:rFonts w:ascii="Century Gothic" w:hAnsi="Century Gothic"/>
          <w:noProof/>
        </w:rPr>
        <w:t>11</w:t>
      </w:r>
      <w:r w:rsidR="00134FEB" w:rsidRPr="00A719A0">
        <w:rPr>
          <w:rFonts w:ascii="Century Gothic" w:hAnsi="Century Gothic"/>
          <w:noProof/>
        </w:rPr>
        <w:fldChar w:fldCharType="end"/>
      </w:r>
    </w:p>
    <w:p w:rsidR="00A719A0" w:rsidRPr="00A719A0" w:rsidRDefault="00A719A0">
      <w:pPr>
        <w:pStyle w:val="TOC2"/>
        <w:tabs>
          <w:tab w:val="left" w:pos="879"/>
          <w:tab w:val="right" w:leader="dot" w:pos="8630"/>
        </w:tabs>
        <w:rPr>
          <w:rFonts w:ascii="Century Gothic" w:hAnsi="Century Gothic"/>
          <w:noProof/>
          <w:lang w:eastAsia="ja-JP"/>
        </w:rPr>
      </w:pPr>
      <w:r w:rsidRPr="00A719A0">
        <w:rPr>
          <w:rFonts w:ascii="Century Gothic" w:hAnsi="Century Gothic"/>
          <w:noProof/>
        </w:rPr>
        <w:t xml:space="preserve">3.3 </w:t>
      </w:r>
      <w:r w:rsidRPr="00A719A0">
        <w:rPr>
          <w:rFonts w:ascii="Century Gothic" w:hAnsi="Century Gothic"/>
          <w:noProof/>
          <w:lang w:eastAsia="ja-JP"/>
        </w:rPr>
        <w:tab/>
      </w:r>
      <w:r w:rsidRPr="00A719A0">
        <w:rPr>
          <w:rFonts w:ascii="Century Gothic" w:hAnsi="Century Gothic"/>
          <w:noProof/>
        </w:rPr>
        <w:t>Open Days</w:t>
      </w:r>
      <w:r w:rsidRPr="00A719A0">
        <w:rPr>
          <w:rFonts w:ascii="Century Gothic" w:hAnsi="Century Gothic"/>
          <w:noProof/>
        </w:rPr>
        <w:tab/>
      </w:r>
      <w:r w:rsidR="00134FEB" w:rsidRPr="00A719A0">
        <w:rPr>
          <w:rFonts w:ascii="Century Gothic" w:hAnsi="Century Gothic"/>
          <w:noProof/>
        </w:rPr>
        <w:fldChar w:fldCharType="begin"/>
      </w:r>
      <w:r w:rsidRPr="00A719A0">
        <w:rPr>
          <w:rFonts w:ascii="Century Gothic" w:hAnsi="Century Gothic"/>
          <w:noProof/>
        </w:rPr>
        <w:instrText xml:space="preserve"> PAGEREF _Toc266352683 \h </w:instrText>
      </w:r>
      <w:r w:rsidR="00134FEB" w:rsidRPr="00A719A0">
        <w:rPr>
          <w:rFonts w:ascii="Century Gothic" w:hAnsi="Century Gothic"/>
          <w:noProof/>
        </w:rPr>
      </w:r>
      <w:r w:rsidR="00134FEB" w:rsidRPr="00A719A0">
        <w:rPr>
          <w:rFonts w:ascii="Century Gothic" w:hAnsi="Century Gothic"/>
          <w:noProof/>
        </w:rPr>
        <w:fldChar w:fldCharType="separate"/>
      </w:r>
      <w:r w:rsidR="001E37A8">
        <w:rPr>
          <w:rFonts w:ascii="Century Gothic" w:hAnsi="Century Gothic"/>
          <w:noProof/>
        </w:rPr>
        <w:t>11</w:t>
      </w:r>
      <w:r w:rsidR="00134FEB" w:rsidRPr="00A719A0">
        <w:rPr>
          <w:rFonts w:ascii="Century Gothic" w:hAnsi="Century Gothic"/>
          <w:noProof/>
        </w:rPr>
        <w:fldChar w:fldCharType="end"/>
      </w:r>
    </w:p>
    <w:p w:rsidR="00A719A0" w:rsidRPr="00A719A0" w:rsidRDefault="00A719A0">
      <w:pPr>
        <w:pStyle w:val="TOC2"/>
        <w:tabs>
          <w:tab w:val="left" w:pos="812"/>
          <w:tab w:val="right" w:leader="dot" w:pos="8630"/>
        </w:tabs>
        <w:rPr>
          <w:rFonts w:ascii="Century Gothic" w:hAnsi="Century Gothic"/>
          <w:noProof/>
          <w:lang w:eastAsia="ja-JP"/>
        </w:rPr>
      </w:pPr>
      <w:r w:rsidRPr="00A719A0">
        <w:rPr>
          <w:rFonts w:ascii="Century Gothic" w:hAnsi="Century Gothic"/>
          <w:noProof/>
        </w:rPr>
        <w:t>3.4</w:t>
      </w:r>
      <w:r w:rsidRPr="00A719A0">
        <w:rPr>
          <w:rFonts w:ascii="Century Gothic" w:hAnsi="Century Gothic"/>
          <w:noProof/>
          <w:lang w:eastAsia="ja-JP"/>
        </w:rPr>
        <w:tab/>
      </w:r>
      <w:r w:rsidRPr="00A719A0">
        <w:rPr>
          <w:rFonts w:ascii="Century Gothic" w:hAnsi="Century Gothic"/>
          <w:noProof/>
        </w:rPr>
        <w:t>Website and Email</w:t>
      </w:r>
      <w:r w:rsidRPr="00A719A0">
        <w:rPr>
          <w:rFonts w:ascii="Century Gothic" w:hAnsi="Century Gothic"/>
          <w:noProof/>
        </w:rPr>
        <w:tab/>
      </w:r>
      <w:r w:rsidR="00134FEB" w:rsidRPr="00A719A0">
        <w:rPr>
          <w:rFonts w:ascii="Century Gothic" w:hAnsi="Century Gothic"/>
          <w:noProof/>
        </w:rPr>
        <w:fldChar w:fldCharType="begin"/>
      </w:r>
      <w:r w:rsidRPr="00A719A0">
        <w:rPr>
          <w:rFonts w:ascii="Century Gothic" w:hAnsi="Century Gothic"/>
          <w:noProof/>
        </w:rPr>
        <w:instrText xml:space="preserve"> PAGEREF _Toc266352684 \h </w:instrText>
      </w:r>
      <w:r w:rsidR="00134FEB" w:rsidRPr="00A719A0">
        <w:rPr>
          <w:rFonts w:ascii="Century Gothic" w:hAnsi="Century Gothic"/>
          <w:noProof/>
        </w:rPr>
      </w:r>
      <w:r w:rsidR="00134FEB" w:rsidRPr="00A719A0">
        <w:rPr>
          <w:rFonts w:ascii="Century Gothic" w:hAnsi="Century Gothic"/>
          <w:noProof/>
        </w:rPr>
        <w:fldChar w:fldCharType="separate"/>
      </w:r>
      <w:r w:rsidR="001E37A8">
        <w:rPr>
          <w:rFonts w:ascii="Century Gothic" w:hAnsi="Century Gothic"/>
          <w:noProof/>
        </w:rPr>
        <w:t>11</w:t>
      </w:r>
      <w:r w:rsidR="00134FEB" w:rsidRPr="00A719A0">
        <w:rPr>
          <w:rFonts w:ascii="Century Gothic" w:hAnsi="Century Gothic"/>
          <w:noProof/>
        </w:rPr>
        <w:fldChar w:fldCharType="end"/>
      </w:r>
    </w:p>
    <w:p w:rsidR="00A719A0" w:rsidRPr="00A719A0" w:rsidRDefault="00A719A0">
      <w:pPr>
        <w:pStyle w:val="TOC2"/>
        <w:tabs>
          <w:tab w:val="left" w:pos="812"/>
          <w:tab w:val="right" w:leader="dot" w:pos="8630"/>
        </w:tabs>
        <w:rPr>
          <w:rFonts w:ascii="Century Gothic" w:hAnsi="Century Gothic"/>
          <w:noProof/>
          <w:lang w:eastAsia="ja-JP"/>
        </w:rPr>
      </w:pPr>
      <w:r w:rsidRPr="00A719A0">
        <w:rPr>
          <w:rFonts w:ascii="Century Gothic" w:hAnsi="Century Gothic"/>
          <w:noProof/>
        </w:rPr>
        <w:t>3.5</w:t>
      </w:r>
      <w:r w:rsidRPr="00A719A0">
        <w:rPr>
          <w:rFonts w:ascii="Century Gothic" w:hAnsi="Century Gothic"/>
          <w:noProof/>
          <w:lang w:eastAsia="ja-JP"/>
        </w:rPr>
        <w:tab/>
      </w:r>
      <w:r w:rsidRPr="00A719A0">
        <w:rPr>
          <w:rFonts w:ascii="Century Gothic" w:hAnsi="Century Gothic"/>
          <w:noProof/>
        </w:rPr>
        <w:t>Media and Newsletter</w:t>
      </w:r>
      <w:r w:rsidRPr="00A719A0">
        <w:rPr>
          <w:rFonts w:ascii="Century Gothic" w:hAnsi="Century Gothic"/>
          <w:noProof/>
        </w:rPr>
        <w:tab/>
      </w:r>
      <w:r w:rsidR="00134FEB" w:rsidRPr="00A719A0">
        <w:rPr>
          <w:rFonts w:ascii="Century Gothic" w:hAnsi="Century Gothic"/>
          <w:noProof/>
        </w:rPr>
        <w:fldChar w:fldCharType="begin"/>
      </w:r>
      <w:r w:rsidRPr="00A719A0">
        <w:rPr>
          <w:rFonts w:ascii="Century Gothic" w:hAnsi="Century Gothic"/>
          <w:noProof/>
        </w:rPr>
        <w:instrText xml:space="preserve"> PAGEREF _Toc266352685 \h </w:instrText>
      </w:r>
      <w:r w:rsidR="00134FEB" w:rsidRPr="00A719A0">
        <w:rPr>
          <w:rFonts w:ascii="Century Gothic" w:hAnsi="Century Gothic"/>
          <w:noProof/>
        </w:rPr>
      </w:r>
      <w:r w:rsidR="00134FEB" w:rsidRPr="00A719A0">
        <w:rPr>
          <w:rFonts w:ascii="Century Gothic" w:hAnsi="Century Gothic"/>
          <w:noProof/>
        </w:rPr>
        <w:fldChar w:fldCharType="separate"/>
      </w:r>
      <w:r w:rsidR="001E37A8">
        <w:rPr>
          <w:rFonts w:ascii="Century Gothic" w:hAnsi="Century Gothic"/>
          <w:noProof/>
        </w:rPr>
        <w:t>12</w:t>
      </w:r>
      <w:r w:rsidR="00134FEB" w:rsidRPr="00A719A0">
        <w:rPr>
          <w:rFonts w:ascii="Century Gothic" w:hAnsi="Century Gothic"/>
          <w:noProof/>
        </w:rPr>
        <w:fldChar w:fldCharType="end"/>
      </w:r>
    </w:p>
    <w:p w:rsidR="00A719A0" w:rsidRPr="00A719A0" w:rsidRDefault="00A719A0">
      <w:pPr>
        <w:pStyle w:val="TOC2"/>
        <w:tabs>
          <w:tab w:val="left" w:pos="812"/>
          <w:tab w:val="right" w:leader="dot" w:pos="8630"/>
        </w:tabs>
        <w:rPr>
          <w:rFonts w:ascii="Century Gothic" w:hAnsi="Century Gothic"/>
          <w:noProof/>
          <w:lang w:eastAsia="ja-JP"/>
        </w:rPr>
      </w:pPr>
      <w:r w:rsidRPr="00A719A0">
        <w:rPr>
          <w:rFonts w:ascii="Century Gothic" w:hAnsi="Century Gothic"/>
          <w:noProof/>
        </w:rPr>
        <w:t>3.6</w:t>
      </w:r>
      <w:r w:rsidRPr="00A719A0">
        <w:rPr>
          <w:rFonts w:ascii="Century Gothic" w:hAnsi="Century Gothic"/>
          <w:noProof/>
          <w:lang w:eastAsia="ja-JP"/>
        </w:rPr>
        <w:tab/>
      </w:r>
      <w:r w:rsidRPr="00A719A0">
        <w:rPr>
          <w:rFonts w:ascii="Century Gothic" w:hAnsi="Century Gothic"/>
          <w:noProof/>
        </w:rPr>
        <w:t>Schedule of Activities</w:t>
      </w:r>
      <w:r w:rsidRPr="00A719A0">
        <w:rPr>
          <w:rFonts w:ascii="Century Gothic" w:hAnsi="Century Gothic"/>
          <w:noProof/>
        </w:rPr>
        <w:tab/>
      </w:r>
      <w:r w:rsidR="00134FEB" w:rsidRPr="00A719A0">
        <w:rPr>
          <w:rFonts w:ascii="Century Gothic" w:hAnsi="Century Gothic"/>
          <w:noProof/>
        </w:rPr>
        <w:fldChar w:fldCharType="begin"/>
      </w:r>
      <w:r w:rsidRPr="00A719A0">
        <w:rPr>
          <w:rFonts w:ascii="Century Gothic" w:hAnsi="Century Gothic"/>
          <w:noProof/>
        </w:rPr>
        <w:instrText xml:space="preserve"> PAGEREF _Toc266352686 \h </w:instrText>
      </w:r>
      <w:r w:rsidR="00134FEB" w:rsidRPr="00A719A0">
        <w:rPr>
          <w:rFonts w:ascii="Century Gothic" w:hAnsi="Century Gothic"/>
          <w:noProof/>
        </w:rPr>
      </w:r>
      <w:r w:rsidR="00134FEB" w:rsidRPr="00A719A0">
        <w:rPr>
          <w:rFonts w:ascii="Century Gothic" w:hAnsi="Century Gothic"/>
          <w:noProof/>
        </w:rPr>
        <w:fldChar w:fldCharType="separate"/>
      </w:r>
      <w:r w:rsidR="001E37A8">
        <w:rPr>
          <w:rFonts w:ascii="Century Gothic" w:hAnsi="Century Gothic"/>
          <w:noProof/>
        </w:rPr>
        <w:t>13</w:t>
      </w:r>
      <w:r w:rsidR="00134FEB" w:rsidRPr="00A719A0">
        <w:rPr>
          <w:rFonts w:ascii="Century Gothic" w:hAnsi="Century Gothic"/>
          <w:noProof/>
        </w:rPr>
        <w:fldChar w:fldCharType="end"/>
      </w:r>
    </w:p>
    <w:p w:rsidR="00A719A0" w:rsidRPr="00A719A0" w:rsidRDefault="00A719A0">
      <w:pPr>
        <w:pStyle w:val="TOC2"/>
        <w:tabs>
          <w:tab w:val="left" w:pos="879"/>
          <w:tab w:val="right" w:leader="dot" w:pos="8630"/>
        </w:tabs>
        <w:rPr>
          <w:rFonts w:ascii="Century Gothic" w:hAnsi="Century Gothic"/>
          <w:noProof/>
          <w:lang w:eastAsia="ja-JP"/>
        </w:rPr>
      </w:pPr>
      <w:r w:rsidRPr="00A719A0">
        <w:rPr>
          <w:rFonts w:ascii="Century Gothic" w:hAnsi="Century Gothic"/>
          <w:noProof/>
        </w:rPr>
        <w:t xml:space="preserve">3.7 </w:t>
      </w:r>
      <w:r w:rsidRPr="00A719A0">
        <w:rPr>
          <w:rFonts w:ascii="Century Gothic" w:hAnsi="Century Gothic"/>
          <w:noProof/>
          <w:lang w:eastAsia="ja-JP"/>
        </w:rPr>
        <w:tab/>
      </w:r>
      <w:r w:rsidRPr="00A719A0">
        <w:rPr>
          <w:rFonts w:ascii="Century Gothic" w:hAnsi="Century Gothic"/>
          <w:noProof/>
        </w:rPr>
        <w:t>Recording, Responding and Reporting</w:t>
      </w:r>
      <w:r w:rsidRPr="00A719A0">
        <w:rPr>
          <w:rFonts w:ascii="Century Gothic" w:hAnsi="Century Gothic"/>
          <w:noProof/>
        </w:rPr>
        <w:tab/>
      </w:r>
      <w:r w:rsidR="00134FEB" w:rsidRPr="00A719A0">
        <w:rPr>
          <w:rFonts w:ascii="Century Gothic" w:hAnsi="Century Gothic"/>
          <w:noProof/>
        </w:rPr>
        <w:fldChar w:fldCharType="begin"/>
      </w:r>
      <w:r w:rsidRPr="00A719A0">
        <w:rPr>
          <w:rFonts w:ascii="Century Gothic" w:hAnsi="Century Gothic"/>
          <w:noProof/>
        </w:rPr>
        <w:instrText xml:space="preserve"> PAGEREF _Toc266352687 \h </w:instrText>
      </w:r>
      <w:r w:rsidR="00134FEB" w:rsidRPr="00A719A0">
        <w:rPr>
          <w:rFonts w:ascii="Century Gothic" w:hAnsi="Century Gothic"/>
          <w:noProof/>
        </w:rPr>
      </w:r>
      <w:r w:rsidR="00134FEB" w:rsidRPr="00A719A0">
        <w:rPr>
          <w:rFonts w:ascii="Century Gothic" w:hAnsi="Century Gothic"/>
          <w:noProof/>
        </w:rPr>
        <w:fldChar w:fldCharType="separate"/>
      </w:r>
      <w:r w:rsidR="001E37A8">
        <w:rPr>
          <w:rFonts w:ascii="Century Gothic" w:hAnsi="Century Gothic"/>
          <w:noProof/>
        </w:rPr>
        <w:t>14</w:t>
      </w:r>
      <w:r w:rsidR="00134FEB" w:rsidRPr="00A719A0">
        <w:rPr>
          <w:rFonts w:ascii="Century Gothic" w:hAnsi="Century Gothic"/>
          <w:noProof/>
        </w:rPr>
        <w:fldChar w:fldCharType="end"/>
      </w:r>
    </w:p>
    <w:p w:rsidR="00A719A0" w:rsidRPr="00A719A0" w:rsidRDefault="00A719A0">
      <w:pPr>
        <w:pStyle w:val="TOC1"/>
        <w:tabs>
          <w:tab w:val="left" w:pos="439"/>
          <w:tab w:val="right" w:leader="dot" w:pos="8630"/>
        </w:tabs>
        <w:rPr>
          <w:rFonts w:ascii="Century Gothic" w:hAnsi="Century Gothic"/>
          <w:noProof/>
          <w:lang w:eastAsia="ja-JP"/>
        </w:rPr>
      </w:pPr>
      <w:r w:rsidRPr="00A719A0">
        <w:rPr>
          <w:rFonts w:ascii="Century Gothic" w:hAnsi="Century Gothic"/>
          <w:noProof/>
        </w:rPr>
        <w:t>4.</w:t>
      </w:r>
      <w:r w:rsidRPr="00A719A0">
        <w:rPr>
          <w:rFonts w:ascii="Century Gothic" w:hAnsi="Century Gothic"/>
          <w:noProof/>
          <w:lang w:eastAsia="ja-JP"/>
        </w:rPr>
        <w:tab/>
      </w:r>
      <w:r w:rsidRPr="00A719A0">
        <w:rPr>
          <w:rFonts w:ascii="Century Gothic" w:hAnsi="Century Gothic"/>
          <w:noProof/>
        </w:rPr>
        <w:t>Statutory Consultation Requirements</w:t>
      </w:r>
      <w:r w:rsidRPr="00A719A0">
        <w:rPr>
          <w:rFonts w:ascii="Century Gothic" w:hAnsi="Century Gothic"/>
          <w:noProof/>
        </w:rPr>
        <w:tab/>
      </w:r>
      <w:r w:rsidR="00134FEB" w:rsidRPr="00A719A0">
        <w:rPr>
          <w:rFonts w:ascii="Century Gothic" w:hAnsi="Century Gothic"/>
          <w:noProof/>
        </w:rPr>
        <w:fldChar w:fldCharType="begin"/>
      </w:r>
      <w:r w:rsidRPr="00A719A0">
        <w:rPr>
          <w:rFonts w:ascii="Century Gothic" w:hAnsi="Century Gothic"/>
          <w:noProof/>
        </w:rPr>
        <w:instrText xml:space="preserve"> PAGEREF _Toc266352688 \h </w:instrText>
      </w:r>
      <w:r w:rsidR="00134FEB" w:rsidRPr="00A719A0">
        <w:rPr>
          <w:rFonts w:ascii="Century Gothic" w:hAnsi="Century Gothic"/>
          <w:noProof/>
        </w:rPr>
      </w:r>
      <w:r w:rsidR="00134FEB" w:rsidRPr="00A719A0">
        <w:rPr>
          <w:rFonts w:ascii="Century Gothic" w:hAnsi="Century Gothic"/>
          <w:noProof/>
        </w:rPr>
        <w:fldChar w:fldCharType="separate"/>
      </w:r>
      <w:r w:rsidR="001E37A8">
        <w:rPr>
          <w:rFonts w:ascii="Century Gothic" w:hAnsi="Century Gothic"/>
          <w:noProof/>
        </w:rPr>
        <w:t>15</w:t>
      </w:r>
      <w:r w:rsidR="00134FEB" w:rsidRPr="00A719A0">
        <w:rPr>
          <w:rFonts w:ascii="Century Gothic" w:hAnsi="Century Gothic"/>
          <w:noProof/>
        </w:rPr>
        <w:fldChar w:fldCharType="end"/>
      </w:r>
    </w:p>
    <w:p w:rsidR="00A719A0" w:rsidRPr="00A719A0" w:rsidRDefault="00134FEB" w:rsidP="00A719A0">
      <w:pPr>
        <w:widowControl w:val="0"/>
        <w:numPr>
          <w:ilvl w:val="0"/>
          <w:numId w:val="1"/>
        </w:numPr>
        <w:tabs>
          <w:tab w:val="left" w:pos="0"/>
          <w:tab w:val="left" w:pos="220"/>
        </w:tabs>
        <w:autoSpaceDE w:val="0"/>
        <w:autoSpaceDN w:val="0"/>
        <w:adjustRightInd w:val="0"/>
        <w:ind w:left="0" w:firstLine="0"/>
        <w:rPr>
          <w:rFonts w:ascii="Century Gothic" w:hAnsi="Century Gothic" w:cs="Times"/>
          <w:b/>
        </w:rPr>
      </w:pPr>
      <w:r w:rsidRPr="00A719A0">
        <w:rPr>
          <w:rFonts w:ascii="Century Gothic" w:hAnsi="Century Gothic"/>
        </w:rPr>
        <w:fldChar w:fldCharType="end"/>
      </w:r>
    </w:p>
    <w:p w:rsidR="00A719A0" w:rsidRPr="00A719A0" w:rsidRDefault="00A719A0" w:rsidP="00A719A0">
      <w:pPr>
        <w:widowControl w:val="0"/>
        <w:numPr>
          <w:ilvl w:val="0"/>
          <w:numId w:val="1"/>
        </w:numPr>
        <w:tabs>
          <w:tab w:val="left" w:pos="0"/>
          <w:tab w:val="left" w:pos="220"/>
        </w:tabs>
        <w:autoSpaceDE w:val="0"/>
        <w:autoSpaceDN w:val="0"/>
        <w:adjustRightInd w:val="0"/>
        <w:ind w:left="0" w:firstLine="0"/>
        <w:rPr>
          <w:rFonts w:ascii="Century Gothic" w:hAnsi="Century Gothic" w:cs="Times"/>
          <w:b/>
        </w:rPr>
      </w:pPr>
      <w:r w:rsidRPr="00A719A0">
        <w:rPr>
          <w:rFonts w:ascii="Century Gothic" w:hAnsi="Century Gothic" w:cs="Times"/>
          <w:b/>
        </w:rPr>
        <w:t xml:space="preserve">Tables </w:t>
      </w:r>
    </w:p>
    <w:p w:rsidR="00A719A0" w:rsidRDefault="00A719A0" w:rsidP="00A719A0">
      <w:pPr>
        <w:widowControl w:val="0"/>
        <w:numPr>
          <w:ilvl w:val="0"/>
          <w:numId w:val="1"/>
        </w:numPr>
        <w:tabs>
          <w:tab w:val="left" w:pos="0"/>
          <w:tab w:val="left" w:pos="220"/>
        </w:tabs>
        <w:autoSpaceDE w:val="0"/>
        <w:autoSpaceDN w:val="0"/>
        <w:adjustRightInd w:val="0"/>
        <w:ind w:left="0" w:firstLine="0"/>
        <w:rPr>
          <w:rFonts w:ascii="Century Gothic" w:hAnsi="Century Gothic" w:cs="Times"/>
        </w:rPr>
      </w:pPr>
      <w:r w:rsidRPr="00A07CAE">
        <w:rPr>
          <w:rFonts w:ascii="Century Gothic" w:hAnsi="Century Gothic" w:cs="Times"/>
        </w:rPr>
        <w:t>Table 1:  Identified Project Stakeholders</w:t>
      </w:r>
      <w:r>
        <w:rPr>
          <w:rFonts w:ascii="Century Gothic" w:hAnsi="Century Gothic" w:cs="Times"/>
        </w:rPr>
        <w:t>………………………………………….7</w:t>
      </w:r>
    </w:p>
    <w:p w:rsidR="00A719A0" w:rsidRPr="00A07CAE" w:rsidRDefault="00A719A0" w:rsidP="00A719A0">
      <w:pPr>
        <w:widowControl w:val="0"/>
        <w:numPr>
          <w:ilvl w:val="0"/>
          <w:numId w:val="1"/>
        </w:numPr>
        <w:tabs>
          <w:tab w:val="left" w:pos="0"/>
          <w:tab w:val="left" w:pos="220"/>
        </w:tabs>
        <w:autoSpaceDE w:val="0"/>
        <w:autoSpaceDN w:val="0"/>
        <w:adjustRightInd w:val="0"/>
        <w:ind w:left="0" w:firstLine="0"/>
        <w:rPr>
          <w:rFonts w:ascii="Century Gothic" w:hAnsi="Century Gothic" w:cs="Times"/>
        </w:rPr>
      </w:pPr>
      <w:r>
        <w:rPr>
          <w:rFonts w:ascii="Century Gothic" w:hAnsi="Century Gothic" w:cs="Times"/>
        </w:rPr>
        <w:t>Table 2:  Program of Activities ……………..……………………………………...13</w:t>
      </w:r>
    </w:p>
    <w:p w:rsidR="00A719A0" w:rsidRPr="00A07CAE" w:rsidRDefault="00A719A0" w:rsidP="00A719A0">
      <w:pPr>
        <w:widowControl w:val="0"/>
        <w:tabs>
          <w:tab w:val="left" w:pos="0"/>
          <w:tab w:val="left" w:pos="220"/>
        </w:tabs>
        <w:autoSpaceDE w:val="0"/>
        <w:autoSpaceDN w:val="0"/>
        <w:adjustRightInd w:val="0"/>
        <w:rPr>
          <w:rFonts w:ascii="Century Gothic" w:hAnsi="Century Gothic" w:cs="Times"/>
          <w:b/>
        </w:rPr>
      </w:pPr>
    </w:p>
    <w:p w:rsidR="00A719A0" w:rsidRDefault="00A719A0" w:rsidP="00A719A0">
      <w:pPr>
        <w:widowControl w:val="0"/>
        <w:tabs>
          <w:tab w:val="left" w:pos="0"/>
          <w:tab w:val="left" w:pos="220"/>
        </w:tabs>
        <w:autoSpaceDE w:val="0"/>
        <w:autoSpaceDN w:val="0"/>
        <w:adjustRightInd w:val="0"/>
        <w:rPr>
          <w:rFonts w:ascii="Century Gothic" w:hAnsi="Century Gothic" w:cs="Times"/>
          <w:b/>
        </w:rPr>
      </w:pPr>
      <w:r w:rsidRPr="00A07CAE">
        <w:rPr>
          <w:rFonts w:ascii="Century Gothic" w:hAnsi="Century Gothic" w:cs="Times"/>
          <w:b/>
        </w:rPr>
        <w:t>Figures</w:t>
      </w:r>
    </w:p>
    <w:p w:rsidR="00A719A0" w:rsidRPr="00AC09FA" w:rsidRDefault="00A719A0" w:rsidP="00A719A0">
      <w:pPr>
        <w:widowControl w:val="0"/>
        <w:tabs>
          <w:tab w:val="left" w:pos="0"/>
          <w:tab w:val="left" w:pos="220"/>
        </w:tabs>
        <w:autoSpaceDE w:val="0"/>
        <w:autoSpaceDN w:val="0"/>
        <w:adjustRightInd w:val="0"/>
        <w:rPr>
          <w:rFonts w:ascii="Century Gothic" w:hAnsi="Century Gothic" w:cs="Times"/>
        </w:rPr>
      </w:pPr>
      <w:r w:rsidRPr="00AC09FA">
        <w:rPr>
          <w:rFonts w:ascii="Century Gothic" w:hAnsi="Century Gothic" w:cs="Times"/>
        </w:rPr>
        <w:t xml:space="preserve">Figure 1: EES Evaluation Framework </w:t>
      </w:r>
      <w:r>
        <w:rPr>
          <w:rFonts w:ascii="Century Gothic" w:hAnsi="Century Gothic" w:cs="Times"/>
        </w:rPr>
        <w:t>…..…………………………………………10</w:t>
      </w:r>
    </w:p>
    <w:p w:rsidR="00EE6DB0" w:rsidRPr="00674E8F" w:rsidRDefault="00EE6DB0">
      <w:pPr>
        <w:rPr>
          <w:rFonts w:ascii="Century Gothic" w:hAnsi="Century Gothic"/>
        </w:rPr>
      </w:pPr>
      <w:r w:rsidRPr="00674E8F">
        <w:rPr>
          <w:rFonts w:ascii="Century Gothic" w:hAnsi="Century Gothic"/>
        </w:rPr>
        <w:br w:type="page"/>
      </w:r>
    </w:p>
    <w:p w:rsidR="00EE6DB0" w:rsidRPr="00E5242C" w:rsidRDefault="00EE6DB0" w:rsidP="00881660">
      <w:pPr>
        <w:pStyle w:val="Heading1"/>
        <w:spacing w:before="0"/>
        <w:rPr>
          <w:rFonts w:ascii="Century Gothic" w:hAnsi="Century Gothic"/>
          <w:color w:val="auto"/>
          <w:sz w:val="28"/>
          <w:szCs w:val="28"/>
        </w:rPr>
      </w:pPr>
      <w:bookmarkStart w:id="1" w:name="_Toc266352672"/>
      <w:r w:rsidRPr="00E5242C">
        <w:rPr>
          <w:rFonts w:ascii="Century Gothic" w:hAnsi="Century Gothic"/>
          <w:color w:val="auto"/>
          <w:sz w:val="28"/>
          <w:szCs w:val="28"/>
        </w:rPr>
        <w:lastRenderedPageBreak/>
        <w:t>1.</w:t>
      </w:r>
      <w:r w:rsidRPr="00E5242C">
        <w:rPr>
          <w:rFonts w:ascii="Century Gothic" w:hAnsi="Century Gothic"/>
          <w:color w:val="auto"/>
          <w:sz w:val="28"/>
          <w:szCs w:val="28"/>
        </w:rPr>
        <w:tab/>
        <w:t>Introduction</w:t>
      </w:r>
      <w:bookmarkEnd w:id="1"/>
    </w:p>
    <w:p w:rsidR="00EE6DB0" w:rsidRPr="0055205B" w:rsidRDefault="00EE6DB0" w:rsidP="00843AEF">
      <w:pPr>
        <w:pStyle w:val="Heading2"/>
        <w:numPr>
          <w:ilvl w:val="1"/>
          <w:numId w:val="18"/>
        </w:numPr>
        <w:spacing w:before="360" w:after="240"/>
        <w:rPr>
          <w:rFonts w:ascii="Century Gothic" w:hAnsi="Century Gothic"/>
          <w:color w:val="auto"/>
          <w:sz w:val="24"/>
          <w:szCs w:val="24"/>
        </w:rPr>
      </w:pPr>
      <w:bookmarkStart w:id="2" w:name="_Toc266352673"/>
      <w:r w:rsidRPr="0055205B">
        <w:rPr>
          <w:rFonts w:ascii="Century Gothic" w:hAnsi="Century Gothic"/>
          <w:color w:val="auto"/>
          <w:sz w:val="24"/>
          <w:szCs w:val="24"/>
        </w:rPr>
        <w:t xml:space="preserve">BMYS Safe </w:t>
      </w:r>
      <w:proofErr w:type="spellStart"/>
      <w:r w:rsidRPr="0055205B">
        <w:rPr>
          <w:rFonts w:ascii="Century Gothic" w:hAnsi="Century Gothic"/>
          <w:color w:val="auto"/>
          <w:sz w:val="24"/>
          <w:szCs w:val="24"/>
        </w:rPr>
        <w:t>Harbour</w:t>
      </w:r>
      <w:proofErr w:type="spellEnd"/>
      <w:r w:rsidRPr="0055205B">
        <w:rPr>
          <w:rFonts w:ascii="Century Gothic" w:hAnsi="Century Gothic"/>
          <w:color w:val="auto"/>
          <w:sz w:val="24"/>
          <w:szCs w:val="24"/>
        </w:rPr>
        <w:t xml:space="preserve"> </w:t>
      </w:r>
      <w:r w:rsidR="00843AEF">
        <w:rPr>
          <w:rFonts w:ascii="Century Gothic" w:hAnsi="Century Gothic"/>
          <w:color w:val="auto"/>
          <w:sz w:val="24"/>
          <w:szCs w:val="24"/>
        </w:rPr>
        <w:t>P</w:t>
      </w:r>
      <w:r w:rsidRPr="0055205B">
        <w:rPr>
          <w:rFonts w:ascii="Century Gothic" w:hAnsi="Century Gothic"/>
          <w:color w:val="auto"/>
          <w:sz w:val="24"/>
          <w:szCs w:val="24"/>
        </w:rPr>
        <w:t>roject</w:t>
      </w:r>
      <w:bookmarkEnd w:id="2"/>
    </w:p>
    <w:p w:rsidR="00746219" w:rsidRPr="003F6E50" w:rsidRDefault="00746219" w:rsidP="007A5521">
      <w:pPr>
        <w:pStyle w:val="NormalWeb"/>
        <w:jc w:val="both"/>
        <w:rPr>
          <w:rFonts w:ascii="Century Gothic" w:hAnsi="Century Gothic"/>
          <w:sz w:val="22"/>
          <w:szCs w:val="22"/>
        </w:rPr>
      </w:pPr>
      <w:r w:rsidRPr="003F6E50">
        <w:rPr>
          <w:rFonts w:ascii="Century Gothic" w:hAnsi="Century Gothic" w:cs="Arial"/>
          <w:sz w:val="22"/>
          <w:szCs w:val="22"/>
        </w:rPr>
        <w:t xml:space="preserve">Beaumaris Motor Yacht Squadron (BMYS) was first established on its present-day site in 1959. </w:t>
      </w:r>
      <w:r>
        <w:rPr>
          <w:rFonts w:ascii="Century Gothic" w:hAnsi="Century Gothic" w:cs="Arial"/>
          <w:sz w:val="22"/>
          <w:szCs w:val="22"/>
        </w:rPr>
        <w:t xml:space="preserve"> </w:t>
      </w:r>
      <w:r w:rsidRPr="003F6E50">
        <w:rPr>
          <w:rFonts w:ascii="Century Gothic" w:hAnsi="Century Gothic"/>
          <w:sz w:val="22"/>
          <w:szCs w:val="22"/>
        </w:rPr>
        <w:t xml:space="preserve">The charter of the Squadron is to promote the sport of recreational boating and provide an environment for boating activities in which the members and the community are involved. </w:t>
      </w:r>
    </w:p>
    <w:p w:rsidR="00746219" w:rsidRDefault="00746219" w:rsidP="007A5521">
      <w:pPr>
        <w:pStyle w:val="NormalWeb"/>
        <w:jc w:val="both"/>
        <w:rPr>
          <w:rFonts w:ascii="Century Gothic" w:hAnsi="Century Gothic"/>
          <w:sz w:val="22"/>
          <w:szCs w:val="22"/>
        </w:rPr>
      </w:pPr>
      <w:r w:rsidRPr="003F6E50">
        <w:rPr>
          <w:rFonts w:ascii="Century Gothic" w:hAnsi="Century Gothic"/>
          <w:sz w:val="22"/>
          <w:szCs w:val="22"/>
        </w:rPr>
        <w:t xml:space="preserve">In addition to an enjoyable and wide-ranging social program, the Club promotes a broad area of recreational boating – cruising, </w:t>
      </w:r>
      <w:proofErr w:type="spellStart"/>
      <w:r w:rsidRPr="003F6E50">
        <w:rPr>
          <w:rFonts w:ascii="Century Gothic" w:hAnsi="Century Gothic"/>
          <w:sz w:val="22"/>
          <w:szCs w:val="22"/>
        </w:rPr>
        <w:t>Navrallies</w:t>
      </w:r>
      <w:proofErr w:type="spellEnd"/>
      <w:r w:rsidRPr="003F6E50">
        <w:rPr>
          <w:rFonts w:ascii="Century Gothic" w:hAnsi="Century Gothic"/>
          <w:sz w:val="22"/>
          <w:szCs w:val="22"/>
        </w:rPr>
        <w:t xml:space="preserve"> and fishing</w:t>
      </w:r>
      <w:r>
        <w:rPr>
          <w:rFonts w:ascii="Century Gothic" w:hAnsi="Century Gothic"/>
          <w:sz w:val="22"/>
          <w:szCs w:val="22"/>
        </w:rPr>
        <w:t>,</w:t>
      </w:r>
      <w:r w:rsidRPr="003F6E50">
        <w:rPr>
          <w:rFonts w:ascii="Century Gothic" w:hAnsi="Century Gothic"/>
          <w:sz w:val="22"/>
          <w:szCs w:val="22"/>
        </w:rPr>
        <w:t xml:space="preserve"> the club is heavily involved in all forms of marine safety training and Enthusiastic Committees encourage member participation in all areas, with a comprehensive year round program of intra-Club and inter-Club activities. </w:t>
      </w:r>
      <w:r>
        <w:rPr>
          <w:rFonts w:ascii="Century Gothic" w:hAnsi="Century Gothic"/>
          <w:sz w:val="22"/>
          <w:szCs w:val="22"/>
        </w:rPr>
        <w:t xml:space="preserve"> </w:t>
      </w:r>
      <w:r w:rsidRPr="003F6E50">
        <w:rPr>
          <w:rFonts w:ascii="Century Gothic" w:hAnsi="Century Gothic"/>
          <w:sz w:val="22"/>
          <w:szCs w:val="22"/>
        </w:rPr>
        <w:t>Many members compete in these programmed events</w:t>
      </w:r>
      <w:r>
        <w:rPr>
          <w:rFonts w:ascii="Century Gothic" w:hAnsi="Century Gothic"/>
          <w:sz w:val="22"/>
          <w:szCs w:val="22"/>
        </w:rPr>
        <w:t xml:space="preserve">. </w:t>
      </w:r>
    </w:p>
    <w:p w:rsidR="00DB7283" w:rsidRDefault="00DB7283" w:rsidP="00843AEF">
      <w:pPr>
        <w:widowControl w:val="0"/>
        <w:autoSpaceDE w:val="0"/>
        <w:autoSpaceDN w:val="0"/>
        <w:adjustRightInd w:val="0"/>
        <w:spacing w:after="240"/>
        <w:jc w:val="both"/>
        <w:rPr>
          <w:rFonts w:ascii="Century Gothic" w:hAnsi="Century Gothic" w:cs="Arial"/>
          <w:sz w:val="22"/>
          <w:szCs w:val="22"/>
        </w:rPr>
      </w:pPr>
      <w:r>
        <w:rPr>
          <w:rFonts w:ascii="Century Gothic" w:hAnsi="Century Gothic" w:cs="Arial"/>
          <w:sz w:val="22"/>
          <w:szCs w:val="22"/>
        </w:rPr>
        <w:t>The BMYS</w:t>
      </w:r>
      <w:r w:rsidR="00EE6DB0" w:rsidRPr="0055205B">
        <w:rPr>
          <w:rFonts w:ascii="Century Gothic" w:hAnsi="Century Gothic" w:cs="Arial"/>
          <w:sz w:val="22"/>
          <w:szCs w:val="22"/>
        </w:rPr>
        <w:t xml:space="preserve"> is located on the eastern shore of Port Phillip, on a reclaimed area of seabed.</w:t>
      </w:r>
      <w:r w:rsidR="00A07CAE">
        <w:rPr>
          <w:rFonts w:ascii="Century Gothic" w:hAnsi="Century Gothic" w:cs="Arial"/>
          <w:sz w:val="22"/>
          <w:szCs w:val="22"/>
        </w:rPr>
        <w:t xml:space="preserve"> </w:t>
      </w:r>
      <w:r w:rsidR="00EE6DB0" w:rsidRPr="0055205B">
        <w:rPr>
          <w:rFonts w:ascii="Century Gothic" w:hAnsi="Century Gothic" w:cs="Arial"/>
          <w:sz w:val="22"/>
          <w:szCs w:val="22"/>
        </w:rPr>
        <w:t xml:space="preserve"> The site is accessed off Beach </w:t>
      </w:r>
      <w:r w:rsidR="00674E8F" w:rsidRPr="0055205B">
        <w:rPr>
          <w:rFonts w:ascii="Century Gothic" w:hAnsi="Century Gothic" w:cs="Arial"/>
          <w:sz w:val="22"/>
          <w:szCs w:val="22"/>
        </w:rPr>
        <w:t xml:space="preserve">Road, </w:t>
      </w:r>
      <w:r w:rsidR="00EE6DB0" w:rsidRPr="0055205B">
        <w:rPr>
          <w:rFonts w:ascii="Century Gothic" w:hAnsi="Century Gothic" w:cs="Arial"/>
          <w:sz w:val="22"/>
          <w:szCs w:val="22"/>
        </w:rPr>
        <w:t xml:space="preserve">adjacent to Cromer Road, south east from Melbourne CBD. </w:t>
      </w:r>
      <w:r w:rsidR="00A07CAE">
        <w:rPr>
          <w:rFonts w:ascii="Century Gothic" w:hAnsi="Century Gothic" w:cs="Arial"/>
          <w:sz w:val="22"/>
          <w:szCs w:val="22"/>
        </w:rPr>
        <w:t xml:space="preserve"> </w:t>
      </w:r>
      <w:r w:rsidR="00EE6DB0" w:rsidRPr="0055205B">
        <w:rPr>
          <w:rFonts w:ascii="Century Gothic" w:hAnsi="Century Gothic" w:cs="Arial"/>
          <w:sz w:val="22"/>
          <w:szCs w:val="22"/>
        </w:rPr>
        <w:t>The nearest residential facility to the club house is 70</w:t>
      </w:r>
      <w:r>
        <w:rPr>
          <w:rFonts w:ascii="Century Gothic" w:hAnsi="Century Gothic" w:cs="Arial"/>
          <w:sz w:val="22"/>
          <w:szCs w:val="22"/>
        </w:rPr>
        <w:t xml:space="preserve"> </w:t>
      </w:r>
      <w:proofErr w:type="spellStart"/>
      <w:r w:rsidRPr="0055205B">
        <w:rPr>
          <w:rFonts w:ascii="Century Gothic" w:hAnsi="Century Gothic" w:cs="Arial"/>
          <w:sz w:val="22"/>
          <w:szCs w:val="22"/>
        </w:rPr>
        <w:t>m</w:t>
      </w:r>
      <w:r w:rsidR="00A07CAE">
        <w:rPr>
          <w:rFonts w:ascii="Century Gothic" w:hAnsi="Century Gothic" w:cs="Arial"/>
          <w:sz w:val="22"/>
          <w:szCs w:val="22"/>
        </w:rPr>
        <w:t>etre</w:t>
      </w:r>
      <w:r>
        <w:rPr>
          <w:rFonts w:ascii="Century Gothic" w:hAnsi="Century Gothic" w:cs="Arial"/>
          <w:sz w:val="22"/>
          <w:szCs w:val="22"/>
        </w:rPr>
        <w:t>s</w:t>
      </w:r>
      <w:proofErr w:type="spellEnd"/>
      <w:r>
        <w:rPr>
          <w:rFonts w:ascii="Century Gothic" w:hAnsi="Century Gothic" w:cs="Arial"/>
          <w:sz w:val="22"/>
          <w:szCs w:val="22"/>
        </w:rPr>
        <w:t xml:space="preserve"> (m)</w:t>
      </w:r>
      <w:r w:rsidR="00EE6DB0" w:rsidRPr="0055205B">
        <w:rPr>
          <w:rFonts w:ascii="Century Gothic" w:hAnsi="Century Gothic" w:cs="Arial"/>
          <w:sz w:val="22"/>
          <w:szCs w:val="22"/>
        </w:rPr>
        <w:t xml:space="preserve"> away.</w:t>
      </w:r>
      <w:r>
        <w:rPr>
          <w:rFonts w:ascii="Century Gothic" w:hAnsi="Century Gothic" w:cs="Arial"/>
          <w:sz w:val="22"/>
          <w:szCs w:val="22"/>
        </w:rPr>
        <w:t xml:space="preserve"> Other</w:t>
      </w:r>
      <w:r w:rsidR="00EE6DB0" w:rsidRPr="0055205B">
        <w:rPr>
          <w:rFonts w:ascii="Century Gothic" w:hAnsi="Century Gothic" w:cs="Arial"/>
          <w:sz w:val="22"/>
          <w:szCs w:val="22"/>
        </w:rPr>
        <w:t xml:space="preserve"> foreshore developments in the area </w:t>
      </w:r>
      <w:r>
        <w:rPr>
          <w:rFonts w:ascii="Century Gothic" w:hAnsi="Century Gothic" w:cs="Arial"/>
          <w:sz w:val="22"/>
          <w:szCs w:val="22"/>
        </w:rPr>
        <w:t>include the</w:t>
      </w:r>
      <w:r w:rsidR="00EE6DB0" w:rsidRPr="0055205B">
        <w:rPr>
          <w:rFonts w:ascii="Century Gothic" w:hAnsi="Century Gothic" w:cs="Arial"/>
          <w:sz w:val="22"/>
          <w:szCs w:val="22"/>
        </w:rPr>
        <w:t xml:space="preserve"> </w:t>
      </w:r>
      <w:proofErr w:type="spellStart"/>
      <w:r w:rsidR="00EE6DB0" w:rsidRPr="0055205B">
        <w:rPr>
          <w:rFonts w:ascii="Century Gothic" w:hAnsi="Century Gothic" w:cs="Arial"/>
          <w:sz w:val="22"/>
          <w:szCs w:val="22"/>
        </w:rPr>
        <w:t>Beaumaris</w:t>
      </w:r>
      <w:proofErr w:type="spellEnd"/>
      <w:r w:rsidR="00EE6DB0" w:rsidRPr="0055205B">
        <w:rPr>
          <w:rFonts w:ascii="Century Gothic" w:hAnsi="Century Gothic" w:cs="Arial"/>
          <w:sz w:val="22"/>
          <w:szCs w:val="22"/>
        </w:rPr>
        <w:t xml:space="preserve"> Sea Scouts</w:t>
      </w:r>
      <w:r w:rsidR="00881660">
        <w:rPr>
          <w:rFonts w:ascii="Century Gothic" w:hAnsi="Century Gothic" w:cs="Arial"/>
          <w:sz w:val="22"/>
          <w:szCs w:val="22"/>
        </w:rPr>
        <w:t xml:space="preserve"> </w:t>
      </w:r>
      <w:r w:rsidR="00EE6DB0" w:rsidRPr="0055205B">
        <w:rPr>
          <w:rFonts w:ascii="Century Gothic" w:hAnsi="Century Gothic" w:cs="Arial"/>
          <w:sz w:val="22"/>
          <w:szCs w:val="22"/>
        </w:rPr>
        <w:t>700m to the south west</w:t>
      </w:r>
      <w:r>
        <w:rPr>
          <w:rFonts w:ascii="Century Gothic" w:hAnsi="Century Gothic" w:cs="Arial"/>
          <w:sz w:val="22"/>
          <w:szCs w:val="22"/>
        </w:rPr>
        <w:t>,</w:t>
      </w:r>
      <w:r w:rsidR="00EE6DB0" w:rsidRPr="0055205B">
        <w:rPr>
          <w:rFonts w:ascii="Century Gothic" w:hAnsi="Century Gothic" w:cs="Arial"/>
          <w:sz w:val="22"/>
          <w:szCs w:val="22"/>
        </w:rPr>
        <w:t xml:space="preserve"> and Mentone L</w:t>
      </w:r>
      <w:r w:rsidR="00431339">
        <w:rPr>
          <w:rFonts w:ascii="Century Gothic" w:hAnsi="Century Gothic" w:cs="Arial"/>
          <w:sz w:val="22"/>
          <w:szCs w:val="22"/>
        </w:rPr>
        <w:t xml:space="preserve">ife </w:t>
      </w:r>
      <w:r w:rsidR="00EE6DB0" w:rsidRPr="0055205B">
        <w:rPr>
          <w:rFonts w:ascii="Century Gothic" w:hAnsi="Century Gothic" w:cs="Arial"/>
          <w:sz w:val="22"/>
          <w:szCs w:val="22"/>
        </w:rPr>
        <w:t>S</w:t>
      </w:r>
      <w:r w:rsidR="00431339">
        <w:rPr>
          <w:rFonts w:ascii="Century Gothic" w:hAnsi="Century Gothic" w:cs="Arial"/>
          <w:sz w:val="22"/>
          <w:szCs w:val="22"/>
        </w:rPr>
        <w:t xml:space="preserve">aving </w:t>
      </w:r>
      <w:r w:rsidR="00EE6DB0" w:rsidRPr="0055205B">
        <w:rPr>
          <w:rFonts w:ascii="Century Gothic" w:hAnsi="Century Gothic" w:cs="Arial"/>
          <w:sz w:val="22"/>
          <w:szCs w:val="22"/>
        </w:rPr>
        <w:t>C</w:t>
      </w:r>
      <w:r w:rsidR="00431339">
        <w:rPr>
          <w:rFonts w:ascii="Century Gothic" w:hAnsi="Century Gothic" w:cs="Arial"/>
          <w:sz w:val="22"/>
          <w:szCs w:val="22"/>
        </w:rPr>
        <w:t>lub (LSC)</w:t>
      </w:r>
      <w:r w:rsidR="00EE6DB0" w:rsidRPr="0055205B">
        <w:rPr>
          <w:rFonts w:ascii="Century Gothic" w:hAnsi="Century Gothic" w:cs="Arial"/>
          <w:sz w:val="22"/>
          <w:szCs w:val="22"/>
        </w:rPr>
        <w:t xml:space="preserve"> 1.3</w:t>
      </w:r>
      <w:r>
        <w:rPr>
          <w:rFonts w:ascii="Century Gothic" w:hAnsi="Century Gothic" w:cs="Arial"/>
          <w:sz w:val="22"/>
          <w:szCs w:val="22"/>
        </w:rPr>
        <w:t xml:space="preserve"> </w:t>
      </w:r>
      <w:proofErr w:type="spellStart"/>
      <w:r w:rsidR="00EE6DB0" w:rsidRPr="0055205B">
        <w:rPr>
          <w:rFonts w:ascii="Century Gothic" w:hAnsi="Century Gothic" w:cs="Arial"/>
          <w:sz w:val="22"/>
          <w:szCs w:val="22"/>
        </w:rPr>
        <w:t>k</w:t>
      </w:r>
      <w:r>
        <w:rPr>
          <w:rFonts w:ascii="Century Gothic" w:hAnsi="Century Gothic" w:cs="Arial"/>
          <w:sz w:val="22"/>
          <w:szCs w:val="22"/>
        </w:rPr>
        <w:t>ilo</w:t>
      </w:r>
      <w:r w:rsidR="00EE6DB0" w:rsidRPr="0055205B">
        <w:rPr>
          <w:rFonts w:ascii="Century Gothic" w:hAnsi="Century Gothic" w:cs="Arial"/>
          <w:sz w:val="22"/>
          <w:szCs w:val="22"/>
        </w:rPr>
        <w:t>m</w:t>
      </w:r>
      <w:r>
        <w:rPr>
          <w:rFonts w:ascii="Century Gothic" w:hAnsi="Century Gothic" w:cs="Arial"/>
          <w:sz w:val="22"/>
          <w:szCs w:val="22"/>
        </w:rPr>
        <w:t>etres</w:t>
      </w:r>
      <w:proofErr w:type="spellEnd"/>
      <w:r>
        <w:rPr>
          <w:rFonts w:ascii="Century Gothic" w:hAnsi="Century Gothic" w:cs="Arial"/>
          <w:sz w:val="22"/>
          <w:szCs w:val="22"/>
        </w:rPr>
        <w:t xml:space="preserve"> (</w:t>
      </w:r>
      <w:proofErr w:type="spellStart"/>
      <w:r>
        <w:rPr>
          <w:rFonts w:ascii="Century Gothic" w:hAnsi="Century Gothic" w:cs="Arial"/>
          <w:sz w:val="22"/>
          <w:szCs w:val="22"/>
        </w:rPr>
        <w:t>kms</w:t>
      </w:r>
      <w:proofErr w:type="spellEnd"/>
      <w:r>
        <w:rPr>
          <w:rFonts w:ascii="Century Gothic" w:hAnsi="Century Gothic" w:cs="Arial"/>
          <w:sz w:val="22"/>
          <w:szCs w:val="22"/>
        </w:rPr>
        <w:t>)</w:t>
      </w:r>
      <w:r w:rsidR="00EE6DB0" w:rsidRPr="0055205B">
        <w:rPr>
          <w:rFonts w:ascii="Century Gothic" w:hAnsi="Century Gothic" w:cs="Arial"/>
          <w:sz w:val="22"/>
          <w:szCs w:val="22"/>
        </w:rPr>
        <w:t xml:space="preserve"> to the east. </w:t>
      </w:r>
    </w:p>
    <w:p w:rsidR="00EE6DB0" w:rsidRPr="0055205B" w:rsidRDefault="00EE6DB0" w:rsidP="00843AEF">
      <w:pPr>
        <w:widowControl w:val="0"/>
        <w:autoSpaceDE w:val="0"/>
        <w:autoSpaceDN w:val="0"/>
        <w:adjustRightInd w:val="0"/>
        <w:spacing w:after="240"/>
        <w:jc w:val="both"/>
        <w:rPr>
          <w:rFonts w:ascii="Century Gothic" w:hAnsi="Century Gothic" w:cs="Times"/>
          <w:sz w:val="22"/>
          <w:szCs w:val="22"/>
        </w:rPr>
      </w:pPr>
      <w:r w:rsidRPr="0055205B">
        <w:rPr>
          <w:rFonts w:ascii="Century Gothic" w:hAnsi="Century Gothic" w:cs="Arial"/>
          <w:sz w:val="22"/>
          <w:szCs w:val="22"/>
        </w:rPr>
        <w:t xml:space="preserve">The BMYS site is Crown land held under a </w:t>
      </w:r>
      <w:r w:rsidR="00F55234">
        <w:rPr>
          <w:rFonts w:ascii="Century Gothic" w:hAnsi="Century Gothic" w:cs="Arial"/>
          <w:sz w:val="22"/>
          <w:szCs w:val="22"/>
        </w:rPr>
        <w:t>DEPI</w:t>
      </w:r>
      <w:r w:rsidRPr="0055205B">
        <w:rPr>
          <w:rFonts w:ascii="Century Gothic" w:hAnsi="Century Gothic" w:cs="Arial"/>
          <w:sz w:val="22"/>
          <w:szCs w:val="22"/>
        </w:rPr>
        <w:t xml:space="preserve">-managed lease, which is </w:t>
      </w:r>
      <w:r w:rsidR="00DB7283">
        <w:rPr>
          <w:rFonts w:ascii="Century Gothic" w:hAnsi="Century Gothic" w:cs="Arial"/>
          <w:sz w:val="22"/>
          <w:szCs w:val="22"/>
        </w:rPr>
        <w:t xml:space="preserve">currently </w:t>
      </w:r>
      <w:r w:rsidRPr="0055205B">
        <w:rPr>
          <w:rFonts w:ascii="Century Gothic" w:hAnsi="Century Gothic" w:cs="Arial"/>
          <w:sz w:val="22"/>
          <w:szCs w:val="22"/>
        </w:rPr>
        <w:t>due to expire on 30 June 2018.</w:t>
      </w:r>
    </w:p>
    <w:p w:rsidR="00DB7283" w:rsidRPr="0055205B" w:rsidRDefault="00DB7283" w:rsidP="00843AEF">
      <w:pPr>
        <w:widowControl w:val="0"/>
        <w:autoSpaceDE w:val="0"/>
        <w:autoSpaceDN w:val="0"/>
        <w:adjustRightInd w:val="0"/>
        <w:spacing w:after="240"/>
        <w:jc w:val="both"/>
        <w:rPr>
          <w:rFonts w:ascii="Century Gothic" w:hAnsi="Century Gothic" w:cs="Times"/>
          <w:sz w:val="22"/>
          <w:szCs w:val="22"/>
        </w:rPr>
      </w:pPr>
      <w:r w:rsidRPr="0055205B">
        <w:rPr>
          <w:rFonts w:ascii="Century Gothic" w:hAnsi="Century Gothic" w:cs="Arial"/>
          <w:sz w:val="22"/>
          <w:szCs w:val="22"/>
        </w:rPr>
        <w:t xml:space="preserve">Since its establishment, the BMYS has undergone numerous expansion and redevelopment phases, to both the club house and boat launching facilities. </w:t>
      </w:r>
      <w:r w:rsidR="00A07CAE">
        <w:rPr>
          <w:rFonts w:ascii="Century Gothic" w:hAnsi="Century Gothic" w:cs="Arial"/>
          <w:sz w:val="22"/>
          <w:szCs w:val="22"/>
        </w:rPr>
        <w:t xml:space="preserve"> </w:t>
      </w:r>
      <w:r w:rsidRPr="0055205B">
        <w:rPr>
          <w:rFonts w:ascii="Century Gothic" w:hAnsi="Century Gothic" w:cs="Arial"/>
          <w:sz w:val="22"/>
          <w:szCs w:val="22"/>
        </w:rPr>
        <w:t xml:space="preserve">The BMYS </w:t>
      </w:r>
      <w:proofErr w:type="spellStart"/>
      <w:r w:rsidRPr="0055205B">
        <w:rPr>
          <w:rFonts w:ascii="Century Gothic" w:hAnsi="Century Gothic" w:cs="Arial"/>
          <w:sz w:val="22"/>
          <w:szCs w:val="22"/>
        </w:rPr>
        <w:t>endeavours</w:t>
      </w:r>
      <w:proofErr w:type="spellEnd"/>
      <w:r w:rsidRPr="0055205B">
        <w:rPr>
          <w:rFonts w:ascii="Century Gothic" w:hAnsi="Century Gothic" w:cs="Arial"/>
          <w:sz w:val="22"/>
          <w:szCs w:val="22"/>
        </w:rPr>
        <w:t xml:space="preserve"> to continue development and improvement initiatives to ensure that its members enjoy modern facilities in </w:t>
      </w:r>
      <w:proofErr w:type="spellStart"/>
      <w:r w:rsidRPr="0055205B">
        <w:rPr>
          <w:rFonts w:ascii="Century Gothic" w:hAnsi="Century Gothic" w:cs="Arial"/>
          <w:sz w:val="22"/>
          <w:szCs w:val="22"/>
        </w:rPr>
        <w:t>Beaumaris</w:t>
      </w:r>
      <w:proofErr w:type="spellEnd"/>
      <w:r w:rsidRPr="0055205B">
        <w:rPr>
          <w:rFonts w:ascii="Century Gothic" w:hAnsi="Century Gothic" w:cs="Arial"/>
          <w:sz w:val="22"/>
          <w:szCs w:val="22"/>
        </w:rPr>
        <w:t xml:space="preserve"> Bay. </w:t>
      </w:r>
      <w:r>
        <w:rPr>
          <w:rFonts w:ascii="Century Gothic" w:hAnsi="Century Gothic" w:cs="Arial"/>
          <w:sz w:val="22"/>
          <w:szCs w:val="22"/>
        </w:rPr>
        <w:t xml:space="preserve"> </w:t>
      </w:r>
      <w:r w:rsidRPr="0055205B">
        <w:rPr>
          <w:rFonts w:ascii="Century Gothic" w:hAnsi="Century Gothic" w:cs="Arial"/>
          <w:sz w:val="22"/>
          <w:szCs w:val="22"/>
        </w:rPr>
        <w:t xml:space="preserve">The proposed redevelopment is essential to the club’s ongoing </w:t>
      </w:r>
      <w:r>
        <w:rPr>
          <w:rFonts w:ascii="Century Gothic" w:hAnsi="Century Gothic" w:cs="Arial"/>
          <w:sz w:val="22"/>
          <w:szCs w:val="22"/>
        </w:rPr>
        <w:t xml:space="preserve">viability </w:t>
      </w:r>
      <w:r w:rsidRPr="0055205B">
        <w:rPr>
          <w:rFonts w:ascii="Century Gothic" w:hAnsi="Century Gothic" w:cs="Arial"/>
          <w:sz w:val="22"/>
          <w:szCs w:val="22"/>
        </w:rPr>
        <w:t xml:space="preserve">and for the provision of a safe </w:t>
      </w:r>
      <w:proofErr w:type="spellStart"/>
      <w:r w:rsidRPr="0055205B">
        <w:rPr>
          <w:rFonts w:ascii="Century Gothic" w:hAnsi="Century Gothic" w:cs="Arial"/>
          <w:sz w:val="22"/>
          <w:szCs w:val="22"/>
        </w:rPr>
        <w:t>harbour</w:t>
      </w:r>
      <w:proofErr w:type="spellEnd"/>
      <w:r w:rsidRPr="0055205B">
        <w:rPr>
          <w:rFonts w:ascii="Century Gothic" w:hAnsi="Century Gothic" w:cs="Arial"/>
          <w:sz w:val="22"/>
          <w:szCs w:val="22"/>
        </w:rPr>
        <w:t xml:space="preserve"> into the future.</w:t>
      </w:r>
    </w:p>
    <w:p w:rsidR="00EE6DB0" w:rsidRPr="0055205B" w:rsidRDefault="00DB7283" w:rsidP="00843AEF">
      <w:pPr>
        <w:widowControl w:val="0"/>
        <w:autoSpaceDE w:val="0"/>
        <w:autoSpaceDN w:val="0"/>
        <w:adjustRightInd w:val="0"/>
        <w:spacing w:after="240"/>
        <w:jc w:val="both"/>
        <w:rPr>
          <w:rFonts w:ascii="Century Gothic" w:hAnsi="Century Gothic" w:cs="Times"/>
          <w:sz w:val="22"/>
          <w:szCs w:val="22"/>
        </w:rPr>
      </w:pPr>
      <w:r>
        <w:rPr>
          <w:rFonts w:ascii="Century Gothic" w:hAnsi="Century Gothic" w:cs="Arial"/>
          <w:sz w:val="22"/>
          <w:szCs w:val="22"/>
        </w:rPr>
        <w:t>The BMYS</w:t>
      </w:r>
      <w:r w:rsidR="00EE6DB0" w:rsidRPr="0055205B">
        <w:rPr>
          <w:rFonts w:ascii="Century Gothic" w:hAnsi="Century Gothic" w:cs="Arial"/>
          <w:sz w:val="22"/>
          <w:szCs w:val="22"/>
        </w:rPr>
        <w:t xml:space="preserve"> </w:t>
      </w:r>
      <w:r>
        <w:rPr>
          <w:rFonts w:ascii="Century Gothic" w:hAnsi="Century Gothic" w:cs="Arial"/>
          <w:sz w:val="22"/>
          <w:szCs w:val="22"/>
        </w:rPr>
        <w:t xml:space="preserve">propose </w:t>
      </w:r>
      <w:r w:rsidR="00EE6DB0" w:rsidRPr="0055205B">
        <w:rPr>
          <w:rFonts w:ascii="Century Gothic" w:hAnsi="Century Gothic" w:cs="Arial"/>
          <w:sz w:val="22"/>
          <w:szCs w:val="22"/>
        </w:rPr>
        <w:t>to increase the existing site area from 12,000m</w:t>
      </w:r>
      <w:r w:rsidR="00737AAB">
        <w:rPr>
          <w:rFonts w:ascii="Century Gothic" w:hAnsi="Century Gothic" w:cs="Arial"/>
          <w:sz w:val="22"/>
          <w:szCs w:val="22"/>
          <w:vertAlign w:val="superscript"/>
        </w:rPr>
        <w:t>2</w:t>
      </w:r>
      <w:r w:rsidR="00EE6DB0" w:rsidRPr="0055205B">
        <w:rPr>
          <w:rFonts w:ascii="Century Gothic" w:hAnsi="Century Gothic" w:cs="Arial"/>
          <w:position w:val="13"/>
          <w:sz w:val="22"/>
          <w:szCs w:val="22"/>
        </w:rPr>
        <w:t xml:space="preserve"> </w:t>
      </w:r>
      <w:r w:rsidR="00EE6DB0" w:rsidRPr="0055205B">
        <w:rPr>
          <w:rFonts w:ascii="Century Gothic" w:hAnsi="Century Gothic" w:cs="Arial"/>
          <w:sz w:val="22"/>
          <w:szCs w:val="22"/>
        </w:rPr>
        <w:t>to 15,740m</w:t>
      </w:r>
      <w:r w:rsidR="00737AAB">
        <w:rPr>
          <w:rFonts w:ascii="Century Gothic" w:hAnsi="Century Gothic" w:cs="Arial"/>
          <w:sz w:val="22"/>
          <w:szCs w:val="22"/>
          <w:vertAlign w:val="superscript"/>
        </w:rPr>
        <w:t>2</w:t>
      </w:r>
      <w:r w:rsidR="00EE6DB0" w:rsidRPr="0055205B">
        <w:rPr>
          <w:rFonts w:ascii="Century Gothic" w:hAnsi="Century Gothic" w:cs="Arial"/>
          <w:sz w:val="22"/>
          <w:szCs w:val="22"/>
        </w:rPr>
        <w:t>, through approximately 3,060m</w:t>
      </w:r>
      <w:r w:rsidR="00737AAB">
        <w:rPr>
          <w:rFonts w:ascii="Century Gothic" w:hAnsi="Century Gothic" w:cs="Arial"/>
          <w:sz w:val="22"/>
          <w:szCs w:val="22"/>
          <w:vertAlign w:val="superscript"/>
        </w:rPr>
        <w:t>2</w:t>
      </w:r>
      <w:r w:rsidR="006D03D4">
        <w:rPr>
          <w:rFonts w:ascii="Century Gothic" w:hAnsi="Century Gothic" w:cs="Arial"/>
          <w:sz w:val="22"/>
          <w:szCs w:val="22"/>
          <w:vertAlign w:val="superscript"/>
        </w:rPr>
        <w:t xml:space="preserve"> </w:t>
      </w:r>
      <w:r w:rsidR="00EE6DB0" w:rsidRPr="0055205B">
        <w:rPr>
          <w:rFonts w:ascii="Century Gothic" w:hAnsi="Century Gothic" w:cs="Arial"/>
          <w:sz w:val="22"/>
          <w:szCs w:val="22"/>
        </w:rPr>
        <w:t>in sandy seabed reclamation and 680m</w:t>
      </w:r>
      <w:r w:rsidR="00737AAB">
        <w:rPr>
          <w:rFonts w:ascii="Century Gothic" w:hAnsi="Century Gothic" w:cs="Arial"/>
          <w:sz w:val="22"/>
          <w:szCs w:val="22"/>
          <w:vertAlign w:val="superscript"/>
        </w:rPr>
        <w:t>2</w:t>
      </w:r>
      <w:r w:rsidR="00EE6DB0" w:rsidRPr="0055205B">
        <w:rPr>
          <w:rFonts w:ascii="Century Gothic" w:hAnsi="Century Gothic" w:cs="Arial"/>
          <w:position w:val="13"/>
          <w:sz w:val="22"/>
          <w:szCs w:val="22"/>
        </w:rPr>
        <w:t xml:space="preserve"> </w:t>
      </w:r>
      <w:r w:rsidR="00EE6DB0" w:rsidRPr="0055205B">
        <w:rPr>
          <w:rFonts w:ascii="Century Gothic" w:hAnsi="Century Gothic" w:cs="Arial"/>
          <w:sz w:val="22"/>
          <w:szCs w:val="22"/>
        </w:rPr>
        <w:t>of piled boardwalk decking over the existing seabed and fossil nodules located at the western end of the site</w:t>
      </w:r>
      <w:r>
        <w:rPr>
          <w:rFonts w:ascii="Century Gothic" w:hAnsi="Century Gothic" w:cs="Arial"/>
          <w:sz w:val="22"/>
          <w:szCs w:val="22"/>
        </w:rPr>
        <w:t xml:space="preserve"> (t</w:t>
      </w:r>
      <w:r w:rsidRPr="0055205B">
        <w:rPr>
          <w:rFonts w:ascii="Century Gothic" w:hAnsi="Century Gothic" w:cs="Arial"/>
          <w:sz w:val="22"/>
          <w:szCs w:val="22"/>
        </w:rPr>
        <w:t xml:space="preserve">he </w:t>
      </w:r>
      <w:r w:rsidR="00431339">
        <w:rPr>
          <w:rFonts w:ascii="Century Gothic" w:hAnsi="Century Gothic" w:cs="Arial"/>
          <w:sz w:val="22"/>
          <w:szCs w:val="22"/>
        </w:rPr>
        <w:t xml:space="preserve">exact </w:t>
      </w:r>
      <w:r w:rsidR="00EE6DB0" w:rsidRPr="0055205B">
        <w:rPr>
          <w:rFonts w:ascii="Century Gothic" w:hAnsi="Century Gothic" w:cs="Arial"/>
          <w:sz w:val="22"/>
          <w:szCs w:val="22"/>
        </w:rPr>
        <w:t xml:space="preserve">extent of this reclamation will be </w:t>
      </w:r>
      <w:r w:rsidR="00431339">
        <w:rPr>
          <w:rFonts w:ascii="Century Gothic" w:hAnsi="Century Gothic" w:cs="Arial"/>
          <w:sz w:val="22"/>
          <w:szCs w:val="22"/>
        </w:rPr>
        <w:t>explored</w:t>
      </w:r>
      <w:r w:rsidR="00431339" w:rsidRPr="0055205B">
        <w:rPr>
          <w:rFonts w:ascii="Century Gothic" w:hAnsi="Century Gothic" w:cs="Arial"/>
          <w:sz w:val="22"/>
          <w:szCs w:val="22"/>
        </w:rPr>
        <w:t xml:space="preserve"> </w:t>
      </w:r>
      <w:r w:rsidR="00EE6DB0" w:rsidRPr="0055205B">
        <w:rPr>
          <w:rFonts w:ascii="Century Gothic" w:hAnsi="Century Gothic" w:cs="Arial"/>
          <w:sz w:val="22"/>
          <w:szCs w:val="22"/>
        </w:rPr>
        <w:t xml:space="preserve">during the </w:t>
      </w:r>
      <w:r w:rsidR="00431339">
        <w:rPr>
          <w:rFonts w:ascii="Century Gothic" w:hAnsi="Century Gothic" w:cs="Arial"/>
          <w:sz w:val="22"/>
          <w:szCs w:val="22"/>
        </w:rPr>
        <w:t xml:space="preserve">EES </w:t>
      </w:r>
      <w:r w:rsidR="00EE6DB0" w:rsidRPr="0055205B">
        <w:rPr>
          <w:rFonts w:ascii="Century Gothic" w:hAnsi="Century Gothic" w:cs="Arial"/>
          <w:sz w:val="22"/>
          <w:szCs w:val="22"/>
        </w:rPr>
        <w:t>process</w:t>
      </w:r>
      <w:r>
        <w:rPr>
          <w:rFonts w:ascii="Century Gothic" w:hAnsi="Century Gothic" w:cs="Arial"/>
          <w:sz w:val="22"/>
          <w:szCs w:val="22"/>
        </w:rPr>
        <w:t>)</w:t>
      </w:r>
      <w:r w:rsidR="00EE6DB0" w:rsidRPr="0055205B">
        <w:rPr>
          <w:rFonts w:ascii="Century Gothic" w:hAnsi="Century Gothic" w:cs="Arial"/>
          <w:sz w:val="22"/>
          <w:szCs w:val="22"/>
        </w:rPr>
        <w:t>.</w:t>
      </w:r>
    </w:p>
    <w:p w:rsidR="00EE6DB0" w:rsidRPr="0055205B" w:rsidRDefault="00D741A0" w:rsidP="00843AEF">
      <w:pPr>
        <w:widowControl w:val="0"/>
        <w:autoSpaceDE w:val="0"/>
        <w:autoSpaceDN w:val="0"/>
        <w:adjustRightInd w:val="0"/>
        <w:spacing w:after="120"/>
        <w:jc w:val="both"/>
        <w:rPr>
          <w:rFonts w:ascii="Century Gothic" w:hAnsi="Century Gothic" w:cs="Times"/>
          <w:sz w:val="22"/>
          <w:szCs w:val="22"/>
        </w:rPr>
      </w:pPr>
      <w:r>
        <w:rPr>
          <w:rFonts w:ascii="Century Gothic" w:hAnsi="Century Gothic" w:cs="Arial"/>
          <w:sz w:val="22"/>
          <w:szCs w:val="22"/>
        </w:rPr>
        <w:t>K</w:t>
      </w:r>
      <w:r w:rsidR="00EE6DB0" w:rsidRPr="0055205B">
        <w:rPr>
          <w:rFonts w:ascii="Century Gothic" w:hAnsi="Century Gothic" w:cs="Arial"/>
          <w:sz w:val="22"/>
          <w:szCs w:val="22"/>
        </w:rPr>
        <w:t xml:space="preserve">ey features of the proposed BMYS safe </w:t>
      </w:r>
      <w:proofErr w:type="spellStart"/>
      <w:r w:rsidR="00EE6DB0" w:rsidRPr="0055205B">
        <w:rPr>
          <w:rFonts w:ascii="Century Gothic" w:hAnsi="Century Gothic" w:cs="Arial"/>
          <w:sz w:val="22"/>
          <w:szCs w:val="22"/>
        </w:rPr>
        <w:t>harbour</w:t>
      </w:r>
      <w:proofErr w:type="spellEnd"/>
      <w:r w:rsidR="00EE6DB0" w:rsidRPr="0055205B">
        <w:rPr>
          <w:rFonts w:ascii="Century Gothic" w:hAnsi="Century Gothic" w:cs="Arial"/>
          <w:sz w:val="22"/>
          <w:szCs w:val="22"/>
        </w:rPr>
        <w:t xml:space="preserve"> redevelopment are:</w:t>
      </w:r>
    </w:p>
    <w:p w:rsidR="00EE6DB0" w:rsidRPr="00843AEF" w:rsidRDefault="001B73DE" w:rsidP="00843AEF">
      <w:pPr>
        <w:pStyle w:val="ListParagraph"/>
        <w:numPr>
          <w:ilvl w:val="0"/>
          <w:numId w:val="20"/>
        </w:numPr>
        <w:spacing w:after="60"/>
        <w:ind w:left="714" w:hanging="357"/>
        <w:contextualSpacing w:val="0"/>
        <w:rPr>
          <w:rFonts w:ascii="Century Gothic" w:hAnsi="Century Gothic"/>
          <w:sz w:val="22"/>
          <w:szCs w:val="22"/>
        </w:rPr>
      </w:pPr>
      <w:r>
        <w:rPr>
          <w:rFonts w:ascii="Century Gothic" w:hAnsi="Century Gothic"/>
          <w:sz w:val="22"/>
          <w:szCs w:val="22"/>
        </w:rPr>
        <w:t>c</w:t>
      </w:r>
      <w:r w:rsidR="00EE6DB0" w:rsidRPr="00843AEF">
        <w:rPr>
          <w:rFonts w:ascii="Century Gothic" w:hAnsi="Century Gothic"/>
          <w:sz w:val="22"/>
          <w:szCs w:val="22"/>
        </w:rPr>
        <w:t xml:space="preserve">onstruction of a surrounding rock wall breakwater with public access to create an </w:t>
      </w:r>
      <w:r w:rsidR="009307B3" w:rsidRPr="00843AEF">
        <w:rPr>
          <w:rFonts w:ascii="Century Gothic" w:hAnsi="Century Gothic"/>
          <w:sz w:val="22"/>
          <w:szCs w:val="22"/>
        </w:rPr>
        <w:t>‘</w:t>
      </w:r>
      <w:r w:rsidR="00EE6DB0" w:rsidRPr="00843AEF">
        <w:rPr>
          <w:rFonts w:ascii="Century Gothic" w:hAnsi="Century Gothic"/>
          <w:sz w:val="22"/>
          <w:szCs w:val="22"/>
        </w:rPr>
        <w:t>all weather</w:t>
      </w:r>
      <w:r w:rsidR="009307B3" w:rsidRPr="00843AEF">
        <w:rPr>
          <w:rFonts w:ascii="Century Gothic" w:hAnsi="Century Gothic"/>
          <w:sz w:val="22"/>
          <w:szCs w:val="22"/>
        </w:rPr>
        <w:t>’</w:t>
      </w:r>
      <w:r w:rsidR="00EE6DB0" w:rsidRPr="00843AEF">
        <w:rPr>
          <w:rFonts w:ascii="Century Gothic" w:hAnsi="Century Gothic"/>
          <w:sz w:val="22"/>
          <w:szCs w:val="22"/>
        </w:rPr>
        <w:t xml:space="preserve"> safe </w:t>
      </w:r>
      <w:proofErr w:type="spellStart"/>
      <w:r w:rsidR="00EE6DB0" w:rsidRPr="00843AEF">
        <w:rPr>
          <w:rFonts w:ascii="Century Gothic" w:hAnsi="Century Gothic"/>
          <w:sz w:val="22"/>
          <w:szCs w:val="22"/>
        </w:rPr>
        <w:t>harbour</w:t>
      </w:r>
      <w:proofErr w:type="spellEnd"/>
      <w:r w:rsidR="00EE6DB0" w:rsidRPr="00843AEF">
        <w:rPr>
          <w:rFonts w:ascii="Century Gothic" w:hAnsi="Century Gothic"/>
          <w:sz w:val="22"/>
          <w:szCs w:val="22"/>
        </w:rPr>
        <w:t xml:space="preserve">; </w:t>
      </w:r>
    </w:p>
    <w:p w:rsidR="00EE6DB0" w:rsidRPr="00843AEF" w:rsidRDefault="001B73DE" w:rsidP="00843AEF">
      <w:pPr>
        <w:pStyle w:val="ListParagraph"/>
        <w:numPr>
          <w:ilvl w:val="0"/>
          <w:numId w:val="20"/>
        </w:numPr>
        <w:spacing w:after="60"/>
        <w:ind w:left="714" w:hanging="357"/>
        <w:contextualSpacing w:val="0"/>
        <w:rPr>
          <w:rFonts w:ascii="Century Gothic" w:hAnsi="Century Gothic"/>
          <w:sz w:val="22"/>
          <w:szCs w:val="22"/>
        </w:rPr>
      </w:pPr>
      <w:r>
        <w:rPr>
          <w:rFonts w:ascii="Century Gothic" w:hAnsi="Century Gothic"/>
          <w:sz w:val="22"/>
          <w:szCs w:val="22"/>
        </w:rPr>
        <w:t>e</w:t>
      </w:r>
      <w:r w:rsidR="00EE6DB0" w:rsidRPr="00843AEF">
        <w:rPr>
          <w:rFonts w:ascii="Century Gothic" w:hAnsi="Century Gothic"/>
          <w:sz w:val="22"/>
          <w:szCs w:val="22"/>
        </w:rPr>
        <w:t xml:space="preserve">xtension of the </w:t>
      </w:r>
      <w:proofErr w:type="spellStart"/>
      <w:r w:rsidR="00CC5552">
        <w:rPr>
          <w:rFonts w:ascii="Century Gothic" w:hAnsi="Century Gothic"/>
          <w:sz w:val="22"/>
          <w:szCs w:val="22"/>
        </w:rPr>
        <w:t>stormwater</w:t>
      </w:r>
      <w:proofErr w:type="spellEnd"/>
      <w:r w:rsidR="00CC5552">
        <w:rPr>
          <w:rFonts w:ascii="Century Gothic" w:hAnsi="Century Gothic"/>
          <w:sz w:val="22"/>
          <w:szCs w:val="22"/>
        </w:rPr>
        <w:t xml:space="preserve"> discharge</w:t>
      </w:r>
      <w:r w:rsidR="00EE6DB0" w:rsidRPr="00843AEF">
        <w:rPr>
          <w:rFonts w:ascii="Century Gothic" w:hAnsi="Century Gothic"/>
          <w:sz w:val="22"/>
          <w:szCs w:val="22"/>
        </w:rPr>
        <w:t xml:space="preserve"> drain within the breakwater to deep water; </w:t>
      </w:r>
    </w:p>
    <w:p w:rsidR="00EE6DB0" w:rsidRPr="00843AEF" w:rsidRDefault="001B73DE" w:rsidP="00843AEF">
      <w:pPr>
        <w:pStyle w:val="ListParagraph"/>
        <w:numPr>
          <w:ilvl w:val="0"/>
          <w:numId w:val="20"/>
        </w:numPr>
        <w:spacing w:after="60"/>
        <w:ind w:left="714" w:hanging="357"/>
        <w:contextualSpacing w:val="0"/>
        <w:rPr>
          <w:rFonts w:ascii="Century Gothic" w:hAnsi="Century Gothic"/>
          <w:sz w:val="22"/>
          <w:szCs w:val="22"/>
        </w:rPr>
      </w:pPr>
      <w:r>
        <w:rPr>
          <w:rFonts w:ascii="Century Gothic" w:hAnsi="Century Gothic"/>
          <w:sz w:val="22"/>
          <w:szCs w:val="22"/>
        </w:rPr>
        <w:t>w</w:t>
      </w:r>
      <w:r w:rsidR="00EE6DB0" w:rsidRPr="00843AEF">
        <w:rPr>
          <w:rFonts w:ascii="Century Gothic" w:hAnsi="Century Gothic"/>
          <w:sz w:val="22"/>
          <w:szCs w:val="22"/>
        </w:rPr>
        <w:t xml:space="preserve">aterfront boardwalk on the south west boundary with public access and kiosk; </w:t>
      </w:r>
    </w:p>
    <w:p w:rsidR="00EE6DB0" w:rsidRPr="00843AEF" w:rsidRDefault="00EE6DB0" w:rsidP="00843AEF">
      <w:pPr>
        <w:pStyle w:val="ListParagraph"/>
        <w:numPr>
          <w:ilvl w:val="0"/>
          <w:numId w:val="20"/>
        </w:numPr>
        <w:spacing w:after="60"/>
        <w:ind w:left="714" w:hanging="357"/>
        <w:contextualSpacing w:val="0"/>
        <w:rPr>
          <w:rFonts w:ascii="Century Gothic" w:hAnsi="Century Gothic"/>
          <w:sz w:val="22"/>
          <w:szCs w:val="22"/>
        </w:rPr>
      </w:pPr>
      <w:r w:rsidRPr="00843AEF">
        <w:rPr>
          <w:rFonts w:ascii="Century Gothic" w:hAnsi="Century Gothic"/>
          <w:sz w:val="22"/>
          <w:szCs w:val="22"/>
        </w:rPr>
        <w:lastRenderedPageBreak/>
        <w:t xml:space="preserve">120 floating marina berths; </w:t>
      </w:r>
    </w:p>
    <w:p w:rsidR="00EE6DB0" w:rsidRPr="00843AEF" w:rsidRDefault="001B73DE" w:rsidP="00843AEF">
      <w:pPr>
        <w:pStyle w:val="ListParagraph"/>
        <w:numPr>
          <w:ilvl w:val="0"/>
          <w:numId w:val="20"/>
        </w:numPr>
        <w:spacing w:after="60"/>
        <w:ind w:left="714" w:hanging="357"/>
        <w:contextualSpacing w:val="0"/>
        <w:rPr>
          <w:rFonts w:ascii="Century Gothic" w:hAnsi="Century Gothic"/>
          <w:sz w:val="22"/>
          <w:szCs w:val="22"/>
        </w:rPr>
      </w:pPr>
      <w:r>
        <w:rPr>
          <w:rFonts w:ascii="Century Gothic" w:hAnsi="Century Gothic"/>
          <w:sz w:val="22"/>
          <w:szCs w:val="22"/>
        </w:rPr>
        <w:t>t</w:t>
      </w:r>
      <w:r w:rsidR="00EE6DB0" w:rsidRPr="00843AEF">
        <w:rPr>
          <w:rFonts w:ascii="Century Gothic" w:hAnsi="Century Gothic"/>
          <w:sz w:val="22"/>
          <w:szCs w:val="22"/>
        </w:rPr>
        <w:t xml:space="preserve">hree lane fully protected boat ramp; </w:t>
      </w:r>
    </w:p>
    <w:p w:rsidR="00EE6DB0" w:rsidRPr="00843AEF" w:rsidRDefault="00EE6DB0" w:rsidP="00843AEF">
      <w:pPr>
        <w:pStyle w:val="ListParagraph"/>
        <w:numPr>
          <w:ilvl w:val="0"/>
          <w:numId w:val="20"/>
        </w:numPr>
        <w:spacing w:after="60"/>
        <w:ind w:left="714" w:hanging="357"/>
        <w:contextualSpacing w:val="0"/>
        <w:rPr>
          <w:rFonts w:ascii="Century Gothic" w:hAnsi="Century Gothic"/>
          <w:sz w:val="22"/>
          <w:szCs w:val="22"/>
        </w:rPr>
      </w:pPr>
      <w:r w:rsidRPr="00843AEF">
        <w:rPr>
          <w:rFonts w:ascii="Century Gothic" w:hAnsi="Century Gothic"/>
          <w:sz w:val="22"/>
          <w:szCs w:val="22"/>
        </w:rPr>
        <w:t xml:space="preserve">78 berth ‘ dry stack’ facility launching dock and ‘lay by’ berths; </w:t>
      </w:r>
    </w:p>
    <w:p w:rsidR="00EE6DB0" w:rsidRPr="00843AEF" w:rsidRDefault="001B73DE" w:rsidP="00843AEF">
      <w:pPr>
        <w:pStyle w:val="ListParagraph"/>
        <w:numPr>
          <w:ilvl w:val="0"/>
          <w:numId w:val="20"/>
        </w:numPr>
        <w:spacing w:after="60"/>
        <w:ind w:left="714" w:hanging="357"/>
        <w:contextualSpacing w:val="0"/>
        <w:rPr>
          <w:rFonts w:ascii="Century Gothic" w:hAnsi="Century Gothic"/>
          <w:sz w:val="22"/>
          <w:szCs w:val="22"/>
        </w:rPr>
      </w:pPr>
      <w:r>
        <w:rPr>
          <w:rFonts w:ascii="Century Gothic" w:hAnsi="Century Gothic"/>
          <w:sz w:val="22"/>
          <w:szCs w:val="22"/>
        </w:rPr>
        <w:t>p</w:t>
      </w:r>
      <w:r w:rsidR="00EE6DB0" w:rsidRPr="00843AEF">
        <w:rPr>
          <w:rFonts w:ascii="Century Gothic" w:hAnsi="Century Gothic"/>
          <w:sz w:val="22"/>
          <w:szCs w:val="22"/>
        </w:rPr>
        <w:t xml:space="preserve">ump out facilities; </w:t>
      </w:r>
    </w:p>
    <w:p w:rsidR="00EE6DB0" w:rsidRPr="00843AEF" w:rsidRDefault="001B73DE" w:rsidP="00843AEF">
      <w:pPr>
        <w:pStyle w:val="ListParagraph"/>
        <w:numPr>
          <w:ilvl w:val="0"/>
          <w:numId w:val="20"/>
        </w:numPr>
        <w:spacing w:after="60"/>
        <w:ind w:left="714" w:hanging="357"/>
        <w:contextualSpacing w:val="0"/>
        <w:rPr>
          <w:rFonts w:ascii="Century Gothic" w:hAnsi="Century Gothic"/>
          <w:sz w:val="22"/>
          <w:szCs w:val="22"/>
        </w:rPr>
      </w:pPr>
      <w:proofErr w:type="spellStart"/>
      <w:r>
        <w:rPr>
          <w:rFonts w:ascii="Century Gothic" w:hAnsi="Century Gothic"/>
          <w:sz w:val="22"/>
          <w:szCs w:val="22"/>
        </w:rPr>
        <w:t>r</w:t>
      </w:r>
      <w:r w:rsidR="00EE6DB0" w:rsidRPr="00843AEF">
        <w:rPr>
          <w:rFonts w:ascii="Century Gothic" w:hAnsi="Century Gothic"/>
          <w:sz w:val="22"/>
          <w:szCs w:val="22"/>
        </w:rPr>
        <w:t>ationalisation</w:t>
      </w:r>
      <w:proofErr w:type="spellEnd"/>
      <w:r w:rsidR="00EE6DB0" w:rsidRPr="00843AEF">
        <w:rPr>
          <w:rFonts w:ascii="Century Gothic" w:hAnsi="Century Gothic"/>
          <w:sz w:val="22"/>
          <w:szCs w:val="22"/>
        </w:rPr>
        <w:t xml:space="preserve"> of car and trailer parking; </w:t>
      </w:r>
    </w:p>
    <w:p w:rsidR="00EE6DB0" w:rsidRPr="00843AEF" w:rsidRDefault="001B73DE" w:rsidP="00843AEF">
      <w:pPr>
        <w:pStyle w:val="ListParagraph"/>
        <w:numPr>
          <w:ilvl w:val="0"/>
          <w:numId w:val="20"/>
        </w:numPr>
        <w:spacing w:after="60"/>
        <w:ind w:left="714" w:hanging="357"/>
        <w:contextualSpacing w:val="0"/>
        <w:rPr>
          <w:rFonts w:ascii="Century Gothic" w:hAnsi="Century Gothic"/>
          <w:sz w:val="22"/>
          <w:szCs w:val="22"/>
        </w:rPr>
      </w:pPr>
      <w:r>
        <w:rPr>
          <w:rFonts w:ascii="Century Gothic" w:hAnsi="Century Gothic"/>
          <w:sz w:val="22"/>
          <w:szCs w:val="22"/>
        </w:rPr>
        <w:t>n</w:t>
      </w:r>
      <w:r w:rsidR="00EE6DB0" w:rsidRPr="00843AEF">
        <w:rPr>
          <w:rFonts w:ascii="Century Gothic" w:hAnsi="Century Gothic"/>
          <w:sz w:val="22"/>
          <w:szCs w:val="22"/>
        </w:rPr>
        <w:t>ew club house including</w:t>
      </w:r>
      <w:r w:rsidR="00DB7283" w:rsidRPr="00843AEF">
        <w:rPr>
          <w:rFonts w:ascii="Century Gothic" w:hAnsi="Century Gothic"/>
          <w:sz w:val="22"/>
          <w:szCs w:val="22"/>
        </w:rPr>
        <w:t xml:space="preserve"> a</w:t>
      </w:r>
      <w:r w:rsidR="00EE6DB0" w:rsidRPr="00843AEF">
        <w:rPr>
          <w:rFonts w:ascii="Century Gothic" w:hAnsi="Century Gothic"/>
          <w:sz w:val="22"/>
          <w:szCs w:val="22"/>
        </w:rPr>
        <w:t xml:space="preserve"> function facility; and </w:t>
      </w:r>
    </w:p>
    <w:p w:rsidR="00EE6DB0" w:rsidRPr="00843AEF" w:rsidRDefault="001B73DE" w:rsidP="00D23C2D">
      <w:pPr>
        <w:pStyle w:val="ListParagraph"/>
        <w:numPr>
          <w:ilvl w:val="0"/>
          <w:numId w:val="20"/>
        </w:numPr>
        <w:spacing w:after="240"/>
        <w:ind w:left="714" w:hanging="357"/>
        <w:contextualSpacing w:val="0"/>
        <w:rPr>
          <w:rFonts w:ascii="Century Gothic" w:hAnsi="Century Gothic"/>
          <w:sz w:val="22"/>
          <w:szCs w:val="22"/>
        </w:rPr>
      </w:pPr>
      <w:r>
        <w:rPr>
          <w:rFonts w:ascii="Century Gothic" w:hAnsi="Century Gothic"/>
          <w:sz w:val="22"/>
          <w:szCs w:val="22"/>
        </w:rPr>
        <w:t>s</w:t>
      </w:r>
      <w:r w:rsidR="00EE6DB0" w:rsidRPr="00843AEF">
        <w:rPr>
          <w:rFonts w:ascii="Century Gothic" w:hAnsi="Century Gothic"/>
          <w:sz w:val="22"/>
          <w:szCs w:val="22"/>
        </w:rPr>
        <w:t>eabed reclamation in the area in</w:t>
      </w:r>
      <w:r w:rsidR="00DA2E52">
        <w:rPr>
          <w:rFonts w:ascii="Century Gothic" w:hAnsi="Century Gothic"/>
          <w:sz w:val="22"/>
          <w:szCs w:val="22"/>
        </w:rPr>
        <w:t xml:space="preserve"> </w:t>
      </w:r>
      <w:r w:rsidR="00EE6DB0" w:rsidRPr="00843AEF">
        <w:rPr>
          <w:rFonts w:ascii="Century Gothic" w:hAnsi="Century Gothic"/>
          <w:sz w:val="22"/>
          <w:szCs w:val="22"/>
        </w:rPr>
        <w:t xml:space="preserve">front of the existing BMYS facilities. </w:t>
      </w:r>
    </w:p>
    <w:p w:rsidR="009307B3" w:rsidRDefault="00431339" w:rsidP="005B1484">
      <w:pPr>
        <w:widowControl w:val="0"/>
        <w:tabs>
          <w:tab w:val="left" w:pos="0"/>
          <w:tab w:val="left" w:pos="220"/>
        </w:tabs>
        <w:autoSpaceDE w:val="0"/>
        <w:autoSpaceDN w:val="0"/>
        <w:adjustRightInd w:val="0"/>
        <w:spacing w:after="240"/>
        <w:jc w:val="both"/>
        <w:rPr>
          <w:rFonts w:ascii="Century Gothic" w:hAnsi="Century Gothic"/>
          <w:sz w:val="22"/>
          <w:szCs w:val="22"/>
        </w:rPr>
      </w:pPr>
      <w:r>
        <w:rPr>
          <w:rFonts w:ascii="Century Gothic" w:hAnsi="Century Gothic"/>
          <w:sz w:val="22"/>
          <w:szCs w:val="22"/>
        </w:rPr>
        <w:t xml:space="preserve">Whilst the BMYS safe </w:t>
      </w:r>
      <w:proofErr w:type="spellStart"/>
      <w:r>
        <w:rPr>
          <w:rFonts w:ascii="Century Gothic" w:hAnsi="Century Gothic"/>
          <w:sz w:val="22"/>
          <w:szCs w:val="22"/>
        </w:rPr>
        <w:t>harb</w:t>
      </w:r>
      <w:r w:rsidR="00F17FA5">
        <w:rPr>
          <w:rFonts w:ascii="Century Gothic" w:hAnsi="Century Gothic"/>
          <w:sz w:val="22"/>
          <w:szCs w:val="22"/>
        </w:rPr>
        <w:t>ou</w:t>
      </w:r>
      <w:r>
        <w:rPr>
          <w:rFonts w:ascii="Century Gothic" w:hAnsi="Century Gothic"/>
          <w:sz w:val="22"/>
          <w:szCs w:val="22"/>
        </w:rPr>
        <w:t>r</w:t>
      </w:r>
      <w:proofErr w:type="spellEnd"/>
      <w:r>
        <w:rPr>
          <w:rFonts w:ascii="Century Gothic" w:hAnsi="Century Gothic"/>
          <w:sz w:val="22"/>
          <w:szCs w:val="22"/>
        </w:rPr>
        <w:t xml:space="preserve"> redevelopment itself is a privately-funded proposal, </w:t>
      </w:r>
      <w:r w:rsidR="00DB7283">
        <w:rPr>
          <w:rFonts w:ascii="Century Gothic" w:hAnsi="Century Gothic"/>
          <w:sz w:val="22"/>
          <w:szCs w:val="22"/>
        </w:rPr>
        <w:t xml:space="preserve">the project would </w:t>
      </w:r>
      <w:r w:rsidR="00DC2C01">
        <w:rPr>
          <w:rFonts w:ascii="Century Gothic" w:hAnsi="Century Gothic"/>
          <w:sz w:val="22"/>
          <w:szCs w:val="22"/>
        </w:rPr>
        <w:t xml:space="preserve">also </w:t>
      </w:r>
      <w:r>
        <w:rPr>
          <w:rFonts w:ascii="Century Gothic" w:hAnsi="Century Gothic"/>
          <w:sz w:val="22"/>
          <w:szCs w:val="22"/>
        </w:rPr>
        <w:t xml:space="preserve">provide </w:t>
      </w:r>
      <w:r w:rsidR="00DC2C01">
        <w:rPr>
          <w:rFonts w:ascii="Century Gothic" w:hAnsi="Century Gothic"/>
          <w:sz w:val="22"/>
          <w:szCs w:val="22"/>
        </w:rPr>
        <w:t>a number of</w:t>
      </w:r>
      <w:r>
        <w:rPr>
          <w:rFonts w:ascii="Century Gothic" w:hAnsi="Century Gothic"/>
          <w:sz w:val="22"/>
          <w:szCs w:val="22"/>
        </w:rPr>
        <w:t xml:space="preserve"> </w:t>
      </w:r>
      <w:r w:rsidR="005B1484" w:rsidRPr="005B1484">
        <w:rPr>
          <w:rFonts w:ascii="Century Gothic" w:hAnsi="Century Gothic"/>
          <w:sz w:val="22"/>
          <w:szCs w:val="22"/>
        </w:rPr>
        <w:t>public benefits</w:t>
      </w:r>
      <w:r w:rsidR="00DC2C01">
        <w:rPr>
          <w:rFonts w:ascii="Century Gothic" w:hAnsi="Century Gothic"/>
          <w:sz w:val="22"/>
          <w:szCs w:val="22"/>
        </w:rPr>
        <w:t xml:space="preserve">. </w:t>
      </w:r>
      <w:r w:rsidR="00A07CAE">
        <w:rPr>
          <w:rFonts w:ascii="Century Gothic" w:hAnsi="Century Gothic"/>
          <w:sz w:val="22"/>
          <w:szCs w:val="22"/>
        </w:rPr>
        <w:t xml:space="preserve"> </w:t>
      </w:r>
      <w:r w:rsidR="00DC2C01">
        <w:rPr>
          <w:rFonts w:ascii="Century Gothic" w:hAnsi="Century Gothic"/>
          <w:sz w:val="22"/>
          <w:szCs w:val="22"/>
        </w:rPr>
        <w:t xml:space="preserve">Most significantly, public access will be </w:t>
      </w:r>
      <w:r w:rsidR="00A07CAE">
        <w:rPr>
          <w:rFonts w:ascii="Century Gothic" w:hAnsi="Century Gothic"/>
          <w:sz w:val="22"/>
          <w:szCs w:val="22"/>
        </w:rPr>
        <w:t>improved with</w:t>
      </w:r>
      <w:r w:rsidR="005B1484" w:rsidRPr="005B1484">
        <w:rPr>
          <w:rFonts w:ascii="Century Gothic" w:hAnsi="Century Gothic"/>
          <w:sz w:val="22"/>
          <w:szCs w:val="22"/>
        </w:rPr>
        <w:t xml:space="preserve"> </w:t>
      </w:r>
      <w:r w:rsidR="00DC2C01">
        <w:rPr>
          <w:rFonts w:ascii="Century Gothic" w:hAnsi="Century Gothic"/>
          <w:sz w:val="22"/>
          <w:szCs w:val="22"/>
        </w:rPr>
        <w:t>t</w:t>
      </w:r>
      <w:r w:rsidR="00DC2C01" w:rsidRPr="005B1484">
        <w:rPr>
          <w:rFonts w:ascii="Century Gothic" w:hAnsi="Century Gothic"/>
          <w:sz w:val="22"/>
          <w:szCs w:val="22"/>
        </w:rPr>
        <w:t xml:space="preserve">he safe </w:t>
      </w:r>
      <w:proofErr w:type="spellStart"/>
      <w:r w:rsidR="00DC2C01" w:rsidRPr="005B1484">
        <w:rPr>
          <w:rFonts w:ascii="Century Gothic" w:hAnsi="Century Gothic"/>
          <w:sz w:val="22"/>
          <w:szCs w:val="22"/>
        </w:rPr>
        <w:t>harbour</w:t>
      </w:r>
      <w:proofErr w:type="spellEnd"/>
      <w:r w:rsidR="00DC2C01" w:rsidRPr="005B1484">
        <w:rPr>
          <w:rFonts w:ascii="Century Gothic" w:hAnsi="Century Gothic"/>
          <w:sz w:val="22"/>
          <w:szCs w:val="22"/>
        </w:rPr>
        <w:t xml:space="preserve"> breakwater </w:t>
      </w:r>
      <w:r w:rsidR="00DC2C01">
        <w:rPr>
          <w:rFonts w:ascii="Century Gothic" w:hAnsi="Century Gothic"/>
          <w:sz w:val="22"/>
          <w:szCs w:val="22"/>
        </w:rPr>
        <w:t>to be</w:t>
      </w:r>
      <w:r w:rsidR="00DC2C01" w:rsidRPr="005B1484">
        <w:rPr>
          <w:rFonts w:ascii="Century Gothic" w:hAnsi="Century Gothic"/>
          <w:sz w:val="22"/>
          <w:szCs w:val="22"/>
        </w:rPr>
        <w:t xml:space="preserve"> aligned with the </w:t>
      </w:r>
      <w:proofErr w:type="spellStart"/>
      <w:r w:rsidR="00DC2C01" w:rsidRPr="005B1484">
        <w:rPr>
          <w:rFonts w:ascii="Century Gothic" w:hAnsi="Century Gothic"/>
          <w:sz w:val="22"/>
          <w:szCs w:val="22"/>
        </w:rPr>
        <w:t>Keefers</w:t>
      </w:r>
      <w:proofErr w:type="spellEnd"/>
      <w:r w:rsidR="00DC2C01" w:rsidRPr="005B1484">
        <w:rPr>
          <w:rFonts w:ascii="Century Gothic" w:hAnsi="Century Gothic"/>
          <w:sz w:val="22"/>
          <w:szCs w:val="22"/>
        </w:rPr>
        <w:t xml:space="preserve"> Cove access path </w:t>
      </w:r>
      <w:r w:rsidR="00DC2C01">
        <w:rPr>
          <w:rFonts w:ascii="Century Gothic" w:hAnsi="Century Gothic"/>
          <w:sz w:val="22"/>
          <w:szCs w:val="22"/>
        </w:rPr>
        <w:t>to form</w:t>
      </w:r>
      <w:r w:rsidR="00DC2C01" w:rsidRPr="005B1484">
        <w:rPr>
          <w:rFonts w:ascii="Century Gothic" w:hAnsi="Century Gothic"/>
          <w:sz w:val="22"/>
          <w:szCs w:val="22"/>
        </w:rPr>
        <w:t xml:space="preserve"> part of the Bayside coastal trail. </w:t>
      </w:r>
      <w:r w:rsidR="00DC2C01">
        <w:rPr>
          <w:rFonts w:ascii="Century Gothic" w:hAnsi="Century Gothic"/>
          <w:sz w:val="22"/>
          <w:szCs w:val="22"/>
        </w:rPr>
        <w:t xml:space="preserve"> </w:t>
      </w:r>
      <w:r w:rsidR="00DC2C01" w:rsidRPr="005B1484">
        <w:rPr>
          <w:rFonts w:ascii="Century Gothic" w:hAnsi="Century Gothic"/>
          <w:sz w:val="22"/>
          <w:szCs w:val="22"/>
        </w:rPr>
        <w:t xml:space="preserve">This </w:t>
      </w:r>
      <w:r w:rsidR="00DC2C01">
        <w:rPr>
          <w:rFonts w:ascii="Century Gothic" w:hAnsi="Century Gothic"/>
          <w:sz w:val="22"/>
          <w:szCs w:val="22"/>
        </w:rPr>
        <w:t xml:space="preserve">will </w:t>
      </w:r>
      <w:r w:rsidR="00DC2C01" w:rsidRPr="005B1484">
        <w:rPr>
          <w:rFonts w:ascii="Century Gothic" w:hAnsi="Century Gothic"/>
          <w:sz w:val="22"/>
          <w:szCs w:val="22"/>
        </w:rPr>
        <w:t>allow pedestrian access and public fishing off the breakwater</w:t>
      </w:r>
      <w:r w:rsidR="00DC2C01">
        <w:rPr>
          <w:rFonts w:ascii="Century Gothic" w:hAnsi="Century Gothic"/>
          <w:sz w:val="22"/>
          <w:szCs w:val="22"/>
        </w:rPr>
        <w:t>,</w:t>
      </w:r>
      <w:r w:rsidR="00DC2C01" w:rsidRPr="005B1484">
        <w:rPr>
          <w:rFonts w:ascii="Century Gothic" w:hAnsi="Century Gothic"/>
          <w:sz w:val="22"/>
          <w:szCs w:val="22"/>
        </w:rPr>
        <w:t xml:space="preserve"> with interpretive signage and displays </w:t>
      </w:r>
      <w:r w:rsidR="00DC2C01">
        <w:rPr>
          <w:rFonts w:ascii="Century Gothic" w:hAnsi="Century Gothic"/>
          <w:sz w:val="22"/>
          <w:szCs w:val="22"/>
        </w:rPr>
        <w:t xml:space="preserve">proposed to be </w:t>
      </w:r>
      <w:r w:rsidR="00DC2C01" w:rsidRPr="005B1484">
        <w:rPr>
          <w:rFonts w:ascii="Century Gothic" w:hAnsi="Century Gothic"/>
          <w:sz w:val="22"/>
          <w:szCs w:val="22"/>
        </w:rPr>
        <w:t>erected along walking paths to highlight the significance of the fossils previously found</w:t>
      </w:r>
      <w:r w:rsidR="00DC2C01">
        <w:rPr>
          <w:rFonts w:ascii="Century Gothic" w:hAnsi="Century Gothic"/>
          <w:sz w:val="22"/>
          <w:szCs w:val="22"/>
        </w:rPr>
        <w:t xml:space="preserve"> and still present</w:t>
      </w:r>
      <w:r w:rsidR="00DC2C01" w:rsidRPr="005B1484">
        <w:rPr>
          <w:rFonts w:ascii="Century Gothic" w:hAnsi="Century Gothic"/>
          <w:sz w:val="22"/>
          <w:szCs w:val="22"/>
        </w:rPr>
        <w:t xml:space="preserve"> in this area. </w:t>
      </w:r>
      <w:r w:rsidR="00881660">
        <w:rPr>
          <w:rFonts w:ascii="Century Gothic" w:hAnsi="Century Gothic"/>
          <w:sz w:val="22"/>
          <w:szCs w:val="22"/>
        </w:rPr>
        <w:t xml:space="preserve"> </w:t>
      </w:r>
      <w:r w:rsidR="00A07CAE">
        <w:rPr>
          <w:rFonts w:ascii="Century Gothic" w:hAnsi="Century Gothic"/>
          <w:sz w:val="22"/>
          <w:szCs w:val="22"/>
        </w:rPr>
        <w:t xml:space="preserve"> </w:t>
      </w:r>
      <w:r w:rsidR="009307B3">
        <w:rPr>
          <w:rFonts w:ascii="Century Gothic" w:hAnsi="Century Gothic"/>
          <w:sz w:val="22"/>
          <w:szCs w:val="22"/>
        </w:rPr>
        <w:t>A</w:t>
      </w:r>
      <w:r w:rsidR="005B1484" w:rsidRPr="005B1484">
        <w:rPr>
          <w:rFonts w:ascii="Century Gothic" w:hAnsi="Century Gothic"/>
          <w:sz w:val="22"/>
          <w:szCs w:val="22"/>
        </w:rPr>
        <w:t xml:space="preserve"> refreshment kiosk </w:t>
      </w:r>
      <w:r w:rsidR="009307B3">
        <w:rPr>
          <w:rFonts w:ascii="Century Gothic" w:hAnsi="Century Gothic"/>
          <w:sz w:val="22"/>
          <w:szCs w:val="22"/>
        </w:rPr>
        <w:t>will also be provided.</w:t>
      </w:r>
    </w:p>
    <w:p w:rsidR="005B1484" w:rsidRPr="005B1484" w:rsidRDefault="009307B3" w:rsidP="00EA1F27">
      <w:pPr>
        <w:widowControl w:val="0"/>
        <w:tabs>
          <w:tab w:val="left" w:pos="0"/>
          <w:tab w:val="left" w:pos="220"/>
        </w:tabs>
        <w:autoSpaceDE w:val="0"/>
        <w:autoSpaceDN w:val="0"/>
        <w:adjustRightInd w:val="0"/>
        <w:spacing w:after="360"/>
        <w:jc w:val="both"/>
        <w:rPr>
          <w:rFonts w:ascii="Century Gothic" w:hAnsi="Century Gothic"/>
          <w:sz w:val="22"/>
          <w:szCs w:val="22"/>
        </w:rPr>
      </w:pPr>
      <w:r>
        <w:rPr>
          <w:rFonts w:ascii="Century Gothic" w:hAnsi="Century Gothic"/>
          <w:sz w:val="22"/>
          <w:szCs w:val="22"/>
        </w:rPr>
        <w:t>More broadly, p</w:t>
      </w:r>
      <w:r w:rsidRPr="005B1484">
        <w:rPr>
          <w:rFonts w:ascii="Century Gothic" w:hAnsi="Century Gothic"/>
          <w:sz w:val="22"/>
          <w:szCs w:val="22"/>
        </w:rPr>
        <w:t xml:space="preserve">edestrian and vehicle safety </w:t>
      </w:r>
      <w:r>
        <w:rPr>
          <w:rFonts w:ascii="Century Gothic" w:hAnsi="Century Gothic"/>
          <w:sz w:val="22"/>
          <w:szCs w:val="22"/>
        </w:rPr>
        <w:t xml:space="preserve">in the local area </w:t>
      </w:r>
      <w:r w:rsidRPr="005B1484">
        <w:rPr>
          <w:rFonts w:ascii="Century Gothic" w:hAnsi="Century Gothic"/>
          <w:sz w:val="22"/>
          <w:szCs w:val="22"/>
        </w:rPr>
        <w:t xml:space="preserve">will be improved with the erection of traffic signals on the Beach Road/BMYS Access Road intersection. </w:t>
      </w:r>
      <w:r>
        <w:rPr>
          <w:rFonts w:ascii="Century Gothic" w:hAnsi="Century Gothic"/>
          <w:sz w:val="22"/>
          <w:szCs w:val="22"/>
        </w:rPr>
        <w:t xml:space="preserve"> </w:t>
      </w:r>
      <w:r w:rsidR="00663E5F">
        <w:rPr>
          <w:rFonts w:ascii="Century Gothic" w:hAnsi="Century Gothic"/>
          <w:sz w:val="22"/>
          <w:szCs w:val="22"/>
        </w:rPr>
        <w:t>Dry stack and wet berths on-</w:t>
      </w:r>
      <w:r w:rsidR="00127124">
        <w:rPr>
          <w:rFonts w:ascii="Century Gothic" w:hAnsi="Century Gothic"/>
          <w:sz w:val="22"/>
          <w:szCs w:val="22"/>
        </w:rPr>
        <w:t>site will reduce the need for</w:t>
      </w:r>
      <w:r w:rsidR="005B1484" w:rsidRPr="005B1484">
        <w:rPr>
          <w:rFonts w:ascii="Century Gothic" w:hAnsi="Century Gothic"/>
          <w:sz w:val="22"/>
          <w:szCs w:val="22"/>
        </w:rPr>
        <w:t xml:space="preserve"> boats and trailers </w:t>
      </w:r>
      <w:r w:rsidR="00127124">
        <w:rPr>
          <w:rFonts w:ascii="Century Gothic" w:hAnsi="Century Gothic"/>
          <w:sz w:val="22"/>
          <w:szCs w:val="22"/>
        </w:rPr>
        <w:t xml:space="preserve">to regularly access the site, with </w:t>
      </w:r>
      <w:r w:rsidR="001A3487">
        <w:rPr>
          <w:rFonts w:ascii="Century Gothic" w:hAnsi="Century Gothic"/>
          <w:sz w:val="22"/>
          <w:szCs w:val="22"/>
        </w:rPr>
        <w:t xml:space="preserve">a </w:t>
      </w:r>
      <w:r w:rsidR="00127124">
        <w:rPr>
          <w:rFonts w:ascii="Century Gothic" w:hAnsi="Century Gothic"/>
          <w:sz w:val="22"/>
          <w:szCs w:val="22"/>
        </w:rPr>
        <w:t>flow</w:t>
      </w:r>
      <w:r w:rsidR="00DB7283">
        <w:rPr>
          <w:rFonts w:ascii="Century Gothic" w:hAnsi="Century Gothic"/>
          <w:sz w:val="22"/>
          <w:szCs w:val="22"/>
        </w:rPr>
        <w:t>-</w:t>
      </w:r>
      <w:r w:rsidR="00127124">
        <w:rPr>
          <w:rFonts w:ascii="Century Gothic" w:hAnsi="Century Gothic"/>
          <w:sz w:val="22"/>
          <w:szCs w:val="22"/>
        </w:rPr>
        <w:t xml:space="preserve">on </w:t>
      </w:r>
      <w:r w:rsidR="001A3487">
        <w:rPr>
          <w:rFonts w:ascii="Century Gothic" w:hAnsi="Century Gothic"/>
          <w:sz w:val="22"/>
          <w:szCs w:val="22"/>
        </w:rPr>
        <w:t xml:space="preserve">decrease in </w:t>
      </w:r>
      <w:r w:rsidR="005B1484" w:rsidRPr="005B1484">
        <w:rPr>
          <w:rFonts w:ascii="Century Gothic" w:hAnsi="Century Gothic"/>
          <w:sz w:val="22"/>
          <w:szCs w:val="22"/>
        </w:rPr>
        <w:t xml:space="preserve">boat and trailer parking in </w:t>
      </w:r>
      <w:proofErr w:type="spellStart"/>
      <w:r w:rsidR="005B1484" w:rsidRPr="005B1484">
        <w:rPr>
          <w:rFonts w:ascii="Century Gothic" w:hAnsi="Century Gothic"/>
          <w:sz w:val="22"/>
          <w:szCs w:val="22"/>
        </w:rPr>
        <w:t>neighbouring</w:t>
      </w:r>
      <w:proofErr w:type="spellEnd"/>
      <w:r w:rsidR="005B1484" w:rsidRPr="005B1484">
        <w:rPr>
          <w:rFonts w:ascii="Century Gothic" w:hAnsi="Century Gothic"/>
          <w:sz w:val="22"/>
          <w:szCs w:val="22"/>
        </w:rPr>
        <w:t xml:space="preserve"> streets. </w:t>
      </w:r>
    </w:p>
    <w:p w:rsidR="000C7B8E" w:rsidRPr="00E5242C" w:rsidRDefault="000C7B8E" w:rsidP="00EA1F27">
      <w:pPr>
        <w:pStyle w:val="Heading2"/>
        <w:numPr>
          <w:ilvl w:val="1"/>
          <w:numId w:val="18"/>
        </w:numPr>
        <w:spacing w:before="0" w:after="240"/>
        <w:rPr>
          <w:rFonts w:ascii="Century Gothic" w:hAnsi="Century Gothic"/>
          <w:color w:val="auto"/>
          <w:sz w:val="24"/>
          <w:szCs w:val="24"/>
        </w:rPr>
      </w:pPr>
      <w:bookmarkStart w:id="3" w:name="_Toc266352674"/>
      <w:r w:rsidRPr="00E5242C">
        <w:rPr>
          <w:rFonts w:ascii="Century Gothic" w:hAnsi="Century Gothic"/>
          <w:color w:val="auto"/>
          <w:sz w:val="24"/>
          <w:szCs w:val="24"/>
        </w:rPr>
        <w:t>Required Approvals</w:t>
      </w:r>
      <w:bookmarkEnd w:id="3"/>
    </w:p>
    <w:p w:rsidR="000C7B8E" w:rsidRPr="00724AEA" w:rsidRDefault="000C7B8E" w:rsidP="00724AEA">
      <w:pPr>
        <w:spacing w:after="120"/>
        <w:rPr>
          <w:rFonts w:ascii="Century Gothic" w:hAnsi="Century Gothic"/>
          <w:b/>
          <w:sz w:val="20"/>
          <w:szCs w:val="20"/>
        </w:rPr>
      </w:pPr>
      <w:bookmarkStart w:id="4" w:name="_Toc392188692"/>
      <w:r w:rsidRPr="00724AEA">
        <w:rPr>
          <w:rFonts w:ascii="Century Gothic" w:hAnsi="Century Gothic"/>
          <w:b/>
          <w:sz w:val="20"/>
          <w:szCs w:val="20"/>
        </w:rPr>
        <w:t>Planning and Environment Act 1987</w:t>
      </w:r>
      <w:bookmarkEnd w:id="4"/>
    </w:p>
    <w:p w:rsidR="000C7B8E" w:rsidRPr="0055205B" w:rsidRDefault="000C7B8E" w:rsidP="000C7B8E">
      <w:pPr>
        <w:pStyle w:val="ListParagraph"/>
        <w:widowControl w:val="0"/>
        <w:autoSpaceDE w:val="0"/>
        <w:autoSpaceDN w:val="0"/>
        <w:adjustRightInd w:val="0"/>
        <w:spacing w:after="240"/>
        <w:ind w:left="0"/>
        <w:jc w:val="both"/>
        <w:rPr>
          <w:rFonts w:ascii="Century Gothic" w:hAnsi="Century Gothic" w:cs="Times"/>
          <w:sz w:val="22"/>
          <w:szCs w:val="22"/>
        </w:rPr>
      </w:pPr>
      <w:r w:rsidRPr="0055205B">
        <w:rPr>
          <w:rFonts w:ascii="Century Gothic" w:hAnsi="Century Gothic" w:cs="Arial"/>
          <w:sz w:val="22"/>
          <w:szCs w:val="22"/>
        </w:rPr>
        <w:t xml:space="preserve">The proposal requires a planning permit under the Bayside Planning </w:t>
      </w:r>
      <w:r w:rsidR="00A07CAE" w:rsidRPr="0055205B">
        <w:rPr>
          <w:rFonts w:ascii="Century Gothic" w:hAnsi="Century Gothic" w:cs="Arial"/>
          <w:sz w:val="22"/>
          <w:szCs w:val="22"/>
        </w:rPr>
        <w:t>Scheme, which enables the consideration of land use issues,</w:t>
      </w:r>
      <w:r w:rsidRPr="0055205B">
        <w:rPr>
          <w:rFonts w:ascii="Century Gothic" w:hAnsi="Century Gothic" w:cs="Arial"/>
          <w:sz w:val="22"/>
          <w:szCs w:val="22"/>
        </w:rPr>
        <w:t xml:space="preserve"> associated with the terrestrial environment, landscape values, amenity, traffic management and cultural heritage.</w:t>
      </w:r>
      <w:r w:rsidR="00A07CAE">
        <w:rPr>
          <w:rFonts w:ascii="Century Gothic" w:hAnsi="Century Gothic" w:cs="Arial"/>
          <w:sz w:val="22"/>
          <w:szCs w:val="22"/>
        </w:rPr>
        <w:t xml:space="preserve"> </w:t>
      </w:r>
      <w:r w:rsidRPr="0055205B">
        <w:rPr>
          <w:rFonts w:ascii="Century Gothic" w:hAnsi="Century Gothic" w:cs="Arial"/>
          <w:sz w:val="22"/>
          <w:szCs w:val="22"/>
        </w:rPr>
        <w:t xml:space="preserve"> It is proposed that the planning permit would be coordinated with the EES process in that the permit would be exhibited concurrently with the EES.</w:t>
      </w:r>
    </w:p>
    <w:p w:rsidR="000C7B8E" w:rsidRPr="00724AEA" w:rsidRDefault="000C7B8E" w:rsidP="00724AEA">
      <w:pPr>
        <w:spacing w:after="120"/>
        <w:rPr>
          <w:rFonts w:ascii="Century Gothic" w:hAnsi="Century Gothic"/>
          <w:b/>
          <w:sz w:val="20"/>
          <w:szCs w:val="20"/>
        </w:rPr>
      </w:pPr>
      <w:bookmarkStart w:id="5" w:name="_Toc392188693"/>
      <w:r w:rsidRPr="00724AEA">
        <w:rPr>
          <w:rFonts w:ascii="Century Gothic" w:hAnsi="Century Gothic"/>
          <w:b/>
          <w:sz w:val="20"/>
          <w:szCs w:val="20"/>
        </w:rPr>
        <w:t>Coastal Management Act 1995</w:t>
      </w:r>
      <w:bookmarkEnd w:id="5"/>
    </w:p>
    <w:p w:rsidR="000C7B8E" w:rsidRPr="0055205B" w:rsidRDefault="000C7B8E" w:rsidP="000C7B8E">
      <w:pPr>
        <w:pStyle w:val="ListParagraph"/>
        <w:widowControl w:val="0"/>
        <w:autoSpaceDE w:val="0"/>
        <w:autoSpaceDN w:val="0"/>
        <w:adjustRightInd w:val="0"/>
        <w:spacing w:after="240"/>
        <w:ind w:left="0"/>
        <w:jc w:val="both"/>
        <w:rPr>
          <w:rFonts w:ascii="Century Gothic" w:hAnsi="Century Gothic" w:cs="Times"/>
          <w:sz w:val="22"/>
          <w:szCs w:val="22"/>
        </w:rPr>
      </w:pPr>
      <w:r w:rsidRPr="0055205B">
        <w:rPr>
          <w:rFonts w:ascii="Century Gothic" w:hAnsi="Century Gothic" w:cs="Arial"/>
          <w:sz w:val="22"/>
          <w:szCs w:val="22"/>
        </w:rPr>
        <w:t xml:space="preserve">Consent under the </w:t>
      </w:r>
      <w:r w:rsidRPr="00E5242C">
        <w:rPr>
          <w:rFonts w:ascii="Century Gothic" w:hAnsi="Century Gothic" w:cs="Arial"/>
          <w:i/>
          <w:sz w:val="22"/>
          <w:szCs w:val="22"/>
        </w:rPr>
        <w:t xml:space="preserve">Coastal Management Act </w:t>
      </w:r>
      <w:r w:rsidRPr="00881660">
        <w:rPr>
          <w:rFonts w:ascii="Century Gothic" w:hAnsi="Century Gothic" w:cs="Arial"/>
          <w:sz w:val="22"/>
          <w:szCs w:val="22"/>
        </w:rPr>
        <w:t>1995</w:t>
      </w:r>
      <w:r w:rsidRPr="0055205B">
        <w:rPr>
          <w:rFonts w:ascii="Century Gothic" w:hAnsi="Century Gothic" w:cs="Arial"/>
          <w:sz w:val="22"/>
          <w:szCs w:val="22"/>
        </w:rPr>
        <w:t xml:space="preserve"> is required for development on coastal crown land. In deciding whether to grant consent for the project, various matters need to be considered such as the Victorian Coastal Strategy </w:t>
      </w:r>
      <w:r w:rsidR="001D7EE9">
        <w:rPr>
          <w:rFonts w:ascii="Century Gothic" w:hAnsi="Century Gothic" w:cs="Arial"/>
          <w:sz w:val="22"/>
          <w:szCs w:val="22"/>
        </w:rPr>
        <w:t>and any relevant</w:t>
      </w:r>
      <w:r w:rsidRPr="0055205B">
        <w:rPr>
          <w:rFonts w:ascii="Century Gothic" w:hAnsi="Century Gothic" w:cs="Arial"/>
          <w:sz w:val="22"/>
          <w:szCs w:val="22"/>
        </w:rPr>
        <w:t xml:space="preserve"> Coastal Action Plan</w:t>
      </w:r>
      <w:r w:rsidR="001D7EE9">
        <w:rPr>
          <w:rFonts w:ascii="Century Gothic" w:hAnsi="Century Gothic" w:cs="Arial"/>
          <w:sz w:val="22"/>
          <w:szCs w:val="22"/>
        </w:rPr>
        <w:t xml:space="preserve">s made under </w:t>
      </w:r>
      <w:r w:rsidR="001D7EE9" w:rsidRPr="00A07CAE">
        <w:rPr>
          <w:rFonts w:ascii="Century Gothic" w:hAnsi="Century Gothic" w:cs="Arial"/>
          <w:sz w:val="22"/>
          <w:szCs w:val="22"/>
        </w:rPr>
        <w:t xml:space="preserve">the </w:t>
      </w:r>
      <w:r w:rsidR="00A07CAE" w:rsidRPr="00A07CAE">
        <w:rPr>
          <w:rFonts w:ascii="Century Gothic" w:hAnsi="Century Gothic" w:cs="Arial"/>
          <w:sz w:val="22"/>
          <w:szCs w:val="22"/>
        </w:rPr>
        <w:t>Coastal Management</w:t>
      </w:r>
      <w:r w:rsidR="00A07CAE" w:rsidRPr="00E5242C">
        <w:rPr>
          <w:rFonts w:ascii="Century Gothic" w:hAnsi="Century Gothic" w:cs="Arial"/>
          <w:i/>
          <w:sz w:val="22"/>
          <w:szCs w:val="22"/>
        </w:rPr>
        <w:t xml:space="preserve"> </w:t>
      </w:r>
      <w:r w:rsidR="001D7EE9">
        <w:rPr>
          <w:rFonts w:ascii="Century Gothic" w:hAnsi="Century Gothic" w:cs="Arial"/>
          <w:sz w:val="22"/>
          <w:szCs w:val="22"/>
        </w:rPr>
        <w:t>Act</w:t>
      </w:r>
      <w:r w:rsidRPr="0055205B">
        <w:rPr>
          <w:rFonts w:ascii="Century Gothic" w:hAnsi="Century Gothic" w:cs="Arial"/>
          <w:sz w:val="22"/>
          <w:szCs w:val="22"/>
        </w:rPr>
        <w:t xml:space="preserve">. </w:t>
      </w:r>
      <w:r w:rsidR="00D741A0">
        <w:rPr>
          <w:rFonts w:ascii="Century Gothic" w:hAnsi="Century Gothic" w:cs="Arial"/>
          <w:sz w:val="22"/>
          <w:szCs w:val="22"/>
        </w:rPr>
        <w:t xml:space="preserve"> </w:t>
      </w:r>
    </w:p>
    <w:p w:rsidR="000C7B8E" w:rsidRPr="00724AEA" w:rsidRDefault="000C7B8E" w:rsidP="00724AEA">
      <w:pPr>
        <w:spacing w:after="120"/>
        <w:rPr>
          <w:rFonts w:ascii="Century Gothic" w:hAnsi="Century Gothic"/>
          <w:b/>
          <w:sz w:val="20"/>
          <w:szCs w:val="20"/>
        </w:rPr>
      </w:pPr>
      <w:bookmarkStart w:id="6" w:name="_Toc392188694"/>
      <w:r w:rsidRPr="00724AEA">
        <w:rPr>
          <w:rFonts w:ascii="Century Gothic" w:hAnsi="Century Gothic"/>
          <w:b/>
          <w:sz w:val="20"/>
          <w:szCs w:val="20"/>
        </w:rPr>
        <w:t>Other Approvals</w:t>
      </w:r>
      <w:bookmarkEnd w:id="6"/>
    </w:p>
    <w:p w:rsidR="000C7B8E" w:rsidRPr="0055205B" w:rsidRDefault="000C7B8E" w:rsidP="00137805">
      <w:pPr>
        <w:widowControl w:val="0"/>
        <w:autoSpaceDE w:val="0"/>
        <w:autoSpaceDN w:val="0"/>
        <w:adjustRightInd w:val="0"/>
        <w:spacing w:after="360"/>
        <w:jc w:val="both"/>
        <w:rPr>
          <w:rFonts w:ascii="Century Gothic" w:hAnsi="Century Gothic" w:cs="Times"/>
          <w:sz w:val="22"/>
          <w:szCs w:val="22"/>
        </w:rPr>
      </w:pPr>
      <w:r w:rsidRPr="0055205B">
        <w:rPr>
          <w:rFonts w:ascii="Century Gothic" w:hAnsi="Century Gothic" w:cs="Arial"/>
          <w:sz w:val="22"/>
          <w:szCs w:val="22"/>
        </w:rPr>
        <w:t xml:space="preserve">Other approvals and legislation relating to leasing arrangements of the site are also applicable to the development proposal. </w:t>
      </w:r>
      <w:r>
        <w:rPr>
          <w:rFonts w:ascii="Century Gothic" w:hAnsi="Century Gothic" w:cs="Arial"/>
          <w:sz w:val="22"/>
          <w:szCs w:val="22"/>
        </w:rPr>
        <w:t xml:space="preserve"> </w:t>
      </w:r>
      <w:r w:rsidRPr="0055205B">
        <w:rPr>
          <w:rFonts w:ascii="Century Gothic" w:hAnsi="Century Gothic" w:cs="Arial"/>
          <w:sz w:val="22"/>
          <w:szCs w:val="22"/>
        </w:rPr>
        <w:t xml:space="preserve">These include </w:t>
      </w:r>
      <w:r>
        <w:rPr>
          <w:rFonts w:ascii="Century Gothic" w:hAnsi="Century Gothic" w:cs="Arial"/>
          <w:sz w:val="22"/>
          <w:szCs w:val="22"/>
        </w:rPr>
        <w:t>the</w:t>
      </w:r>
      <w:r w:rsidRPr="0055205B">
        <w:rPr>
          <w:rFonts w:ascii="Century Gothic" w:hAnsi="Century Gothic" w:cs="Arial"/>
          <w:sz w:val="22"/>
          <w:szCs w:val="22"/>
        </w:rPr>
        <w:t xml:space="preserve"> </w:t>
      </w:r>
      <w:r w:rsidRPr="009F3596">
        <w:rPr>
          <w:rFonts w:ascii="Century Gothic" w:hAnsi="Century Gothic" w:cs="Arial"/>
          <w:i/>
          <w:sz w:val="22"/>
          <w:szCs w:val="22"/>
        </w:rPr>
        <w:t>Crown Land (Reserves) Act</w:t>
      </w:r>
      <w:r w:rsidRPr="0055205B">
        <w:rPr>
          <w:rFonts w:ascii="Century Gothic" w:hAnsi="Century Gothic" w:cs="Arial"/>
          <w:sz w:val="22"/>
          <w:szCs w:val="22"/>
        </w:rPr>
        <w:t xml:space="preserve"> 1978 for future leasing arrangements and the project will require approval from Parks Victoria under the </w:t>
      </w:r>
      <w:r w:rsidRPr="009F3596">
        <w:rPr>
          <w:rFonts w:ascii="Century Gothic" w:hAnsi="Century Gothic" w:cs="Arial"/>
          <w:i/>
          <w:sz w:val="22"/>
          <w:szCs w:val="22"/>
        </w:rPr>
        <w:t xml:space="preserve">Port </w:t>
      </w:r>
      <w:r w:rsidR="000B663B">
        <w:rPr>
          <w:rFonts w:ascii="Century Gothic" w:hAnsi="Century Gothic" w:cs="Arial"/>
          <w:i/>
          <w:sz w:val="22"/>
          <w:szCs w:val="22"/>
        </w:rPr>
        <w:t>Management</w:t>
      </w:r>
      <w:r w:rsidRPr="009F3596">
        <w:rPr>
          <w:rFonts w:ascii="Century Gothic" w:hAnsi="Century Gothic" w:cs="Arial"/>
          <w:i/>
          <w:sz w:val="22"/>
          <w:szCs w:val="22"/>
        </w:rPr>
        <w:t xml:space="preserve"> Act</w:t>
      </w:r>
      <w:r w:rsidRPr="0055205B">
        <w:rPr>
          <w:rFonts w:ascii="Century Gothic" w:hAnsi="Century Gothic" w:cs="Arial"/>
          <w:sz w:val="22"/>
          <w:szCs w:val="22"/>
        </w:rPr>
        <w:t xml:space="preserve"> 1995 </w:t>
      </w:r>
      <w:r w:rsidR="000B663B">
        <w:rPr>
          <w:rFonts w:ascii="Century Gothic" w:hAnsi="Century Gothic" w:cs="Arial"/>
          <w:sz w:val="22"/>
          <w:szCs w:val="22"/>
        </w:rPr>
        <w:t xml:space="preserve">and </w:t>
      </w:r>
      <w:r w:rsidR="000B663B" w:rsidRPr="000B663B">
        <w:rPr>
          <w:rFonts w:ascii="Century Gothic" w:hAnsi="Century Gothic" w:cs="Arial"/>
          <w:i/>
          <w:sz w:val="22"/>
          <w:szCs w:val="22"/>
        </w:rPr>
        <w:t>Port Services (Local Ports) Regulation</w:t>
      </w:r>
      <w:r w:rsidR="000B663B">
        <w:rPr>
          <w:rFonts w:ascii="Century Gothic" w:hAnsi="Century Gothic" w:cs="Arial"/>
          <w:sz w:val="22"/>
          <w:szCs w:val="22"/>
        </w:rPr>
        <w:t xml:space="preserve"> 2004 </w:t>
      </w:r>
      <w:r w:rsidRPr="0055205B">
        <w:rPr>
          <w:rFonts w:ascii="Century Gothic" w:hAnsi="Century Gothic" w:cs="Arial"/>
          <w:sz w:val="22"/>
          <w:szCs w:val="22"/>
        </w:rPr>
        <w:t>for works within Local Port Waters.</w:t>
      </w:r>
    </w:p>
    <w:p w:rsidR="002E5550" w:rsidRPr="00843AEF" w:rsidRDefault="002E5550" w:rsidP="00843AEF">
      <w:pPr>
        <w:pStyle w:val="Heading2"/>
        <w:numPr>
          <w:ilvl w:val="1"/>
          <w:numId w:val="18"/>
        </w:numPr>
        <w:spacing w:before="0" w:after="240"/>
        <w:rPr>
          <w:rFonts w:ascii="Century Gothic" w:hAnsi="Century Gothic"/>
          <w:color w:val="auto"/>
          <w:sz w:val="24"/>
          <w:szCs w:val="24"/>
        </w:rPr>
      </w:pPr>
      <w:bookmarkStart w:id="7" w:name="_Toc266352675"/>
      <w:r>
        <w:rPr>
          <w:rFonts w:ascii="Century Gothic" w:hAnsi="Century Gothic"/>
          <w:color w:val="auto"/>
          <w:sz w:val="24"/>
          <w:szCs w:val="24"/>
        </w:rPr>
        <w:lastRenderedPageBreak/>
        <w:t xml:space="preserve">The Environment Effects Statement (EES) </w:t>
      </w:r>
      <w:r w:rsidR="00D741A0">
        <w:rPr>
          <w:rFonts w:ascii="Century Gothic" w:hAnsi="Century Gothic"/>
          <w:color w:val="auto"/>
          <w:sz w:val="24"/>
          <w:szCs w:val="24"/>
        </w:rPr>
        <w:t>P</w:t>
      </w:r>
      <w:r>
        <w:rPr>
          <w:rFonts w:ascii="Century Gothic" w:hAnsi="Century Gothic"/>
          <w:color w:val="auto"/>
          <w:sz w:val="24"/>
          <w:szCs w:val="24"/>
        </w:rPr>
        <w:t>rocess</w:t>
      </w:r>
      <w:bookmarkEnd w:id="7"/>
      <w:r w:rsidRPr="0055205B">
        <w:rPr>
          <w:rFonts w:ascii="Century Gothic" w:hAnsi="Century Gothic"/>
          <w:color w:val="auto"/>
          <w:sz w:val="24"/>
          <w:szCs w:val="24"/>
        </w:rPr>
        <w:t xml:space="preserve"> </w:t>
      </w:r>
    </w:p>
    <w:p w:rsidR="00843AEF" w:rsidRDefault="002E5550" w:rsidP="00843AEF">
      <w:pPr>
        <w:widowControl w:val="0"/>
        <w:autoSpaceDE w:val="0"/>
        <w:autoSpaceDN w:val="0"/>
        <w:adjustRightInd w:val="0"/>
        <w:spacing w:after="240"/>
        <w:jc w:val="both"/>
        <w:rPr>
          <w:rFonts w:ascii="Century Gothic" w:hAnsi="Century Gothic" w:cs="Arial"/>
          <w:sz w:val="22"/>
          <w:szCs w:val="22"/>
        </w:rPr>
      </w:pPr>
      <w:r w:rsidRPr="0055205B">
        <w:rPr>
          <w:rFonts w:ascii="Century Gothic" w:hAnsi="Century Gothic" w:cs="Arial"/>
          <w:sz w:val="22"/>
          <w:szCs w:val="22"/>
        </w:rPr>
        <w:t xml:space="preserve">The proposed redevelopment of the existing BMYS was referred to the Minister for Planning under the </w:t>
      </w:r>
      <w:r w:rsidRPr="00E5242C">
        <w:rPr>
          <w:rFonts w:ascii="Century Gothic" w:hAnsi="Century Gothic" w:cs="Arial"/>
          <w:i/>
          <w:sz w:val="22"/>
          <w:szCs w:val="22"/>
        </w:rPr>
        <w:t xml:space="preserve">Environment Effects Act </w:t>
      </w:r>
      <w:r w:rsidRPr="00881660">
        <w:rPr>
          <w:rFonts w:ascii="Century Gothic" w:hAnsi="Century Gothic" w:cs="Arial"/>
          <w:sz w:val="22"/>
          <w:szCs w:val="22"/>
        </w:rPr>
        <w:t>1978</w:t>
      </w:r>
      <w:r w:rsidRPr="0055205B">
        <w:rPr>
          <w:rFonts w:ascii="Century Gothic" w:hAnsi="Century Gothic" w:cs="Arial"/>
          <w:sz w:val="22"/>
          <w:szCs w:val="22"/>
        </w:rPr>
        <w:t xml:space="preserve"> on 17 June 2009</w:t>
      </w:r>
      <w:r w:rsidR="009D64CF">
        <w:rPr>
          <w:rFonts w:ascii="Century Gothic" w:hAnsi="Century Gothic" w:cs="Arial"/>
          <w:sz w:val="22"/>
          <w:szCs w:val="22"/>
        </w:rPr>
        <w:t xml:space="preserve"> for a decision on the need for an </w:t>
      </w:r>
      <w:r w:rsidR="00F17FA5" w:rsidRPr="0055205B">
        <w:rPr>
          <w:rFonts w:ascii="Century Gothic" w:hAnsi="Century Gothic" w:cs="Arial"/>
          <w:sz w:val="22"/>
          <w:szCs w:val="22"/>
        </w:rPr>
        <w:t xml:space="preserve">Environment Effects Statement </w:t>
      </w:r>
      <w:r w:rsidR="00F17FA5">
        <w:rPr>
          <w:rFonts w:ascii="Century Gothic" w:hAnsi="Century Gothic" w:cs="Arial"/>
          <w:sz w:val="22"/>
          <w:szCs w:val="22"/>
        </w:rPr>
        <w:t>(</w:t>
      </w:r>
      <w:r w:rsidR="009D64CF">
        <w:rPr>
          <w:rFonts w:ascii="Century Gothic" w:hAnsi="Century Gothic" w:cs="Arial"/>
          <w:sz w:val="22"/>
          <w:szCs w:val="22"/>
        </w:rPr>
        <w:t>EES</w:t>
      </w:r>
      <w:r w:rsidR="00F17FA5">
        <w:rPr>
          <w:rFonts w:ascii="Century Gothic" w:hAnsi="Century Gothic" w:cs="Arial"/>
          <w:sz w:val="22"/>
          <w:szCs w:val="22"/>
        </w:rPr>
        <w:t>)</w:t>
      </w:r>
      <w:r w:rsidR="009D64CF">
        <w:rPr>
          <w:rFonts w:ascii="Century Gothic" w:hAnsi="Century Gothic" w:cs="Arial"/>
          <w:sz w:val="22"/>
          <w:szCs w:val="22"/>
        </w:rPr>
        <w:t xml:space="preserve"> </w:t>
      </w:r>
      <w:r w:rsidR="000C7B8E">
        <w:rPr>
          <w:rFonts w:ascii="Century Gothic" w:hAnsi="Century Gothic" w:cs="Arial"/>
          <w:sz w:val="22"/>
          <w:szCs w:val="22"/>
        </w:rPr>
        <w:t>to inform the required approvals</w:t>
      </w:r>
      <w:r w:rsidR="007817C5">
        <w:rPr>
          <w:rFonts w:ascii="Century Gothic" w:hAnsi="Century Gothic" w:cs="Arial"/>
          <w:sz w:val="22"/>
          <w:szCs w:val="22"/>
        </w:rPr>
        <w:t xml:space="preserve"> (</w:t>
      </w:r>
      <w:r w:rsidR="00137805">
        <w:rPr>
          <w:rFonts w:ascii="Century Gothic" w:hAnsi="Century Gothic" w:cs="Arial"/>
          <w:sz w:val="22"/>
          <w:szCs w:val="22"/>
        </w:rPr>
        <w:t xml:space="preserve">discussed </w:t>
      </w:r>
      <w:r w:rsidR="007817C5">
        <w:rPr>
          <w:rFonts w:ascii="Century Gothic" w:hAnsi="Century Gothic" w:cs="Arial"/>
          <w:sz w:val="22"/>
          <w:szCs w:val="22"/>
        </w:rPr>
        <w:t>above)</w:t>
      </w:r>
      <w:r>
        <w:rPr>
          <w:rFonts w:ascii="Century Gothic" w:hAnsi="Century Gothic" w:cs="Arial"/>
          <w:sz w:val="22"/>
          <w:szCs w:val="22"/>
        </w:rPr>
        <w:t xml:space="preserve">. </w:t>
      </w:r>
    </w:p>
    <w:p w:rsidR="002E5550" w:rsidRPr="0055205B" w:rsidRDefault="002E5550" w:rsidP="00843AEF">
      <w:pPr>
        <w:widowControl w:val="0"/>
        <w:autoSpaceDE w:val="0"/>
        <w:autoSpaceDN w:val="0"/>
        <w:adjustRightInd w:val="0"/>
        <w:spacing w:after="120"/>
        <w:jc w:val="both"/>
        <w:rPr>
          <w:rFonts w:ascii="Century Gothic" w:hAnsi="Century Gothic" w:cs="Times"/>
          <w:sz w:val="22"/>
          <w:szCs w:val="22"/>
        </w:rPr>
      </w:pPr>
      <w:r>
        <w:rPr>
          <w:rFonts w:ascii="Century Gothic" w:hAnsi="Century Gothic" w:cs="Arial"/>
          <w:sz w:val="22"/>
          <w:szCs w:val="22"/>
        </w:rPr>
        <w:t xml:space="preserve">In response, </w:t>
      </w:r>
      <w:r w:rsidRPr="0055205B">
        <w:rPr>
          <w:rFonts w:ascii="Century Gothic" w:hAnsi="Century Gothic" w:cs="Arial"/>
          <w:sz w:val="22"/>
          <w:szCs w:val="22"/>
        </w:rPr>
        <w:t xml:space="preserve">the Minister determined that an (EES) </w:t>
      </w:r>
      <w:r w:rsidR="00E25EA6" w:rsidRPr="00E25EA6">
        <w:rPr>
          <w:rFonts w:ascii="Century Gothic" w:hAnsi="Century Gothic" w:cs="Arial"/>
          <w:sz w:val="22"/>
          <w:szCs w:val="22"/>
        </w:rPr>
        <w:t>is</w:t>
      </w:r>
      <w:r w:rsidRPr="00E25EA6">
        <w:rPr>
          <w:rFonts w:ascii="Century Gothic" w:hAnsi="Century Gothic" w:cs="Arial"/>
          <w:sz w:val="22"/>
          <w:szCs w:val="22"/>
        </w:rPr>
        <w:t xml:space="preserve"> </w:t>
      </w:r>
      <w:r w:rsidRPr="0055205B">
        <w:rPr>
          <w:rFonts w:ascii="Century Gothic" w:hAnsi="Century Gothic" w:cs="Arial"/>
          <w:sz w:val="22"/>
          <w:szCs w:val="22"/>
        </w:rPr>
        <w:t>required for the following reasons:</w:t>
      </w:r>
    </w:p>
    <w:p w:rsidR="002E5550" w:rsidRPr="00843AEF" w:rsidRDefault="002E5550" w:rsidP="00A07CAE">
      <w:pPr>
        <w:pStyle w:val="ListParagraph"/>
        <w:numPr>
          <w:ilvl w:val="0"/>
          <w:numId w:val="20"/>
        </w:numPr>
        <w:spacing w:after="60"/>
        <w:ind w:left="714" w:hanging="357"/>
        <w:contextualSpacing w:val="0"/>
        <w:jc w:val="both"/>
        <w:rPr>
          <w:rFonts w:ascii="Century Gothic" w:hAnsi="Century Gothic"/>
          <w:sz w:val="22"/>
          <w:szCs w:val="22"/>
        </w:rPr>
      </w:pPr>
      <w:r w:rsidRPr="00843AEF">
        <w:rPr>
          <w:rFonts w:ascii="Century Gothic" w:hAnsi="Century Gothic"/>
          <w:sz w:val="22"/>
          <w:szCs w:val="22"/>
        </w:rPr>
        <w:t>The proposal has the potential for environmental effects of regional or State significanc</w:t>
      </w:r>
      <w:r w:rsidR="00737AAB" w:rsidRPr="00843AEF">
        <w:rPr>
          <w:rFonts w:ascii="Century Gothic" w:hAnsi="Century Gothic"/>
          <w:sz w:val="22"/>
          <w:szCs w:val="22"/>
        </w:rPr>
        <w:t>e;</w:t>
      </w:r>
    </w:p>
    <w:p w:rsidR="002E5550" w:rsidRPr="00843AEF" w:rsidRDefault="002E5550" w:rsidP="00A07CAE">
      <w:pPr>
        <w:pStyle w:val="ListParagraph"/>
        <w:numPr>
          <w:ilvl w:val="0"/>
          <w:numId w:val="20"/>
        </w:numPr>
        <w:spacing w:after="60"/>
        <w:ind w:left="714" w:hanging="357"/>
        <w:contextualSpacing w:val="0"/>
        <w:jc w:val="both"/>
        <w:rPr>
          <w:rFonts w:ascii="Century Gothic" w:hAnsi="Century Gothic"/>
          <w:sz w:val="22"/>
          <w:szCs w:val="22"/>
        </w:rPr>
      </w:pPr>
      <w:r w:rsidRPr="00843AEF">
        <w:rPr>
          <w:rFonts w:ascii="Century Gothic" w:hAnsi="Century Gothic"/>
          <w:sz w:val="22"/>
          <w:szCs w:val="22"/>
        </w:rPr>
        <w:t xml:space="preserve">Further development of boating facilities at the proposed site that could adversely affect either the conservation of or scientific access to significant fossil bearing strata and deposits needs sufficient investigation to establish, in terms of project design and mitigation measures, how such adverse effects could be avoided or </w:t>
      </w:r>
      <w:proofErr w:type="spellStart"/>
      <w:r w:rsidRPr="00843AEF">
        <w:rPr>
          <w:rFonts w:ascii="Century Gothic" w:hAnsi="Century Gothic"/>
          <w:sz w:val="22"/>
          <w:szCs w:val="22"/>
        </w:rPr>
        <w:t>minimised</w:t>
      </w:r>
      <w:proofErr w:type="spellEnd"/>
      <w:r w:rsidRPr="00843AEF">
        <w:rPr>
          <w:rFonts w:ascii="Century Gothic" w:hAnsi="Century Gothic"/>
          <w:sz w:val="22"/>
          <w:szCs w:val="22"/>
        </w:rPr>
        <w:t>;</w:t>
      </w:r>
    </w:p>
    <w:p w:rsidR="002E5550" w:rsidRPr="00843AEF" w:rsidRDefault="002E5550" w:rsidP="00A07CAE">
      <w:pPr>
        <w:pStyle w:val="ListParagraph"/>
        <w:numPr>
          <w:ilvl w:val="0"/>
          <w:numId w:val="20"/>
        </w:numPr>
        <w:spacing w:after="60"/>
        <w:ind w:left="714" w:hanging="357"/>
        <w:contextualSpacing w:val="0"/>
        <w:jc w:val="both"/>
        <w:rPr>
          <w:rFonts w:ascii="Century Gothic" w:hAnsi="Century Gothic"/>
          <w:sz w:val="22"/>
          <w:szCs w:val="22"/>
        </w:rPr>
      </w:pPr>
      <w:r w:rsidRPr="00843AEF">
        <w:rPr>
          <w:rFonts w:ascii="Century Gothic" w:hAnsi="Century Gothic"/>
          <w:sz w:val="22"/>
          <w:szCs w:val="22"/>
        </w:rPr>
        <w:t>Further investigation is needed to establish whe</w:t>
      </w:r>
      <w:r w:rsidR="00663E5F" w:rsidRPr="00843AEF">
        <w:rPr>
          <w:rFonts w:ascii="Century Gothic" w:hAnsi="Century Gothic"/>
          <w:sz w:val="22"/>
          <w:szCs w:val="22"/>
        </w:rPr>
        <w:t xml:space="preserve">ther marina facilities could be </w:t>
      </w:r>
      <w:r w:rsidRPr="00843AEF">
        <w:rPr>
          <w:rFonts w:ascii="Century Gothic" w:hAnsi="Century Gothic"/>
          <w:sz w:val="22"/>
          <w:szCs w:val="22"/>
        </w:rPr>
        <w:t xml:space="preserve">constructed and operated at the proposed site without adversely affecting either sediment transport along the coast or beneficial uses dependent on water quality, including Ricketts Point Sanctuary, </w:t>
      </w:r>
      <w:proofErr w:type="spellStart"/>
      <w:r w:rsidRPr="00843AEF">
        <w:rPr>
          <w:rFonts w:ascii="Century Gothic" w:hAnsi="Century Gothic"/>
          <w:sz w:val="22"/>
          <w:szCs w:val="22"/>
        </w:rPr>
        <w:t>Beaumaris</w:t>
      </w:r>
      <w:proofErr w:type="spellEnd"/>
      <w:r w:rsidRPr="00843AEF">
        <w:rPr>
          <w:rFonts w:ascii="Century Gothic" w:hAnsi="Century Gothic"/>
          <w:sz w:val="22"/>
          <w:szCs w:val="22"/>
        </w:rPr>
        <w:t xml:space="preserve"> Aquaculture Fisheries Reserve and local marine habitats.</w:t>
      </w:r>
    </w:p>
    <w:p w:rsidR="002E5550" w:rsidRPr="00843AEF" w:rsidRDefault="002E5550" w:rsidP="00A07CAE">
      <w:pPr>
        <w:pStyle w:val="ListParagraph"/>
        <w:numPr>
          <w:ilvl w:val="0"/>
          <w:numId w:val="20"/>
        </w:numPr>
        <w:spacing w:after="60"/>
        <w:ind w:left="714" w:hanging="357"/>
        <w:contextualSpacing w:val="0"/>
        <w:jc w:val="both"/>
        <w:rPr>
          <w:rFonts w:ascii="Century Gothic" w:hAnsi="Century Gothic"/>
          <w:sz w:val="22"/>
          <w:szCs w:val="22"/>
        </w:rPr>
      </w:pPr>
      <w:r w:rsidRPr="00843AEF">
        <w:rPr>
          <w:rFonts w:ascii="Century Gothic" w:hAnsi="Century Gothic"/>
          <w:sz w:val="22"/>
          <w:szCs w:val="22"/>
        </w:rPr>
        <w:t>In conjunction with the above issues, further investigation of design options with respect to landscape values, visual amenity, cultural heritage, cliff stability and traffic management is needed; and</w:t>
      </w:r>
    </w:p>
    <w:p w:rsidR="002E5550" w:rsidRPr="00843AEF" w:rsidRDefault="002E5550" w:rsidP="00A07CAE">
      <w:pPr>
        <w:pStyle w:val="ListParagraph"/>
        <w:numPr>
          <w:ilvl w:val="0"/>
          <w:numId w:val="20"/>
        </w:numPr>
        <w:spacing w:after="240"/>
        <w:ind w:left="714" w:hanging="357"/>
        <w:contextualSpacing w:val="0"/>
        <w:jc w:val="both"/>
        <w:rPr>
          <w:rFonts w:ascii="Century Gothic" w:hAnsi="Century Gothic"/>
          <w:sz w:val="22"/>
          <w:szCs w:val="22"/>
        </w:rPr>
      </w:pPr>
      <w:r w:rsidRPr="00843AEF">
        <w:rPr>
          <w:rFonts w:ascii="Century Gothic" w:hAnsi="Century Gothic"/>
          <w:sz w:val="22"/>
          <w:szCs w:val="22"/>
        </w:rPr>
        <w:t>An EES process would enable a sound assessment of uncertain but potentially significant adverse effects, including integrated consideration of both terrestrial and marine effects, and relevant design alternatives and mitigation measures.</w:t>
      </w:r>
    </w:p>
    <w:p w:rsidR="009D64CF" w:rsidRDefault="009D64CF" w:rsidP="00737AAB">
      <w:pPr>
        <w:widowControl w:val="0"/>
        <w:autoSpaceDE w:val="0"/>
        <w:autoSpaceDN w:val="0"/>
        <w:adjustRightInd w:val="0"/>
        <w:spacing w:after="240"/>
        <w:jc w:val="both"/>
        <w:rPr>
          <w:rFonts w:ascii="Century Gothic" w:hAnsi="Century Gothic" w:cs="Times"/>
          <w:sz w:val="22"/>
          <w:szCs w:val="22"/>
        </w:rPr>
      </w:pPr>
      <w:r w:rsidRPr="0055205B">
        <w:rPr>
          <w:rFonts w:ascii="Century Gothic" w:hAnsi="Century Gothic" w:cs="Arial"/>
          <w:sz w:val="22"/>
          <w:szCs w:val="22"/>
        </w:rPr>
        <w:t xml:space="preserve">A Technical Reference Group (TRG) </w:t>
      </w:r>
      <w:r>
        <w:rPr>
          <w:rFonts w:ascii="Century Gothic" w:hAnsi="Century Gothic" w:cs="Arial"/>
          <w:sz w:val="22"/>
          <w:szCs w:val="22"/>
        </w:rPr>
        <w:t xml:space="preserve">has been </w:t>
      </w:r>
      <w:r w:rsidRPr="0055205B">
        <w:rPr>
          <w:rFonts w:ascii="Century Gothic" w:hAnsi="Century Gothic" w:cs="Arial"/>
          <w:sz w:val="22"/>
          <w:szCs w:val="22"/>
        </w:rPr>
        <w:t xml:space="preserve">convened by </w:t>
      </w:r>
      <w:r>
        <w:rPr>
          <w:rFonts w:ascii="Century Gothic" w:hAnsi="Century Gothic" w:cs="Arial"/>
          <w:sz w:val="22"/>
          <w:szCs w:val="22"/>
        </w:rPr>
        <w:t>DTPLI</w:t>
      </w:r>
      <w:r w:rsidRPr="0055205B">
        <w:rPr>
          <w:rFonts w:ascii="Century Gothic" w:hAnsi="Century Gothic" w:cs="Arial"/>
          <w:sz w:val="22"/>
          <w:szCs w:val="22"/>
        </w:rPr>
        <w:t xml:space="preserve"> </w:t>
      </w:r>
      <w:r>
        <w:rPr>
          <w:rFonts w:ascii="Century Gothic" w:hAnsi="Century Gothic" w:cs="Arial"/>
          <w:sz w:val="22"/>
          <w:szCs w:val="22"/>
        </w:rPr>
        <w:t>to</w:t>
      </w:r>
      <w:r w:rsidRPr="0055205B">
        <w:rPr>
          <w:rFonts w:ascii="Century Gothic" w:hAnsi="Century Gothic" w:cs="Arial"/>
          <w:sz w:val="22"/>
          <w:szCs w:val="22"/>
        </w:rPr>
        <w:t xml:space="preserve"> advise </w:t>
      </w:r>
      <w:r w:rsidR="00D741A0">
        <w:rPr>
          <w:rFonts w:ascii="Century Gothic" w:hAnsi="Century Gothic" w:cs="Arial"/>
          <w:sz w:val="22"/>
          <w:szCs w:val="22"/>
        </w:rPr>
        <w:t>itself</w:t>
      </w:r>
      <w:r w:rsidR="00D741A0" w:rsidRPr="0055205B">
        <w:rPr>
          <w:rFonts w:ascii="Century Gothic" w:hAnsi="Century Gothic" w:cs="Arial"/>
          <w:sz w:val="22"/>
          <w:szCs w:val="22"/>
        </w:rPr>
        <w:t xml:space="preserve"> </w:t>
      </w:r>
      <w:r w:rsidRPr="0055205B">
        <w:rPr>
          <w:rFonts w:ascii="Century Gothic" w:hAnsi="Century Gothic" w:cs="Arial"/>
          <w:sz w:val="22"/>
          <w:szCs w:val="22"/>
        </w:rPr>
        <w:t xml:space="preserve">and the proponent </w:t>
      </w:r>
      <w:r w:rsidR="001B73DE">
        <w:rPr>
          <w:rFonts w:ascii="Century Gothic" w:hAnsi="Century Gothic" w:cs="Arial"/>
          <w:sz w:val="22"/>
          <w:szCs w:val="22"/>
        </w:rPr>
        <w:t>during</w:t>
      </w:r>
      <w:r w:rsidRPr="0055205B">
        <w:rPr>
          <w:rFonts w:ascii="Century Gothic" w:hAnsi="Century Gothic" w:cs="Arial"/>
          <w:sz w:val="22"/>
          <w:szCs w:val="22"/>
        </w:rPr>
        <w:t xml:space="preserve"> the preparation of the EES. The TRG include</w:t>
      </w:r>
      <w:r>
        <w:rPr>
          <w:rFonts w:ascii="Century Gothic" w:hAnsi="Century Gothic" w:cs="Arial"/>
          <w:sz w:val="22"/>
          <w:szCs w:val="22"/>
        </w:rPr>
        <w:t>s</w:t>
      </w:r>
      <w:r w:rsidRPr="0055205B">
        <w:rPr>
          <w:rFonts w:ascii="Century Gothic" w:hAnsi="Century Gothic" w:cs="Arial"/>
          <w:sz w:val="22"/>
          <w:szCs w:val="22"/>
        </w:rPr>
        <w:t xml:space="preserve"> representatives from key government agencies and authorities, </w:t>
      </w:r>
      <w:r>
        <w:rPr>
          <w:rFonts w:ascii="Century Gothic" w:hAnsi="Century Gothic" w:cs="Arial"/>
          <w:sz w:val="22"/>
          <w:szCs w:val="22"/>
        </w:rPr>
        <w:t>including</w:t>
      </w:r>
      <w:r w:rsidRPr="0055205B">
        <w:rPr>
          <w:rFonts w:ascii="Century Gothic" w:hAnsi="Century Gothic" w:cs="Arial"/>
          <w:sz w:val="22"/>
          <w:szCs w:val="22"/>
        </w:rPr>
        <w:t xml:space="preserve"> Bayside City Council, </w:t>
      </w:r>
      <w:r w:rsidR="001B75EA">
        <w:rPr>
          <w:rFonts w:ascii="Century Gothic" w:hAnsi="Century Gothic" w:cs="Arial"/>
          <w:sz w:val="22"/>
          <w:szCs w:val="22"/>
        </w:rPr>
        <w:t>Kingston City Council, the Department of Environment and Primary Industries (</w:t>
      </w:r>
      <w:r>
        <w:rPr>
          <w:rFonts w:ascii="Century Gothic" w:hAnsi="Century Gothic" w:cs="Arial"/>
          <w:sz w:val="22"/>
          <w:szCs w:val="22"/>
        </w:rPr>
        <w:t>DEPI</w:t>
      </w:r>
      <w:r w:rsidR="001B75EA">
        <w:rPr>
          <w:rFonts w:ascii="Century Gothic" w:hAnsi="Century Gothic" w:cs="Arial"/>
          <w:sz w:val="22"/>
          <w:szCs w:val="22"/>
        </w:rPr>
        <w:t>)</w:t>
      </w:r>
      <w:r w:rsidRPr="0055205B">
        <w:rPr>
          <w:rFonts w:ascii="Century Gothic" w:hAnsi="Century Gothic" w:cs="Arial"/>
          <w:sz w:val="22"/>
          <w:szCs w:val="22"/>
        </w:rPr>
        <w:t xml:space="preserve">, </w:t>
      </w:r>
      <w:r w:rsidR="001B75EA">
        <w:rPr>
          <w:rFonts w:ascii="Century Gothic" w:hAnsi="Century Gothic" w:cs="Arial"/>
          <w:sz w:val="22"/>
          <w:szCs w:val="22"/>
        </w:rPr>
        <w:t>the Department of Transport, Planning and Local Infrastructure (</w:t>
      </w:r>
      <w:r>
        <w:rPr>
          <w:rFonts w:ascii="Century Gothic" w:hAnsi="Century Gothic" w:cs="Arial"/>
          <w:sz w:val="22"/>
          <w:szCs w:val="22"/>
        </w:rPr>
        <w:t>DTPLI</w:t>
      </w:r>
      <w:r w:rsidR="001B75EA">
        <w:rPr>
          <w:rFonts w:ascii="Century Gothic" w:hAnsi="Century Gothic" w:cs="Arial"/>
          <w:sz w:val="22"/>
          <w:szCs w:val="22"/>
        </w:rPr>
        <w:t>),</w:t>
      </w:r>
      <w:r w:rsidR="007817C5">
        <w:rPr>
          <w:rFonts w:ascii="Century Gothic" w:hAnsi="Century Gothic" w:cs="Arial"/>
          <w:sz w:val="22"/>
          <w:szCs w:val="22"/>
        </w:rPr>
        <w:t xml:space="preserve"> </w:t>
      </w:r>
      <w:r w:rsidR="001B75EA">
        <w:rPr>
          <w:rFonts w:ascii="Century Gothic" w:hAnsi="Century Gothic" w:cs="Arial"/>
          <w:sz w:val="22"/>
          <w:szCs w:val="22"/>
        </w:rPr>
        <w:t xml:space="preserve">Office of Aboriginal Affairs, VicRoads, Environment Protection Authority (EPA), </w:t>
      </w:r>
      <w:r w:rsidR="007817C5">
        <w:rPr>
          <w:rFonts w:ascii="Century Gothic" w:hAnsi="Century Gothic" w:cs="Arial"/>
          <w:sz w:val="22"/>
          <w:szCs w:val="22"/>
        </w:rPr>
        <w:t xml:space="preserve">Museum </w:t>
      </w:r>
      <w:r w:rsidR="001B75EA">
        <w:rPr>
          <w:rFonts w:ascii="Century Gothic" w:hAnsi="Century Gothic" w:cs="Arial"/>
          <w:sz w:val="22"/>
          <w:szCs w:val="22"/>
        </w:rPr>
        <w:t xml:space="preserve">of </w:t>
      </w:r>
      <w:r w:rsidR="007817C5">
        <w:rPr>
          <w:rFonts w:ascii="Century Gothic" w:hAnsi="Century Gothic" w:cs="Arial"/>
          <w:sz w:val="22"/>
          <w:szCs w:val="22"/>
        </w:rPr>
        <w:t>Victoria</w:t>
      </w:r>
      <w:r w:rsidRPr="0055205B">
        <w:rPr>
          <w:rFonts w:ascii="Century Gothic" w:hAnsi="Century Gothic" w:cs="Arial"/>
          <w:sz w:val="22"/>
          <w:szCs w:val="22"/>
        </w:rPr>
        <w:t xml:space="preserve"> and Parks Victoria.</w:t>
      </w:r>
    </w:p>
    <w:p w:rsidR="009D64CF" w:rsidRPr="00E5242C" w:rsidRDefault="009D64CF" w:rsidP="00663E5F">
      <w:pPr>
        <w:widowControl w:val="0"/>
        <w:autoSpaceDE w:val="0"/>
        <w:autoSpaceDN w:val="0"/>
        <w:adjustRightInd w:val="0"/>
        <w:spacing w:after="120"/>
        <w:jc w:val="both"/>
        <w:rPr>
          <w:rFonts w:ascii="Century Gothic" w:hAnsi="Century Gothic" w:cs="Times"/>
          <w:sz w:val="22"/>
          <w:szCs w:val="22"/>
        </w:rPr>
      </w:pPr>
      <w:r w:rsidRPr="009D64CF">
        <w:rPr>
          <w:rFonts w:ascii="Century Gothic" w:hAnsi="Century Gothic" w:cs="Arial"/>
          <w:sz w:val="22"/>
          <w:szCs w:val="22"/>
        </w:rPr>
        <w:t xml:space="preserve">The role of the TRG is to </w:t>
      </w:r>
      <w:r w:rsidRPr="00E5242C">
        <w:rPr>
          <w:rFonts w:ascii="Century Gothic" w:hAnsi="Century Gothic" w:cs="Arial"/>
          <w:sz w:val="22"/>
          <w:szCs w:val="22"/>
        </w:rPr>
        <w:t>provide technical and regulatory advice</w:t>
      </w:r>
      <w:r w:rsidR="001B73DE">
        <w:rPr>
          <w:rFonts w:ascii="Century Gothic" w:hAnsi="Century Gothic" w:cs="Arial"/>
          <w:sz w:val="22"/>
          <w:szCs w:val="22"/>
        </w:rPr>
        <w:t xml:space="preserve"> on</w:t>
      </w:r>
      <w:r w:rsidRPr="00E5242C">
        <w:rPr>
          <w:rFonts w:ascii="Century Gothic" w:hAnsi="Century Gothic" w:cs="Arial"/>
          <w:sz w:val="22"/>
          <w:szCs w:val="22"/>
        </w:rPr>
        <w:t>:</w:t>
      </w:r>
    </w:p>
    <w:p w:rsidR="009D64CF" w:rsidRPr="00843AEF" w:rsidRDefault="001B73DE" w:rsidP="00843AEF">
      <w:pPr>
        <w:pStyle w:val="ListParagraph"/>
        <w:numPr>
          <w:ilvl w:val="0"/>
          <w:numId w:val="20"/>
        </w:numPr>
        <w:spacing w:after="60"/>
        <w:ind w:left="714" w:hanging="357"/>
        <w:contextualSpacing w:val="0"/>
        <w:rPr>
          <w:rFonts w:ascii="Century Gothic" w:hAnsi="Century Gothic"/>
          <w:sz w:val="22"/>
          <w:szCs w:val="22"/>
        </w:rPr>
      </w:pPr>
      <w:r>
        <w:rPr>
          <w:rFonts w:ascii="Century Gothic" w:hAnsi="Century Gothic"/>
          <w:sz w:val="22"/>
          <w:szCs w:val="22"/>
        </w:rPr>
        <w:t>p</w:t>
      </w:r>
      <w:r w:rsidR="009D64CF" w:rsidRPr="00843AEF">
        <w:rPr>
          <w:rFonts w:ascii="Century Gothic" w:hAnsi="Century Gothic"/>
          <w:sz w:val="22"/>
          <w:szCs w:val="22"/>
        </w:rPr>
        <w:t xml:space="preserve">olicies, strategies and statutory provisions applying to the proposal; </w:t>
      </w:r>
    </w:p>
    <w:p w:rsidR="009D64CF" w:rsidRPr="00843AEF" w:rsidRDefault="001B73DE" w:rsidP="00843AEF">
      <w:pPr>
        <w:pStyle w:val="ListParagraph"/>
        <w:numPr>
          <w:ilvl w:val="0"/>
          <w:numId w:val="20"/>
        </w:numPr>
        <w:spacing w:after="60"/>
        <w:ind w:left="714" w:hanging="357"/>
        <w:contextualSpacing w:val="0"/>
        <w:rPr>
          <w:rFonts w:ascii="Century Gothic" w:hAnsi="Century Gothic"/>
          <w:sz w:val="22"/>
          <w:szCs w:val="22"/>
        </w:rPr>
      </w:pPr>
      <w:r>
        <w:rPr>
          <w:rFonts w:ascii="Century Gothic" w:hAnsi="Century Gothic"/>
          <w:sz w:val="22"/>
          <w:szCs w:val="22"/>
        </w:rPr>
        <w:t>i</w:t>
      </w:r>
      <w:r w:rsidR="009D64CF" w:rsidRPr="00843AEF">
        <w:rPr>
          <w:rFonts w:ascii="Century Gothic" w:hAnsi="Century Gothic"/>
          <w:sz w:val="22"/>
          <w:szCs w:val="22"/>
        </w:rPr>
        <w:t xml:space="preserve">ssues warranting investigation as part of the siting, design and operation of the proposal; </w:t>
      </w:r>
    </w:p>
    <w:p w:rsidR="009D64CF" w:rsidRPr="00843AEF" w:rsidRDefault="001B73DE" w:rsidP="00843AEF">
      <w:pPr>
        <w:pStyle w:val="ListParagraph"/>
        <w:numPr>
          <w:ilvl w:val="0"/>
          <w:numId w:val="20"/>
        </w:numPr>
        <w:spacing w:after="60"/>
        <w:ind w:left="714" w:hanging="357"/>
        <w:contextualSpacing w:val="0"/>
        <w:rPr>
          <w:rFonts w:ascii="Century Gothic" w:hAnsi="Century Gothic"/>
          <w:sz w:val="22"/>
          <w:szCs w:val="22"/>
        </w:rPr>
      </w:pPr>
      <w:r>
        <w:rPr>
          <w:rFonts w:ascii="Century Gothic" w:hAnsi="Century Gothic"/>
          <w:sz w:val="22"/>
          <w:szCs w:val="22"/>
        </w:rPr>
        <w:t>d</w:t>
      </w:r>
      <w:r w:rsidR="009D64CF" w:rsidRPr="00843AEF">
        <w:rPr>
          <w:rFonts w:ascii="Century Gothic" w:hAnsi="Century Gothic"/>
          <w:sz w:val="22"/>
          <w:szCs w:val="22"/>
        </w:rPr>
        <w:t xml:space="preserve">raft EES Scoping Requirements for the proposal; </w:t>
      </w:r>
      <w:r w:rsidR="006008DF" w:rsidRPr="00843AEF">
        <w:rPr>
          <w:rFonts w:ascii="Century Gothic" w:hAnsi="Century Gothic"/>
          <w:sz w:val="22"/>
          <w:szCs w:val="22"/>
        </w:rPr>
        <w:t>COMPLETED</w:t>
      </w:r>
    </w:p>
    <w:p w:rsidR="009D64CF" w:rsidRPr="00843AEF" w:rsidRDefault="001B73DE" w:rsidP="00843AEF">
      <w:pPr>
        <w:pStyle w:val="ListParagraph"/>
        <w:numPr>
          <w:ilvl w:val="0"/>
          <w:numId w:val="20"/>
        </w:numPr>
        <w:spacing w:after="60"/>
        <w:ind w:left="714" w:hanging="357"/>
        <w:contextualSpacing w:val="0"/>
        <w:rPr>
          <w:rFonts w:ascii="Century Gothic" w:hAnsi="Century Gothic"/>
          <w:sz w:val="22"/>
          <w:szCs w:val="22"/>
        </w:rPr>
      </w:pPr>
      <w:r>
        <w:rPr>
          <w:rFonts w:ascii="Century Gothic" w:hAnsi="Century Gothic"/>
          <w:sz w:val="22"/>
          <w:szCs w:val="22"/>
        </w:rPr>
        <w:t>t</w:t>
      </w:r>
      <w:r w:rsidR="009D64CF" w:rsidRPr="00843AEF">
        <w:rPr>
          <w:rFonts w:ascii="Century Gothic" w:hAnsi="Century Gothic"/>
          <w:sz w:val="22"/>
          <w:szCs w:val="22"/>
        </w:rPr>
        <w:t xml:space="preserve">he methodology and scope for EES studies; </w:t>
      </w:r>
    </w:p>
    <w:p w:rsidR="009D64CF" w:rsidRPr="00843AEF" w:rsidRDefault="009D64CF" w:rsidP="00843AEF">
      <w:pPr>
        <w:pStyle w:val="ListParagraph"/>
        <w:numPr>
          <w:ilvl w:val="0"/>
          <w:numId w:val="20"/>
        </w:numPr>
        <w:spacing w:after="60"/>
        <w:ind w:left="714" w:hanging="357"/>
        <w:contextualSpacing w:val="0"/>
        <w:rPr>
          <w:rFonts w:ascii="Century Gothic" w:hAnsi="Century Gothic"/>
          <w:sz w:val="22"/>
          <w:szCs w:val="22"/>
        </w:rPr>
      </w:pPr>
      <w:r w:rsidRPr="00843AEF">
        <w:rPr>
          <w:rFonts w:ascii="Century Gothic" w:hAnsi="Century Gothic"/>
          <w:sz w:val="22"/>
          <w:szCs w:val="22"/>
        </w:rPr>
        <w:t xml:space="preserve">BMYS information and stakeholder consultation program for the EES; </w:t>
      </w:r>
    </w:p>
    <w:p w:rsidR="009D64CF" w:rsidRPr="00843AEF" w:rsidRDefault="001B73DE" w:rsidP="00843AEF">
      <w:pPr>
        <w:pStyle w:val="ListParagraph"/>
        <w:numPr>
          <w:ilvl w:val="0"/>
          <w:numId w:val="20"/>
        </w:numPr>
        <w:spacing w:after="60"/>
        <w:ind w:left="714" w:hanging="357"/>
        <w:contextualSpacing w:val="0"/>
        <w:rPr>
          <w:rFonts w:ascii="Century Gothic" w:hAnsi="Century Gothic"/>
          <w:sz w:val="22"/>
          <w:szCs w:val="22"/>
        </w:rPr>
      </w:pPr>
      <w:r>
        <w:rPr>
          <w:rFonts w:ascii="Century Gothic" w:hAnsi="Century Gothic"/>
          <w:sz w:val="22"/>
          <w:szCs w:val="22"/>
        </w:rPr>
        <w:t>t</w:t>
      </w:r>
      <w:r w:rsidR="009D64CF" w:rsidRPr="00843AEF">
        <w:rPr>
          <w:rFonts w:ascii="Century Gothic" w:hAnsi="Century Gothic"/>
          <w:sz w:val="22"/>
          <w:szCs w:val="22"/>
        </w:rPr>
        <w:t xml:space="preserve">he technical adequacy of draft specialist study reports and the draft EES; </w:t>
      </w:r>
    </w:p>
    <w:p w:rsidR="009D64CF" w:rsidRPr="00843AEF" w:rsidRDefault="001B73DE" w:rsidP="00D23C2D">
      <w:pPr>
        <w:pStyle w:val="ListParagraph"/>
        <w:numPr>
          <w:ilvl w:val="0"/>
          <w:numId w:val="20"/>
        </w:numPr>
        <w:spacing w:after="480"/>
        <w:ind w:left="714" w:hanging="357"/>
        <w:contextualSpacing w:val="0"/>
        <w:rPr>
          <w:rFonts w:ascii="Century Gothic" w:hAnsi="Century Gothic"/>
          <w:sz w:val="22"/>
          <w:szCs w:val="22"/>
        </w:rPr>
      </w:pPr>
      <w:r>
        <w:rPr>
          <w:rFonts w:ascii="Century Gothic" w:hAnsi="Century Gothic"/>
          <w:sz w:val="22"/>
          <w:szCs w:val="22"/>
        </w:rPr>
        <w:lastRenderedPageBreak/>
        <w:t>c</w:t>
      </w:r>
      <w:r w:rsidR="009D64CF" w:rsidRPr="00843AEF">
        <w:rPr>
          <w:rFonts w:ascii="Century Gothic" w:hAnsi="Century Gothic"/>
          <w:sz w:val="22"/>
          <w:szCs w:val="22"/>
        </w:rPr>
        <w:t xml:space="preserve">oordination of statutory assessment and approval processes for the proposal. </w:t>
      </w:r>
    </w:p>
    <w:p w:rsidR="00EE6DB0" w:rsidRPr="0055205B" w:rsidRDefault="002E5550" w:rsidP="00D23C2D">
      <w:pPr>
        <w:pStyle w:val="Heading2"/>
        <w:numPr>
          <w:ilvl w:val="1"/>
          <w:numId w:val="18"/>
        </w:numPr>
        <w:spacing w:before="0" w:after="240"/>
        <w:rPr>
          <w:rFonts w:ascii="Century Gothic" w:hAnsi="Century Gothic"/>
          <w:color w:val="auto"/>
          <w:sz w:val="24"/>
          <w:szCs w:val="24"/>
        </w:rPr>
      </w:pPr>
      <w:bookmarkStart w:id="8" w:name="_Toc266352676"/>
      <w:r>
        <w:rPr>
          <w:rFonts w:ascii="Century Gothic" w:hAnsi="Century Gothic"/>
          <w:color w:val="auto"/>
          <w:sz w:val="24"/>
          <w:szCs w:val="24"/>
        </w:rPr>
        <w:t xml:space="preserve">Objectives of the </w:t>
      </w:r>
      <w:r w:rsidR="00431339">
        <w:rPr>
          <w:rFonts w:ascii="Century Gothic" w:hAnsi="Century Gothic"/>
          <w:color w:val="auto"/>
          <w:sz w:val="24"/>
          <w:szCs w:val="24"/>
        </w:rPr>
        <w:t xml:space="preserve">EES </w:t>
      </w:r>
      <w:r w:rsidR="00EE6DB0" w:rsidRPr="0055205B">
        <w:rPr>
          <w:rFonts w:ascii="Century Gothic" w:hAnsi="Century Gothic"/>
          <w:color w:val="auto"/>
          <w:sz w:val="24"/>
          <w:szCs w:val="24"/>
        </w:rPr>
        <w:t>Consultation Plan</w:t>
      </w:r>
      <w:bookmarkEnd w:id="8"/>
    </w:p>
    <w:p w:rsidR="00127124" w:rsidRDefault="001A3487" w:rsidP="005B1484">
      <w:pPr>
        <w:widowControl w:val="0"/>
        <w:autoSpaceDE w:val="0"/>
        <w:autoSpaceDN w:val="0"/>
        <w:adjustRightInd w:val="0"/>
        <w:spacing w:after="240"/>
        <w:jc w:val="both"/>
        <w:rPr>
          <w:rFonts w:ascii="Century Gothic" w:hAnsi="Century Gothic" w:cs="Arial"/>
          <w:sz w:val="22"/>
          <w:szCs w:val="22"/>
        </w:rPr>
      </w:pPr>
      <w:r>
        <w:rPr>
          <w:rFonts w:ascii="Century Gothic" w:hAnsi="Century Gothic" w:cs="Arial"/>
          <w:sz w:val="22"/>
          <w:szCs w:val="22"/>
        </w:rPr>
        <w:t xml:space="preserve">Consultation is considered </w:t>
      </w:r>
      <w:r w:rsidR="00127124">
        <w:rPr>
          <w:rFonts w:ascii="Century Gothic" w:hAnsi="Century Gothic" w:cs="Arial"/>
          <w:sz w:val="22"/>
          <w:szCs w:val="22"/>
        </w:rPr>
        <w:t>a key aspect of the environmental assessment process in Victoria.  It enable</w:t>
      </w:r>
      <w:r>
        <w:rPr>
          <w:rFonts w:ascii="Century Gothic" w:hAnsi="Century Gothic" w:cs="Arial"/>
          <w:sz w:val="22"/>
          <w:szCs w:val="22"/>
        </w:rPr>
        <w:t>s</w:t>
      </w:r>
      <w:r w:rsidR="00127124">
        <w:rPr>
          <w:rFonts w:ascii="Century Gothic" w:hAnsi="Century Gothic" w:cs="Arial"/>
          <w:sz w:val="22"/>
          <w:szCs w:val="22"/>
        </w:rPr>
        <w:t xml:space="preserve"> stakeholder’s knowledge and views to be considered in </w:t>
      </w:r>
      <w:r>
        <w:rPr>
          <w:rFonts w:ascii="Century Gothic" w:hAnsi="Century Gothic" w:cs="Arial"/>
          <w:sz w:val="22"/>
          <w:szCs w:val="22"/>
        </w:rPr>
        <w:t>the both the shape of the final project proposal</w:t>
      </w:r>
      <w:r w:rsidR="00127124">
        <w:rPr>
          <w:rFonts w:ascii="Century Gothic" w:hAnsi="Century Gothic" w:cs="Arial"/>
          <w:sz w:val="22"/>
          <w:szCs w:val="22"/>
        </w:rPr>
        <w:t xml:space="preserve"> and </w:t>
      </w:r>
      <w:r>
        <w:rPr>
          <w:rFonts w:ascii="Century Gothic" w:hAnsi="Century Gothic" w:cs="Arial"/>
          <w:sz w:val="22"/>
          <w:szCs w:val="22"/>
        </w:rPr>
        <w:t xml:space="preserve">subsequent </w:t>
      </w:r>
      <w:r w:rsidR="00127124">
        <w:rPr>
          <w:rFonts w:ascii="Century Gothic" w:hAnsi="Century Gothic" w:cs="Arial"/>
          <w:sz w:val="22"/>
          <w:szCs w:val="22"/>
        </w:rPr>
        <w:t>formal decision-making</w:t>
      </w:r>
      <w:r>
        <w:rPr>
          <w:rFonts w:ascii="Century Gothic" w:hAnsi="Century Gothic" w:cs="Arial"/>
          <w:sz w:val="22"/>
          <w:szCs w:val="22"/>
        </w:rPr>
        <w:t xml:space="preserve"> on the project</w:t>
      </w:r>
      <w:r w:rsidR="00127124">
        <w:rPr>
          <w:rFonts w:ascii="Century Gothic" w:hAnsi="Century Gothic" w:cs="Arial"/>
          <w:sz w:val="22"/>
          <w:szCs w:val="22"/>
        </w:rPr>
        <w:t xml:space="preserve">. </w:t>
      </w:r>
    </w:p>
    <w:p w:rsidR="00033B43" w:rsidRDefault="00DC2C01" w:rsidP="007A5521">
      <w:pPr>
        <w:widowControl w:val="0"/>
        <w:autoSpaceDE w:val="0"/>
        <w:autoSpaceDN w:val="0"/>
        <w:adjustRightInd w:val="0"/>
        <w:spacing w:after="240"/>
        <w:jc w:val="both"/>
        <w:rPr>
          <w:rFonts w:ascii="Century Gothic" w:hAnsi="Century Gothic" w:cs="Arial"/>
          <w:sz w:val="22"/>
          <w:szCs w:val="22"/>
        </w:rPr>
      </w:pPr>
      <w:r>
        <w:rPr>
          <w:rFonts w:ascii="Century Gothic" w:hAnsi="Century Gothic" w:cs="Arial"/>
          <w:sz w:val="22"/>
          <w:szCs w:val="22"/>
        </w:rPr>
        <w:t>A</w:t>
      </w:r>
      <w:r w:rsidR="00033B43">
        <w:rPr>
          <w:rFonts w:ascii="Century Gothic" w:hAnsi="Century Gothic" w:cs="Arial"/>
          <w:sz w:val="22"/>
          <w:szCs w:val="22"/>
        </w:rPr>
        <w:t>s part of the preparation of an</w:t>
      </w:r>
      <w:r w:rsidR="00033B43" w:rsidRPr="00033B43">
        <w:rPr>
          <w:rFonts w:ascii="Century Gothic" w:hAnsi="Century Gothic" w:cs="Arial"/>
          <w:sz w:val="22"/>
          <w:szCs w:val="22"/>
        </w:rPr>
        <w:t xml:space="preserve"> </w:t>
      </w:r>
      <w:r w:rsidR="00033B43">
        <w:rPr>
          <w:rFonts w:ascii="Century Gothic" w:hAnsi="Century Gothic" w:cs="Arial"/>
          <w:sz w:val="22"/>
          <w:szCs w:val="22"/>
        </w:rPr>
        <w:t>EES, the project proponent is responsible for keeping the public informed and consulting with relevant stakeholders.</w:t>
      </w:r>
      <w:r w:rsidR="00A07CAE">
        <w:rPr>
          <w:rFonts w:ascii="Century Gothic" w:hAnsi="Century Gothic" w:cs="Arial"/>
          <w:sz w:val="22"/>
          <w:szCs w:val="22"/>
        </w:rPr>
        <w:t xml:space="preserve"> </w:t>
      </w:r>
      <w:r w:rsidR="00033B43">
        <w:rPr>
          <w:rFonts w:ascii="Century Gothic" w:hAnsi="Century Gothic" w:cs="Arial"/>
          <w:sz w:val="22"/>
          <w:szCs w:val="22"/>
        </w:rPr>
        <w:t xml:space="preserve"> </w:t>
      </w:r>
      <w:r w:rsidR="00033B43" w:rsidRPr="0055205B">
        <w:rPr>
          <w:rFonts w:ascii="Century Gothic" w:hAnsi="Century Gothic" w:cs="Arial"/>
          <w:sz w:val="22"/>
          <w:szCs w:val="22"/>
        </w:rPr>
        <w:t>Th</w:t>
      </w:r>
      <w:r w:rsidR="00033B43">
        <w:rPr>
          <w:rFonts w:ascii="Century Gothic" w:hAnsi="Century Gothic" w:cs="Arial"/>
          <w:sz w:val="22"/>
          <w:szCs w:val="22"/>
        </w:rPr>
        <w:t>is</w:t>
      </w:r>
      <w:r w:rsidR="00033B43" w:rsidRPr="0055205B">
        <w:rPr>
          <w:rFonts w:ascii="Century Gothic" w:hAnsi="Century Gothic" w:cs="Arial"/>
          <w:sz w:val="22"/>
          <w:szCs w:val="22"/>
        </w:rPr>
        <w:t xml:space="preserve"> </w:t>
      </w:r>
      <w:r w:rsidR="00033B43">
        <w:rPr>
          <w:rFonts w:ascii="Century Gothic" w:hAnsi="Century Gothic" w:cs="Arial"/>
          <w:sz w:val="22"/>
          <w:szCs w:val="22"/>
        </w:rPr>
        <w:t xml:space="preserve">EES </w:t>
      </w:r>
      <w:r w:rsidR="00033B43" w:rsidRPr="0055205B">
        <w:rPr>
          <w:rFonts w:ascii="Century Gothic" w:hAnsi="Century Gothic" w:cs="Arial"/>
          <w:sz w:val="22"/>
          <w:szCs w:val="22"/>
        </w:rPr>
        <w:t xml:space="preserve">Consultation Plan outlines the communication tools that the BMYS will </w:t>
      </w:r>
      <w:r w:rsidR="00033B43">
        <w:rPr>
          <w:rFonts w:ascii="Century Gothic" w:hAnsi="Century Gothic" w:cs="Arial"/>
          <w:sz w:val="22"/>
          <w:szCs w:val="22"/>
        </w:rPr>
        <w:t>use to effectively engage with</w:t>
      </w:r>
      <w:r w:rsidR="00033B43" w:rsidRPr="0055205B">
        <w:rPr>
          <w:rFonts w:ascii="Century Gothic" w:hAnsi="Century Gothic" w:cs="Arial"/>
          <w:sz w:val="22"/>
          <w:szCs w:val="22"/>
        </w:rPr>
        <w:t xml:space="preserve"> identified stakeholders</w:t>
      </w:r>
      <w:r w:rsidR="00033B43">
        <w:rPr>
          <w:rFonts w:ascii="Century Gothic" w:hAnsi="Century Gothic" w:cs="Arial"/>
          <w:sz w:val="22"/>
          <w:szCs w:val="22"/>
        </w:rPr>
        <w:t>, government agencies and the local community more broadly</w:t>
      </w:r>
      <w:r w:rsidR="00033B43" w:rsidRPr="0055205B">
        <w:rPr>
          <w:rFonts w:ascii="Century Gothic" w:hAnsi="Century Gothic" w:cs="Arial"/>
          <w:sz w:val="22"/>
          <w:szCs w:val="22"/>
        </w:rPr>
        <w:t xml:space="preserve"> </w:t>
      </w:r>
      <w:r w:rsidR="00033B43">
        <w:rPr>
          <w:rFonts w:ascii="Century Gothic" w:hAnsi="Century Gothic" w:cs="Arial"/>
          <w:sz w:val="22"/>
          <w:szCs w:val="22"/>
        </w:rPr>
        <w:t>during</w:t>
      </w:r>
      <w:r w:rsidR="00033B43" w:rsidRPr="0055205B">
        <w:rPr>
          <w:rFonts w:ascii="Century Gothic" w:hAnsi="Century Gothic" w:cs="Arial"/>
          <w:sz w:val="22"/>
          <w:szCs w:val="22"/>
        </w:rPr>
        <w:t xml:space="preserve"> the </w:t>
      </w:r>
      <w:r w:rsidR="00033B43">
        <w:rPr>
          <w:rFonts w:ascii="Century Gothic" w:hAnsi="Century Gothic" w:cs="Arial"/>
          <w:sz w:val="22"/>
          <w:szCs w:val="22"/>
        </w:rPr>
        <w:t>EES</w:t>
      </w:r>
      <w:r w:rsidR="00033B43" w:rsidRPr="0055205B">
        <w:rPr>
          <w:rFonts w:ascii="Century Gothic" w:hAnsi="Century Gothic" w:cs="Arial"/>
          <w:sz w:val="22"/>
          <w:szCs w:val="22"/>
        </w:rPr>
        <w:t xml:space="preserve"> process. </w:t>
      </w:r>
      <w:r w:rsidR="00A07CAE">
        <w:rPr>
          <w:rFonts w:ascii="Century Gothic" w:hAnsi="Century Gothic" w:cs="Arial"/>
          <w:sz w:val="22"/>
          <w:szCs w:val="22"/>
        </w:rPr>
        <w:t xml:space="preserve"> </w:t>
      </w:r>
      <w:r w:rsidR="00033B43">
        <w:rPr>
          <w:rFonts w:ascii="Century Gothic" w:hAnsi="Century Gothic" w:cs="Arial"/>
          <w:sz w:val="22"/>
          <w:szCs w:val="22"/>
        </w:rPr>
        <w:t>It also includes</w:t>
      </w:r>
      <w:r w:rsidR="00033B43" w:rsidRPr="0055205B">
        <w:rPr>
          <w:rFonts w:ascii="Century Gothic" w:hAnsi="Century Gothic" w:cs="Arial"/>
          <w:sz w:val="22"/>
          <w:szCs w:val="22"/>
        </w:rPr>
        <w:t xml:space="preserve"> a process for considering stakeholders issues, concerns and feedback</w:t>
      </w:r>
      <w:r w:rsidR="00033B43">
        <w:rPr>
          <w:rFonts w:ascii="Century Gothic" w:hAnsi="Century Gothic" w:cs="Arial"/>
          <w:sz w:val="22"/>
          <w:szCs w:val="22"/>
        </w:rPr>
        <w:t xml:space="preserve"> received</w:t>
      </w:r>
      <w:r w:rsidR="00033B43" w:rsidRPr="0055205B">
        <w:rPr>
          <w:rFonts w:ascii="Century Gothic" w:hAnsi="Century Gothic" w:cs="Arial"/>
          <w:sz w:val="22"/>
          <w:szCs w:val="22"/>
        </w:rPr>
        <w:t>.</w:t>
      </w:r>
    </w:p>
    <w:p w:rsidR="00EE6D3B" w:rsidRPr="0055205B" w:rsidRDefault="00EE6D3B" w:rsidP="007A5521">
      <w:pPr>
        <w:widowControl w:val="0"/>
        <w:autoSpaceDE w:val="0"/>
        <w:autoSpaceDN w:val="0"/>
        <w:adjustRightInd w:val="0"/>
        <w:spacing w:after="120"/>
        <w:jc w:val="both"/>
        <w:rPr>
          <w:rFonts w:ascii="Century Gothic" w:hAnsi="Century Gothic" w:cs="Times"/>
          <w:sz w:val="22"/>
          <w:szCs w:val="22"/>
        </w:rPr>
      </w:pPr>
      <w:r w:rsidRPr="0055205B">
        <w:rPr>
          <w:rFonts w:ascii="Century Gothic" w:hAnsi="Century Gothic" w:cs="Arial"/>
          <w:sz w:val="22"/>
          <w:szCs w:val="22"/>
        </w:rPr>
        <w:t xml:space="preserve">The objectives of the </w:t>
      </w:r>
      <w:r w:rsidR="00033B43">
        <w:rPr>
          <w:rFonts w:ascii="Century Gothic" w:hAnsi="Century Gothic" w:cs="Arial"/>
          <w:sz w:val="22"/>
          <w:szCs w:val="22"/>
        </w:rPr>
        <w:t xml:space="preserve">BMYS EES </w:t>
      </w:r>
      <w:r w:rsidRPr="0055205B">
        <w:rPr>
          <w:rFonts w:ascii="Century Gothic" w:hAnsi="Century Gothic" w:cs="Arial"/>
          <w:sz w:val="22"/>
          <w:szCs w:val="22"/>
        </w:rPr>
        <w:t>Consultation Plan are</w:t>
      </w:r>
      <w:r w:rsidR="00033B43">
        <w:rPr>
          <w:rFonts w:ascii="Century Gothic" w:hAnsi="Century Gothic" w:cs="Arial"/>
          <w:sz w:val="22"/>
          <w:szCs w:val="22"/>
        </w:rPr>
        <w:t xml:space="preserve"> to</w:t>
      </w:r>
      <w:r w:rsidRPr="0055205B">
        <w:rPr>
          <w:rFonts w:ascii="Century Gothic" w:hAnsi="Century Gothic" w:cs="Arial"/>
          <w:sz w:val="22"/>
          <w:szCs w:val="22"/>
        </w:rPr>
        <w:t>:</w:t>
      </w:r>
    </w:p>
    <w:p w:rsidR="00EE6D3B" w:rsidRPr="00843AEF" w:rsidRDefault="00EE6D3B" w:rsidP="007A5521">
      <w:pPr>
        <w:pStyle w:val="ListParagraph"/>
        <w:numPr>
          <w:ilvl w:val="0"/>
          <w:numId w:val="20"/>
        </w:numPr>
        <w:spacing w:after="60"/>
        <w:ind w:left="714" w:hanging="357"/>
        <w:contextualSpacing w:val="0"/>
        <w:jc w:val="both"/>
        <w:rPr>
          <w:rFonts w:ascii="Century Gothic" w:hAnsi="Century Gothic"/>
          <w:sz w:val="22"/>
          <w:szCs w:val="22"/>
        </w:rPr>
      </w:pPr>
      <w:r w:rsidRPr="00843AEF">
        <w:rPr>
          <w:rFonts w:ascii="Century Gothic" w:hAnsi="Century Gothic"/>
          <w:sz w:val="22"/>
          <w:szCs w:val="22"/>
        </w:rPr>
        <w:t>Identify project stakeholders</w:t>
      </w:r>
      <w:r w:rsidR="00033B43" w:rsidRPr="00843AEF">
        <w:rPr>
          <w:rFonts w:ascii="Century Gothic" w:hAnsi="Century Gothic"/>
          <w:sz w:val="22"/>
          <w:szCs w:val="22"/>
        </w:rPr>
        <w:t xml:space="preserve"> and their particular interests</w:t>
      </w:r>
      <w:r w:rsidRPr="00843AEF">
        <w:rPr>
          <w:rFonts w:ascii="Century Gothic" w:hAnsi="Century Gothic"/>
          <w:sz w:val="22"/>
          <w:szCs w:val="22"/>
        </w:rPr>
        <w:t xml:space="preserve">; </w:t>
      </w:r>
    </w:p>
    <w:p w:rsidR="00EE6D3B" w:rsidRPr="00843AEF" w:rsidRDefault="00EE6D3B" w:rsidP="007A5521">
      <w:pPr>
        <w:pStyle w:val="ListParagraph"/>
        <w:numPr>
          <w:ilvl w:val="0"/>
          <w:numId w:val="20"/>
        </w:numPr>
        <w:spacing w:after="60"/>
        <w:ind w:left="714" w:hanging="357"/>
        <w:contextualSpacing w:val="0"/>
        <w:jc w:val="both"/>
        <w:rPr>
          <w:rFonts w:ascii="Century Gothic" w:hAnsi="Century Gothic"/>
          <w:sz w:val="22"/>
          <w:szCs w:val="22"/>
        </w:rPr>
      </w:pPr>
      <w:r w:rsidRPr="00843AEF">
        <w:rPr>
          <w:rFonts w:ascii="Century Gothic" w:hAnsi="Century Gothic"/>
          <w:sz w:val="22"/>
          <w:szCs w:val="22"/>
        </w:rPr>
        <w:t xml:space="preserve">Propose a strategy for involving stakeholders in the </w:t>
      </w:r>
      <w:r w:rsidR="00033B43" w:rsidRPr="00843AEF">
        <w:rPr>
          <w:rFonts w:ascii="Century Gothic" w:hAnsi="Century Gothic"/>
          <w:sz w:val="22"/>
          <w:szCs w:val="22"/>
        </w:rPr>
        <w:t xml:space="preserve">EES </w:t>
      </w:r>
      <w:r w:rsidRPr="00843AEF">
        <w:rPr>
          <w:rFonts w:ascii="Century Gothic" w:hAnsi="Century Gothic"/>
          <w:sz w:val="22"/>
          <w:szCs w:val="22"/>
        </w:rPr>
        <w:t xml:space="preserve">process; and </w:t>
      </w:r>
    </w:p>
    <w:p w:rsidR="00EE6D3B" w:rsidRPr="00843AEF" w:rsidRDefault="00D052CD" w:rsidP="007A5521">
      <w:pPr>
        <w:pStyle w:val="ListParagraph"/>
        <w:numPr>
          <w:ilvl w:val="0"/>
          <w:numId w:val="20"/>
        </w:numPr>
        <w:spacing w:after="240"/>
        <w:ind w:left="714" w:hanging="357"/>
        <w:contextualSpacing w:val="0"/>
        <w:jc w:val="both"/>
        <w:rPr>
          <w:rFonts w:ascii="Century Gothic" w:hAnsi="Century Gothic"/>
          <w:sz w:val="22"/>
          <w:szCs w:val="22"/>
        </w:rPr>
      </w:pPr>
      <w:r w:rsidRPr="00843AEF">
        <w:rPr>
          <w:rFonts w:ascii="Century Gothic" w:hAnsi="Century Gothic"/>
          <w:sz w:val="22"/>
          <w:szCs w:val="22"/>
        </w:rPr>
        <w:t>Outline in advance the formal</w:t>
      </w:r>
      <w:r w:rsidR="00EE6D3B" w:rsidRPr="00843AEF">
        <w:rPr>
          <w:rFonts w:ascii="Century Gothic" w:hAnsi="Century Gothic"/>
          <w:sz w:val="22"/>
          <w:szCs w:val="22"/>
        </w:rPr>
        <w:t xml:space="preserve"> process for stakeholders to make submissions about the proposed </w:t>
      </w:r>
      <w:r w:rsidRPr="00843AEF">
        <w:rPr>
          <w:rFonts w:ascii="Century Gothic" w:hAnsi="Century Gothic"/>
          <w:sz w:val="22"/>
          <w:szCs w:val="22"/>
        </w:rPr>
        <w:t>project and the completed EES documentation.</w:t>
      </w:r>
      <w:r w:rsidR="00782051">
        <w:rPr>
          <w:rFonts w:ascii="Century Gothic" w:hAnsi="Century Gothic"/>
          <w:sz w:val="22"/>
          <w:szCs w:val="22"/>
        </w:rPr>
        <w:t xml:space="preserve">  The DTPLI will formally invite public comments on the EES by advertisement in the local and metro newspapers.</w:t>
      </w:r>
    </w:p>
    <w:p w:rsidR="00EE6D3B" w:rsidRPr="0055205B" w:rsidRDefault="00F50A2F" w:rsidP="007A5521">
      <w:pPr>
        <w:widowControl w:val="0"/>
        <w:numPr>
          <w:ilvl w:val="0"/>
          <w:numId w:val="1"/>
        </w:numPr>
        <w:tabs>
          <w:tab w:val="left" w:pos="0"/>
          <w:tab w:val="left" w:pos="220"/>
        </w:tabs>
        <w:autoSpaceDE w:val="0"/>
        <w:autoSpaceDN w:val="0"/>
        <w:adjustRightInd w:val="0"/>
        <w:spacing w:after="120"/>
        <w:ind w:left="0" w:firstLine="0"/>
        <w:jc w:val="both"/>
        <w:rPr>
          <w:rFonts w:ascii="Century Gothic" w:hAnsi="Century Gothic" w:cs="Times"/>
          <w:sz w:val="22"/>
          <w:szCs w:val="22"/>
        </w:rPr>
      </w:pPr>
      <w:r>
        <w:rPr>
          <w:rFonts w:ascii="Century Gothic" w:hAnsi="Century Gothic" w:cs="Arial"/>
          <w:sz w:val="22"/>
          <w:szCs w:val="22"/>
        </w:rPr>
        <w:t>Specifically, th</w:t>
      </w:r>
      <w:r w:rsidR="00B332C8">
        <w:rPr>
          <w:rFonts w:ascii="Century Gothic" w:hAnsi="Century Gothic" w:cs="Arial"/>
          <w:sz w:val="22"/>
          <w:szCs w:val="22"/>
        </w:rPr>
        <w:t xml:space="preserve">is </w:t>
      </w:r>
      <w:r>
        <w:rPr>
          <w:rFonts w:ascii="Century Gothic" w:hAnsi="Century Gothic" w:cs="Arial"/>
          <w:sz w:val="22"/>
          <w:szCs w:val="22"/>
        </w:rPr>
        <w:t>EES</w:t>
      </w:r>
      <w:r w:rsidRPr="0055205B">
        <w:rPr>
          <w:rFonts w:ascii="Century Gothic" w:hAnsi="Century Gothic" w:cs="Arial"/>
          <w:sz w:val="22"/>
          <w:szCs w:val="22"/>
        </w:rPr>
        <w:t xml:space="preserve"> </w:t>
      </w:r>
      <w:r w:rsidR="00EE6D3B" w:rsidRPr="0055205B">
        <w:rPr>
          <w:rFonts w:ascii="Century Gothic" w:hAnsi="Century Gothic" w:cs="Arial"/>
          <w:sz w:val="22"/>
          <w:szCs w:val="22"/>
        </w:rPr>
        <w:t xml:space="preserve">Consultation Plan sets out the measures that the BMYS will undertake to: </w:t>
      </w:r>
    </w:p>
    <w:p w:rsidR="00EE6D3B" w:rsidRPr="00881660" w:rsidRDefault="00EE6D3B" w:rsidP="007A5521">
      <w:pPr>
        <w:pStyle w:val="ListParagraph"/>
        <w:numPr>
          <w:ilvl w:val="0"/>
          <w:numId w:val="20"/>
        </w:numPr>
        <w:spacing w:after="60"/>
        <w:ind w:left="714" w:hanging="357"/>
        <w:contextualSpacing w:val="0"/>
        <w:jc w:val="both"/>
        <w:rPr>
          <w:rFonts w:ascii="Century Gothic" w:hAnsi="Century Gothic"/>
          <w:sz w:val="22"/>
          <w:szCs w:val="22"/>
        </w:rPr>
      </w:pPr>
      <w:r w:rsidRPr="00881660">
        <w:rPr>
          <w:rFonts w:ascii="Century Gothic" w:hAnsi="Century Gothic"/>
          <w:sz w:val="22"/>
          <w:szCs w:val="22"/>
        </w:rPr>
        <w:t xml:space="preserve">Inform the public about the safe </w:t>
      </w:r>
      <w:proofErr w:type="spellStart"/>
      <w:r w:rsidRPr="00881660">
        <w:rPr>
          <w:rFonts w:ascii="Century Gothic" w:hAnsi="Century Gothic"/>
          <w:sz w:val="22"/>
          <w:szCs w:val="22"/>
        </w:rPr>
        <w:t>harbour</w:t>
      </w:r>
      <w:proofErr w:type="spellEnd"/>
      <w:r w:rsidRPr="00881660">
        <w:rPr>
          <w:rFonts w:ascii="Century Gothic" w:hAnsi="Century Gothic"/>
          <w:sz w:val="22"/>
          <w:szCs w:val="22"/>
        </w:rPr>
        <w:t xml:space="preserve"> project and EES investigation program; </w:t>
      </w:r>
    </w:p>
    <w:p w:rsidR="00EE6D3B" w:rsidRPr="00881660" w:rsidRDefault="00EE6D3B" w:rsidP="007A5521">
      <w:pPr>
        <w:pStyle w:val="ListParagraph"/>
        <w:numPr>
          <w:ilvl w:val="0"/>
          <w:numId w:val="20"/>
        </w:numPr>
        <w:spacing w:after="60"/>
        <w:ind w:left="714" w:hanging="357"/>
        <w:contextualSpacing w:val="0"/>
        <w:jc w:val="both"/>
        <w:rPr>
          <w:rFonts w:ascii="Century Gothic" w:hAnsi="Century Gothic"/>
          <w:sz w:val="22"/>
          <w:szCs w:val="22"/>
        </w:rPr>
      </w:pPr>
      <w:r w:rsidRPr="00881660">
        <w:rPr>
          <w:rFonts w:ascii="Century Gothic" w:hAnsi="Century Gothic"/>
          <w:sz w:val="22"/>
          <w:szCs w:val="22"/>
        </w:rPr>
        <w:t>Obtain input from and engage with stakeholders during the preparation of the EES, particularly for the purpose of identifying issues of concern, assessing potential effects and evaluating measures that might provide reasonable resp</w:t>
      </w:r>
      <w:r w:rsidR="00881660">
        <w:rPr>
          <w:rFonts w:ascii="Century Gothic" w:hAnsi="Century Gothic"/>
          <w:sz w:val="22"/>
          <w:szCs w:val="22"/>
        </w:rPr>
        <w:t xml:space="preserve">onses to stakeholder concerns, </w:t>
      </w:r>
      <w:r w:rsidRPr="00881660">
        <w:rPr>
          <w:rFonts w:ascii="Century Gothic" w:hAnsi="Century Gothic"/>
          <w:sz w:val="22"/>
          <w:szCs w:val="22"/>
        </w:rPr>
        <w:t xml:space="preserve">including potential refinements to the proposal; and </w:t>
      </w:r>
    </w:p>
    <w:p w:rsidR="00EE6D3B" w:rsidRPr="00881660" w:rsidRDefault="00EE6D3B" w:rsidP="007A5521">
      <w:pPr>
        <w:pStyle w:val="ListParagraph"/>
        <w:numPr>
          <w:ilvl w:val="0"/>
          <w:numId w:val="20"/>
        </w:numPr>
        <w:spacing w:after="60"/>
        <w:ind w:left="714" w:hanging="357"/>
        <w:contextualSpacing w:val="0"/>
        <w:jc w:val="both"/>
        <w:rPr>
          <w:rFonts w:ascii="Century Gothic" w:hAnsi="Century Gothic"/>
          <w:sz w:val="22"/>
          <w:szCs w:val="22"/>
        </w:rPr>
      </w:pPr>
      <w:r w:rsidRPr="00881660">
        <w:rPr>
          <w:rFonts w:ascii="Century Gothic" w:hAnsi="Century Gothic"/>
          <w:sz w:val="22"/>
          <w:szCs w:val="22"/>
        </w:rPr>
        <w:t xml:space="preserve">Respond to stakeholder input. </w:t>
      </w:r>
    </w:p>
    <w:p w:rsidR="00674E8F" w:rsidRDefault="00674E8F" w:rsidP="00EE6D3B">
      <w:pPr>
        <w:widowControl w:val="0"/>
        <w:tabs>
          <w:tab w:val="left" w:pos="220"/>
          <w:tab w:val="left" w:pos="720"/>
        </w:tabs>
        <w:autoSpaceDE w:val="0"/>
        <w:autoSpaceDN w:val="0"/>
        <w:adjustRightInd w:val="0"/>
        <w:spacing w:after="240"/>
        <w:rPr>
          <w:rFonts w:ascii="Century Gothic" w:hAnsi="Century Gothic" w:cs="Arial"/>
          <w:sz w:val="22"/>
          <w:szCs w:val="22"/>
        </w:rPr>
      </w:pPr>
    </w:p>
    <w:p w:rsidR="00674E8F" w:rsidRPr="00674E8F" w:rsidRDefault="00410A6B" w:rsidP="00E975C3">
      <w:pPr>
        <w:widowControl w:val="0"/>
        <w:numPr>
          <w:ilvl w:val="0"/>
          <w:numId w:val="1"/>
        </w:numPr>
        <w:tabs>
          <w:tab w:val="left" w:pos="0"/>
          <w:tab w:val="left" w:pos="220"/>
        </w:tabs>
        <w:autoSpaceDE w:val="0"/>
        <w:autoSpaceDN w:val="0"/>
        <w:adjustRightInd w:val="0"/>
        <w:spacing w:after="240"/>
        <w:ind w:left="0" w:firstLine="0"/>
        <w:jc w:val="both"/>
        <w:rPr>
          <w:rFonts w:ascii="Century Gothic" w:hAnsi="Century Gothic" w:cs="Times"/>
          <w:sz w:val="22"/>
          <w:szCs w:val="22"/>
        </w:rPr>
      </w:pPr>
      <w:r>
        <w:rPr>
          <w:rFonts w:ascii="Century Gothic" w:hAnsi="Century Gothic" w:cs="Times"/>
          <w:noProof/>
          <w:sz w:val="22"/>
          <w:szCs w:val="22"/>
          <w:lang w:val="en-AU" w:eastAsia="en-AU"/>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posOffset>0</wp:posOffset>
                </wp:positionV>
                <wp:extent cx="6050915" cy="1049655"/>
                <wp:effectExtent l="0" t="0" r="19685"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15" cy="1049655"/>
                        </a:xfrm>
                        <a:prstGeom prst="rect">
                          <a:avLst/>
                        </a:prstGeom>
                        <a:solidFill>
                          <a:srgbClr val="FFFFFF"/>
                        </a:solidFill>
                        <a:ln w="9525">
                          <a:solidFill>
                            <a:srgbClr val="000000"/>
                          </a:solidFill>
                          <a:miter lim="800000"/>
                          <a:headEnd/>
                          <a:tailEnd/>
                        </a:ln>
                      </wps:spPr>
                      <wps:txbx>
                        <w:txbxContent>
                          <w:p w:rsidR="001E1D61" w:rsidRDefault="001E1D61" w:rsidP="007A5521">
                            <w:pPr>
                              <w:widowControl w:val="0"/>
                              <w:autoSpaceDE w:val="0"/>
                              <w:autoSpaceDN w:val="0"/>
                              <w:adjustRightInd w:val="0"/>
                              <w:spacing w:after="120"/>
                              <w:jc w:val="both"/>
                              <w:rPr>
                                <w:rFonts w:ascii="Century Gothic" w:hAnsi="Century Gothic" w:cs="Arial"/>
                                <w:b/>
                                <w:sz w:val="22"/>
                                <w:szCs w:val="22"/>
                              </w:rPr>
                            </w:pPr>
                            <w:r w:rsidRPr="00D741A0">
                              <w:rPr>
                                <w:rFonts w:ascii="Century Gothic" w:hAnsi="Century Gothic" w:cs="Arial"/>
                                <w:b/>
                                <w:sz w:val="22"/>
                                <w:szCs w:val="22"/>
                              </w:rPr>
                              <w:t xml:space="preserve">This EES Consultation Plan has been prepared to expand on the ‘BMYS – Safe </w:t>
                            </w:r>
                            <w:proofErr w:type="spellStart"/>
                            <w:r w:rsidRPr="00D741A0">
                              <w:rPr>
                                <w:rFonts w:ascii="Century Gothic" w:hAnsi="Century Gothic" w:cs="Arial"/>
                                <w:b/>
                                <w:sz w:val="22"/>
                                <w:szCs w:val="22"/>
                              </w:rPr>
                              <w:t>Harbour</w:t>
                            </w:r>
                            <w:proofErr w:type="spellEnd"/>
                            <w:r w:rsidRPr="00D741A0">
                              <w:rPr>
                                <w:rFonts w:ascii="Century Gothic" w:hAnsi="Century Gothic" w:cs="Arial"/>
                                <w:b/>
                                <w:sz w:val="22"/>
                                <w:szCs w:val="22"/>
                              </w:rPr>
                              <w:t xml:space="preserve"> Project Pre-planning</w:t>
                            </w:r>
                            <w:r>
                              <w:rPr>
                                <w:rFonts w:ascii="Century Gothic" w:hAnsi="Century Gothic" w:cs="Arial"/>
                                <w:b/>
                                <w:sz w:val="22"/>
                                <w:szCs w:val="22"/>
                              </w:rPr>
                              <w:t xml:space="preserve">: </w:t>
                            </w:r>
                            <w:r w:rsidRPr="00D741A0">
                              <w:rPr>
                                <w:rFonts w:ascii="Century Gothic" w:hAnsi="Century Gothic" w:cs="Arial"/>
                                <w:b/>
                                <w:sz w:val="22"/>
                                <w:szCs w:val="22"/>
                              </w:rPr>
                              <w:t xml:space="preserve">Communications Plan (2008)’ prepared by Mark Turnbull and revise the previous EES Consultation Plan prepared by </w:t>
                            </w:r>
                            <w:proofErr w:type="spellStart"/>
                            <w:r w:rsidRPr="00D741A0">
                              <w:rPr>
                                <w:rFonts w:ascii="Century Gothic" w:hAnsi="Century Gothic" w:cs="Arial"/>
                                <w:b/>
                                <w:sz w:val="22"/>
                                <w:szCs w:val="22"/>
                              </w:rPr>
                              <w:t>Landserv</w:t>
                            </w:r>
                            <w:proofErr w:type="spellEnd"/>
                            <w:r w:rsidRPr="00D741A0">
                              <w:rPr>
                                <w:rFonts w:ascii="Century Gothic" w:hAnsi="Century Gothic" w:cs="Arial"/>
                                <w:b/>
                                <w:sz w:val="22"/>
                                <w:szCs w:val="22"/>
                              </w:rPr>
                              <w:t xml:space="preserve"> (2010). </w:t>
                            </w:r>
                          </w:p>
                          <w:p w:rsidR="001E1D61" w:rsidRPr="00D741A0" w:rsidRDefault="001E1D61" w:rsidP="007A5521">
                            <w:pPr>
                              <w:widowControl w:val="0"/>
                              <w:autoSpaceDE w:val="0"/>
                              <w:autoSpaceDN w:val="0"/>
                              <w:adjustRightInd w:val="0"/>
                              <w:spacing w:after="240"/>
                              <w:jc w:val="both"/>
                              <w:rPr>
                                <w:rFonts w:ascii="Century Gothic" w:hAnsi="Century Gothic" w:cs="Arial"/>
                                <w:b/>
                                <w:sz w:val="22"/>
                                <w:szCs w:val="22"/>
                              </w:rPr>
                            </w:pPr>
                            <w:r w:rsidRPr="00D741A0">
                              <w:rPr>
                                <w:rFonts w:ascii="Century Gothic" w:hAnsi="Century Gothic" w:cs="Arial"/>
                                <w:b/>
                                <w:sz w:val="22"/>
                                <w:szCs w:val="22"/>
                              </w:rPr>
                              <w:t xml:space="preserve">This updated version reflects minor changes (including departmental name changes) during the period </w:t>
                            </w:r>
                            <w:r>
                              <w:rPr>
                                <w:rFonts w:ascii="Century Gothic" w:hAnsi="Century Gothic" w:cs="Arial"/>
                                <w:b/>
                                <w:sz w:val="22"/>
                                <w:szCs w:val="22"/>
                              </w:rPr>
                              <w:t xml:space="preserve">2010 - </w:t>
                            </w:r>
                            <w:r w:rsidRPr="00D741A0">
                              <w:rPr>
                                <w:rFonts w:ascii="Century Gothic" w:hAnsi="Century Gothic" w:cs="Arial"/>
                                <w:b/>
                                <w:sz w:val="22"/>
                                <w:szCs w:val="22"/>
                              </w:rPr>
                              <w:t>2014.</w:t>
                            </w:r>
                          </w:p>
                          <w:p w:rsidR="001E1D61" w:rsidRDefault="001E1D61" w:rsidP="007A5521">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left:0;text-align:left;margin-left:0;margin-top:0;width:476.45pt;height:82.6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">
                <v:textbox>
                  <w:txbxContent>
                    <w:p w:rsidR="001E1D61" w:rsidRDefault="001E1D61" w:rsidP="007A5521">
                      <w:pPr>
                        <w:widowControl w:val="0"/>
                        <w:autoSpaceDE w:val="0"/>
                        <w:autoSpaceDN w:val="0"/>
                        <w:adjustRightInd w:val="0"/>
                        <w:spacing w:after="120"/>
                        <w:jc w:val="both"/>
                        <w:rPr>
                          <w:rFonts w:ascii="Century Gothic" w:hAnsi="Century Gothic" w:cs="Arial"/>
                          <w:b/>
                          <w:sz w:val="22"/>
                          <w:szCs w:val="22"/>
                        </w:rPr>
                      </w:pPr>
                      <w:r w:rsidRPr="00D741A0">
                        <w:rPr>
                          <w:rFonts w:ascii="Century Gothic" w:hAnsi="Century Gothic" w:cs="Arial"/>
                          <w:b/>
                          <w:sz w:val="22"/>
                          <w:szCs w:val="22"/>
                        </w:rPr>
                        <w:t>This EES Consultation Plan has been prepared to expand on the ‘BMYS – Safe Harbour Project Pre-planning</w:t>
                      </w:r>
                      <w:r>
                        <w:rPr>
                          <w:rFonts w:ascii="Century Gothic" w:hAnsi="Century Gothic" w:cs="Arial"/>
                          <w:b/>
                          <w:sz w:val="22"/>
                          <w:szCs w:val="22"/>
                        </w:rPr>
                        <w:t xml:space="preserve">: </w:t>
                      </w:r>
                      <w:r w:rsidRPr="00D741A0">
                        <w:rPr>
                          <w:rFonts w:ascii="Century Gothic" w:hAnsi="Century Gothic" w:cs="Arial"/>
                          <w:b/>
                          <w:sz w:val="22"/>
                          <w:szCs w:val="22"/>
                        </w:rPr>
                        <w:t xml:space="preserve">Communications Plan (2008)’ prepared by Mark Turnbull and revise the previous EES Consultation Plan prepared by Landserv (2010). </w:t>
                      </w:r>
                    </w:p>
                    <w:p w:rsidR="001E1D61" w:rsidRPr="00D741A0" w:rsidRDefault="001E1D61" w:rsidP="007A5521">
                      <w:pPr>
                        <w:widowControl w:val="0"/>
                        <w:autoSpaceDE w:val="0"/>
                        <w:autoSpaceDN w:val="0"/>
                        <w:adjustRightInd w:val="0"/>
                        <w:spacing w:after="240"/>
                        <w:jc w:val="both"/>
                        <w:rPr>
                          <w:rFonts w:ascii="Century Gothic" w:hAnsi="Century Gothic" w:cs="Arial"/>
                          <w:b/>
                          <w:sz w:val="22"/>
                          <w:szCs w:val="22"/>
                        </w:rPr>
                      </w:pPr>
                      <w:r w:rsidRPr="00D741A0">
                        <w:rPr>
                          <w:rFonts w:ascii="Century Gothic" w:hAnsi="Century Gothic" w:cs="Arial"/>
                          <w:b/>
                          <w:sz w:val="22"/>
                          <w:szCs w:val="22"/>
                        </w:rPr>
                        <w:t xml:space="preserve">This updated version reflects minor changes (including departmental name changes) during the period </w:t>
                      </w:r>
                      <w:r>
                        <w:rPr>
                          <w:rFonts w:ascii="Century Gothic" w:hAnsi="Century Gothic" w:cs="Arial"/>
                          <w:b/>
                          <w:sz w:val="22"/>
                          <w:szCs w:val="22"/>
                        </w:rPr>
                        <w:t xml:space="preserve">2010 - </w:t>
                      </w:r>
                      <w:r w:rsidRPr="00D741A0">
                        <w:rPr>
                          <w:rFonts w:ascii="Century Gothic" w:hAnsi="Century Gothic" w:cs="Arial"/>
                          <w:b/>
                          <w:sz w:val="22"/>
                          <w:szCs w:val="22"/>
                        </w:rPr>
                        <w:t>2014.</w:t>
                      </w:r>
                    </w:p>
                    <w:p w:rsidR="001E1D61" w:rsidRDefault="001E1D61" w:rsidP="007A5521">
                      <w:pPr>
                        <w:jc w:val="both"/>
                      </w:pPr>
                    </w:p>
                  </w:txbxContent>
                </v:textbox>
              </v:shape>
            </w:pict>
          </mc:Fallback>
        </mc:AlternateContent>
      </w:r>
    </w:p>
    <w:p w:rsidR="00F97105" w:rsidRPr="0055205B" w:rsidRDefault="00F97105">
      <w:pPr>
        <w:rPr>
          <w:rFonts w:ascii="Century Gothic" w:hAnsi="Century Gothic" w:cs="Arial"/>
          <w:sz w:val="22"/>
          <w:szCs w:val="22"/>
        </w:rPr>
      </w:pPr>
      <w:r w:rsidRPr="0055205B">
        <w:rPr>
          <w:rFonts w:ascii="Century Gothic" w:hAnsi="Century Gothic" w:cs="Arial"/>
          <w:sz w:val="22"/>
          <w:szCs w:val="22"/>
        </w:rPr>
        <w:br w:type="page"/>
      </w:r>
    </w:p>
    <w:p w:rsidR="00F97105" w:rsidRPr="00E5242C" w:rsidRDefault="00A97C44" w:rsidP="00881660">
      <w:pPr>
        <w:pStyle w:val="Heading1"/>
        <w:spacing w:before="0"/>
        <w:rPr>
          <w:rFonts w:ascii="Century Gothic" w:hAnsi="Century Gothic"/>
          <w:color w:val="auto"/>
          <w:sz w:val="28"/>
          <w:szCs w:val="28"/>
        </w:rPr>
      </w:pPr>
      <w:bookmarkStart w:id="9" w:name="_Toc266352677"/>
      <w:r w:rsidRPr="00E5242C">
        <w:rPr>
          <w:rFonts w:ascii="Century Gothic" w:hAnsi="Century Gothic"/>
          <w:color w:val="auto"/>
          <w:sz w:val="28"/>
          <w:szCs w:val="28"/>
        </w:rPr>
        <w:lastRenderedPageBreak/>
        <w:t>2.</w:t>
      </w:r>
      <w:r w:rsidRPr="00E5242C">
        <w:rPr>
          <w:rFonts w:ascii="Century Gothic" w:hAnsi="Century Gothic"/>
          <w:color w:val="auto"/>
          <w:sz w:val="28"/>
          <w:szCs w:val="28"/>
        </w:rPr>
        <w:tab/>
      </w:r>
      <w:r w:rsidR="00F97105" w:rsidRPr="00E5242C">
        <w:rPr>
          <w:rFonts w:ascii="Century Gothic" w:hAnsi="Century Gothic"/>
          <w:color w:val="auto"/>
          <w:sz w:val="28"/>
          <w:szCs w:val="28"/>
        </w:rPr>
        <w:t>Stakeholder Analysis</w:t>
      </w:r>
      <w:bookmarkEnd w:id="9"/>
    </w:p>
    <w:p w:rsidR="00F97105" w:rsidRPr="00881660" w:rsidRDefault="00F97105" w:rsidP="006F660F">
      <w:pPr>
        <w:pStyle w:val="Heading2"/>
        <w:spacing w:before="360" w:after="240"/>
        <w:rPr>
          <w:rFonts w:ascii="Century Gothic" w:hAnsi="Century Gothic"/>
          <w:color w:val="auto"/>
          <w:sz w:val="24"/>
          <w:szCs w:val="24"/>
        </w:rPr>
      </w:pPr>
      <w:bookmarkStart w:id="10" w:name="_Toc266352678"/>
      <w:r w:rsidRPr="00881660">
        <w:rPr>
          <w:rFonts w:ascii="Century Gothic" w:hAnsi="Century Gothic"/>
          <w:color w:val="auto"/>
          <w:sz w:val="24"/>
          <w:szCs w:val="24"/>
        </w:rPr>
        <w:t>2.1</w:t>
      </w:r>
      <w:r w:rsidRPr="00881660">
        <w:rPr>
          <w:rFonts w:ascii="Century Gothic" w:hAnsi="Century Gothic"/>
          <w:color w:val="auto"/>
          <w:sz w:val="24"/>
          <w:szCs w:val="24"/>
        </w:rPr>
        <w:tab/>
        <w:t>Identified Stakeholders</w:t>
      </w:r>
      <w:bookmarkEnd w:id="10"/>
    </w:p>
    <w:p w:rsidR="009307B3" w:rsidRDefault="00A739EF" w:rsidP="00D23C2D">
      <w:pPr>
        <w:widowControl w:val="0"/>
        <w:autoSpaceDE w:val="0"/>
        <w:autoSpaceDN w:val="0"/>
        <w:adjustRightInd w:val="0"/>
        <w:spacing w:after="240"/>
        <w:jc w:val="both"/>
        <w:rPr>
          <w:rFonts w:ascii="Century Gothic" w:hAnsi="Century Gothic" w:cs="Arial"/>
          <w:sz w:val="22"/>
          <w:szCs w:val="22"/>
        </w:rPr>
      </w:pPr>
      <w:r w:rsidRPr="0055205B">
        <w:rPr>
          <w:rFonts w:ascii="Century Gothic" w:hAnsi="Century Gothic" w:cs="Arial"/>
          <w:sz w:val="22"/>
          <w:szCs w:val="22"/>
        </w:rPr>
        <w:t xml:space="preserve">A preliminary list of the key government and non-government stakeholders and interest groups are identified in </w:t>
      </w:r>
      <w:r w:rsidRPr="00E5242C">
        <w:rPr>
          <w:rFonts w:ascii="Century Gothic" w:hAnsi="Century Gothic" w:cs="Arial"/>
          <w:b/>
          <w:sz w:val="22"/>
          <w:szCs w:val="22"/>
        </w:rPr>
        <w:t>Table 1</w:t>
      </w:r>
      <w:r w:rsidRPr="0055205B">
        <w:rPr>
          <w:rFonts w:ascii="Century Gothic" w:hAnsi="Century Gothic" w:cs="Arial"/>
          <w:sz w:val="22"/>
          <w:szCs w:val="22"/>
        </w:rPr>
        <w:t xml:space="preserve"> below. Stakeholder and issue identification will be ongoing throughout the EES process</w:t>
      </w:r>
      <w:r w:rsidR="00782051">
        <w:rPr>
          <w:rFonts w:ascii="Century Gothic" w:hAnsi="Century Gothic" w:cs="Arial"/>
          <w:sz w:val="22"/>
          <w:szCs w:val="22"/>
        </w:rPr>
        <w:t>.  The BMYS will continue to consult with stakeholders during the project implementation stage, should the project be approved.</w:t>
      </w:r>
      <w:r w:rsidRPr="0055205B">
        <w:rPr>
          <w:rFonts w:ascii="Century Gothic" w:hAnsi="Century Gothic" w:cs="Arial"/>
          <w:sz w:val="22"/>
          <w:szCs w:val="22"/>
        </w:rPr>
        <w:t xml:space="preserve"> </w:t>
      </w:r>
    </w:p>
    <w:p w:rsidR="00A739EF" w:rsidRPr="00142568" w:rsidRDefault="00E503AD" w:rsidP="00142568">
      <w:pPr>
        <w:widowControl w:val="0"/>
        <w:numPr>
          <w:ilvl w:val="0"/>
          <w:numId w:val="1"/>
        </w:numPr>
        <w:tabs>
          <w:tab w:val="left" w:pos="0"/>
          <w:tab w:val="left" w:pos="220"/>
        </w:tabs>
        <w:autoSpaceDE w:val="0"/>
        <w:autoSpaceDN w:val="0"/>
        <w:adjustRightInd w:val="0"/>
        <w:ind w:left="0" w:firstLine="0"/>
        <w:rPr>
          <w:rFonts w:ascii="Century Gothic" w:hAnsi="Century Gothic" w:cs="Times"/>
          <w:b/>
          <w:sz w:val="18"/>
          <w:szCs w:val="18"/>
        </w:rPr>
      </w:pPr>
      <w:r w:rsidRPr="00142568">
        <w:rPr>
          <w:rFonts w:ascii="Century Gothic" w:hAnsi="Century Gothic" w:cs="Times"/>
          <w:b/>
          <w:sz w:val="18"/>
          <w:szCs w:val="18"/>
        </w:rPr>
        <w:t xml:space="preserve">Table </w:t>
      </w:r>
      <w:r w:rsidR="00A739EF" w:rsidRPr="00142568">
        <w:rPr>
          <w:rFonts w:ascii="Century Gothic" w:hAnsi="Century Gothic" w:cs="Times"/>
          <w:b/>
          <w:sz w:val="18"/>
          <w:szCs w:val="18"/>
        </w:rPr>
        <w:t>1</w:t>
      </w:r>
      <w:r w:rsidRPr="00142568">
        <w:rPr>
          <w:rFonts w:ascii="Century Gothic" w:hAnsi="Century Gothic" w:cs="Times"/>
          <w:b/>
          <w:sz w:val="18"/>
          <w:szCs w:val="18"/>
        </w:rPr>
        <w:t xml:space="preserve">:  </w:t>
      </w:r>
      <w:r w:rsidR="00A739EF" w:rsidRPr="00142568">
        <w:rPr>
          <w:rFonts w:ascii="Century Gothic" w:hAnsi="Century Gothic" w:cs="Times"/>
          <w:b/>
          <w:sz w:val="18"/>
          <w:szCs w:val="18"/>
        </w:rPr>
        <w:t>Identified Project Stakeholders</w:t>
      </w:r>
    </w:p>
    <w:tbl>
      <w:tblPr>
        <w:tblStyle w:val="TableGrid"/>
        <w:tblpPr w:leftFromText="180" w:rightFromText="180" w:vertAnchor="text" w:horzAnchor="page" w:tblpX="1945" w:tblpY="280"/>
        <w:tblW w:w="0" w:type="auto"/>
        <w:tblLook w:val="04A0" w:firstRow="1" w:lastRow="0" w:firstColumn="1" w:lastColumn="0" w:noHBand="0" w:noVBand="1"/>
      </w:tblPr>
      <w:tblGrid>
        <w:gridCol w:w="2727"/>
        <w:gridCol w:w="5913"/>
      </w:tblGrid>
      <w:tr w:rsidR="00A739EF" w:rsidRPr="00E503AD" w:rsidTr="00602759">
        <w:tc>
          <w:tcPr>
            <w:tcW w:w="2727" w:type="dxa"/>
            <w:shd w:val="clear" w:color="auto" w:fill="99CCFF"/>
          </w:tcPr>
          <w:p w:rsidR="00A739EF" w:rsidRPr="00E503AD" w:rsidRDefault="00A739EF" w:rsidP="00E503AD">
            <w:pPr>
              <w:widowControl w:val="0"/>
              <w:numPr>
                <w:ilvl w:val="0"/>
                <w:numId w:val="1"/>
              </w:numPr>
              <w:tabs>
                <w:tab w:val="left" w:pos="0"/>
                <w:tab w:val="left" w:pos="220"/>
              </w:tabs>
              <w:autoSpaceDE w:val="0"/>
              <w:autoSpaceDN w:val="0"/>
              <w:adjustRightInd w:val="0"/>
              <w:ind w:left="0" w:firstLine="0"/>
              <w:rPr>
                <w:rFonts w:ascii="Century Gothic" w:hAnsi="Century Gothic" w:cs="Times"/>
                <w:b/>
                <w:sz w:val="18"/>
                <w:szCs w:val="18"/>
              </w:rPr>
            </w:pPr>
            <w:r w:rsidRPr="00E503AD">
              <w:rPr>
                <w:rFonts w:ascii="Century Gothic" w:hAnsi="Century Gothic" w:cs="Times"/>
                <w:b/>
                <w:sz w:val="18"/>
                <w:szCs w:val="18"/>
              </w:rPr>
              <w:t>Group</w:t>
            </w:r>
          </w:p>
        </w:tc>
        <w:tc>
          <w:tcPr>
            <w:tcW w:w="5913" w:type="dxa"/>
            <w:shd w:val="clear" w:color="auto" w:fill="99CCFF"/>
          </w:tcPr>
          <w:p w:rsidR="00A739EF" w:rsidRPr="00E503AD" w:rsidRDefault="00A739EF" w:rsidP="00E503AD">
            <w:pPr>
              <w:widowControl w:val="0"/>
              <w:numPr>
                <w:ilvl w:val="0"/>
                <w:numId w:val="1"/>
              </w:numPr>
              <w:tabs>
                <w:tab w:val="left" w:pos="0"/>
                <w:tab w:val="left" w:pos="220"/>
              </w:tabs>
              <w:autoSpaceDE w:val="0"/>
              <w:autoSpaceDN w:val="0"/>
              <w:adjustRightInd w:val="0"/>
              <w:ind w:left="0" w:firstLine="0"/>
              <w:rPr>
                <w:rFonts w:ascii="Century Gothic" w:hAnsi="Century Gothic" w:cs="Times"/>
                <w:b/>
                <w:sz w:val="18"/>
                <w:szCs w:val="18"/>
              </w:rPr>
            </w:pPr>
            <w:proofErr w:type="spellStart"/>
            <w:r w:rsidRPr="00E503AD">
              <w:rPr>
                <w:rFonts w:ascii="Century Gothic" w:hAnsi="Century Gothic" w:cs="Times"/>
                <w:b/>
                <w:sz w:val="18"/>
                <w:szCs w:val="18"/>
              </w:rPr>
              <w:t>Organisations</w:t>
            </w:r>
            <w:proofErr w:type="spellEnd"/>
            <w:r w:rsidRPr="00E503AD">
              <w:rPr>
                <w:rFonts w:ascii="Century Gothic" w:hAnsi="Century Gothic" w:cs="Times"/>
                <w:b/>
                <w:sz w:val="18"/>
                <w:szCs w:val="18"/>
              </w:rPr>
              <w:t xml:space="preserve"> / Members</w:t>
            </w:r>
          </w:p>
        </w:tc>
      </w:tr>
      <w:tr w:rsidR="00A739EF" w:rsidRPr="00E503AD" w:rsidTr="00602759">
        <w:tc>
          <w:tcPr>
            <w:tcW w:w="2727" w:type="dxa"/>
          </w:tcPr>
          <w:p w:rsidR="00A739EF" w:rsidRPr="00E503AD"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sidRPr="00E503AD">
              <w:rPr>
                <w:rFonts w:ascii="Century Gothic" w:hAnsi="Century Gothic" w:cs="Times"/>
                <w:sz w:val="18"/>
                <w:szCs w:val="18"/>
              </w:rPr>
              <w:t>Political</w:t>
            </w:r>
          </w:p>
        </w:tc>
        <w:tc>
          <w:tcPr>
            <w:tcW w:w="5913" w:type="dxa"/>
          </w:tcPr>
          <w:p w:rsidR="00A739EF" w:rsidRPr="00E503AD" w:rsidRDefault="00A739EF" w:rsidP="00D23C2D">
            <w:pPr>
              <w:widowControl w:val="0"/>
              <w:autoSpaceDE w:val="0"/>
              <w:autoSpaceDN w:val="0"/>
              <w:adjustRightInd w:val="0"/>
              <w:spacing w:before="60" w:after="60"/>
              <w:rPr>
                <w:rFonts w:ascii="Century Gothic" w:hAnsi="Century Gothic" w:cs="Arial"/>
                <w:sz w:val="18"/>
                <w:szCs w:val="18"/>
              </w:rPr>
            </w:pPr>
            <w:r w:rsidRPr="00E503AD">
              <w:rPr>
                <w:rFonts w:ascii="Century Gothic" w:hAnsi="Century Gothic" w:cs="Arial"/>
                <w:sz w:val="18"/>
                <w:szCs w:val="18"/>
              </w:rPr>
              <w:t>Local Councilors </w:t>
            </w:r>
          </w:p>
          <w:p w:rsidR="00A739EF" w:rsidRPr="00E503AD" w:rsidRDefault="00A739EF" w:rsidP="00D23C2D">
            <w:pPr>
              <w:widowControl w:val="0"/>
              <w:autoSpaceDE w:val="0"/>
              <w:autoSpaceDN w:val="0"/>
              <w:adjustRightInd w:val="0"/>
              <w:spacing w:before="60" w:after="60"/>
              <w:rPr>
                <w:rFonts w:ascii="Century Gothic" w:hAnsi="Century Gothic" w:cs="Arial"/>
                <w:sz w:val="18"/>
                <w:szCs w:val="18"/>
              </w:rPr>
            </w:pPr>
            <w:r w:rsidRPr="00E503AD">
              <w:rPr>
                <w:rFonts w:ascii="Century Gothic" w:hAnsi="Century Gothic" w:cs="Arial"/>
                <w:sz w:val="18"/>
                <w:szCs w:val="18"/>
              </w:rPr>
              <w:t xml:space="preserve">Local state members </w:t>
            </w:r>
          </w:p>
          <w:p w:rsidR="00A739EF" w:rsidRPr="00E503AD" w:rsidRDefault="00A739EF" w:rsidP="00D23C2D">
            <w:pPr>
              <w:widowControl w:val="0"/>
              <w:autoSpaceDE w:val="0"/>
              <w:autoSpaceDN w:val="0"/>
              <w:adjustRightInd w:val="0"/>
              <w:spacing w:before="60" w:after="60"/>
              <w:rPr>
                <w:rFonts w:ascii="Century Gothic" w:hAnsi="Century Gothic" w:cs="Arial"/>
                <w:sz w:val="18"/>
                <w:szCs w:val="18"/>
              </w:rPr>
            </w:pPr>
            <w:r w:rsidRPr="00E503AD">
              <w:rPr>
                <w:rFonts w:ascii="Century Gothic" w:hAnsi="Century Gothic" w:cs="Arial"/>
                <w:sz w:val="18"/>
                <w:szCs w:val="18"/>
              </w:rPr>
              <w:t xml:space="preserve">Local federal member </w:t>
            </w:r>
          </w:p>
          <w:p w:rsidR="00A739EF" w:rsidRPr="00E503AD" w:rsidRDefault="00A739EF" w:rsidP="00D23C2D">
            <w:pPr>
              <w:widowControl w:val="0"/>
              <w:autoSpaceDE w:val="0"/>
              <w:autoSpaceDN w:val="0"/>
              <w:adjustRightInd w:val="0"/>
              <w:spacing w:before="60" w:after="60"/>
              <w:rPr>
                <w:rFonts w:ascii="Century Gothic" w:hAnsi="Century Gothic" w:cs="Arial"/>
                <w:sz w:val="18"/>
                <w:szCs w:val="18"/>
              </w:rPr>
            </w:pPr>
            <w:r w:rsidRPr="00E503AD">
              <w:rPr>
                <w:rFonts w:ascii="Century Gothic" w:hAnsi="Century Gothic" w:cs="Arial"/>
                <w:sz w:val="18"/>
                <w:szCs w:val="18"/>
              </w:rPr>
              <w:t xml:space="preserve">Minister for Planning </w:t>
            </w:r>
          </w:p>
          <w:p w:rsidR="00A739EF" w:rsidRPr="00E503AD" w:rsidRDefault="00A739EF" w:rsidP="00D23C2D">
            <w:pPr>
              <w:widowControl w:val="0"/>
              <w:autoSpaceDE w:val="0"/>
              <w:autoSpaceDN w:val="0"/>
              <w:adjustRightInd w:val="0"/>
              <w:spacing w:before="60" w:after="60"/>
              <w:rPr>
                <w:rFonts w:ascii="Century Gothic" w:hAnsi="Century Gothic" w:cs="Times"/>
                <w:sz w:val="18"/>
                <w:szCs w:val="18"/>
              </w:rPr>
            </w:pPr>
            <w:r w:rsidRPr="00E503AD">
              <w:rPr>
                <w:rFonts w:ascii="Century Gothic" w:hAnsi="Century Gothic" w:cs="Arial"/>
                <w:sz w:val="18"/>
                <w:szCs w:val="18"/>
              </w:rPr>
              <w:t>Minister for Environment</w:t>
            </w:r>
          </w:p>
        </w:tc>
      </w:tr>
      <w:tr w:rsidR="00A739EF" w:rsidRPr="00E503AD" w:rsidTr="00602759">
        <w:tc>
          <w:tcPr>
            <w:tcW w:w="2727" w:type="dxa"/>
          </w:tcPr>
          <w:p w:rsidR="00A739EF" w:rsidRPr="00D23C2D" w:rsidRDefault="00A739EF" w:rsidP="00D23C2D">
            <w:pPr>
              <w:widowControl w:val="0"/>
              <w:autoSpaceDE w:val="0"/>
              <w:autoSpaceDN w:val="0"/>
              <w:adjustRightInd w:val="0"/>
              <w:spacing w:before="60" w:after="60"/>
              <w:rPr>
                <w:rFonts w:ascii="Century Gothic" w:hAnsi="Century Gothic" w:cs="Arial"/>
                <w:sz w:val="18"/>
                <w:szCs w:val="18"/>
              </w:rPr>
            </w:pPr>
            <w:r w:rsidRPr="00E503AD">
              <w:rPr>
                <w:rFonts w:ascii="Century Gothic" w:hAnsi="Century Gothic" w:cs="Arial"/>
                <w:sz w:val="18"/>
                <w:szCs w:val="18"/>
              </w:rPr>
              <w:t>Government agencies and regulatory authorities</w:t>
            </w:r>
          </w:p>
          <w:p w:rsidR="00A739EF" w:rsidRPr="00D23C2D"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Arial"/>
                <w:sz w:val="18"/>
                <w:szCs w:val="18"/>
              </w:rPr>
            </w:pPr>
          </w:p>
        </w:tc>
        <w:tc>
          <w:tcPr>
            <w:tcW w:w="5913" w:type="dxa"/>
          </w:tcPr>
          <w:p w:rsidR="00A739EF" w:rsidRPr="00D23C2D" w:rsidRDefault="00A739EF" w:rsidP="00D23C2D">
            <w:pPr>
              <w:widowControl w:val="0"/>
              <w:autoSpaceDE w:val="0"/>
              <w:autoSpaceDN w:val="0"/>
              <w:adjustRightInd w:val="0"/>
              <w:spacing w:before="60" w:after="60"/>
              <w:rPr>
                <w:rFonts w:ascii="Century Gothic" w:hAnsi="Century Gothic" w:cs="Arial"/>
                <w:sz w:val="18"/>
                <w:szCs w:val="18"/>
                <w:u w:val="single"/>
              </w:rPr>
            </w:pPr>
            <w:r w:rsidRPr="00D23C2D">
              <w:rPr>
                <w:rFonts w:ascii="Century Gothic" w:hAnsi="Century Gothic" w:cs="Arial"/>
                <w:sz w:val="18"/>
                <w:szCs w:val="18"/>
                <w:u w:val="single"/>
              </w:rPr>
              <w:t>State Government departments: </w:t>
            </w:r>
          </w:p>
          <w:p w:rsidR="00A739EF" w:rsidRPr="00E503AD" w:rsidRDefault="00A739EF" w:rsidP="00D23C2D">
            <w:pPr>
              <w:widowControl w:val="0"/>
              <w:autoSpaceDE w:val="0"/>
              <w:autoSpaceDN w:val="0"/>
              <w:adjustRightInd w:val="0"/>
              <w:spacing w:before="60" w:after="60"/>
              <w:rPr>
                <w:rFonts w:ascii="Century Gothic" w:hAnsi="Century Gothic" w:cs="Arial"/>
                <w:sz w:val="18"/>
                <w:szCs w:val="18"/>
              </w:rPr>
            </w:pPr>
            <w:r w:rsidRPr="00E503AD">
              <w:rPr>
                <w:rFonts w:ascii="Century Gothic" w:hAnsi="Century Gothic" w:cs="Arial"/>
                <w:sz w:val="18"/>
                <w:szCs w:val="18"/>
              </w:rPr>
              <w:t xml:space="preserve">Department of </w:t>
            </w:r>
            <w:r w:rsidR="00F50A2F">
              <w:rPr>
                <w:rFonts w:ascii="Century Gothic" w:hAnsi="Century Gothic" w:cs="Arial"/>
                <w:sz w:val="18"/>
                <w:szCs w:val="18"/>
              </w:rPr>
              <w:t>Environment and Primary Industries (formally Dept. of Sustainability and Environment)</w:t>
            </w:r>
            <w:r w:rsidRPr="00E503AD">
              <w:rPr>
                <w:rFonts w:ascii="Century Gothic" w:hAnsi="Century Gothic" w:cs="Arial"/>
                <w:sz w:val="18"/>
                <w:szCs w:val="18"/>
              </w:rPr>
              <w:t xml:space="preserve"> </w:t>
            </w:r>
          </w:p>
          <w:p w:rsidR="00A739EF" w:rsidRPr="00E503AD" w:rsidRDefault="00F50A2F" w:rsidP="00D23C2D">
            <w:pPr>
              <w:widowControl w:val="0"/>
              <w:autoSpaceDE w:val="0"/>
              <w:autoSpaceDN w:val="0"/>
              <w:adjustRightInd w:val="0"/>
              <w:spacing w:before="60" w:after="120"/>
              <w:rPr>
                <w:rFonts w:ascii="Century Gothic" w:hAnsi="Century Gothic" w:cs="Arial"/>
                <w:sz w:val="18"/>
                <w:szCs w:val="18"/>
              </w:rPr>
            </w:pPr>
            <w:r>
              <w:rPr>
                <w:rFonts w:ascii="Century Gothic" w:hAnsi="Century Gothic" w:cs="Arial"/>
                <w:sz w:val="18"/>
                <w:szCs w:val="18"/>
              </w:rPr>
              <w:t xml:space="preserve">Department of Transport, Planning and Local Infrastructure (formally </w:t>
            </w:r>
            <w:r w:rsidR="00A739EF" w:rsidRPr="00E503AD">
              <w:rPr>
                <w:rFonts w:ascii="Century Gothic" w:hAnsi="Century Gothic" w:cs="Arial"/>
                <w:sz w:val="18"/>
                <w:szCs w:val="18"/>
              </w:rPr>
              <w:t>Dep</w:t>
            </w:r>
            <w:r>
              <w:rPr>
                <w:rFonts w:ascii="Century Gothic" w:hAnsi="Century Gothic" w:cs="Arial"/>
                <w:sz w:val="18"/>
                <w:szCs w:val="18"/>
              </w:rPr>
              <w:t>t.</w:t>
            </w:r>
            <w:r w:rsidR="00A739EF" w:rsidRPr="00E503AD">
              <w:rPr>
                <w:rFonts w:ascii="Century Gothic" w:hAnsi="Century Gothic" w:cs="Arial"/>
                <w:sz w:val="18"/>
                <w:szCs w:val="18"/>
              </w:rPr>
              <w:t xml:space="preserve"> of Planning and Community Development</w:t>
            </w:r>
            <w:r>
              <w:rPr>
                <w:rFonts w:ascii="Century Gothic" w:hAnsi="Century Gothic" w:cs="Arial"/>
                <w:sz w:val="18"/>
                <w:szCs w:val="18"/>
              </w:rPr>
              <w:t>)</w:t>
            </w:r>
          </w:p>
          <w:p w:rsidR="00A739EF" w:rsidRPr="00D23C2D" w:rsidRDefault="00A739EF" w:rsidP="00D23C2D">
            <w:pPr>
              <w:widowControl w:val="0"/>
              <w:autoSpaceDE w:val="0"/>
              <w:autoSpaceDN w:val="0"/>
              <w:adjustRightInd w:val="0"/>
              <w:spacing w:before="60" w:after="60"/>
              <w:rPr>
                <w:rFonts w:ascii="Century Gothic" w:hAnsi="Century Gothic" w:cs="Arial"/>
                <w:sz w:val="18"/>
                <w:szCs w:val="18"/>
                <w:u w:val="single"/>
              </w:rPr>
            </w:pPr>
            <w:r w:rsidRPr="00D23C2D">
              <w:rPr>
                <w:rFonts w:ascii="Century Gothic" w:hAnsi="Century Gothic" w:cs="Arial"/>
                <w:sz w:val="18"/>
                <w:szCs w:val="18"/>
                <w:u w:val="single"/>
              </w:rPr>
              <w:t xml:space="preserve">Regulatory Authorities: </w:t>
            </w:r>
          </w:p>
          <w:p w:rsidR="00A739EF" w:rsidRPr="00E503AD" w:rsidRDefault="001464F6" w:rsidP="00D23C2D">
            <w:pPr>
              <w:widowControl w:val="0"/>
              <w:autoSpaceDE w:val="0"/>
              <w:autoSpaceDN w:val="0"/>
              <w:adjustRightInd w:val="0"/>
              <w:spacing w:before="60" w:after="60"/>
              <w:rPr>
                <w:rFonts w:ascii="Century Gothic" w:hAnsi="Century Gothic" w:cs="Arial"/>
                <w:sz w:val="18"/>
                <w:szCs w:val="18"/>
              </w:rPr>
            </w:pPr>
            <w:r w:rsidRPr="00E503AD">
              <w:rPr>
                <w:rFonts w:ascii="Century Gothic" w:hAnsi="Century Gothic" w:cs="Arial"/>
                <w:sz w:val="18"/>
                <w:szCs w:val="18"/>
              </w:rPr>
              <w:t xml:space="preserve">The Office of </w:t>
            </w:r>
            <w:r w:rsidR="00A739EF" w:rsidRPr="00E503AD">
              <w:rPr>
                <w:rFonts w:ascii="Century Gothic" w:hAnsi="Century Gothic" w:cs="Arial"/>
                <w:sz w:val="18"/>
                <w:szCs w:val="18"/>
              </w:rPr>
              <w:t xml:space="preserve">Aboriginal Affairs Victoria </w:t>
            </w:r>
          </w:p>
          <w:p w:rsidR="00A739EF" w:rsidRPr="00E503AD" w:rsidRDefault="00A739EF" w:rsidP="00D23C2D">
            <w:pPr>
              <w:widowControl w:val="0"/>
              <w:autoSpaceDE w:val="0"/>
              <w:autoSpaceDN w:val="0"/>
              <w:adjustRightInd w:val="0"/>
              <w:spacing w:before="60" w:after="60"/>
              <w:rPr>
                <w:rFonts w:ascii="Century Gothic" w:hAnsi="Century Gothic" w:cs="Arial"/>
                <w:sz w:val="18"/>
                <w:szCs w:val="18"/>
              </w:rPr>
            </w:pPr>
            <w:r w:rsidRPr="00E503AD">
              <w:rPr>
                <w:rFonts w:ascii="Century Gothic" w:hAnsi="Century Gothic" w:cs="Arial"/>
                <w:sz w:val="18"/>
                <w:szCs w:val="18"/>
              </w:rPr>
              <w:t xml:space="preserve">Environment Protection Authority </w:t>
            </w:r>
          </w:p>
          <w:p w:rsidR="00A739EF" w:rsidRPr="00E503AD" w:rsidRDefault="00A739EF" w:rsidP="00D23C2D">
            <w:pPr>
              <w:widowControl w:val="0"/>
              <w:autoSpaceDE w:val="0"/>
              <w:autoSpaceDN w:val="0"/>
              <w:adjustRightInd w:val="0"/>
              <w:spacing w:before="60" w:after="60"/>
              <w:rPr>
                <w:rFonts w:ascii="Century Gothic" w:hAnsi="Century Gothic" w:cs="Arial"/>
                <w:sz w:val="18"/>
                <w:szCs w:val="18"/>
              </w:rPr>
            </w:pPr>
            <w:r w:rsidRPr="00E503AD">
              <w:rPr>
                <w:rFonts w:ascii="Century Gothic" w:hAnsi="Century Gothic" w:cs="Arial"/>
                <w:sz w:val="18"/>
                <w:szCs w:val="18"/>
              </w:rPr>
              <w:t>Parks Victoria </w:t>
            </w:r>
          </w:p>
          <w:p w:rsidR="00A739EF" w:rsidRPr="00E503AD" w:rsidRDefault="00A739EF" w:rsidP="00D23C2D">
            <w:pPr>
              <w:widowControl w:val="0"/>
              <w:autoSpaceDE w:val="0"/>
              <w:autoSpaceDN w:val="0"/>
              <w:adjustRightInd w:val="0"/>
              <w:spacing w:before="60" w:after="60"/>
              <w:rPr>
                <w:rFonts w:ascii="Century Gothic" w:hAnsi="Century Gothic" w:cs="Arial"/>
                <w:sz w:val="18"/>
                <w:szCs w:val="18"/>
              </w:rPr>
            </w:pPr>
            <w:r w:rsidRPr="00E503AD">
              <w:rPr>
                <w:rFonts w:ascii="Century Gothic" w:hAnsi="Century Gothic" w:cs="Arial"/>
                <w:sz w:val="18"/>
                <w:szCs w:val="18"/>
              </w:rPr>
              <w:t>VicRoads </w:t>
            </w:r>
          </w:p>
          <w:p w:rsidR="00A739EF" w:rsidRPr="00E503AD" w:rsidRDefault="00A739EF" w:rsidP="00D23C2D">
            <w:pPr>
              <w:widowControl w:val="0"/>
              <w:autoSpaceDE w:val="0"/>
              <w:autoSpaceDN w:val="0"/>
              <w:adjustRightInd w:val="0"/>
              <w:spacing w:before="60" w:after="60"/>
              <w:rPr>
                <w:rFonts w:ascii="Century Gothic" w:hAnsi="Century Gothic" w:cs="Arial"/>
                <w:sz w:val="18"/>
                <w:szCs w:val="18"/>
              </w:rPr>
            </w:pPr>
            <w:r w:rsidRPr="00E503AD">
              <w:rPr>
                <w:rFonts w:ascii="Century Gothic" w:hAnsi="Century Gothic" w:cs="Arial"/>
                <w:sz w:val="18"/>
                <w:szCs w:val="18"/>
              </w:rPr>
              <w:t>Marine Safety Victoria </w:t>
            </w:r>
          </w:p>
          <w:p w:rsidR="00A739EF" w:rsidRPr="00E503AD" w:rsidRDefault="00A739EF" w:rsidP="00D23C2D">
            <w:pPr>
              <w:widowControl w:val="0"/>
              <w:autoSpaceDE w:val="0"/>
              <w:autoSpaceDN w:val="0"/>
              <w:adjustRightInd w:val="0"/>
              <w:spacing w:before="60" w:after="60"/>
              <w:rPr>
                <w:rFonts w:ascii="Century Gothic" w:hAnsi="Century Gothic" w:cs="Arial"/>
                <w:sz w:val="18"/>
                <w:szCs w:val="18"/>
              </w:rPr>
            </w:pPr>
            <w:r w:rsidRPr="00E503AD">
              <w:rPr>
                <w:rFonts w:ascii="Century Gothic" w:hAnsi="Century Gothic" w:cs="Arial"/>
                <w:sz w:val="18"/>
                <w:szCs w:val="18"/>
              </w:rPr>
              <w:t>Central Coastal Board </w:t>
            </w:r>
          </w:p>
          <w:p w:rsidR="00A739EF" w:rsidRPr="00E503AD" w:rsidRDefault="00A739EF" w:rsidP="00D23C2D">
            <w:pPr>
              <w:widowControl w:val="0"/>
              <w:autoSpaceDE w:val="0"/>
              <w:autoSpaceDN w:val="0"/>
              <w:adjustRightInd w:val="0"/>
              <w:spacing w:before="60" w:after="60"/>
              <w:rPr>
                <w:rFonts w:ascii="Century Gothic" w:hAnsi="Century Gothic" w:cs="Arial"/>
                <w:sz w:val="18"/>
                <w:szCs w:val="18"/>
              </w:rPr>
            </w:pPr>
            <w:r w:rsidRPr="00E503AD">
              <w:rPr>
                <w:rFonts w:ascii="Century Gothic" w:hAnsi="Century Gothic" w:cs="Arial"/>
                <w:sz w:val="18"/>
                <w:szCs w:val="18"/>
              </w:rPr>
              <w:t xml:space="preserve">Australian Heritage Council </w:t>
            </w:r>
          </w:p>
          <w:p w:rsidR="00A739EF" w:rsidRPr="00E503AD" w:rsidRDefault="00A739EF" w:rsidP="00D23C2D">
            <w:pPr>
              <w:widowControl w:val="0"/>
              <w:autoSpaceDE w:val="0"/>
              <w:autoSpaceDN w:val="0"/>
              <w:adjustRightInd w:val="0"/>
              <w:spacing w:before="60" w:after="120"/>
              <w:rPr>
                <w:rFonts w:ascii="Century Gothic" w:hAnsi="Century Gothic" w:cs="Arial"/>
                <w:sz w:val="18"/>
                <w:szCs w:val="18"/>
              </w:rPr>
            </w:pPr>
            <w:r w:rsidRPr="00E503AD">
              <w:rPr>
                <w:rFonts w:ascii="Century Gothic" w:hAnsi="Century Gothic" w:cs="Arial"/>
                <w:sz w:val="18"/>
                <w:szCs w:val="18"/>
              </w:rPr>
              <w:t>Heritage Victoria</w:t>
            </w:r>
          </w:p>
          <w:p w:rsidR="00A739EF" w:rsidRPr="00D23C2D" w:rsidRDefault="00A739EF" w:rsidP="00D23C2D">
            <w:pPr>
              <w:widowControl w:val="0"/>
              <w:autoSpaceDE w:val="0"/>
              <w:autoSpaceDN w:val="0"/>
              <w:adjustRightInd w:val="0"/>
              <w:spacing w:before="60" w:after="60"/>
              <w:rPr>
                <w:rFonts w:ascii="Century Gothic" w:hAnsi="Century Gothic" w:cs="Arial"/>
                <w:sz w:val="18"/>
                <w:szCs w:val="18"/>
                <w:u w:val="single"/>
              </w:rPr>
            </w:pPr>
            <w:r w:rsidRPr="00D23C2D">
              <w:rPr>
                <w:rFonts w:ascii="Century Gothic" w:hAnsi="Century Gothic" w:cs="Arial"/>
                <w:sz w:val="18"/>
                <w:szCs w:val="18"/>
                <w:u w:val="single"/>
              </w:rPr>
              <w:t>Commonwealth Government</w:t>
            </w:r>
            <w:r w:rsidR="00782051">
              <w:rPr>
                <w:rFonts w:ascii="Century Gothic" w:hAnsi="Century Gothic" w:cs="Arial"/>
                <w:sz w:val="18"/>
                <w:szCs w:val="18"/>
                <w:u w:val="single"/>
              </w:rPr>
              <w:t>:</w:t>
            </w:r>
            <w:r w:rsidRPr="00D23C2D">
              <w:rPr>
                <w:rFonts w:ascii="Century Gothic" w:hAnsi="Century Gothic" w:cs="Arial"/>
                <w:sz w:val="18"/>
                <w:szCs w:val="18"/>
                <w:u w:val="single"/>
              </w:rPr>
              <w:t> </w:t>
            </w:r>
          </w:p>
          <w:p w:rsidR="00A739EF" w:rsidRPr="00E503AD" w:rsidRDefault="00DA3B46" w:rsidP="00D23C2D">
            <w:pPr>
              <w:widowControl w:val="0"/>
              <w:autoSpaceDE w:val="0"/>
              <w:autoSpaceDN w:val="0"/>
              <w:adjustRightInd w:val="0"/>
              <w:spacing w:before="60" w:after="120"/>
              <w:rPr>
                <w:rFonts w:ascii="Century Gothic" w:hAnsi="Century Gothic" w:cs="Arial"/>
                <w:sz w:val="18"/>
                <w:szCs w:val="18"/>
              </w:rPr>
            </w:pPr>
            <w:r>
              <w:rPr>
                <w:rFonts w:ascii="Century Gothic" w:hAnsi="Century Gothic" w:cs="Arial"/>
                <w:sz w:val="18"/>
                <w:szCs w:val="18"/>
              </w:rPr>
              <w:t xml:space="preserve">National </w:t>
            </w:r>
            <w:r w:rsidR="00F45469">
              <w:rPr>
                <w:rFonts w:ascii="Century Gothic" w:hAnsi="Century Gothic" w:cs="Arial"/>
                <w:sz w:val="18"/>
                <w:szCs w:val="18"/>
              </w:rPr>
              <w:t>Native Title</w:t>
            </w:r>
            <w:r>
              <w:rPr>
                <w:rFonts w:ascii="Century Gothic" w:hAnsi="Century Gothic" w:cs="Arial"/>
                <w:sz w:val="18"/>
                <w:szCs w:val="18"/>
              </w:rPr>
              <w:t xml:space="preserve"> Tribunal</w:t>
            </w:r>
          </w:p>
          <w:p w:rsidR="00A739EF" w:rsidRPr="00D23C2D" w:rsidRDefault="00A739EF" w:rsidP="00D23C2D">
            <w:pPr>
              <w:widowControl w:val="0"/>
              <w:autoSpaceDE w:val="0"/>
              <w:autoSpaceDN w:val="0"/>
              <w:adjustRightInd w:val="0"/>
              <w:spacing w:before="60" w:after="60"/>
              <w:rPr>
                <w:rFonts w:ascii="Century Gothic" w:hAnsi="Century Gothic" w:cs="Arial"/>
                <w:sz w:val="18"/>
                <w:szCs w:val="18"/>
                <w:u w:val="single"/>
              </w:rPr>
            </w:pPr>
            <w:r w:rsidRPr="00D23C2D">
              <w:rPr>
                <w:rFonts w:ascii="Century Gothic" w:hAnsi="Century Gothic" w:cs="Arial"/>
                <w:sz w:val="18"/>
                <w:szCs w:val="18"/>
                <w:u w:val="single"/>
              </w:rPr>
              <w:t>Regional Authorities</w:t>
            </w:r>
            <w:r w:rsidR="00D23C2D">
              <w:rPr>
                <w:rFonts w:ascii="Century Gothic" w:hAnsi="Century Gothic" w:cs="Arial"/>
                <w:sz w:val="18"/>
                <w:szCs w:val="18"/>
                <w:u w:val="single"/>
              </w:rPr>
              <w:t>:</w:t>
            </w:r>
          </w:p>
          <w:p w:rsidR="00A739EF" w:rsidRPr="00E503AD" w:rsidRDefault="00A739EF" w:rsidP="00D23C2D">
            <w:pPr>
              <w:widowControl w:val="0"/>
              <w:autoSpaceDE w:val="0"/>
              <w:autoSpaceDN w:val="0"/>
              <w:adjustRightInd w:val="0"/>
              <w:spacing w:before="60" w:after="60"/>
              <w:rPr>
                <w:rFonts w:ascii="Century Gothic" w:hAnsi="Century Gothic" w:cs="Arial"/>
                <w:sz w:val="18"/>
                <w:szCs w:val="18"/>
              </w:rPr>
            </w:pPr>
            <w:r w:rsidRPr="00E503AD">
              <w:rPr>
                <w:rFonts w:ascii="Century Gothic" w:hAnsi="Century Gothic" w:cs="Arial"/>
                <w:sz w:val="18"/>
                <w:szCs w:val="18"/>
              </w:rPr>
              <w:t>Melbourne Water </w:t>
            </w:r>
          </w:p>
          <w:p w:rsidR="009F427F" w:rsidRPr="00D23C2D" w:rsidRDefault="00A739EF" w:rsidP="00D23C2D">
            <w:pPr>
              <w:widowControl w:val="0"/>
              <w:autoSpaceDE w:val="0"/>
              <w:autoSpaceDN w:val="0"/>
              <w:adjustRightInd w:val="0"/>
              <w:spacing w:before="60" w:after="120"/>
              <w:rPr>
                <w:rFonts w:ascii="Century Gothic" w:hAnsi="Century Gothic" w:cs="Arial"/>
                <w:sz w:val="18"/>
                <w:szCs w:val="18"/>
              </w:rPr>
            </w:pPr>
            <w:r w:rsidRPr="00E503AD">
              <w:rPr>
                <w:rFonts w:ascii="Century Gothic" w:hAnsi="Century Gothic" w:cs="Arial"/>
                <w:sz w:val="18"/>
                <w:szCs w:val="18"/>
              </w:rPr>
              <w:t>Port Phillip and Westernport Catchment Management Authority</w:t>
            </w:r>
          </w:p>
          <w:p w:rsidR="00A739EF" w:rsidRPr="00D23C2D" w:rsidRDefault="00A739EF" w:rsidP="00D23C2D">
            <w:pPr>
              <w:widowControl w:val="0"/>
              <w:autoSpaceDE w:val="0"/>
              <w:autoSpaceDN w:val="0"/>
              <w:adjustRightInd w:val="0"/>
              <w:spacing w:before="60" w:after="60"/>
              <w:rPr>
                <w:rFonts w:ascii="Century Gothic" w:hAnsi="Century Gothic" w:cs="Arial"/>
                <w:sz w:val="18"/>
                <w:szCs w:val="18"/>
                <w:u w:val="single"/>
              </w:rPr>
            </w:pPr>
            <w:r w:rsidRPr="00D23C2D">
              <w:rPr>
                <w:rFonts w:ascii="Century Gothic" w:hAnsi="Century Gothic" w:cs="Arial"/>
                <w:sz w:val="18"/>
                <w:szCs w:val="18"/>
                <w:u w:val="single"/>
              </w:rPr>
              <w:t>Local Council</w:t>
            </w:r>
            <w:r w:rsidR="009F427F" w:rsidRPr="00D23C2D">
              <w:rPr>
                <w:rFonts w:ascii="Century Gothic" w:hAnsi="Century Gothic" w:cs="Arial"/>
                <w:sz w:val="18"/>
                <w:szCs w:val="18"/>
                <w:u w:val="single"/>
              </w:rPr>
              <w:t>s</w:t>
            </w:r>
            <w:r w:rsidR="00D23C2D" w:rsidRPr="00D23C2D">
              <w:rPr>
                <w:rFonts w:ascii="Century Gothic" w:hAnsi="Century Gothic" w:cs="Arial"/>
                <w:sz w:val="18"/>
                <w:szCs w:val="18"/>
                <w:u w:val="single"/>
              </w:rPr>
              <w:t>:</w:t>
            </w:r>
            <w:r w:rsidR="009F427F" w:rsidRPr="00D23C2D">
              <w:rPr>
                <w:rFonts w:ascii="Century Gothic" w:hAnsi="Century Gothic" w:cs="Arial"/>
                <w:sz w:val="18"/>
                <w:szCs w:val="18"/>
                <w:u w:val="single"/>
              </w:rPr>
              <w:t xml:space="preserve"> </w:t>
            </w:r>
            <w:r w:rsidRPr="00D23C2D">
              <w:rPr>
                <w:rFonts w:ascii="Century Gothic" w:hAnsi="Century Gothic" w:cs="Arial"/>
                <w:sz w:val="18"/>
                <w:szCs w:val="18"/>
                <w:u w:val="single"/>
              </w:rPr>
              <w:t xml:space="preserve"> </w:t>
            </w:r>
          </w:p>
          <w:p w:rsidR="00A739EF" w:rsidRPr="00D23C2D" w:rsidRDefault="00A739EF" w:rsidP="00D23C2D">
            <w:pPr>
              <w:widowControl w:val="0"/>
              <w:autoSpaceDE w:val="0"/>
              <w:autoSpaceDN w:val="0"/>
              <w:adjustRightInd w:val="0"/>
              <w:spacing w:before="60" w:after="60"/>
              <w:rPr>
                <w:rFonts w:ascii="Century Gothic" w:hAnsi="Century Gothic" w:cs="Arial"/>
                <w:sz w:val="18"/>
                <w:szCs w:val="18"/>
              </w:rPr>
            </w:pPr>
            <w:r w:rsidRPr="00E503AD">
              <w:rPr>
                <w:rFonts w:ascii="Century Gothic" w:hAnsi="Century Gothic" w:cs="Arial"/>
                <w:sz w:val="18"/>
                <w:szCs w:val="18"/>
              </w:rPr>
              <w:t>Bayside City Council</w:t>
            </w:r>
          </w:p>
          <w:p w:rsidR="00A739EF" w:rsidRPr="00D23C2D"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Arial"/>
                <w:sz w:val="18"/>
                <w:szCs w:val="18"/>
              </w:rPr>
            </w:pPr>
            <w:r w:rsidRPr="00D23C2D">
              <w:rPr>
                <w:rFonts w:ascii="Century Gothic" w:hAnsi="Century Gothic" w:cs="Arial"/>
                <w:sz w:val="18"/>
                <w:szCs w:val="18"/>
              </w:rPr>
              <w:t xml:space="preserve">Kingston City Council </w:t>
            </w:r>
          </w:p>
        </w:tc>
      </w:tr>
      <w:tr w:rsidR="00A739EF" w:rsidRPr="00E503AD" w:rsidTr="00602759">
        <w:trPr>
          <w:trHeight w:val="754"/>
        </w:trPr>
        <w:tc>
          <w:tcPr>
            <w:tcW w:w="2727" w:type="dxa"/>
          </w:tcPr>
          <w:p w:rsidR="00A739EF" w:rsidRPr="00E503AD"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sidRPr="00D23C2D">
              <w:rPr>
                <w:rFonts w:ascii="Century Gothic" w:hAnsi="Century Gothic" w:cs="Times"/>
                <w:sz w:val="18"/>
                <w:szCs w:val="18"/>
              </w:rPr>
              <w:t>Landowners and occupiers</w:t>
            </w:r>
          </w:p>
        </w:tc>
        <w:tc>
          <w:tcPr>
            <w:tcW w:w="5913" w:type="dxa"/>
          </w:tcPr>
          <w:p w:rsidR="00A739EF" w:rsidRPr="00E503AD"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sidRPr="00D23C2D">
              <w:rPr>
                <w:rFonts w:ascii="Century Gothic" w:hAnsi="Century Gothic" w:cs="Times"/>
                <w:sz w:val="18"/>
                <w:szCs w:val="18"/>
              </w:rPr>
              <w:t xml:space="preserve">Identify landowners directly affected or adjacent to the safe </w:t>
            </w:r>
            <w:proofErr w:type="spellStart"/>
            <w:r w:rsidRPr="00D23C2D">
              <w:rPr>
                <w:rFonts w:ascii="Century Gothic" w:hAnsi="Century Gothic" w:cs="Times"/>
                <w:sz w:val="18"/>
                <w:szCs w:val="18"/>
              </w:rPr>
              <w:t>harbour</w:t>
            </w:r>
            <w:proofErr w:type="spellEnd"/>
            <w:r w:rsidRPr="00D23C2D">
              <w:rPr>
                <w:rFonts w:ascii="Century Gothic" w:hAnsi="Century Gothic" w:cs="Times"/>
                <w:sz w:val="18"/>
                <w:szCs w:val="18"/>
              </w:rPr>
              <w:t xml:space="preserve"> (e.g. along Beach Road and surrounds).</w:t>
            </w:r>
          </w:p>
        </w:tc>
      </w:tr>
      <w:tr w:rsidR="00A739EF" w:rsidRPr="00E503AD" w:rsidTr="00602759">
        <w:tc>
          <w:tcPr>
            <w:tcW w:w="2727" w:type="dxa"/>
          </w:tcPr>
          <w:p w:rsidR="00A739EF" w:rsidRPr="00E503AD"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sidRPr="00D23C2D">
              <w:rPr>
                <w:rFonts w:ascii="Century Gothic" w:hAnsi="Century Gothic" w:cs="Times"/>
                <w:sz w:val="18"/>
                <w:szCs w:val="18"/>
              </w:rPr>
              <w:t>Local industry and business</w:t>
            </w:r>
          </w:p>
          <w:p w:rsidR="00A739EF" w:rsidRPr="00E503AD"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p>
        </w:tc>
        <w:tc>
          <w:tcPr>
            <w:tcW w:w="5913" w:type="dxa"/>
          </w:tcPr>
          <w:p w:rsidR="00A739EF" w:rsidRPr="00D23C2D"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sidRPr="00D23C2D">
              <w:rPr>
                <w:rFonts w:ascii="Century Gothic" w:hAnsi="Century Gothic" w:cs="Times"/>
                <w:sz w:val="18"/>
                <w:szCs w:val="18"/>
              </w:rPr>
              <w:t>Yachting Victoria </w:t>
            </w:r>
          </w:p>
          <w:p w:rsidR="00A739EF" w:rsidRPr="00D23C2D"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sidRPr="00D23C2D">
              <w:rPr>
                <w:rFonts w:ascii="Century Gothic" w:hAnsi="Century Gothic" w:cs="Times"/>
                <w:sz w:val="18"/>
                <w:szCs w:val="18"/>
              </w:rPr>
              <w:t>BMYS members </w:t>
            </w:r>
          </w:p>
          <w:p w:rsidR="00A739EF" w:rsidRPr="00E503AD"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sidRPr="00D23C2D">
              <w:rPr>
                <w:rFonts w:ascii="Century Gothic" w:hAnsi="Century Gothic" w:cs="Times"/>
                <w:sz w:val="18"/>
                <w:szCs w:val="18"/>
              </w:rPr>
              <w:lastRenderedPageBreak/>
              <w:t>Boating Industry Association of Victoria</w:t>
            </w:r>
          </w:p>
          <w:p w:rsidR="00A739EF" w:rsidRPr="00D23C2D"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sidRPr="00D23C2D">
              <w:rPr>
                <w:rFonts w:ascii="Century Gothic" w:hAnsi="Century Gothic" w:cs="Times"/>
                <w:sz w:val="18"/>
                <w:szCs w:val="18"/>
              </w:rPr>
              <w:t>Industry associations </w:t>
            </w:r>
          </w:p>
          <w:p w:rsidR="00A739EF" w:rsidRPr="00D23C2D"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sidRPr="00D23C2D">
              <w:rPr>
                <w:rFonts w:ascii="Century Gothic" w:hAnsi="Century Gothic" w:cs="Times"/>
                <w:sz w:val="18"/>
                <w:szCs w:val="18"/>
              </w:rPr>
              <w:t>Chambers of Commerce </w:t>
            </w:r>
          </w:p>
          <w:p w:rsidR="00A739EF" w:rsidRPr="00D23C2D"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sidRPr="00D23C2D">
              <w:rPr>
                <w:rFonts w:ascii="Century Gothic" w:hAnsi="Century Gothic" w:cs="Times"/>
                <w:sz w:val="18"/>
                <w:szCs w:val="18"/>
              </w:rPr>
              <w:t>Peak bodies </w:t>
            </w:r>
          </w:p>
          <w:p w:rsidR="00A739EF" w:rsidRPr="00E503AD"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sidRPr="00D23C2D">
              <w:rPr>
                <w:rFonts w:ascii="Century Gothic" w:hAnsi="Century Gothic" w:cs="Times"/>
                <w:sz w:val="18"/>
                <w:szCs w:val="18"/>
              </w:rPr>
              <w:t>Significant local business operators</w:t>
            </w:r>
          </w:p>
        </w:tc>
      </w:tr>
      <w:tr w:rsidR="00A739EF" w:rsidRPr="00E503AD" w:rsidTr="00602759">
        <w:tc>
          <w:tcPr>
            <w:tcW w:w="2727" w:type="dxa"/>
          </w:tcPr>
          <w:p w:rsidR="00A739EF" w:rsidRPr="00E503AD"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sidRPr="00D23C2D">
              <w:rPr>
                <w:rFonts w:ascii="Century Gothic" w:hAnsi="Century Gothic" w:cs="Times"/>
                <w:sz w:val="18"/>
                <w:szCs w:val="18"/>
              </w:rPr>
              <w:lastRenderedPageBreak/>
              <w:t>Local Community</w:t>
            </w:r>
          </w:p>
        </w:tc>
        <w:tc>
          <w:tcPr>
            <w:tcW w:w="5913" w:type="dxa"/>
          </w:tcPr>
          <w:p w:rsidR="000C7B8E" w:rsidRPr="00D23C2D"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sidRPr="00D23C2D">
              <w:rPr>
                <w:rFonts w:ascii="Century Gothic" w:hAnsi="Century Gothic" w:cs="Times"/>
                <w:sz w:val="18"/>
                <w:szCs w:val="18"/>
              </w:rPr>
              <w:t xml:space="preserve">Black Rock </w:t>
            </w:r>
          </w:p>
          <w:p w:rsidR="000C7B8E" w:rsidRPr="00D23C2D"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proofErr w:type="spellStart"/>
            <w:r w:rsidRPr="00D23C2D">
              <w:rPr>
                <w:rFonts w:ascii="Century Gothic" w:hAnsi="Century Gothic" w:cs="Times"/>
                <w:sz w:val="18"/>
                <w:szCs w:val="18"/>
              </w:rPr>
              <w:t>Beaumaris</w:t>
            </w:r>
            <w:proofErr w:type="spellEnd"/>
            <w:r w:rsidRPr="00D23C2D">
              <w:rPr>
                <w:rFonts w:ascii="Century Gothic" w:hAnsi="Century Gothic" w:cs="Times"/>
                <w:sz w:val="18"/>
                <w:szCs w:val="18"/>
              </w:rPr>
              <w:t xml:space="preserve"> </w:t>
            </w:r>
          </w:p>
          <w:p w:rsidR="000C7B8E" w:rsidRPr="00D23C2D"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sidRPr="00D23C2D">
              <w:rPr>
                <w:rFonts w:ascii="Century Gothic" w:hAnsi="Century Gothic" w:cs="Times"/>
                <w:sz w:val="18"/>
                <w:szCs w:val="18"/>
              </w:rPr>
              <w:t>Mentone</w:t>
            </w:r>
          </w:p>
          <w:p w:rsidR="00A739EF" w:rsidRPr="00E503AD"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sidRPr="00D23C2D">
              <w:rPr>
                <w:rFonts w:ascii="Century Gothic" w:hAnsi="Century Gothic" w:cs="Times"/>
                <w:sz w:val="18"/>
                <w:szCs w:val="18"/>
              </w:rPr>
              <w:t>City of Kingston</w:t>
            </w:r>
          </w:p>
        </w:tc>
      </w:tr>
      <w:tr w:rsidR="00A739EF" w:rsidRPr="00E503AD" w:rsidTr="00602759">
        <w:tc>
          <w:tcPr>
            <w:tcW w:w="2727" w:type="dxa"/>
          </w:tcPr>
          <w:p w:rsidR="00A739EF" w:rsidRPr="00E503AD"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sidRPr="00D23C2D">
              <w:rPr>
                <w:rFonts w:ascii="Century Gothic" w:hAnsi="Century Gothic" w:cs="Times"/>
                <w:sz w:val="18"/>
                <w:szCs w:val="18"/>
              </w:rPr>
              <w:t>Indigenous groups</w:t>
            </w:r>
            <w:r w:rsidR="00962921">
              <w:rPr>
                <w:rFonts w:ascii="Century Gothic" w:hAnsi="Century Gothic" w:cs="Times"/>
                <w:sz w:val="18"/>
                <w:szCs w:val="18"/>
              </w:rPr>
              <w:t>/stakeholders</w:t>
            </w:r>
          </w:p>
          <w:p w:rsidR="00A739EF" w:rsidRPr="00E503AD"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p>
        </w:tc>
        <w:tc>
          <w:tcPr>
            <w:tcW w:w="5913" w:type="dxa"/>
          </w:tcPr>
          <w:p w:rsidR="000C7B8E" w:rsidRPr="00D23C2D" w:rsidRDefault="00A739EF" w:rsidP="00782051">
            <w:pPr>
              <w:widowControl w:val="0"/>
              <w:tabs>
                <w:tab w:val="left" w:pos="0"/>
                <w:tab w:val="left" w:pos="220"/>
              </w:tabs>
              <w:autoSpaceDE w:val="0"/>
              <w:autoSpaceDN w:val="0"/>
              <w:adjustRightInd w:val="0"/>
              <w:spacing w:before="60" w:after="60"/>
              <w:rPr>
                <w:rFonts w:ascii="Century Gothic" w:hAnsi="Century Gothic" w:cs="Times"/>
                <w:sz w:val="18"/>
                <w:szCs w:val="18"/>
              </w:rPr>
            </w:pPr>
            <w:proofErr w:type="spellStart"/>
            <w:r w:rsidRPr="00D23C2D">
              <w:rPr>
                <w:rFonts w:ascii="Century Gothic" w:hAnsi="Century Gothic" w:cs="Times"/>
                <w:sz w:val="18"/>
                <w:szCs w:val="18"/>
              </w:rPr>
              <w:t>Bunurong</w:t>
            </w:r>
            <w:proofErr w:type="spellEnd"/>
            <w:r w:rsidRPr="00D23C2D">
              <w:rPr>
                <w:rFonts w:ascii="Century Gothic" w:hAnsi="Century Gothic" w:cs="Times"/>
                <w:sz w:val="18"/>
                <w:szCs w:val="18"/>
              </w:rPr>
              <w:t xml:space="preserve"> Land </w:t>
            </w:r>
            <w:r w:rsidR="009F427F" w:rsidRPr="00D23C2D">
              <w:rPr>
                <w:rFonts w:ascii="Century Gothic" w:hAnsi="Century Gothic" w:cs="Times"/>
                <w:sz w:val="18"/>
                <w:szCs w:val="18"/>
              </w:rPr>
              <w:t>and Sea Association Inc.</w:t>
            </w:r>
            <w:r w:rsidRPr="00D23C2D">
              <w:rPr>
                <w:rFonts w:ascii="Century Gothic" w:hAnsi="Century Gothic" w:cs="Times"/>
                <w:sz w:val="18"/>
                <w:szCs w:val="18"/>
              </w:rPr>
              <w:t xml:space="preserve"> </w:t>
            </w:r>
            <w:r w:rsidR="00962921">
              <w:rPr>
                <w:rFonts w:ascii="Century Gothic" w:hAnsi="Century Gothic" w:cs="Times"/>
                <w:sz w:val="18"/>
                <w:szCs w:val="18"/>
              </w:rPr>
              <w:t xml:space="preserve">(RAP applicant) </w:t>
            </w:r>
          </w:p>
          <w:p w:rsidR="00A739EF"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sidRPr="00D23C2D">
              <w:rPr>
                <w:rFonts w:ascii="Century Gothic" w:hAnsi="Century Gothic" w:cs="Times"/>
                <w:sz w:val="18"/>
                <w:szCs w:val="18"/>
              </w:rPr>
              <w:t xml:space="preserve">Boon </w:t>
            </w:r>
            <w:proofErr w:type="spellStart"/>
            <w:r w:rsidRPr="00D23C2D">
              <w:rPr>
                <w:rFonts w:ascii="Century Gothic" w:hAnsi="Century Gothic" w:cs="Times"/>
                <w:sz w:val="18"/>
                <w:szCs w:val="18"/>
              </w:rPr>
              <w:t>Wurrung</w:t>
            </w:r>
            <w:proofErr w:type="spellEnd"/>
            <w:r w:rsidRPr="00D23C2D">
              <w:rPr>
                <w:rFonts w:ascii="Century Gothic" w:hAnsi="Century Gothic" w:cs="Times"/>
                <w:sz w:val="18"/>
                <w:szCs w:val="18"/>
              </w:rPr>
              <w:t xml:space="preserve"> Foundation Ltd.</w:t>
            </w:r>
            <w:r w:rsidR="00962921">
              <w:rPr>
                <w:rFonts w:ascii="Century Gothic" w:hAnsi="Century Gothic" w:cs="Times"/>
                <w:sz w:val="18"/>
                <w:szCs w:val="18"/>
              </w:rPr>
              <w:t xml:space="preserve"> (RAP applicant)</w:t>
            </w:r>
          </w:p>
          <w:p w:rsidR="00962921" w:rsidRPr="00E503AD" w:rsidRDefault="00962921"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proofErr w:type="spellStart"/>
            <w:r>
              <w:rPr>
                <w:rFonts w:ascii="Century Gothic" w:hAnsi="Century Gothic" w:cs="Times"/>
                <w:sz w:val="18"/>
                <w:szCs w:val="18"/>
              </w:rPr>
              <w:t>Bunurong</w:t>
            </w:r>
            <w:proofErr w:type="spellEnd"/>
            <w:r>
              <w:rPr>
                <w:rFonts w:ascii="Century Gothic" w:hAnsi="Century Gothic" w:cs="Times"/>
                <w:sz w:val="18"/>
                <w:szCs w:val="18"/>
              </w:rPr>
              <w:t xml:space="preserve"> Land Council </w:t>
            </w:r>
          </w:p>
        </w:tc>
      </w:tr>
      <w:tr w:rsidR="00A739EF" w:rsidRPr="00E503AD" w:rsidTr="00602759">
        <w:tc>
          <w:tcPr>
            <w:tcW w:w="2727" w:type="dxa"/>
          </w:tcPr>
          <w:p w:rsidR="00A739EF" w:rsidRPr="00E503AD"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sidRPr="00D23C2D">
              <w:rPr>
                <w:rFonts w:ascii="Century Gothic" w:hAnsi="Century Gothic" w:cs="Times"/>
                <w:sz w:val="18"/>
                <w:szCs w:val="18"/>
              </w:rPr>
              <w:t>Community and interest groups</w:t>
            </w:r>
          </w:p>
          <w:p w:rsidR="00A739EF" w:rsidRPr="00E503AD"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p>
        </w:tc>
        <w:tc>
          <w:tcPr>
            <w:tcW w:w="5913" w:type="dxa"/>
          </w:tcPr>
          <w:p w:rsidR="008122F9"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proofErr w:type="spellStart"/>
            <w:r w:rsidRPr="00D23C2D">
              <w:rPr>
                <w:rFonts w:ascii="Century Gothic" w:hAnsi="Century Gothic" w:cs="Times"/>
                <w:sz w:val="18"/>
                <w:szCs w:val="18"/>
              </w:rPr>
              <w:t>Beaumaris</w:t>
            </w:r>
            <w:proofErr w:type="spellEnd"/>
            <w:r w:rsidRPr="00D23C2D">
              <w:rPr>
                <w:rFonts w:ascii="Century Gothic" w:hAnsi="Century Gothic" w:cs="Times"/>
                <w:sz w:val="18"/>
                <w:szCs w:val="18"/>
              </w:rPr>
              <w:t xml:space="preserve"> Conservation Society Inc</w:t>
            </w:r>
            <w:r w:rsidR="00737AAB" w:rsidRPr="00D23C2D">
              <w:rPr>
                <w:rFonts w:ascii="Century Gothic" w:hAnsi="Century Gothic" w:cs="Times"/>
                <w:sz w:val="18"/>
                <w:szCs w:val="18"/>
              </w:rPr>
              <w:t>.</w:t>
            </w:r>
          </w:p>
          <w:p w:rsidR="00962921" w:rsidRPr="00D23C2D" w:rsidRDefault="00962921"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proofErr w:type="spellStart"/>
            <w:r>
              <w:rPr>
                <w:rFonts w:ascii="Century Gothic" w:hAnsi="Century Gothic" w:cs="Times"/>
                <w:sz w:val="18"/>
                <w:szCs w:val="18"/>
              </w:rPr>
              <w:t>Sandringham</w:t>
            </w:r>
            <w:proofErr w:type="spellEnd"/>
            <w:r>
              <w:rPr>
                <w:rFonts w:ascii="Century Gothic" w:hAnsi="Century Gothic" w:cs="Times"/>
                <w:sz w:val="18"/>
                <w:szCs w:val="18"/>
              </w:rPr>
              <w:t xml:space="preserve"> Foreshore Association </w:t>
            </w:r>
          </w:p>
          <w:p w:rsidR="008122F9"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sidRPr="00D23C2D">
              <w:rPr>
                <w:rFonts w:ascii="Century Gothic" w:hAnsi="Century Gothic" w:cs="Times"/>
                <w:sz w:val="18"/>
                <w:szCs w:val="18"/>
              </w:rPr>
              <w:t>Port Phillip Conservation Council Inc.</w:t>
            </w:r>
          </w:p>
          <w:p w:rsidR="001F4447" w:rsidRDefault="001F4447"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Pr>
                <w:rFonts w:ascii="Century Gothic" w:hAnsi="Century Gothic" w:cs="Times"/>
                <w:sz w:val="18"/>
                <w:szCs w:val="18"/>
              </w:rPr>
              <w:t xml:space="preserve">Marine Care – Rickets Point Inc. </w:t>
            </w:r>
          </w:p>
          <w:p w:rsidR="001F4447" w:rsidRPr="00D23C2D" w:rsidRDefault="001F4447"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Pr>
                <w:rFonts w:ascii="Century Gothic" w:hAnsi="Century Gothic" w:cs="Times"/>
                <w:sz w:val="18"/>
                <w:szCs w:val="18"/>
              </w:rPr>
              <w:t xml:space="preserve">Victorian Divers Association </w:t>
            </w:r>
          </w:p>
          <w:p w:rsidR="00A739EF" w:rsidRPr="00D23C2D"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sidRPr="00D23C2D">
              <w:rPr>
                <w:rFonts w:ascii="Century Gothic" w:hAnsi="Century Gothic" w:cs="Times"/>
                <w:sz w:val="18"/>
                <w:szCs w:val="18"/>
              </w:rPr>
              <w:t>Other environmental groups, tourism and heritage groups</w:t>
            </w:r>
          </w:p>
          <w:p w:rsidR="00A739EF" w:rsidRPr="00E503AD"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sidRPr="00D23C2D">
              <w:rPr>
                <w:rFonts w:ascii="Century Gothic" w:hAnsi="Century Gothic" w:cs="Times"/>
                <w:sz w:val="18"/>
                <w:szCs w:val="18"/>
              </w:rPr>
              <w:t>Bay users</w:t>
            </w:r>
            <w:r w:rsidR="00737AAB" w:rsidRPr="00D23C2D">
              <w:rPr>
                <w:rFonts w:ascii="Century Gothic" w:hAnsi="Century Gothic" w:cs="Times"/>
                <w:sz w:val="18"/>
                <w:szCs w:val="18"/>
              </w:rPr>
              <w:t>:</w:t>
            </w:r>
            <w:r w:rsidR="00142568" w:rsidRPr="00D23C2D">
              <w:rPr>
                <w:rFonts w:ascii="Century Gothic" w:hAnsi="Century Gothic" w:cs="Times"/>
                <w:sz w:val="18"/>
                <w:szCs w:val="18"/>
              </w:rPr>
              <w:t xml:space="preserve"> </w:t>
            </w:r>
            <w:r w:rsidRPr="00D23C2D">
              <w:rPr>
                <w:rFonts w:ascii="Century Gothic" w:hAnsi="Century Gothic" w:cs="Times"/>
                <w:sz w:val="18"/>
                <w:szCs w:val="18"/>
              </w:rPr>
              <w:t>divers, swimmers, sail</w:t>
            </w:r>
            <w:r w:rsidR="00142568" w:rsidRPr="00D23C2D">
              <w:rPr>
                <w:rFonts w:ascii="Century Gothic" w:hAnsi="Century Gothic" w:cs="Times"/>
                <w:sz w:val="18"/>
                <w:szCs w:val="18"/>
              </w:rPr>
              <w:t xml:space="preserve">ors, windsurfers, </w:t>
            </w:r>
            <w:r w:rsidR="004773B7" w:rsidRPr="00D23C2D">
              <w:rPr>
                <w:rFonts w:ascii="Century Gothic" w:hAnsi="Century Gothic" w:cs="Times"/>
                <w:sz w:val="18"/>
                <w:szCs w:val="18"/>
              </w:rPr>
              <w:t>kite surfers</w:t>
            </w:r>
            <w:r w:rsidR="00142568" w:rsidRPr="00D23C2D">
              <w:rPr>
                <w:rFonts w:ascii="Century Gothic" w:hAnsi="Century Gothic" w:cs="Times"/>
                <w:sz w:val="18"/>
                <w:szCs w:val="18"/>
              </w:rPr>
              <w:t>, k</w:t>
            </w:r>
            <w:r w:rsidRPr="00D23C2D">
              <w:rPr>
                <w:rFonts w:ascii="Century Gothic" w:hAnsi="Century Gothic" w:cs="Times"/>
                <w:sz w:val="18"/>
                <w:szCs w:val="18"/>
              </w:rPr>
              <w:t>ayak canoeists</w:t>
            </w:r>
          </w:p>
        </w:tc>
      </w:tr>
      <w:tr w:rsidR="00A739EF" w:rsidRPr="00E503AD" w:rsidTr="00602759">
        <w:tc>
          <w:tcPr>
            <w:tcW w:w="2727" w:type="dxa"/>
          </w:tcPr>
          <w:p w:rsidR="00A739EF" w:rsidRPr="00E503AD"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sidRPr="00D23C2D">
              <w:rPr>
                <w:rFonts w:ascii="Century Gothic" w:hAnsi="Century Gothic" w:cs="Times"/>
                <w:sz w:val="18"/>
                <w:szCs w:val="18"/>
              </w:rPr>
              <w:t>Local business and economic development associations</w:t>
            </w:r>
          </w:p>
        </w:tc>
        <w:tc>
          <w:tcPr>
            <w:tcW w:w="5913" w:type="dxa"/>
          </w:tcPr>
          <w:p w:rsidR="008122F9" w:rsidRPr="00D23C2D"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sidRPr="00D23C2D">
              <w:rPr>
                <w:rFonts w:ascii="Century Gothic" w:hAnsi="Century Gothic" w:cs="Times"/>
                <w:sz w:val="18"/>
                <w:szCs w:val="18"/>
              </w:rPr>
              <w:t>Mussel farm</w:t>
            </w:r>
          </w:p>
          <w:p w:rsidR="00A739EF" w:rsidRPr="00D23C2D"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sidRPr="00D23C2D">
              <w:rPr>
                <w:rFonts w:ascii="Century Gothic" w:hAnsi="Century Gothic" w:cs="Times"/>
                <w:sz w:val="18"/>
                <w:szCs w:val="18"/>
              </w:rPr>
              <w:t>Local traders</w:t>
            </w:r>
          </w:p>
          <w:p w:rsidR="00A739EF" w:rsidRPr="00D23C2D"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p>
        </w:tc>
      </w:tr>
      <w:tr w:rsidR="00A739EF" w:rsidRPr="00E503AD" w:rsidTr="00602759">
        <w:tc>
          <w:tcPr>
            <w:tcW w:w="2727" w:type="dxa"/>
          </w:tcPr>
          <w:p w:rsidR="00A739EF" w:rsidRPr="00E503AD"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sidRPr="00D23C2D">
              <w:rPr>
                <w:rFonts w:ascii="Century Gothic" w:hAnsi="Century Gothic" w:cs="Times"/>
                <w:sz w:val="18"/>
                <w:szCs w:val="18"/>
              </w:rPr>
              <w:t>Local facilities and service providers</w:t>
            </w:r>
          </w:p>
        </w:tc>
        <w:tc>
          <w:tcPr>
            <w:tcW w:w="5913" w:type="dxa"/>
          </w:tcPr>
          <w:p w:rsidR="008122F9" w:rsidRPr="00D23C2D"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sidRPr="00D23C2D">
              <w:rPr>
                <w:rFonts w:ascii="Century Gothic" w:hAnsi="Century Gothic" w:cs="Times"/>
                <w:sz w:val="18"/>
                <w:szCs w:val="18"/>
              </w:rPr>
              <w:t>Boating </w:t>
            </w:r>
          </w:p>
          <w:p w:rsidR="008122F9" w:rsidRPr="00D23C2D"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proofErr w:type="spellStart"/>
            <w:r w:rsidRPr="00D23C2D">
              <w:rPr>
                <w:rFonts w:ascii="Century Gothic" w:hAnsi="Century Gothic" w:cs="Times"/>
                <w:sz w:val="18"/>
                <w:szCs w:val="18"/>
              </w:rPr>
              <w:t>Beaumaris</w:t>
            </w:r>
            <w:proofErr w:type="spellEnd"/>
            <w:r w:rsidRPr="00D23C2D">
              <w:rPr>
                <w:rFonts w:ascii="Century Gothic" w:hAnsi="Century Gothic" w:cs="Times"/>
                <w:sz w:val="18"/>
                <w:szCs w:val="18"/>
              </w:rPr>
              <w:t xml:space="preserve"> Sea Scouts </w:t>
            </w:r>
          </w:p>
          <w:p w:rsidR="008122F9" w:rsidRDefault="00A739EF"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sidRPr="00D23C2D">
              <w:rPr>
                <w:rFonts w:ascii="Century Gothic" w:hAnsi="Century Gothic" w:cs="Times"/>
                <w:sz w:val="18"/>
                <w:szCs w:val="18"/>
              </w:rPr>
              <w:t>Mentone LSC </w:t>
            </w:r>
          </w:p>
          <w:p w:rsidR="001F4447" w:rsidRPr="00D23C2D" w:rsidRDefault="001F4447"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Pr>
                <w:rFonts w:ascii="Century Gothic" w:hAnsi="Century Gothic" w:cs="Times"/>
                <w:sz w:val="18"/>
                <w:szCs w:val="18"/>
              </w:rPr>
              <w:t xml:space="preserve">Life Saving Victoria </w:t>
            </w:r>
          </w:p>
          <w:p w:rsidR="008122F9" w:rsidRPr="00D23C2D" w:rsidRDefault="00E503AD"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sidRPr="00D23C2D">
              <w:rPr>
                <w:rFonts w:ascii="Century Gothic" w:hAnsi="Century Gothic" w:cs="Times"/>
                <w:sz w:val="18"/>
                <w:szCs w:val="18"/>
              </w:rPr>
              <w:t xml:space="preserve">Victoria Police </w:t>
            </w:r>
          </w:p>
          <w:p w:rsidR="00A739EF" w:rsidRPr="00D23C2D" w:rsidRDefault="001F4447"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Pr>
                <w:rFonts w:ascii="Century Gothic" w:hAnsi="Century Gothic" w:cs="Times"/>
                <w:sz w:val="18"/>
                <w:szCs w:val="18"/>
              </w:rPr>
              <w:t>Fisheries (DEPI)</w:t>
            </w:r>
          </w:p>
        </w:tc>
      </w:tr>
      <w:tr w:rsidR="009F3596" w:rsidRPr="00E503AD" w:rsidTr="00602759">
        <w:tc>
          <w:tcPr>
            <w:tcW w:w="2727" w:type="dxa"/>
          </w:tcPr>
          <w:p w:rsidR="009F3596" w:rsidRPr="00D23C2D" w:rsidRDefault="009F3596"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sidRPr="00D23C2D">
              <w:rPr>
                <w:rFonts w:ascii="Century Gothic" w:hAnsi="Century Gothic" w:cs="Times"/>
                <w:sz w:val="18"/>
                <w:szCs w:val="18"/>
              </w:rPr>
              <w:t>Other</w:t>
            </w:r>
          </w:p>
        </w:tc>
        <w:tc>
          <w:tcPr>
            <w:tcW w:w="5913" w:type="dxa"/>
          </w:tcPr>
          <w:p w:rsidR="009F3596" w:rsidRPr="00D23C2D" w:rsidRDefault="009F3596"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sidRPr="00D23C2D">
              <w:rPr>
                <w:rFonts w:ascii="Century Gothic" w:hAnsi="Century Gothic" w:cs="Times"/>
                <w:sz w:val="18"/>
                <w:szCs w:val="18"/>
              </w:rPr>
              <w:t>Museum of Victoria</w:t>
            </w:r>
          </w:p>
          <w:p w:rsidR="009F3596" w:rsidRPr="00D23C2D" w:rsidRDefault="009F3596" w:rsidP="00D23C2D">
            <w:pPr>
              <w:widowControl w:val="0"/>
              <w:numPr>
                <w:ilvl w:val="0"/>
                <w:numId w:val="1"/>
              </w:numPr>
              <w:tabs>
                <w:tab w:val="left" w:pos="0"/>
                <w:tab w:val="left" w:pos="220"/>
              </w:tabs>
              <w:autoSpaceDE w:val="0"/>
              <w:autoSpaceDN w:val="0"/>
              <w:adjustRightInd w:val="0"/>
              <w:spacing w:before="60" w:after="60"/>
              <w:ind w:left="0" w:firstLine="0"/>
              <w:rPr>
                <w:rFonts w:ascii="Century Gothic" w:hAnsi="Century Gothic" w:cs="Times"/>
                <w:sz w:val="18"/>
                <w:szCs w:val="18"/>
              </w:rPr>
            </w:pPr>
            <w:r w:rsidRPr="00D23C2D">
              <w:rPr>
                <w:rFonts w:ascii="Century Gothic" w:hAnsi="Century Gothic" w:cs="Times"/>
                <w:sz w:val="18"/>
                <w:szCs w:val="18"/>
              </w:rPr>
              <w:t xml:space="preserve">Geological Society of Australia </w:t>
            </w:r>
          </w:p>
        </w:tc>
      </w:tr>
    </w:tbl>
    <w:p w:rsidR="00F97105" w:rsidRPr="0055205B" w:rsidRDefault="00A97C44" w:rsidP="00D23C2D">
      <w:pPr>
        <w:pStyle w:val="Heading2"/>
        <w:spacing w:before="480" w:after="240"/>
        <w:rPr>
          <w:rFonts w:ascii="Century Gothic" w:hAnsi="Century Gothic"/>
          <w:color w:val="auto"/>
          <w:sz w:val="22"/>
          <w:szCs w:val="22"/>
        </w:rPr>
      </w:pPr>
      <w:bookmarkStart w:id="11" w:name="_Toc266352679"/>
      <w:r w:rsidRPr="0055205B">
        <w:rPr>
          <w:rFonts w:ascii="Century Gothic" w:hAnsi="Century Gothic"/>
          <w:color w:val="auto"/>
          <w:sz w:val="22"/>
          <w:szCs w:val="22"/>
        </w:rPr>
        <w:t>2.2</w:t>
      </w:r>
      <w:r w:rsidRPr="0055205B">
        <w:rPr>
          <w:rFonts w:ascii="Century Gothic" w:hAnsi="Century Gothic"/>
          <w:color w:val="auto"/>
          <w:sz w:val="22"/>
          <w:szCs w:val="22"/>
        </w:rPr>
        <w:tab/>
      </w:r>
      <w:r w:rsidR="00D23C2D" w:rsidRPr="0055205B">
        <w:rPr>
          <w:rFonts w:ascii="Century Gothic" w:hAnsi="Century Gothic"/>
          <w:color w:val="auto"/>
          <w:sz w:val="22"/>
          <w:szCs w:val="22"/>
        </w:rPr>
        <w:t xml:space="preserve">Preliminary </w:t>
      </w:r>
      <w:r w:rsidR="00D23C2D">
        <w:rPr>
          <w:rFonts w:ascii="Century Gothic" w:hAnsi="Century Gothic"/>
          <w:color w:val="auto"/>
          <w:sz w:val="22"/>
          <w:szCs w:val="22"/>
        </w:rPr>
        <w:t xml:space="preserve">Identification </w:t>
      </w:r>
      <w:r w:rsidR="00D741A0">
        <w:rPr>
          <w:rFonts w:ascii="Century Gothic" w:hAnsi="Century Gothic"/>
          <w:color w:val="auto"/>
          <w:sz w:val="22"/>
          <w:szCs w:val="22"/>
        </w:rPr>
        <w:t xml:space="preserve">of </w:t>
      </w:r>
      <w:r w:rsidR="00142568">
        <w:rPr>
          <w:rFonts w:ascii="Century Gothic" w:hAnsi="Century Gothic"/>
          <w:color w:val="auto"/>
          <w:sz w:val="22"/>
          <w:szCs w:val="22"/>
        </w:rPr>
        <w:t>S</w:t>
      </w:r>
      <w:r w:rsidRPr="0055205B">
        <w:rPr>
          <w:rFonts w:ascii="Century Gothic" w:hAnsi="Century Gothic"/>
          <w:color w:val="auto"/>
          <w:sz w:val="22"/>
          <w:szCs w:val="22"/>
        </w:rPr>
        <w:t xml:space="preserve">takeholder </w:t>
      </w:r>
      <w:r w:rsidR="00142568">
        <w:rPr>
          <w:rFonts w:ascii="Century Gothic" w:hAnsi="Century Gothic"/>
          <w:color w:val="auto"/>
          <w:sz w:val="22"/>
          <w:szCs w:val="22"/>
        </w:rPr>
        <w:t>I</w:t>
      </w:r>
      <w:r w:rsidRPr="0055205B">
        <w:rPr>
          <w:rFonts w:ascii="Century Gothic" w:hAnsi="Century Gothic"/>
          <w:color w:val="auto"/>
          <w:sz w:val="22"/>
          <w:szCs w:val="22"/>
        </w:rPr>
        <w:t>ssues</w:t>
      </w:r>
      <w:bookmarkEnd w:id="11"/>
    </w:p>
    <w:p w:rsidR="00A97C44" w:rsidRPr="0055205B" w:rsidRDefault="00A97C44" w:rsidP="007A5521">
      <w:pPr>
        <w:widowControl w:val="0"/>
        <w:autoSpaceDE w:val="0"/>
        <w:autoSpaceDN w:val="0"/>
        <w:adjustRightInd w:val="0"/>
        <w:spacing w:after="120"/>
        <w:jc w:val="both"/>
        <w:rPr>
          <w:rFonts w:ascii="Century Gothic" w:hAnsi="Century Gothic" w:cs="Times"/>
          <w:sz w:val="22"/>
          <w:szCs w:val="22"/>
        </w:rPr>
      </w:pPr>
      <w:r w:rsidRPr="0055205B">
        <w:rPr>
          <w:rFonts w:ascii="Century Gothic" w:hAnsi="Century Gothic" w:cs="Arial"/>
          <w:sz w:val="22"/>
          <w:szCs w:val="22"/>
        </w:rPr>
        <w:t>Consultation undertaken to date with key government agencies, members of the BMYS and through the EES scoping stage has identified a range of stakeholder matters/issues</w:t>
      </w:r>
      <w:r w:rsidR="00142568">
        <w:rPr>
          <w:rFonts w:ascii="Century Gothic" w:hAnsi="Century Gothic" w:cs="Arial"/>
          <w:sz w:val="22"/>
          <w:szCs w:val="22"/>
        </w:rPr>
        <w:t xml:space="preserve">, </w:t>
      </w:r>
      <w:proofErr w:type="spellStart"/>
      <w:r w:rsidR="00142568">
        <w:rPr>
          <w:rFonts w:ascii="Century Gothic" w:hAnsi="Century Gothic" w:cs="Arial"/>
          <w:sz w:val="22"/>
          <w:szCs w:val="22"/>
        </w:rPr>
        <w:t>summarised</w:t>
      </w:r>
      <w:proofErr w:type="spellEnd"/>
      <w:r w:rsidR="00142568">
        <w:rPr>
          <w:rFonts w:ascii="Century Gothic" w:hAnsi="Century Gothic" w:cs="Arial"/>
          <w:sz w:val="22"/>
          <w:szCs w:val="22"/>
        </w:rPr>
        <w:t xml:space="preserve"> as</w:t>
      </w:r>
      <w:r w:rsidRPr="0055205B">
        <w:rPr>
          <w:rFonts w:ascii="Century Gothic" w:hAnsi="Century Gothic" w:cs="Arial"/>
          <w:sz w:val="22"/>
          <w:szCs w:val="22"/>
        </w:rPr>
        <w:t>:</w:t>
      </w:r>
    </w:p>
    <w:p w:rsidR="00A97C44" w:rsidRPr="00881660" w:rsidRDefault="00A97C44" w:rsidP="007A5521">
      <w:pPr>
        <w:pStyle w:val="ListParagraph"/>
        <w:numPr>
          <w:ilvl w:val="0"/>
          <w:numId w:val="20"/>
        </w:numPr>
        <w:spacing w:after="60"/>
        <w:ind w:left="714" w:hanging="357"/>
        <w:contextualSpacing w:val="0"/>
        <w:jc w:val="both"/>
        <w:rPr>
          <w:rFonts w:ascii="Century Gothic" w:hAnsi="Century Gothic"/>
          <w:sz w:val="22"/>
          <w:szCs w:val="22"/>
        </w:rPr>
      </w:pPr>
      <w:r w:rsidRPr="00881660">
        <w:rPr>
          <w:rFonts w:ascii="Century Gothic" w:hAnsi="Century Gothic"/>
          <w:sz w:val="22"/>
          <w:szCs w:val="22"/>
        </w:rPr>
        <w:t>Improvement of access, amenity and safety for users of Port Phillip Bay</w:t>
      </w:r>
      <w:r w:rsidR="00142568" w:rsidRPr="00881660">
        <w:rPr>
          <w:rFonts w:ascii="Century Gothic" w:hAnsi="Century Gothic"/>
          <w:sz w:val="22"/>
          <w:szCs w:val="22"/>
        </w:rPr>
        <w:t>;</w:t>
      </w:r>
      <w:r w:rsidRPr="00881660">
        <w:rPr>
          <w:rFonts w:ascii="Century Gothic" w:hAnsi="Century Gothic"/>
          <w:sz w:val="22"/>
          <w:szCs w:val="22"/>
        </w:rPr>
        <w:t xml:space="preserve"> </w:t>
      </w:r>
    </w:p>
    <w:p w:rsidR="00A97C44" w:rsidRPr="00881660" w:rsidRDefault="00A97C44" w:rsidP="007A5521">
      <w:pPr>
        <w:pStyle w:val="ListParagraph"/>
        <w:numPr>
          <w:ilvl w:val="0"/>
          <w:numId w:val="20"/>
        </w:numPr>
        <w:spacing w:after="60"/>
        <w:ind w:left="714" w:hanging="357"/>
        <w:contextualSpacing w:val="0"/>
        <w:jc w:val="both"/>
        <w:rPr>
          <w:rFonts w:ascii="Century Gothic" w:hAnsi="Century Gothic"/>
          <w:sz w:val="22"/>
          <w:szCs w:val="22"/>
        </w:rPr>
      </w:pPr>
      <w:r w:rsidRPr="00881660">
        <w:rPr>
          <w:rFonts w:ascii="Century Gothic" w:hAnsi="Century Gothic"/>
          <w:sz w:val="22"/>
          <w:szCs w:val="22"/>
        </w:rPr>
        <w:t>Fossil bed significance and impacts to fossils/geological features</w:t>
      </w:r>
      <w:r w:rsidR="00142568" w:rsidRPr="00881660">
        <w:rPr>
          <w:rFonts w:ascii="Century Gothic" w:hAnsi="Century Gothic"/>
          <w:sz w:val="22"/>
          <w:szCs w:val="22"/>
        </w:rPr>
        <w:t>;</w:t>
      </w:r>
      <w:r w:rsidRPr="00881660">
        <w:rPr>
          <w:rFonts w:ascii="Century Gothic" w:hAnsi="Century Gothic"/>
          <w:sz w:val="22"/>
          <w:szCs w:val="22"/>
        </w:rPr>
        <w:t xml:space="preserve"> </w:t>
      </w:r>
    </w:p>
    <w:p w:rsidR="00A97C44" w:rsidRPr="00881660" w:rsidRDefault="00A97C44" w:rsidP="007A5521">
      <w:pPr>
        <w:pStyle w:val="ListParagraph"/>
        <w:numPr>
          <w:ilvl w:val="0"/>
          <w:numId w:val="20"/>
        </w:numPr>
        <w:spacing w:after="60"/>
        <w:ind w:left="714" w:hanging="357"/>
        <w:contextualSpacing w:val="0"/>
        <w:jc w:val="both"/>
        <w:rPr>
          <w:rFonts w:ascii="Century Gothic" w:hAnsi="Century Gothic"/>
          <w:sz w:val="22"/>
          <w:szCs w:val="22"/>
        </w:rPr>
      </w:pPr>
      <w:r w:rsidRPr="00881660">
        <w:rPr>
          <w:rFonts w:ascii="Century Gothic" w:hAnsi="Century Gothic"/>
          <w:sz w:val="22"/>
          <w:szCs w:val="22"/>
        </w:rPr>
        <w:t>Improvement of boating facilities within the Bay</w:t>
      </w:r>
      <w:r w:rsidR="00142568" w:rsidRPr="00881660">
        <w:rPr>
          <w:rFonts w:ascii="Century Gothic" w:hAnsi="Century Gothic"/>
          <w:sz w:val="22"/>
          <w:szCs w:val="22"/>
        </w:rPr>
        <w:t>;</w:t>
      </w:r>
      <w:r w:rsidRPr="00881660">
        <w:rPr>
          <w:rFonts w:ascii="Century Gothic" w:hAnsi="Century Gothic"/>
          <w:sz w:val="22"/>
          <w:szCs w:val="22"/>
        </w:rPr>
        <w:t xml:space="preserve"> </w:t>
      </w:r>
    </w:p>
    <w:p w:rsidR="00A97C44" w:rsidRPr="00881660" w:rsidRDefault="00A97C44" w:rsidP="007A5521">
      <w:pPr>
        <w:pStyle w:val="ListParagraph"/>
        <w:numPr>
          <w:ilvl w:val="0"/>
          <w:numId w:val="20"/>
        </w:numPr>
        <w:spacing w:after="60"/>
        <w:ind w:left="714" w:hanging="357"/>
        <w:contextualSpacing w:val="0"/>
        <w:jc w:val="both"/>
        <w:rPr>
          <w:rFonts w:ascii="Century Gothic" w:hAnsi="Century Gothic"/>
          <w:sz w:val="22"/>
          <w:szCs w:val="22"/>
        </w:rPr>
      </w:pPr>
      <w:r w:rsidRPr="00881660">
        <w:rPr>
          <w:rFonts w:ascii="Century Gothic" w:hAnsi="Century Gothic"/>
          <w:sz w:val="22"/>
          <w:szCs w:val="22"/>
        </w:rPr>
        <w:t>Coastal processes, sand movement, water quality and climate change effects</w:t>
      </w:r>
      <w:r w:rsidR="009307B3" w:rsidRPr="00881660">
        <w:rPr>
          <w:rFonts w:ascii="Century Gothic" w:hAnsi="Century Gothic"/>
          <w:sz w:val="22"/>
          <w:szCs w:val="22"/>
        </w:rPr>
        <w:t xml:space="preserve"> </w:t>
      </w:r>
      <w:r w:rsidRPr="00881660">
        <w:rPr>
          <w:rFonts w:ascii="Century Gothic" w:hAnsi="Century Gothic"/>
          <w:sz w:val="22"/>
          <w:szCs w:val="22"/>
        </w:rPr>
        <w:t xml:space="preserve">on the safe </w:t>
      </w:r>
      <w:proofErr w:type="spellStart"/>
      <w:r w:rsidRPr="00881660">
        <w:rPr>
          <w:rFonts w:ascii="Century Gothic" w:hAnsi="Century Gothic"/>
          <w:sz w:val="22"/>
          <w:szCs w:val="22"/>
        </w:rPr>
        <w:t>harbour</w:t>
      </w:r>
      <w:proofErr w:type="spellEnd"/>
      <w:r w:rsidR="00142568" w:rsidRPr="00881660">
        <w:rPr>
          <w:rFonts w:ascii="Century Gothic" w:hAnsi="Century Gothic"/>
          <w:sz w:val="22"/>
          <w:szCs w:val="22"/>
        </w:rPr>
        <w:t>;</w:t>
      </w:r>
      <w:r w:rsidRPr="00881660">
        <w:rPr>
          <w:rFonts w:ascii="Century Gothic" w:hAnsi="Century Gothic"/>
          <w:sz w:val="22"/>
          <w:szCs w:val="22"/>
        </w:rPr>
        <w:t xml:space="preserve"> </w:t>
      </w:r>
    </w:p>
    <w:p w:rsidR="00A97C44" w:rsidRPr="00881660" w:rsidRDefault="00A97C44" w:rsidP="007A5521">
      <w:pPr>
        <w:pStyle w:val="ListParagraph"/>
        <w:numPr>
          <w:ilvl w:val="0"/>
          <w:numId w:val="20"/>
        </w:numPr>
        <w:spacing w:after="60"/>
        <w:ind w:left="714" w:hanging="357"/>
        <w:contextualSpacing w:val="0"/>
        <w:jc w:val="both"/>
        <w:rPr>
          <w:rFonts w:ascii="Century Gothic" w:hAnsi="Century Gothic"/>
          <w:sz w:val="22"/>
          <w:szCs w:val="22"/>
        </w:rPr>
      </w:pPr>
      <w:r w:rsidRPr="00881660">
        <w:rPr>
          <w:rFonts w:ascii="Century Gothic" w:hAnsi="Century Gothic"/>
          <w:sz w:val="22"/>
          <w:szCs w:val="22"/>
        </w:rPr>
        <w:lastRenderedPageBreak/>
        <w:t xml:space="preserve">Impacts to the marine environment, including on Ricketts Point Marine Sanctuary from the expansion of the safe </w:t>
      </w:r>
      <w:proofErr w:type="spellStart"/>
      <w:r w:rsidRPr="00881660">
        <w:rPr>
          <w:rFonts w:ascii="Century Gothic" w:hAnsi="Century Gothic"/>
          <w:sz w:val="22"/>
          <w:szCs w:val="22"/>
        </w:rPr>
        <w:t>harbour</w:t>
      </w:r>
      <w:proofErr w:type="spellEnd"/>
      <w:r w:rsidR="00142568" w:rsidRPr="00881660">
        <w:rPr>
          <w:rFonts w:ascii="Century Gothic" w:hAnsi="Century Gothic"/>
          <w:sz w:val="22"/>
          <w:szCs w:val="22"/>
        </w:rPr>
        <w:t>;</w:t>
      </w:r>
      <w:r w:rsidRPr="00881660">
        <w:rPr>
          <w:rFonts w:ascii="Century Gothic" w:hAnsi="Century Gothic"/>
          <w:sz w:val="22"/>
          <w:szCs w:val="22"/>
        </w:rPr>
        <w:t xml:space="preserve"> </w:t>
      </w:r>
    </w:p>
    <w:p w:rsidR="00A97C44" w:rsidRPr="00881660" w:rsidRDefault="00A97C44" w:rsidP="007A5521">
      <w:pPr>
        <w:pStyle w:val="ListParagraph"/>
        <w:numPr>
          <w:ilvl w:val="0"/>
          <w:numId w:val="20"/>
        </w:numPr>
        <w:spacing w:after="60"/>
        <w:ind w:left="714" w:hanging="357"/>
        <w:contextualSpacing w:val="0"/>
        <w:jc w:val="both"/>
        <w:rPr>
          <w:rFonts w:ascii="Century Gothic" w:hAnsi="Century Gothic"/>
          <w:sz w:val="22"/>
          <w:szCs w:val="22"/>
        </w:rPr>
      </w:pPr>
      <w:r w:rsidRPr="00881660">
        <w:rPr>
          <w:rFonts w:ascii="Century Gothic" w:hAnsi="Century Gothic"/>
          <w:sz w:val="22"/>
          <w:szCs w:val="22"/>
        </w:rPr>
        <w:t xml:space="preserve">Public versus private use </w:t>
      </w:r>
      <w:r w:rsidR="009F3596" w:rsidRPr="00881660">
        <w:rPr>
          <w:rFonts w:ascii="Century Gothic" w:hAnsi="Century Gothic"/>
          <w:sz w:val="22"/>
          <w:szCs w:val="22"/>
        </w:rPr>
        <w:t xml:space="preserve">and access </w:t>
      </w:r>
      <w:r w:rsidR="008122F9" w:rsidRPr="00881660">
        <w:rPr>
          <w:rFonts w:ascii="Century Gothic" w:hAnsi="Century Gothic"/>
          <w:sz w:val="22"/>
          <w:szCs w:val="22"/>
        </w:rPr>
        <w:t xml:space="preserve">to </w:t>
      </w:r>
      <w:r w:rsidRPr="00881660">
        <w:rPr>
          <w:rFonts w:ascii="Century Gothic" w:hAnsi="Century Gothic"/>
          <w:sz w:val="22"/>
          <w:szCs w:val="22"/>
        </w:rPr>
        <w:t>coastal crown land</w:t>
      </w:r>
      <w:r w:rsidR="00142568" w:rsidRPr="00881660">
        <w:rPr>
          <w:rFonts w:ascii="Century Gothic" w:hAnsi="Century Gothic"/>
          <w:sz w:val="22"/>
          <w:szCs w:val="22"/>
        </w:rPr>
        <w:t>;</w:t>
      </w:r>
    </w:p>
    <w:p w:rsidR="00A97C44" w:rsidRPr="00881660" w:rsidRDefault="00142568" w:rsidP="007A5521">
      <w:pPr>
        <w:pStyle w:val="ListParagraph"/>
        <w:numPr>
          <w:ilvl w:val="0"/>
          <w:numId w:val="20"/>
        </w:numPr>
        <w:spacing w:after="60"/>
        <w:ind w:left="714" w:hanging="357"/>
        <w:contextualSpacing w:val="0"/>
        <w:jc w:val="both"/>
        <w:rPr>
          <w:rFonts w:ascii="Century Gothic" w:hAnsi="Century Gothic"/>
          <w:sz w:val="22"/>
          <w:szCs w:val="22"/>
        </w:rPr>
      </w:pPr>
      <w:r w:rsidRPr="00881660">
        <w:rPr>
          <w:rFonts w:ascii="Century Gothic" w:hAnsi="Century Gothic"/>
          <w:sz w:val="22"/>
          <w:szCs w:val="22"/>
        </w:rPr>
        <w:t>Landscape values, aesthetics and visual a</w:t>
      </w:r>
      <w:r w:rsidR="00A97C44" w:rsidRPr="00881660">
        <w:rPr>
          <w:rFonts w:ascii="Century Gothic" w:hAnsi="Century Gothic"/>
          <w:sz w:val="22"/>
          <w:szCs w:val="22"/>
        </w:rPr>
        <w:t>menity issues</w:t>
      </w:r>
      <w:r w:rsidRPr="00881660">
        <w:rPr>
          <w:rFonts w:ascii="Century Gothic" w:hAnsi="Century Gothic"/>
          <w:sz w:val="22"/>
          <w:szCs w:val="22"/>
        </w:rPr>
        <w:t>;</w:t>
      </w:r>
    </w:p>
    <w:p w:rsidR="00A97C44" w:rsidRPr="00881660" w:rsidRDefault="00A97C44" w:rsidP="007A5521">
      <w:pPr>
        <w:pStyle w:val="ListParagraph"/>
        <w:numPr>
          <w:ilvl w:val="0"/>
          <w:numId w:val="20"/>
        </w:numPr>
        <w:spacing w:after="60"/>
        <w:ind w:left="714" w:hanging="357"/>
        <w:contextualSpacing w:val="0"/>
        <w:jc w:val="both"/>
        <w:rPr>
          <w:rFonts w:ascii="Century Gothic" w:hAnsi="Century Gothic"/>
          <w:sz w:val="22"/>
          <w:szCs w:val="22"/>
        </w:rPr>
      </w:pPr>
      <w:r w:rsidRPr="00881660">
        <w:rPr>
          <w:rFonts w:ascii="Century Gothic" w:hAnsi="Century Gothic"/>
          <w:sz w:val="22"/>
          <w:szCs w:val="22"/>
        </w:rPr>
        <w:t>Cultural Heritage, both Aboriginal and non-Aboriginal</w:t>
      </w:r>
      <w:r w:rsidR="00142568" w:rsidRPr="00881660">
        <w:rPr>
          <w:rFonts w:ascii="Century Gothic" w:hAnsi="Century Gothic"/>
          <w:sz w:val="22"/>
          <w:szCs w:val="22"/>
        </w:rPr>
        <w:t>;</w:t>
      </w:r>
      <w:r w:rsidRPr="00881660">
        <w:rPr>
          <w:rFonts w:ascii="Century Gothic" w:hAnsi="Century Gothic"/>
          <w:sz w:val="22"/>
          <w:szCs w:val="22"/>
        </w:rPr>
        <w:t xml:space="preserve"> </w:t>
      </w:r>
    </w:p>
    <w:p w:rsidR="00A97C44" w:rsidRPr="00881660" w:rsidRDefault="00142568" w:rsidP="007A5521">
      <w:pPr>
        <w:pStyle w:val="ListParagraph"/>
        <w:numPr>
          <w:ilvl w:val="0"/>
          <w:numId w:val="20"/>
        </w:numPr>
        <w:spacing w:after="60"/>
        <w:ind w:left="714" w:hanging="357"/>
        <w:contextualSpacing w:val="0"/>
        <w:jc w:val="both"/>
        <w:rPr>
          <w:rFonts w:ascii="Century Gothic" w:hAnsi="Century Gothic"/>
          <w:sz w:val="22"/>
          <w:szCs w:val="22"/>
        </w:rPr>
      </w:pPr>
      <w:r w:rsidRPr="00881660">
        <w:rPr>
          <w:rFonts w:ascii="Century Gothic" w:hAnsi="Century Gothic"/>
          <w:sz w:val="22"/>
          <w:szCs w:val="22"/>
        </w:rPr>
        <w:t>Cliff s</w:t>
      </w:r>
      <w:r w:rsidR="00A97C44" w:rsidRPr="00881660">
        <w:rPr>
          <w:rFonts w:ascii="Century Gothic" w:hAnsi="Century Gothic"/>
          <w:sz w:val="22"/>
          <w:szCs w:val="22"/>
        </w:rPr>
        <w:t>tability</w:t>
      </w:r>
      <w:r w:rsidRPr="00881660">
        <w:rPr>
          <w:rFonts w:ascii="Century Gothic" w:hAnsi="Century Gothic"/>
          <w:sz w:val="22"/>
          <w:szCs w:val="22"/>
        </w:rPr>
        <w:t>;</w:t>
      </w:r>
      <w:r w:rsidR="00A97C44" w:rsidRPr="00881660">
        <w:rPr>
          <w:rFonts w:ascii="Century Gothic" w:hAnsi="Century Gothic"/>
          <w:sz w:val="22"/>
          <w:szCs w:val="22"/>
        </w:rPr>
        <w:t xml:space="preserve"> </w:t>
      </w:r>
    </w:p>
    <w:p w:rsidR="00A97C44" w:rsidRPr="00881660" w:rsidRDefault="00A97C44" w:rsidP="007A5521">
      <w:pPr>
        <w:pStyle w:val="ListParagraph"/>
        <w:numPr>
          <w:ilvl w:val="0"/>
          <w:numId w:val="20"/>
        </w:numPr>
        <w:spacing w:after="60"/>
        <w:ind w:left="714" w:hanging="357"/>
        <w:contextualSpacing w:val="0"/>
        <w:jc w:val="both"/>
        <w:rPr>
          <w:rFonts w:ascii="Century Gothic" w:hAnsi="Century Gothic"/>
          <w:sz w:val="22"/>
          <w:szCs w:val="22"/>
        </w:rPr>
      </w:pPr>
      <w:r w:rsidRPr="00881660">
        <w:rPr>
          <w:rFonts w:ascii="Century Gothic" w:hAnsi="Century Gothic"/>
          <w:sz w:val="22"/>
          <w:szCs w:val="22"/>
        </w:rPr>
        <w:t>Terrestrial ecology, coastal vegetation</w:t>
      </w:r>
      <w:r w:rsidR="00142568" w:rsidRPr="00881660">
        <w:rPr>
          <w:rFonts w:ascii="Century Gothic" w:hAnsi="Century Gothic"/>
          <w:sz w:val="22"/>
          <w:szCs w:val="22"/>
        </w:rPr>
        <w:t>;</w:t>
      </w:r>
      <w:r w:rsidRPr="00881660">
        <w:rPr>
          <w:rFonts w:ascii="Century Gothic" w:hAnsi="Century Gothic"/>
          <w:sz w:val="22"/>
          <w:szCs w:val="22"/>
        </w:rPr>
        <w:t xml:space="preserve"> </w:t>
      </w:r>
    </w:p>
    <w:p w:rsidR="00A97C44" w:rsidRPr="00881660" w:rsidRDefault="009F3596" w:rsidP="007A5521">
      <w:pPr>
        <w:pStyle w:val="ListParagraph"/>
        <w:numPr>
          <w:ilvl w:val="0"/>
          <w:numId w:val="20"/>
        </w:numPr>
        <w:spacing w:after="60"/>
        <w:ind w:left="714" w:hanging="357"/>
        <w:contextualSpacing w:val="0"/>
        <w:jc w:val="both"/>
        <w:rPr>
          <w:rFonts w:ascii="Century Gothic" w:hAnsi="Century Gothic"/>
          <w:sz w:val="22"/>
          <w:szCs w:val="22"/>
        </w:rPr>
      </w:pPr>
      <w:r w:rsidRPr="00881660">
        <w:rPr>
          <w:rFonts w:ascii="Century Gothic" w:hAnsi="Century Gothic"/>
          <w:sz w:val="22"/>
          <w:szCs w:val="22"/>
        </w:rPr>
        <w:t xml:space="preserve">Traffic </w:t>
      </w:r>
      <w:r w:rsidR="000C7B8E" w:rsidRPr="00881660">
        <w:rPr>
          <w:rFonts w:ascii="Century Gothic" w:hAnsi="Century Gothic"/>
          <w:sz w:val="22"/>
          <w:szCs w:val="22"/>
        </w:rPr>
        <w:t>management</w:t>
      </w:r>
      <w:r w:rsidR="00A97C44" w:rsidRPr="00881660">
        <w:rPr>
          <w:rFonts w:ascii="Century Gothic" w:hAnsi="Century Gothic"/>
          <w:sz w:val="22"/>
          <w:szCs w:val="22"/>
        </w:rPr>
        <w:t>/car parking/congestion on Beach road</w:t>
      </w:r>
      <w:r w:rsidR="00142568" w:rsidRPr="00881660">
        <w:rPr>
          <w:rFonts w:ascii="Century Gothic" w:hAnsi="Century Gothic"/>
          <w:sz w:val="22"/>
          <w:szCs w:val="22"/>
        </w:rPr>
        <w:t>;</w:t>
      </w:r>
      <w:r w:rsidR="00A97C44" w:rsidRPr="00881660">
        <w:rPr>
          <w:rFonts w:ascii="Century Gothic" w:hAnsi="Century Gothic"/>
          <w:sz w:val="22"/>
          <w:szCs w:val="22"/>
        </w:rPr>
        <w:t xml:space="preserve"> </w:t>
      </w:r>
    </w:p>
    <w:p w:rsidR="00A97C44" w:rsidRPr="00881660" w:rsidRDefault="00A97C44" w:rsidP="007A5521">
      <w:pPr>
        <w:pStyle w:val="ListParagraph"/>
        <w:numPr>
          <w:ilvl w:val="0"/>
          <w:numId w:val="20"/>
        </w:numPr>
        <w:spacing w:after="60"/>
        <w:ind w:left="714" w:hanging="357"/>
        <w:contextualSpacing w:val="0"/>
        <w:jc w:val="both"/>
        <w:rPr>
          <w:rFonts w:ascii="Century Gothic" w:hAnsi="Century Gothic"/>
          <w:sz w:val="22"/>
          <w:szCs w:val="22"/>
        </w:rPr>
      </w:pPr>
      <w:r w:rsidRPr="00881660">
        <w:rPr>
          <w:rFonts w:ascii="Century Gothic" w:hAnsi="Century Gothic"/>
          <w:sz w:val="22"/>
          <w:szCs w:val="22"/>
        </w:rPr>
        <w:t xml:space="preserve">Possible </w:t>
      </w:r>
      <w:r w:rsidR="001F4447">
        <w:rPr>
          <w:rFonts w:ascii="Century Gothic" w:hAnsi="Century Gothic"/>
          <w:sz w:val="22"/>
          <w:szCs w:val="22"/>
        </w:rPr>
        <w:t xml:space="preserve">local </w:t>
      </w:r>
      <w:r w:rsidRPr="00881660">
        <w:rPr>
          <w:rFonts w:ascii="Century Gothic" w:hAnsi="Century Gothic"/>
          <w:sz w:val="22"/>
          <w:szCs w:val="22"/>
        </w:rPr>
        <w:t>economic benefits from an increase in trade through development of the area</w:t>
      </w:r>
      <w:r w:rsidR="00142568" w:rsidRPr="00881660">
        <w:rPr>
          <w:rFonts w:ascii="Century Gothic" w:hAnsi="Century Gothic"/>
          <w:sz w:val="22"/>
          <w:szCs w:val="22"/>
        </w:rPr>
        <w:t>;</w:t>
      </w:r>
      <w:r w:rsidRPr="00881660">
        <w:rPr>
          <w:rFonts w:ascii="Century Gothic" w:hAnsi="Century Gothic"/>
          <w:sz w:val="22"/>
          <w:szCs w:val="22"/>
        </w:rPr>
        <w:t xml:space="preserve"> </w:t>
      </w:r>
    </w:p>
    <w:p w:rsidR="00A97C44" w:rsidRPr="00881660" w:rsidRDefault="00A97C44" w:rsidP="007A5521">
      <w:pPr>
        <w:pStyle w:val="ListParagraph"/>
        <w:numPr>
          <w:ilvl w:val="0"/>
          <w:numId w:val="20"/>
        </w:numPr>
        <w:spacing w:after="60"/>
        <w:ind w:left="714" w:hanging="357"/>
        <w:contextualSpacing w:val="0"/>
        <w:jc w:val="both"/>
        <w:rPr>
          <w:rFonts w:ascii="Century Gothic" w:hAnsi="Century Gothic"/>
          <w:sz w:val="22"/>
          <w:szCs w:val="22"/>
        </w:rPr>
      </w:pPr>
      <w:r w:rsidRPr="00881660">
        <w:rPr>
          <w:rFonts w:ascii="Century Gothic" w:hAnsi="Century Gothic"/>
          <w:sz w:val="22"/>
          <w:szCs w:val="22"/>
        </w:rPr>
        <w:t>Construction impacts</w:t>
      </w:r>
      <w:r w:rsidR="004773B7">
        <w:rPr>
          <w:rFonts w:ascii="Century Gothic" w:hAnsi="Century Gothic"/>
          <w:sz w:val="22"/>
          <w:szCs w:val="22"/>
        </w:rPr>
        <w:t xml:space="preserve"> to the marine environment s</w:t>
      </w:r>
      <w:r w:rsidRPr="00881660">
        <w:rPr>
          <w:rFonts w:ascii="Century Gothic" w:hAnsi="Century Gothic"/>
          <w:sz w:val="22"/>
          <w:szCs w:val="22"/>
        </w:rPr>
        <w:t>uch as use of large boulders for the break water</w:t>
      </w:r>
      <w:r w:rsidR="009F3596" w:rsidRPr="00881660">
        <w:rPr>
          <w:rFonts w:ascii="Century Gothic" w:hAnsi="Century Gothic"/>
          <w:sz w:val="22"/>
          <w:szCs w:val="22"/>
        </w:rPr>
        <w:t>; and</w:t>
      </w:r>
      <w:r w:rsidRPr="00881660">
        <w:rPr>
          <w:rFonts w:ascii="Century Gothic" w:hAnsi="Century Gothic"/>
          <w:sz w:val="22"/>
          <w:szCs w:val="22"/>
        </w:rPr>
        <w:t xml:space="preserve"> </w:t>
      </w:r>
    </w:p>
    <w:p w:rsidR="00A97C44" w:rsidRPr="00881660" w:rsidRDefault="008122F9" w:rsidP="007A5521">
      <w:pPr>
        <w:pStyle w:val="ListParagraph"/>
        <w:numPr>
          <w:ilvl w:val="0"/>
          <w:numId w:val="20"/>
        </w:numPr>
        <w:spacing w:after="240"/>
        <w:ind w:left="714" w:hanging="357"/>
        <w:contextualSpacing w:val="0"/>
        <w:jc w:val="both"/>
        <w:rPr>
          <w:rFonts w:ascii="Century Gothic" w:hAnsi="Century Gothic"/>
          <w:sz w:val="22"/>
          <w:szCs w:val="22"/>
        </w:rPr>
      </w:pPr>
      <w:r w:rsidRPr="00881660">
        <w:rPr>
          <w:rFonts w:ascii="Century Gothic" w:hAnsi="Century Gothic"/>
          <w:sz w:val="22"/>
          <w:szCs w:val="22"/>
        </w:rPr>
        <w:t>Alignment</w:t>
      </w:r>
      <w:r w:rsidR="00663E5F" w:rsidRPr="00881660">
        <w:rPr>
          <w:rFonts w:ascii="Century Gothic" w:hAnsi="Century Gothic"/>
          <w:sz w:val="22"/>
          <w:szCs w:val="22"/>
        </w:rPr>
        <w:t>,</w:t>
      </w:r>
      <w:r w:rsidRPr="00881660">
        <w:rPr>
          <w:rFonts w:ascii="Century Gothic" w:hAnsi="Century Gothic"/>
          <w:sz w:val="22"/>
          <w:szCs w:val="22"/>
        </w:rPr>
        <w:t xml:space="preserve"> or otherwise</w:t>
      </w:r>
      <w:r w:rsidR="00663E5F" w:rsidRPr="00881660">
        <w:rPr>
          <w:rFonts w:ascii="Century Gothic" w:hAnsi="Century Gothic"/>
          <w:sz w:val="22"/>
          <w:szCs w:val="22"/>
        </w:rPr>
        <w:t>,</w:t>
      </w:r>
      <w:r w:rsidR="00A97C44" w:rsidRPr="00881660">
        <w:rPr>
          <w:rFonts w:ascii="Century Gothic" w:hAnsi="Century Gothic"/>
          <w:sz w:val="22"/>
          <w:szCs w:val="22"/>
        </w:rPr>
        <w:t xml:space="preserve"> of the project with government (state and local) policies, strategies and legislation</w:t>
      </w:r>
      <w:r w:rsidR="00142568" w:rsidRPr="00881660">
        <w:rPr>
          <w:rFonts w:ascii="Century Gothic" w:hAnsi="Century Gothic"/>
          <w:sz w:val="22"/>
          <w:szCs w:val="22"/>
        </w:rPr>
        <w:t>.</w:t>
      </w:r>
      <w:r w:rsidR="00A97C44" w:rsidRPr="00881660">
        <w:rPr>
          <w:rFonts w:ascii="Century Gothic" w:hAnsi="Century Gothic"/>
          <w:sz w:val="22"/>
          <w:szCs w:val="22"/>
        </w:rPr>
        <w:t xml:space="preserve"> </w:t>
      </w:r>
    </w:p>
    <w:p w:rsidR="00A97C44" w:rsidRPr="0055205B" w:rsidRDefault="00A97C44" w:rsidP="00A97C44">
      <w:pPr>
        <w:widowControl w:val="0"/>
        <w:numPr>
          <w:ilvl w:val="0"/>
          <w:numId w:val="3"/>
        </w:numPr>
        <w:tabs>
          <w:tab w:val="left" w:pos="0"/>
          <w:tab w:val="left" w:pos="220"/>
        </w:tabs>
        <w:autoSpaceDE w:val="0"/>
        <w:autoSpaceDN w:val="0"/>
        <w:adjustRightInd w:val="0"/>
        <w:spacing w:after="240"/>
        <w:ind w:left="0" w:firstLine="0"/>
        <w:jc w:val="both"/>
        <w:rPr>
          <w:rFonts w:ascii="Century Gothic" w:hAnsi="Century Gothic" w:cs="Times"/>
          <w:sz w:val="22"/>
          <w:szCs w:val="22"/>
        </w:rPr>
      </w:pPr>
      <w:r w:rsidRPr="0055205B">
        <w:rPr>
          <w:rFonts w:ascii="Century Gothic" w:hAnsi="Century Gothic" w:cs="Arial"/>
          <w:sz w:val="22"/>
          <w:szCs w:val="22"/>
        </w:rPr>
        <w:t>The above list of issues will be expanded</w:t>
      </w:r>
      <w:r w:rsidR="000C7B8E">
        <w:rPr>
          <w:rFonts w:ascii="Century Gothic" w:hAnsi="Century Gothic" w:cs="Arial"/>
          <w:sz w:val="22"/>
          <w:szCs w:val="22"/>
        </w:rPr>
        <w:t xml:space="preserve"> and/or refined</w:t>
      </w:r>
      <w:r w:rsidRPr="0055205B">
        <w:rPr>
          <w:rFonts w:ascii="Century Gothic" w:hAnsi="Century Gothic" w:cs="Arial"/>
          <w:sz w:val="22"/>
          <w:szCs w:val="22"/>
        </w:rPr>
        <w:t xml:space="preserve"> during the course of the EES process</w:t>
      </w:r>
      <w:r w:rsidR="000C7B8E">
        <w:rPr>
          <w:rFonts w:ascii="Century Gothic" w:hAnsi="Century Gothic" w:cs="Arial"/>
          <w:sz w:val="22"/>
          <w:szCs w:val="22"/>
        </w:rPr>
        <w:t>.</w:t>
      </w:r>
      <w:r w:rsidRPr="0055205B">
        <w:rPr>
          <w:rFonts w:ascii="Century Gothic" w:hAnsi="Century Gothic" w:cs="Arial"/>
          <w:sz w:val="22"/>
          <w:szCs w:val="22"/>
        </w:rPr>
        <w:t xml:space="preserve"> </w:t>
      </w:r>
    </w:p>
    <w:p w:rsidR="00A97C44" w:rsidRPr="0055205B" w:rsidRDefault="00A97C44" w:rsidP="00A97C44">
      <w:pPr>
        <w:widowControl w:val="0"/>
        <w:numPr>
          <w:ilvl w:val="0"/>
          <w:numId w:val="3"/>
        </w:numPr>
        <w:tabs>
          <w:tab w:val="left" w:pos="0"/>
          <w:tab w:val="left" w:pos="220"/>
        </w:tabs>
        <w:autoSpaceDE w:val="0"/>
        <w:autoSpaceDN w:val="0"/>
        <w:adjustRightInd w:val="0"/>
        <w:spacing w:after="240"/>
        <w:ind w:left="0" w:firstLine="0"/>
        <w:jc w:val="both"/>
        <w:rPr>
          <w:rFonts w:ascii="Century Gothic" w:hAnsi="Century Gothic" w:cs="Times"/>
          <w:sz w:val="22"/>
          <w:szCs w:val="22"/>
        </w:rPr>
      </w:pPr>
    </w:p>
    <w:p w:rsidR="00A97C44" w:rsidRPr="0055205B" w:rsidRDefault="00A97C44">
      <w:pPr>
        <w:rPr>
          <w:rFonts w:ascii="Century Gothic" w:hAnsi="Century Gothic" w:cs="Arial"/>
          <w:sz w:val="22"/>
          <w:szCs w:val="22"/>
        </w:rPr>
      </w:pPr>
      <w:r w:rsidRPr="0055205B">
        <w:rPr>
          <w:rFonts w:ascii="Century Gothic" w:hAnsi="Century Gothic" w:cs="Arial"/>
          <w:sz w:val="22"/>
          <w:szCs w:val="22"/>
        </w:rPr>
        <w:br w:type="page"/>
      </w:r>
    </w:p>
    <w:p w:rsidR="00A97C44" w:rsidRPr="00E5242C" w:rsidRDefault="005818E1" w:rsidP="006F660F">
      <w:pPr>
        <w:pStyle w:val="Heading1"/>
        <w:spacing w:before="0" w:after="480"/>
        <w:rPr>
          <w:rFonts w:ascii="Century Gothic" w:hAnsi="Century Gothic"/>
          <w:color w:val="auto"/>
          <w:sz w:val="28"/>
          <w:szCs w:val="28"/>
        </w:rPr>
      </w:pPr>
      <w:bookmarkStart w:id="12" w:name="_Toc266352680"/>
      <w:r>
        <w:rPr>
          <w:rFonts w:ascii="Century Gothic" w:hAnsi="Century Gothic"/>
          <w:color w:val="auto"/>
          <w:sz w:val="28"/>
          <w:szCs w:val="28"/>
        </w:rPr>
        <w:lastRenderedPageBreak/>
        <w:t>3.</w:t>
      </w:r>
      <w:r w:rsidR="00A97C44" w:rsidRPr="00E5242C">
        <w:rPr>
          <w:rFonts w:ascii="Century Gothic" w:hAnsi="Century Gothic"/>
          <w:color w:val="auto"/>
          <w:sz w:val="28"/>
          <w:szCs w:val="28"/>
        </w:rPr>
        <w:tab/>
      </w:r>
      <w:r w:rsidR="006F660F">
        <w:rPr>
          <w:rFonts w:ascii="Century Gothic" w:hAnsi="Century Gothic"/>
          <w:color w:val="auto"/>
          <w:sz w:val="28"/>
          <w:szCs w:val="28"/>
        </w:rPr>
        <w:t>Consultation Methods and S</w:t>
      </w:r>
      <w:r w:rsidRPr="00E5242C">
        <w:rPr>
          <w:rFonts w:ascii="Century Gothic" w:hAnsi="Century Gothic"/>
          <w:color w:val="auto"/>
          <w:sz w:val="28"/>
          <w:szCs w:val="28"/>
        </w:rPr>
        <w:t>ch</w:t>
      </w:r>
      <w:r w:rsidR="006F660F">
        <w:rPr>
          <w:rFonts w:ascii="Century Gothic" w:hAnsi="Century Gothic"/>
          <w:color w:val="auto"/>
          <w:sz w:val="28"/>
          <w:szCs w:val="28"/>
        </w:rPr>
        <w:t>edule</w:t>
      </w:r>
      <w:bookmarkEnd w:id="12"/>
      <w:r w:rsidR="006F660F">
        <w:rPr>
          <w:rFonts w:ascii="Century Gothic" w:hAnsi="Century Gothic"/>
          <w:color w:val="auto"/>
          <w:sz w:val="28"/>
          <w:szCs w:val="28"/>
        </w:rPr>
        <w:t xml:space="preserve"> </w:t>
      </w:r>
    </w:p>
    <w:p w:rsidR="00D052CD" w:rsidRPr="005B4A1B" w:rsidRDefault="006F660F" w:rsidP="005B4A1B">
      <w:pPr>
        <w:widowControl w:val="0"/>
        <w:autoSpaceDE w:val="0"/>
        <w:autoSpaceDN w:val="0"/>
        <w:adjustRightInd w:val="0"/>
        <w:spacing w:after="240"/>
        <w:jc w:val="both"/>
        <w:rPr>
          <w:rFonts w:ascii="Century Gothic" w:hAnsi="Century Gothic" w:cs="Arial"/>
          <w:sz w:val="22"/>
          <w:szCs w:val="22"/>
        </w:rPr>
      </w:pPr>
      <w:r>
        <w:rPr>
          <w:rFonts w:ascii="Century Gothic" w:hAnsi="Century Gothic" w:cs="Arial"/>
          <w:sz w:val="22"/>
          <w:szCs w:val="22"/>
        </w:rPr>
        <w:t>C</w:t>
      </w:r>
      <w:r w:rsidR="005818E1" w:rsidRPr="005818E1">
        <w:rPr>
          <w:rFonts w:ascii="Century Gothic" w:hAnsi="Century Gothic" w:cs="Arial"/>
          <w:sz w:val="22"/>
          <w:szCs w:val="22"/>
        </w:rPr>
        <w:t xml:space="preserve">onsultation </w:t>
      </w:r>
      <w:r w:rsidR="005818E1">
        <w:rPr>
          <w:rFonts w:ascii="Century Gothic" w:hAnsi="Century Gothic" w:cs="Arial"/>
          <w:sz w:val="22"/>
          <w:szCs w:val="22"/>
        </w:rPr>
        <w:t xml:space="preserve">will occur at key points throughout the EES process, </w:t>
      </w:r>
      <w:r w:rsidR="00C15321">
        <w:rPr>
          <w:rFonts w:ascii="Century Gothic" w:hAnsi="Century Gothic" w:cs="Arial"/>
          <w:sz w:val="22"/>
          <w:szCs w:val="22"/>
        </w:rPr>
        <w:t xml:space="preserve">as </w:t>
      </w:r>
      <w:r w:rsidR="005818E1">
        <w:rPr>
          <w:rFonts w:ascii="Century Gothic" w:hAnsi="Century Gothic" w:cs="Arial"/>
          <w:sz w:val="22"/>
          <w:szCs w:val="22"/>
        </w:rPr>
        <w:t xml:space="preserve">illustrated in </w:t>
      </w:r>
      <w:r w:rsidR="005818E1" w:rsidRPr="00E5242C">
        <w:rPr>
          <w:rFonts w:ascii="Century Gothic" w:hAnsi="Century Gothic" w:cs="Arial"/>
          <w:b/>
          <w:sz w:val="22"/>
          <w:szCs w:val="22"/>
        </w:rPr>
        <w:t>Figure 1</w:t>
      </w:r>
      <w:r w:rsidR="00C15321">
        <w:rPr>
          <w:rFonts w:ascii="Century Gothic" w:hAnsi="Century Gothic" w:cs="Arial"/>
          <w:b/>
          <w:sz w:val="22"/>
          <w:szCs w:val="22"/>
        </w:rPr>
        <w:t xml:space="preserve"> </w:t>
      </w:r>
      <w:r w:rsidR="005B4A1B">
        <w:rPr>
          <w:rFonts w:ascii="Century Gothic" w:hAnsi="Century Gothic" w:cs="Arial"/>
          <w:sz w:val="22"/>
          <w:szCs w:val="22"/>
        </w:rPr>
        <w:t>below</w:t>
      </w:r>
      <w:r w:rsidR="00C15321">
        <w:rPr>
          <w:rFonts w:ascii="Century Gothic" w:hAnsi="Century Gothic" w:cs="Arial"/>
          <w:sz w:val="22"/>
          <w:szCs w:val="22"/>
        </w:rPr>
        <w:t>, using a range of approaches.</w:t>
      </w:r>
      <w:r w:rsidR="00C15321">
        <w:rPr>
          <w:rFonts w:ascii="Century Gothic" w:hAnsi="Century Gothic" w:cs="Arial"/>
          <w:b/>
          <w:sz w:val="22"/>
          <w:szCs w:val="22"/>
        </w:rPr>
        <w:t xml:space="preserve"> </w:t>
      </w:r>
    </w:p>
    <w:p w:rsidR="009201D8" w:rsidRDefault="005B4A1B" w:rsidP="00DB7283">
      <w:pPr>
        <w:widowControl w:val="0"/>
        <w:tabs>
          <w:tab w:val="left" w:pos="0"/>
          <w:tab w:val="left" w:pos="220"/>
        </w:tabs>
        <w:autoSpaceDE w:val="0"/>
        <w:autoSpaceDN w:val="0"/>
        <w:adjustRightInd w:val="0"/>
        <w:spacing w:after="240"/>
        <w:jc w:val="both"/>
        <w:rPr>
          <w:rFonts w:ascii="Century Gothic" w:hAnsi="Century Gothic" w:cs="Times"/>
          <w:sz w:val="22"/>
          <w:szCs w:val="22"/>
        </w:rPr>
      </w:pPr>
      <w:r>
        <w:rPr>
          <w:rFonts w:ascii="Century Gothic" w:hAnsi="Century Gothic" w:cs="Times"/>
          <w:noProof/>
          <w:sz w:val="22"/>
          <w:szCs w:val="22"/>
          <w:lang w:val="en-AU" w:eastAsia="en-AU"/>
        </w:rPr>
        <w:drawing>
          <wp:inline distT="0" distB="0" distL="0" distR="0">
            <wp:extent cx="4909820" cy="6365528"/>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0827" cy="6366834"/>
                    </a:xfrm>
                    <a:prstGeom prst="rect">
                      <a:avLst/>
                    </a:prstGeom>
                    <a:noFill/>
                    <a:ln>
                      <a:noFill/>
                    </a:ln>
                  </pic:spPr>
                </pic:pic>
              </a:graphicData>
            </a:graphic>
          </wp:inline>
        </w:drawing>
      </w:r>
    </w:p>
    <w:p w:rsidR="009201D8" w:rsidRDefault="009201D8" w:rsidP="00DB7283">
      <w:pPr>
        <w:widowControl w:val="0"/>
        <w:tabs>
          <w:tab w:val="left" w:pos="0"/>
          <w:tab w:val="left" w:pos="220"/>
        </w:tabs>
        <w:autoSpaceDE w:val="0"/>
        <w:autoSpaceDN w:val="0"/>
        <w:adjustRightInd w:val="0"/>
        <w:spacing w:after="240"/>
        <w:jc w:val="both"/>
        <w:rPr>
          <w:rFonts w:ascii="Century Gothic" w:hAnsi="Century Gothic" w:cs="Times"/>
          <w:sz w:val="22"/>
          <w:szCs w:val="22"/>
        </w:rPr>
      </w:pPr>
    </w:p>
    <w:p w:rsidR="009201D8" w:rsidRDefault="009201D8" w:rsidP="00DB7283">
      <w:pPr>
        <w:widowControl w:val="0"/>
        <w:tabs>
          <w:tab w:val="left" w:pos="0"/>
          <w:tab w:val="left" w:pos="220"/>
        </w:tabs>
        <w:autoSpaceDE w:val="0"/>
        <w:autoSpaceDN w:val="0"/>
        <w:adjustRightInd w:val="0"/>
        <w:spacing w:after="240"/>
        <w:jc w:val="both"/>
        <w:rPr>
          <w:rFonts w:ascii="Century Gothic" w:hAnsi="Century Gothic" w:cs="Times"/>
          <w:sz w:val="22"/>
          <w:szCs w:val="22"/>
        </w:rPr>
      </w:pPr>
    </w:p>
    <w:p w:rsidR="00A97C44" w:rsidRPr="0055205B" w:rsidRDefault="00FA2D70" w:rsidP="006F660F">
      <w:pPr>
        <w:pStyle w:val="Heading2"/>
        <w:spacing w:before="0" w:after="240"/>
        <w:rPr>
          <w:rFonts w:ascii="Century Gothic" w:hAnsi="Century Gothic"/>
          <w:color w:val="auto"/>
          <w:sz w:val="22"/>
          <w:szCs w:val="22"/>
        </w:rPr>
      </w:pPr>
      <w:bookmarkStart w:id="13" w:name="_Toc266352681"/>
      <w:r>
        <w:rPr>
          <w:rFonts w:ascii="Century Gothic" w:hAnsi="Century Gothic"/>
          <w:color w:val="auto"/>
          <w:sz w:val="22"/>
          <w:szCs w:val="22"/>
        </w:rPr>
        <w:lastRenderedPageBreak/>
        <w:t>3.1</w:t>
      </w:r>
      <w:r w:rsidR="00A97C44" w:rsidRPr="0055205B">
        <w:rPr>
          <w:rFonts w:ascii="Century Gothic" w:hAnsi="Century Gothic"/>
          <w:color w:val="auto"/>
          <w:sz w:val="22"/>
          <w:szCs w:val="22"/>
        </w:rPr>
        <w:tab/>
        <w:t>Key Stakeholder Meetings</w:t>
      </w:r>
      <w:bookmarkEnd w:id="13"/>
    </w:p>
    <w:p w:rsidR="00FA2D70" w:rsidRPr="006F660F" w:rsidRDefault="006F660F" w:rsidP="006F660F">
      <w:pPr>
        <w:widowControl w:val="0"/>
        <w:autoSpaceDE w:val="0"/>
        <w:autoSpaceDN w:val="0"/>
        <w:adjustRightInd w:val="0"/>
        <w:spacing w:after="120"/>
        <w:jc w:val="both"/>
        <w:rPr>
          <w:rFonts w:ascii="Century Gothic" w:hAnsi="Century Gothic" w:cs="Arial"/>
          <w:sz w:val="22"/>
          <w:szCs w:val="22"/>
        </w:rPr>
      </w:pPr>
      <w:r>
        <w:rPr>
          <w:rFonts w:ascii="Century Gothic" w:hAnsi="Century Gothic" w:cs="Arial"/>
          <w:b/>
          <w:sz w:val="22"/>
          <w:szCs w:val="22"/>
        </w:rPr>
        <w:t>T</w:t>
      </w:r>
      <w:r w:rsidR="00FA2D70" w:rsidRPr="00E5242C">
        <w:rPr>
          <w:rFonts w:ascii="Century Gothic" w:hAnsi="Century Gothic" w:cs="Arial"/>
          <w:b/>
          <w:sz w:val="22"/>
          <w:szCs w:val="22"/>
        </w:rPr>
        <w:t xml:space="preserve">arget: </w:t>
      </w:r>
      <w:r w:rsidR="00FA2D70" w:rsidRPr="006F660F">
        <w:rPr>
          <w:rFonts w:ascii="Century Gothic" w:hAnsi="Century Gothic" w:cs="Arial"/>
          <w:i/>
          <w:sz w:val="22"/>
          <w:szCs w:val="22"/>
        </w:rPr>
        <w:t>Government agencies and regulatory authorities</w:t>
      </w:r>
    </w:p>
    <w:p w:rsidR="00BA2EF6" w:rsidRPr="00E5242C" w:rsidRDefault="00FA2D70" w:rsidP="0055205B">
      <w:pPr>
        <w:widowControl w:val="0"/>
        <w:autoSpaceDE w:val="0"/>
        <w:autoSpaceDN w:val="0"/>
        <w:adjustRightInd w:val="0"/>
        <w:spacing w:after="240"/>
        <w:jc w:val="both"/>
        <w:rPr>
          <w:rFonts w:ascii="Century Gothic" w:hAnsi="Century Gothic" w:cs="Arial"/>
          <w:b/>
          <w:sz w:val="22"/>
          <w:szCs w:val="22"/>
        </w:rPr>
      </w:pPr>
      <w:r>
        <w:rPr>
          <w:rFonts w:ascii="Century Gothic" w:hAnsi="Century Gothic" w:cs="Arial"/>
          <w:sz w:val="22"/>
          <w:szCs w:val="22"/>
        </w:rPr>
        <w:t>Meetings may be</w:t>
      </w:r>
      <w:r w:rsidR="00BA2EF6" w:rsidRPr="0055205B">
        <w:rPr>
          <w:rFonts w:ascii="Century Gothic" w:hAnsi="Century Gothic" w:cs="Arial"/>
          <w:sz w:val="22"/>
          <w:szCs w:val="22"/>
        </w:rPr>
        <w:t xml:space="preserve"> convened outside of the TRG with relevant government agencies and regulatory authorities to ensure the EES specialist study methods, issues and mitigation measures</w:t>
      </w:r>
      <w:r w:rsidR="00716375">
        <w:rPr>
          <w:rFonts w:ascii="Century Gothic" w:hAnsi="Century Gothic" w:cs="Arial"/>
          <w:sz w:val="22"/>
          <w:szCs w:val="22"/>
        </w:rPr>
        <w:t xml:space="preserve"> </w:t>
      </w:r>
      <w:r>
        <w:rPr>
          <w:rFonts w:ascii="Century Gothic" w:hAnsi="Century Gothic" w:cs="Arial"/>
          <w:sz w:val="22"/>
          <w:szCs w:val="22"/>
        </w:rPr>
        <w:t>meet relevant</w:t>
      </w:r>
      <w:r w:rsidR="00BA2EF6" w:rsidRPr="0055205B">
        <w:rPr>
          <w:rFonts w:ascii="Century Gothic" w:hAnsi="Century Gothic" w:cs="Arial"/>
          <w:sz w:val="22"/>
          <w:szCs w:val="22"/>
        </w:rPr>
        <w:t xml:space="preserve"> requirements and/or concerns are addressed at the earliest possible time.</w:t>
      </w:r>
    </w:p>
    <w:p w:rsidR="00FA2D70" w:rsidRDefault="00FA2D70" w:rsidP="006F660F">
      <w:pPr>
        <w:widowControl w:val="0"/>
        <w:autoSpaceDE w:val="0"/>
        <w:autoSpaceDN w:val="0"/>
        <w:adjustRightInd w:val="0"/>
        <w:spacing w:after="120"/>
        <w:jc w:val="both"/>
        <w:rPr>
          <w:rFonts w:ascii="Century Gothic" w:hAnsi="Century Gothic" w:cs="Arial"/>
          <w:b/>
          <w:sz w:val="22"/>
          <w:szCs w:val="22"/>
        </w:rPr>
      </w:pPr>
      <w:r w:rsidRPr="00E5242C">
        <w:rPr>
          <w:rFonts w:ascii="Century Gothic" w:hAnsi="Century Gothic" w:cs="Arial"/>
          <w:b/>
          <w:sz w:val="22"/>
          <w:szCs w:val="22"/>
        </w:rPr>
        <w:t xml:space="preserve">Target: </w:t>
      </w:r>
      <w:r w:rsidRPr="00E5242C">
        <w:rPr>
          <w:rFonts w:ascii="Century Gothic" w:hAnsi="Century Gothic" w:cs="Arial"/>
          <w:i/>
          <w:sz w:val="22"/>
          <w:szCs w:val="22"/>
        </w:rPr>
        <w:t>Community interest groups</w:t>
      </w:r>
    </w:p>
    <w:p w:rsidR="00C10594" w:rsidRPr="0055205B" w:rsidRDefault="00BA2EF6" w:rsidP="00EA1F27">
      <w:pPr>
        <w:widowControl w:val="0"/>
        <w:autoSpaceDE w:val="0"/>
        <w:autoSpaceDN w:val="0"/>
        <w:adjustRightInd w:val="0"/>
        <w:spacing w:after="360"/>
        <w:jc w:val="both"/>
        <w:rPr>
          <w:rFonts w:ascii="Century Gothic" w:hAnsi="Century Gothic" w:cs="Times"/>
          <w:sz w:val="22"/>
          <w:szCs w:val="22"/>
        </w:rPr>
      </w:pPr>
      <w:r w:rsidRPr="0055205B">
        <w:rPr>
          <w:rFonts w:ascii="Century Gothic" w:hAnsi="Century Gothic" w:cs="Arial"/>
          <w:sz w:val="22"/>
          <w:szCs w:val="22"/>
        </w:rPr>
        <w:t xml:space="preserve">Meetings with key stakeholder/community groups, including with the </w:t>
      </w:r>
      <w:proofErr w:type="spellStart"/>
      <w:r w:rsidRPr="0055205B">
        <w:rPr>
          <w:rFonts w:ascii="Century Gothic" w:hAnsi="Century Gothic" w:cs="Arial"/>
          <w:sz w:val="22"/>
          <w:szCs w:val="22"/>
        </w:rPr>
        <w:t>Beaumaris</w:t>
      </w:r>
      <w:proofErr w:type="spellEnd"/>
      <w:r w:rsidRPr="0055205B">
        <w:rPr>
          <w:rFonts w:ascii="Century Gothic" w:hAnsi="Century Gothic" w:cs="Arial"/>
          <w:sz w:val="22"/>
          <w:szCs w:val="22"/>
        </w:rPr>
        <w:t xml:space="preserve"> Conservation Society Inc. and the Port Phillip Conservation Council Inc. will be undertaken </w:t>
      </w:r>
      <w:r w:rsidR="004773B7">
        <w:rPr>
          <w:rFonts w:ascii="Century Gothic" w:hAnsi="Century Gothic" w:cs="Arial"/>
          <w:sz w:val="22"/>
          <w:szCs w:val="22"/>
        </w:rPr>
        <w:t xml:space="preserve">during the preparation of technical assessments and the EES </w:t>
      </w:r>
      <w:r w:rsidRPr="0055205B">
        <w:rPr>
          <w:rFonts w:ascii="Century Gothic" w:hAnsi="Century Gothic" w:cs="Arial"/>
          <w:sz w:val="22"/>
          <w:szCs w:val="22"/>
        </w:rPr>
        <w:t>and key issues/suggestions will be incorporated into the assessment</w:t>
      </w:r>
      <w:r w:rsidR="004773B7">
        <w:rPr>
          <w:rFonts w:ascii="Century Gothic" w:hAnsi="Century Gothic" w:cs="Arial"/>
          <w:sz w:val="22"/>
          <w:szCs w:val="22"/>
        </w:rPr>
        <w:t xml:space="preserve"> process</w:t>
      </w:r>
      <w:r w:rsidRPr="0055205B">
        <w:rPr>
          <w:rFonts w:ascii="Century Gothic" w:hAnsi="Century Gothic" w:cs="Arial"/>
          <w:sz w:val="22"/>
          <w:szCs w:val="22"/>
        </w:rPr>
        <w:t xml:space="preserve">. </w:t>
      </w:r>
      <w:r w:rsidR="00C10594">
        <w:rPr>
          <w:rFonts w:ascii="Century Gothic" w:hAnsi="Century Gothic" w:cs="Arial"/>
          <w:sz w:val="22"/>
          <w:szCs w:val="22"/>
        </w:rPr>
        <w:t>Information obtained from these meetings may be used to input into specialist technic</w:t>
      </w:r>
      <w:r w:rsidR="00EA6ADB">
        <w:rPr>
          <w:rFonts w:ascii="Century Gothic" w:hAnsi="Century Gothic" w:cs="Arial"/>
          <w:sz w:val="22"/>
          <w:szCs w:val="22"/>
        </w:rPr>
        <w:t xml:space="preserve">al studies, including the socio-economic impact assessment </w:t>
      </w:r>
      <w:r w:rsidR="00C10594">
        <w:rPr>
          <w:rFonts w:ascii="Century Gothic" w:hAnsi="Century Gothic" w:cs="Arial"/>
          <w:sz w:val="22"/>
          <w:szCs w:val="22"/>
        </w:rPr>
        <w:t xml:space="preserve">component of the EES. </w:t>
      </w:r>
    </w:p>
    <w:p w:rsidR="00C15321" w:rsidRDefault="0056765D" w:rsidP="00724AEA">
      <w:pPr>
        <w:pStyle w:val="Heading2"/>
        <w:spacing w:before="0" w:after="240"/>
        <w:rPr>
          <w:rFonts w:ascii="Century Gothic" w:hAnsi="Century Gothic"/>
          <w:color w:val="auto"/>
          <w:sz w:val="22"/>
          <w:szCs w:val="22"/>
        </w:rPr>
      </w:pPr>
      <w:bookmarkStart w:id="14" w:name="_Toc266352682"/>
      <w:r>
        <w:rPr>
          <w:rFonts w:ascii="Century Gothic" w:hAnsi="Century Gothic"/>
          <w:color w:val="auto"/>
          <w:sz w:val="22"/>
          <w:szCs w:val="22"/>
        </w:rPr>
        <w:t>3.2</w:t>
      </w:r>
      <w:r w:rsidR="00A97C44" w:rsidRPr="0055205B">
        <w:rPr>
          <w:rFonts w:ascii="Century Gothic" w:hAnsi="Century Gothic"/>
          <w:color w:val="auto"/>
          <w:sz w:val="22"/>
          <w:szCs w:val="22"/>
        </w:rPr>
        <w:tab/>
      </w:r>
      <w:r w:rsidR="00C15321">
        <w:rPr>
          <w:rFonts w:ascii="Century Gothic" w:hAnsi="Century Gothic"/>
          <w:color w:val="auto"/>
          <w:sz w:val="22"/>
          <w:szCs w:val="22"/>
        </w:rPr>
        <w:t>Focus Groups</w:t>
      </w:r>
      <w:bookmarkEnd w:id="14"/>
    </w:p>
    <w:p w:rsidR="009D4584" w:rsidRPr="00724AEA" w:rsidRDefault="009D4584" w:rsidP="00724AEA">
      <w:pPr>
        <w:widowControl w:val="0"/>
        <w:autoSpaceDE w:val="0"/>
        <w:autoSpaceDN w:val="0"/>
        <w:adjustRightInd w:val="0"/>
        <w:spacing w:after="120"/>
        <w:jc w:val="both"/>
        <w:rPr>
          <w:rFonts w:ascii="Century Gothic" w:hAnsi="Century Gothic" w:cs="Arial"/>
          <w:b/>
          <w:sz w:val="22"/>
          <w:szCs w:val="22"/>
        </w:rPr>
      </w:pPr>
      <w:bookmarkStart w:id="15" w:name="_Toc392188703"/>
      <w:r w:rsidRPr="00724AEA">
        <w:rPr>
          <w:rFonts w:ascii="Century Gothic" w:hAnsi="Century Gothic" w:cs="Arial"/>
          <w:b/>
          <w:sz w:val="22"/>
          <w:szCs w:val="22"/>
        </w:rPr>
        <w:t xml:space="preserve">Target: </w:t>
      </w:r>
      <w:r w:rsidR="006F660F" w:rsidRPr="00724AEA">
        <w:rPr>
          <w:rFonts w:ascii="Century Gothic" w:hAnsi="Century Gothic" w:cs="Arial"/>
          <w:b/>
          <w:sz w:val="22"/>
          <w:szCs w:val="22"/>
        </w:rPr>
        <w:t xml:space="preserve"> </w:t>
      </w:r>
      <w:r w:rsidR="00716375" w:rsidRPr="00724AEA">
        <w:rPr>
          <w:rFonts w:ascii="Century Gothic" w:hAnsi="Century Gothic" w:cs="Arial"/>
          <w:i/>
          <w:sz w:val="22"/>
          <w:szCs w:val="22"/>
        </w:rPr>
        <w:t>Affected landowners and representatives from key social, economic and cultural stakeholder groups</w:t>
      </w:r>
      <w:bookmarkEnd w:id="15"/>
    </w:p>
    <w:p w:rsidR="00716375" w:rsidRPr="00724AEA" w:rsidRDefault="00C15321" w:rsidP="00724AEA">
      <w:pPr>
        <w:widowControl w:val="0"/>
        <w:autoSpaceDE w:val="0"/>
        <w:autoSpaceDN w:val="0"/>
        <w:adjustRightInd w:val="0"/>
        <w:spacing w:after="360"/>
        <w:jc w:val="both"/>
        <w:rPr>
          <w:rFonts w:ascii="Century Gothic" w:hAnsi="Century Gothic" w:cs="Arial"/>
          <w:sz w:val="22"/>
          <w:szCs w:val="22"/>
        </w:rPr>
      </w:pPr>
      <w:bookmarkStart w:id="16" w:name="_Toc392188704"/>
      <w:r w:rsidRPr="00724AEA">
        <w:rPr>
          <w:rFonts w:ascii="Century Gothic" w:hAnsi="Century Gothic" w:cs="Arial"/>
          <w:sz w:val="22"/>
          <w:szCs w:val="22"/>
        </w:rPr>
        <w:t xml:space="preserve">Letters </w:t>
      </w:r>
      <w:r w:rsidR="00716375" w:rsidRPr="00724AEA">
        <w:rPr>
          <w:rFonts w:ascii="Century Gothic" w:hAnsi="Century Gothic" w:cs="Arial"/>
          <w:sz w:val="22"/>
          <w:szCs w:val="22"/>
        </w:rPr>
        <w:t xml:space="preserve">of invitation </w:t>
      </w:r>
      <w:r w:rsidRPr="00724AEA">
        <w:rPr>
          <w:rFonts w:ascii="Century Gothic" w:hAnsi="Century Gothic" w:cs="Arial"/>
          <w:sz w:val="22"/>
          <w:szCs w:val="22"/>
        </w:rPr>
        <w:t xml:space="preserve">and a short questionnaire will be sent to key stakeholders (including directly affected landowners </w:t>
      </w:r>
      <w:r w:rsidR="009D4584" w:rsidRPr="00724AEA">
        <w:rPr>
          <w:rFonts w:ascii="Century Gothic" w:hAnsi="Century Gothic" w:cs="Arial"/>
          <w:sz w:val="22"/>
          <w:szCs w:val="22"/>
        </w:rPr>
        <w:t>to be</w:t>
      </w:r>
      <w:r w:rsidRPr="00724AEA">
        <w:rPr>
          <w:rFonts w:ascii="Century Gothic" w:hAnsi="Century Gothic" w:cs="Arial"/>
          <w:sz w:val="22"/>
          <w:szCs w:val="22"/>
        </w:rPr>
        <w:t xml:space="preserve"> identified </w:t>
      </w:r>
      <w:r w:rsidR="00716375" w:rsidRPr="00724AEA">
        <w:rPr>
          <w:rFonts w:ascii="Century Gothic" w:hAnsi="Century Gothic" w:cs="Arial"/>
          <w:sz w:val="22"/>
          <w:szCs w:val="22"/>
        </w:rPr>
        <w:t>in consultation with</w:t>
      </w:r>
      <w:r w:rsidRPr="00724AEA">
        <w:rPr>
          <w:rFonts w:ascii="Century Gothic" w:hAnsi="Century Gothic" w:cs="Arial"/>
          <w:sz w:val="22"/>
          <w:szCs w:val="22"/>
        </w:rPr>
        <w:t xml:space="preserve"> the Bayside City Council)</w:t>
      </w:r>
      <w:r w:rsidR="00716375" w:rsidRPr="00724AEA">
        <w:rPr>
          <w:rFonts w:ascii="Century Gothic" w:hAnsi="Century Gothic" w:cs="Arial"/>
          <w:sz w:val="22"/>
          <w:szCs w:val="22"/>
        </w:rPr>
        <w:t xml:space="preserve"> prior to small focus group sessions </w:t>
      </w:r>
      <w:r w:rsidR="00531654" w:rsidRPr="00724AEA">
        <w:rPr>
          <w:rFonts w:ascii="Century Gothic" w:hAnsi="Century Gothic" w:cs="Arial"/>
          <w:sz w:val="22"/>
          <w:szCs w:val="22"/>
        </w:rPr>
        <w:t xml:space="preserve">which are to be </w:t>
      </w:r>
      <w:r w:rsidR="00716375" w:rsidRPr="00724AEA">
        <w:rPr>
          <w:rFonts w:ascii="Century Gothic" w:hAnsi="Century Gothic" w:cs="Arial"/>
          <w:sz w:val="22"/>
          <w:szCs w:val="22"/>
        </w:rPr>
        <w:t>conducted</w:t>
      </w:r>
      <w:r w:rsidR="00531654" w:rsidRPr="00724AEA">
        <w:rPr>
          <w:rFonts w:ascii="Century Gothic" w:hAnsi="Century Gothic" w:cs="Arial"/>
          <w:sz w:val="22"/>
          <w:szCs w:val="22"/>
        </w:rPr>
        <w:t xml:space="preserve"> by consultants</w:t>
      </w:r>
      <w:r w:rsidR="00716375" w:rsidRPr="00724AEA">
        <w:rPr>
          <w:rFonts w:ascii="Century Gothic" w:hAnsi="Century Gothic" w:cs="Arial"/>
          <w:sz w:val="22"/>
          <w:szCs w:val="22"/>
        </w:rPr>
        <w:t xml:space="preserve"> as part of a broader assessment of community attitudes and impacts.  The purpose of these sessions is to gain a broad cross section of views, opinions and issues a</w:t>
      </w:r>
      <w:r w:rsidR="00531654" w:rsidRPr="00724AEA">
        <w:rPr>
          <w:rFonts w:ascii="Century Gothic" w:hAnsi="Century Gothic" w:cs="Arial"/>
          <w:sz w:val="22"/>
          <w:szCs w:val="22"/>
        </w:rPr>
        <w:t>t a local scale to input into the EES.</w:t>
      </w:r>
      <w:bookmarkEnd w:id="16"/>
    </w:p>
    <w:p w:rsidR="00A97C44" w:rsidRPr="00155E1E" w:rsidRDefault="0056765D" w:rsidP="00724AEA">
      <w:pPr>
        <w:pStyle w:val="Heading2"/>
        <w:spacing w:before="0" w:after="240"/>
        <w:rPr>
          <w:rFonts w:ascii="Century Gothic" w:hAnsi="Century Gothic"/>
          <w:color w:val="auto"/>
          <w:sz w:val="22"/>
          <w:szCs w:val="22"/>
        </w:rPr>
      </w:pPr>
      <w:bookmarkStart w:id="17" w:name="_Toc266352683"/>
      <w:r w:rsidRPr="00155E1E">
        <w:rPr>
          <w:rFonts w:ascii="Century Gothic" w:hAnsi="Century Gothic"/>
          <w:color w:val="auto"/>
          <w:sz w:val="22"/>
          <w:szCs w:val="22"/>
        </w:rPr>
        <w:t xml:space="preserve">3.3 </w:t>
      </w:r>
      <w:r w:rsidR="006F660F">
        <w:rPr>
          <w:rFonts w:ascii="Century Gothic" w:hAnsi="Century Gothic"/>
          <w:color w:val="auto"/>
          <w:sz w:val="22"/>
          <w:szCs w:val="22"/>
        </w:rPr>
        <w:tab/>
      </w:r>
      <w:r w:rsidR="00BA2EF6" w:rsidRPr="00155E1E">
        <w:rPr>
          <w:rFonts w:ascii="Century Gothic" w:hAnsi="Century Gothic"/>
          <w:color w:val="auto"/>
          <w:sz w:val="22"/>
          <w:szCs w:val="22"/>
        </w:rPr>
        <w:t>Open Days</w:t>
      </w:r>
      <w:bookmarkEnd w:id="17"/>
    </w:p>
    <w:p w:rsidR="00C10594" w:rsidRDefault="00C10594" w:rsidP="006F660F">
      <w:pPr>
        <w:widowControl w:val="0"/>
        <w:autoSpaceDE w:val="0"/>
        <w:autoSpaceDN w:val="0"/>
        <w:adjustRightInd w:val="0"/>
        <w:spacing w:after="120"/>
        <w:jc w:val="both"/>
        <w:rPr>
          <w:rFonts w:ascii="Century Gothic" w:hAnsi="Century Gothic" w:cs="Arial"/>
          <w:sz w:val="22"/>
          <w:szCs w:val="22"/>
        </w:rPr>
      </w:pPr>
      <w:r w:rsidRPr="00E5242C">
        <w:rPr>
          <w:rFonts w:ascii="Century Gothic" w:hAnsi="Century Gothic" w:cs="Arial"/>
          <w:b/>
          <w:sz w:val="22"/>
          <w:szCs w:val="22"/>
        </w:rPr>
        <w:t>Target:</w:t>
      </w:r>
      <w:r>
        <w:rPr>
          <w:rFonts w:ascii="Century Gothic" w:hAnsi="Century Gothic" w:cs="Arial"/>
          <w:sz w:val="22"/>
          <w:szCs w:val="22"/>
        </w:rPr>
        <w:t xml:space="preserve"> </w:t>
      </w:r>
      <w:r w:rsidRPr="00E5242C">
        <w:rPr>
          <w:rFonts w:ascii="Century Gothic" w:hAnsi="Century Gothic" w:cs="Arial"/>
          <w:i/>
          <w:sz w:val="22"/>
          <w:szCs w:val="22"/>
        </w:rPr>
        <w:t xml:space="preserve">All </w:t>
      </w:r>
      <w:r w:rsidR="00C15321" w:rsidRPr="00E5242C">
        <w:rPr>
          <w:rFonts w:ascii="Century Gothic" w:hAnsi="Century Gothic" w:cs="Arial"/>
          <w:i/>
          <w:sz w:val="22"/>
          <w:szCs w:val="22"/>
        </w:rPr>
        <w:t>interested</w:t>
      </w:r>
      <w:r w:rsidRPr="00E5242C">
        <w:rPr>
          <w:rFonts w:ascii="Century Gothic" w:hAnsi="Century Gothic" w:cs="Arial"/>
          <w:i/>
          <w:sz w:val="22"/>
          <w:szCs w:val="22"/>
        </w:rPr>
        <w:t xml:space="preserve"> stakeholders</w:t>
      </w:r>
      <w:r w:rsidR="009D4584">
        <w:rPr>
          <w:rFonts w:ascii="Century Gothic" w:hAnsi="Century Gothic" w:cs="Arial"/>
          <w:i/>
          <w:sz w:val="22"/>
          <w:szCs w:val="22"/>
        </w:rPr>
        <w:t xml:space="preserve"> and general community</w:t>
      </w:r>
    </w:p>
    <w:p w:rsidR="00724AEA" w:rsidRDefault="00BA2EF6" w:rsidP="00EA1F27">
      <w:pPr>
        <w:widowControl w:val="0"/>
        <w:autoSpaceDE w:val="0"/>
        <w:autoSpaceDN w:val="0"/>
        <w:adjustRightInd w:val="0"/>
        <w:spacing w:after="360"/>
        <w:jc w:val="both"/>
        <w:rPr>
          <w:rFonts w:ascii="Century Gothic" w:hAnsi="Century Gothic" w:cs="Arial"/>
          <w:sz w:val="22"/>
          <w:szCs w:val="22"/>
        </w:rPr>
      </w:pPr>
      <w:r w:rsidRPr="0055205B">
        <w:rPr>
          <w:rFonts w:ascii="Century Gothic" w:hAnsi="Century Gothic" w:cs="Arial"/>
          <w:sz w:val="22"/>
          <w:szCs w:val="22"/>
        </w:rPr>
        <w:t xml:space="preserve">BMYS will host </w:t>
      </w:r>
      <w:r w:rsidR="00C15321">
        <w:rPr>
          <w:rFonts w:ascii="Century Gothic" w:hAnsi="Century Gothic" w:cs="Arial"/>
          <w:sz w:val="22"/>
          <w:szCs w:val="22"/>
        </w:rPr>
        <w:t>two</w:t>
      </w:r>
      <w:r w:rsidR="00C15321" w:rsidRPr="0055205B">
        <w:rPr>
          <w:rFonts w:ascii="Century Gothic" w:hAnsi="Century Gothic" w:cs="Arial"/>
          <w:sz w:val="22"/>
          <w:szCs w:val="22"/>
        </w:rPr>
        <w:t xml:space="preserve"> </w:t>
      </w:r>
      <w:r w:rsidRPr="0055205B">
        <w:rPr>
          <w:rFonts w:ascii="Century Gothic" w:hAnsi="Century Gothic" w:cs="Arial"/>
          <w:sz w:val="22"/>
          <w:szCs w:val="22"/>
        </w:rPr>
        <w:t>open day</w:t>
      </w:r>
      <w:r w:rsidR="00C15321">
        <w:rPr>
          <w:rFonts w:ascii="Century Gothic" w:hAnsi="Century Gothic" w:cs="Arial"/>
          <w:sz w:val="22"/>
          <w:szCs w:val="22"/>
        </w:rPr>
        <w:t>s</w:t>
      </w:r>
      <w:r w:rsidRPr="0055205B">
        <w:rPr>
          <w:rFonts w:ascii="Century Gothic" w:hAnsi="Century Gothic" w:cs="Arial"/>
          <w:sz w:val="22"/>
          <w:szCs w:val="22"/>
        </w:rPr>
        <w:t xml:space="preserve"> where the community </w:t>
      </w:r>
      <w:r w:rsidR="00C15321">
        <w:rPr>
          <w:rFonts w:ascii="Century Gothic" w:hAnsi="Century Gothic" w:cs="Arial"/>
          <w:sz w:val="22"/>
          <w:szCs w:val="22"/>
        </w:rPr>
        <w:t xml:space="preserve">will have the opportunity to </w:t>
      </w:r>
      <w:r w:rsidR="00531654">
        <w:rPr>
          <w:rFonts w:ascii="Century Gothic" w:hAnsi="Century Gothic" w:cs="Arial"/>
          <w:sz w:val="22"/>
          <w:szCs w:val="22"/>
        </w:rPr>
        <w:t xml:space="preserve">view plans </w:t>
      </w:r>
      <w:r w:rsidR="00C15321" w:rsidRPr="0055205B">
        <w:rPr>
          <w:rFonts w:ascii="Century Gothic" w:hAnsi="Century Gothic" w:cs="Arial"/>
          <w:sz w:val="22"/>
          <w:szCs w:val="22"/>
        </w:rPr>
        <w:t xml:space="preserve">of the proposed BMYS safe </w:t>
      </w:r>
      <w:proofErr w:type="spellStart"/>
      <w:r w:rsidR="00C15321" w:rsidRPr="0055205B">
        <w:rPr>
          <w:rFonts w:ascii="Century Gothic" w:hAnsi="Century Gothic" w:cs="Arial"/>
          <w:sz w:val="22"/>
          <w:szCs w:val="22"/>
        </w:rPr>
        <w:t>harbour</w:t>
      </w:r>
      <w:proofErr w:type="spellEnd"/>
      <w:r w:rsidR="00C15321" w:rsidRPr="0055205B">
        <w:rPr>
          <w:rFonts w:ascii="Century Gothic" w:hAnsi="Century Gothic" w:cs="Arial"/>
          <w:sz w:val="22"/>
          <w:szCs w:val="22"/>
        </w:rPr>
        <w:t xml:space="preserve"> redevelopment</w:t>
      </w:r>
      <w:r w:rsidR="00531654">
        <w:rPr>
          <w:rFonts w:ascii="Century Gothic" w:hAnsi="Century Gothic" w:cs="Arial"/>
          <w:sz w:val="22"/>
          <w:szCs w:val="22"/>
        </w:rPr>
        <w:t>, hear about findings of the studies and investigations completed to date (different aspects of the proposal will be covered at each open day),</w:t>
      </w:r>
      <w:r w:rsidR="00C15321" w:rsidRPr="0055205B">
        <w:rPr>
          <w:rFonts w:ascii="Century Gothic" w:hAnsi="Century Gothic" w:cs="Arial"/>
          <w:sz w:val="22"/>
          <w:szCs w:val="22"/>
        </w:rPr>
        <w:t xml:space="preserve"> and </w:t>
      </w:r>
      <w:r w:rsidR="00531654">
        <w:rPr>
          <w:rFonts w:ascii="Century Gothic" w:hAnsi="Century Gothic" w:cs="Arial"/>
          <w:sz w:val="22"/>
          <w:szCs w:val="22"/>
        </w:rPr>
        <w:t xml:space="preserve">ask questions of BMYS’ </w:t>
      </w:r>
      <w:r w:rsidR="00C15321" w:rsidRPr="0055205B">
        <w:rPr>
          <w:rFonts w:ascii="Century Gothic" w:hAnsi="Century Gothic" w:cs="Arial"/>
          <w:sz w:val="22"/>
          <w:szCs w:val="22"/>
        </w:rPr>
        <w:t>specialist consultants</w:t>
      </w:r>
      <w:r w:rsidR="00531654">
        <w:rPr>
          <w:rFonts w:ascii="Century Gothic" w:hAnsi="Century Gothic" w:cs="Arial"/>
          <w:sz w:val="22"/>
          <w:szCs w:val="22"/>
        </w:rPr>
        <w:t>.</w:t>
      </w:r>
      <w:r w:rsidR="00C15321" w:rsidRPr="0055205B">
        <w:rPr>
          <w:rFonts w:ascii="Century Gothic" w:hAnsi="Century Gothic" w:cs="Arial"/>
          <w:sz w:val="22"/>
          <w:szCs w:val="22"/>
        </w:rPr>
        <w:t xml:space="preserve"> </w:t>
      </w:r>
    </w:p>
    <w:p w:rsidR="00C15321" w:rsidRDefault="00C15321" w:rsidP="00EA1F27">
      <w:pPr>
        <w:widowControl w:val="0"/>
        <w:autoSpaceDE w:val="0"/>
        <w:autoSpaceDN w:val="0"/>
        <w:adjustRightInd w:val="0"/>
        <w:spacing w:after="360"/>
        <w:jc w:val="both"/>
        <w:rPr>
          <w:rFonts w:ascii="Century Gothic" w:hAnsi="Century Gothic" w:cs="Arial"/>
          <w:sz w:val="22"/>
          <w:szCs w:val="22"/>
        </w:rPr>
      </w:pPr>
      <w:r w:rsidRPr="0055205B">
        <w:rPr>
          <w:rFonts w:ascii="Century Gothic" w:hAnsi="Century Gothic" w:cs="Arial"/>
          <w:sz w:val="22"/>
          <w:szCs w:val="22"/>
        </w:rPr>
        <w:t xml:space="preserve">Feedback will be captured on the day through the use of feedback forms and </w:t>
      </w:r>
      <w:r w:rsidR="00531654">
        <w:rPr>
          <w:rFonts w:ascii="Century Gothic" w:hAnsi="Century Gothic" w:cs="Arial"/>
          <w:sz w:val="22"/>
          <w:szCs w:val="22"/>
        </w:rPr>
        <w:t xml:space="preserve">reporting back by </w:t>
      </w:r>
      <w:r w:rsidRPr="0055205B">
        <w:rPr>
          <w:rFonts w:ascii="Century Gothic" w:hAnsi="Century Gothic" w:cs="Arial"/>
          <w:sz w:val="22"/>
          <w:szCs w:val="22"/>
        </w:rPr>
        <w:t>consultants.</w:t>
      </w:r>
    </w:p>
    <w:p w:rsidR="00BA2EF6" w:rsidRPr="006F660F" w:rsidRDefault="00EA1F27" w:rsidP="006F660F">
      <w:pPr>
        <w:pStyle w:val="Heading2"/>
        <w:spacing w:before="0" w:after="240"/>
        <w:rPr>
          <w:rFonts w:ascii="Century Gothic" w:hAnsi="Century Gothic"/>
          <w:color w:val="auto"/>
          <w:sz w:val="22"/>
          <w:szCs w:val="22"/>
        </w:rPr>
      </w:pPr>
      <w:bookmarkStart w:id="18" w:name="_Toc266352684"/>
      <w:r>
        <w:rPr>
          <w:rFonts w:ascii="Century Gothic" w:hAnsi="Century Gothic"/>
          <w:color w:val="auto"/>
          <w:sz w:val="22"/>
          <w:szCs w:val="22"/>
        </w:rPr>
        <w:t>3</w:t>
      </w:r>
      <w:r w:rsidR="0056765D" w:rsidRPr="006F660F">
        <w:rPr>
          <w:rFonts w:ascii="Century Gothic" w:hAnsi="Century Gothic"/>
          <w:color w:val="auto"/>
          <w:sz w:val="22"/>
          <w:szCs w:val="22"/>
        </w:rPr>
        <w:t>.4</w:t>
      </w:r>
      <w:r w:rsidR="00BA2EF6" w:rsidRPr="006F660F">
        <w:rPr>
          <w:rFonts w:ascii="Century Gothic" w:hAnsi="Century Gothic"/>
          <w:color w:val="auto"/>
          <w:sz w:val="22"/>
          <w:szCs w:val="22"/>
        </w:rPr>
        <w:tab/>
        <w:t>Website</w:t>
      </w:r>
      <w:r w:rsidR="00B34BC7" w:rsidRPr="006F660F">
        <w:rPr>
          <w:rFonts w:ascii="Century Gothic" w:hAnsi="Century Gothic"/>
          <w:color w:val="auto"/>
          <w:sz w:val="22"/>
          <w:szCs w:val="22"/>
        </w:rPr>
        <w:t xml:space="preserve"> and </w:t>
      </w:r>
      <w:r w:rsidR="00047429">
        <w:rPr>
          <w:rFonts w:ascii="Century Gothic" w:hAnsi="Century Gothic"/>
          <w:color w:val="auto"/>
          <w:sz w:val="22"/>
          <w:szCs w:val="22"/>
        </w:rPr>
        <w:t>E</w:t>
      </w:r>
      <w:r w:rsidR="00C15321" w:rsidRPr="006F660F">
        <w:rPr>
          <w:rFonts w:ascii="Century Gothic" w:hAnsi="Century Gothic"/>
          <w:color w:val="auto"/>
          <w:sz w:val="22"/>
          <w:szCs w:val="22"/>
        </w:rPr>
        <w:t>mail</w:t>
      </w:r>
      <w:bookmarkEnd w:id="18"/>
      <w:r w:rsidR="00C15321" w:rsidRPr="006F660F">
        <w:rPr>
          <w:rFonts w:ascii="Century Gothic" w:hAnsi="Century Gothic"/>
          <w:color w:val="auto"/>
          <w:sz w:val="22"/>
          <w:szCs w:val="22"/>
        </w:rPr>
        <w:t xml:space="preserve"> </w:t>
      </w:r>
    </w:p>
    <w:p w:rsidR="00C15321" w:rsidRDefault="00C15321" w:rsidP="00EA1F27">
      <w:pPr>
        <w:widowControl w:val="0"/>
        <w:autoSpaceDE w:val="0"/>
        <w:autoSpaceDN w:val="0"/>
        <w:adjustRightInd w:val="0"/>
        <w:spacing w:after="120"/>
        <w:jc w:val="both"/>
        <w:rPr>
          <w:rFonts w:ascii="Century Gothic" w:hAnsi="Century Gothic" w:cs="Arial"/>
          <w:sz w:val="22"/>
          <w:szCs w:val="22"/>
        </w:rPr>
      </w:pPr>
      <w:r w:rsidRPr="00E5242C">
        <w:rPr>
          <w:rFonts w:ascii="Century Gothic" w:hAnsi="Century Gothic" w:cs="Arial"/>
          <w:b/>
          <w:sz w:val="22"/>
          <w:szCs w:val="22"/>
        </w:rPr>
        <w:t>Target:</w:t>
      </w:r>
      <w:r>
        <w:rPr>
          <w:rFonts w:ascii="Century Gothic" w:hAnsi="Century Gothic" w:cs="Arial"/>
          <w:sz w:val="22"/>
          <w:szCs w:val="22"/>
        </w:rPr>
        <w:t xml:space="preserve"> </w:t>
      </w:r>
      <w:r w:rsidRPr="00E5242C">
        <w:rPr>
          <w:rFonts w:ascii="Century Gothic" w:hAnsi="Century Gothic" w:cs="Arial"/>
          <w:i/>
          <w:sz w:val="22"/>
          <w:szCs w:val="22"/>
        </w:rPr>
        <w:t>All interested stakeholders</w:t>
      </w:r>
    </w:p>
    <w:p w:rsidR="00B34BC7" w:rsidRDefault="00BA2EF6" w:rsidP="00674E8F">
      <w:pPr>
        <w:widowControl w:val="0"/>
        <w:autoSpaceDE w:val="0"/>
        <w:autoSpaceDN w:val="0"/>
        <w:adjustRightInd w:val="0"/>
        <w:spacing w:after="240"/>
        <w:jc w:val="both"/>
        <w:rPr>
          <w:rFonts w:ascii="Century Gothic" w:hAnsi="Century Gothic" w:cs="Arial"/>
          <w:sz w:val="22"/>
          <w:szCs w:val="22"/>
        </w:rPr>
      </w:pPr>
      <w:r w:rsidRPr="0055205B">
        <w:rPr>
          <w:rFonts w:ascii="Century Gothic" w:hAnsi="Century Gothic" w:cs="Arial"/>
          <w:sz w:val="22"/>
          <w:szCs w:val="22"/>
        </w:rPr>
        <w:t xml:space="preserve">The BMYS will have a dedicated website and page for the project and EES </w:t>
      </w:r>
      <w:r w:rsidRPr="0055205B">
        <w:rPr>
          <w:rFonts w:ascii="Century Gothic" w:hAnsi="Century Gothic" w:cs="Arial"/>
          <w:sz w:val="22"/>
          <w:szCs w:val="22"/>
        </w:rPr>
        <w:lastRenderedPageBreak/>
        <w:t xml:space="preserve">information which is </w:t>
      </w:r>
      <w:hyperlink r:id="rId12" w:history="1">
        <w:r w:rsidR="001E1D61" w:rsidRPr="0052583F">
          <w:rPr>
            <w:rStyle w:val="Hyperlink"/>
            <w:rFonts w:ascii="Century Gothic" w:hAnsi="Century Gothic" w:cs="Arial"/>
            <w:sz w:val="22"/>
            <w:szCs w:val="22"/>
          </w:rPr>
          <w:t>http://www.bmys.com.au</w:t>
        </w:r>
      </w:hyperlink>
      <w:r w:rsidR="001E1D61">
        <w:rPr>
          <w:rFonts w:ascii="Century Gothic" w:hAnsi="Century Gothic" w:cs="Arial"/>
          <w:sz w:val="22"/>
          <w:szCs w:val="22"/>
        </w:rPr>
        <w:t xml:space="preserve">. </w:t>
      </w:r>
      <w:r w:rsidRPr="0055205B">
        <w:rPr>
          <w:rFonts w:ascii="Century Gothic" w:hAnsi="Century Gothic" w:cs="Arial"/>
          <w:sz w:val="22"/>
          <w:szCs w:val="22"/>
        </w:rPr>
        <w:t xml:space="preserve"> The website will provide a project overview, information and updates, answers to frequently asked questions, contact details and advice on opportunities for stakeholders to become involved in the project. </w:t>
      </w:r>
    </w:p>
    <w:p w:rsidR="00BA2EF6" w:rsidRPr="00674E8F" w:rsidRDefault="00BA2EF6" w:rsidP="00EA1F27">
      <w:pPr>
        <w:widowControl w:val="0"/>
        <w:autoSpaceDE w:val="0"/>
        <w:autoSpaceDN w:val="0"/>
        <w:adjustRightInd w:val="0"/>
        <w:spacing w:after="360"/>
        <w:jc w:val="both"/>
        <w:rPr>
          <w:rFonts w:ascii="Century Gothic" w:hAnsi="Century Gothic" w:cs="Times"/>
          <w:sz w:val="22"/>
          <w:szCs w:val="22"/>
        </w:rPr>
      </w:pPr>
      <w:r w:rsidRPr="0055205B">
        <w:rPr>
          <w:rFonts w:ascii="Century Gothic" w:hAnsi="Century Gothic" w:cs="Arial"/>
          <w:sz w:val="22"/>
          <w:szCs w:val="22"/>
        </w:rPr>
        <w:t xml:space="preserve">The website content will need to be reviewed and revised regularly to include current information, including upcoming consultation events and the outcomes of consultation. </w:t>
      </w:r>
      <w:r w:rsidR="00EA1F27">
        <w:rPr>
          <w:rFonts w:ascii="Century Gothic" w:hAnsi="Century Gothic" w:cs="Arial"/>
          <w:sz w:val="22"/>
          <w:szCs w:val="22"/>
        </w:rPr>
        <w:t xml:space="preserve"> </w:t>
      </w:r>
      <w:r w:rsidRPr="0055205B">
        <w:rPr>
          <w:rFonts w:ascii="Century Gothic" w:hAnsi="Century Gothic" w:cs="Arial"/>
          <w:sz w:val="22"/>
          <w:szCs w:val="22"/>
        </w:rPr>
        <w:t xml:space="preserve">Questions can be asked about the project and/or EES process </w:t>
      </w:r>
      <w:r w:rsidR="00B34BC7">
        <w:rPr>
          <w:rFonts w:ascii="Century Gothic" w:hAnsi="Century Gothic" w:cs="Arial"/>
          <w:sz w:val="22"/>
          <w:szCs w:val="22"/>
        </w:rPr>
        <w:t xml:space="preserve">at any time </w:t>
      </w:r>
      <w:r w:rsidRPr="0055205B">
        <w:rPr>
          <w:rFonts w:ascii="Century Gothic" w:hAnsi="Century Gothic" w:cs="Arial"/>
          <w:sz w:val="22"/>
          <w:szCs w:val="22"/>
        </w:rPr>
        <w:t>using the project email address</w:t>
      </w:r>
      <w:r w:rsidR="00EA1F27">
        <w:rPr>
          <w:rFonts w:ascii="Century Gothic" w:hAnsi="Century Gothic" w:cs="Arial"/>
          <w:sz w:val="22"/>
          <w:szCs w:val="22"/>
        </w:rPr>
        <w:t xml:space="preserve">: </w:t>
      </w:r>
      <w:r w:rsidRPr="0055205B">
        <w:rPr>
          <w:rFonts w:ascii="Century Gothic" w:hAnsi="Century Gothic" w:cs="Arial"/>
          <w:sz w:val="22"/>
          <w:szCs w:val="22"/>
        </w:rPr>
        <w:t xml:space="preserve"> </w:t>
      </w:r>
      <w:r w:rsidRPr="0055205B">
        <w:rPr>
          <w:rFonts w:ascii="Century Gothic" w:hAnsi="Century Gothic" w:cs="Arial"/>
          <w:color w:val="0000FF"/>
          <w:sz w:val="22"/>
          <w:szCs w:val="22"/>
        </w:rPr>
        <w:t>bmys_marina@bigpond.com</w:t>
      </w:r>
    </w:p>
    <w:p w:rsidR="00BA2EF6" w:rsidRPr="0055205B" w:rsidRDefault="006A3248" w:rsidP="00BA2EF6">
      <w:pPr>
        <w:pStyle w:val="Heading2"/>
        <w:rPr>
          <w:rFonts w:ascii="Century Gothic" w:hAnsi="Century Gothic"/>
          <w:color w:val="auto"/>
          <w:sz w:val="22"/>
          <w:szCs w:val="22"/>
        </w:rPr>
      </w:pPr>
      <w:bookmarkStart w:id="19" w:name="_Toc266352685"/>
      <w:r>
        <w:rPr>
          <w:rFonts w:ascii="Century Gothic" w:hAnsi="Century Gothic"/>
          <w:color w:val="auto"/>
          <w:sz w:val="22"/>
          <w:szCs w:val="22"/>
        </w:rPr>
        <w:t>3.</w:t>
      </w:r>
      <w:r w:rsidR="00EA1F27">
        <w:rPr>
          <w:rFonts w:ascii="Century Gothic" w:hAnsi="Century Gothic"/>
          <w:color w:val="auto"/>
          <w:sz w:val="22"/>
          <w:szCs w:val="22"/>
        </w:rPr>
        <w:t>5</w:t>
      </w:r>
      <w:r w:rsidR="00BA2EF6" w:rsidRPr="0055205B">
        <w:rPr>
          <w:rFonts w:ascii="Century Gothic" w:hAnsi="Century Gothic"/>
          <w:color w:val="auto"/>
          <w:sz w:val="22"/>
          <w:szCs w:val="22"/>
        </w:rPr>
        <w:tab/>
        <w:t>Media</w:t>
      </w:r>
      <w:r w:rsidR="00047429">
        <w:rPr>
          <w:rFonts w:ascii="Century Gothic" w:hAnsi="Century Gothic"/>
          <w:color w:val="auto"/>
          <w:sz w:val="22"/>
          <w:szCs w:val="22"/>
        </w:rPr>
        <w:t xml:space="preserve"> and N</w:t>
      </w:r>
      <w:r w:rsidR="009D4584">
        <w:rPr>
          <w:rFonts w:ascii="Century Gothic" w:hAnsi="Century Gothic"/>
          <w:color w:val="auto"/>
          <w:sz w:val="22"/>
          <w:szCs w:val="22"/>
        </w:rPr>
        <w:t>ewsletter</w:t>
      </w:r>
      <w:bookmarkEnd w:id="19"/>
    </w:p>
    <w:p w:rsidR="00BA2EF6" w:rsidRPr="0055205B" w:rsidRDefault="00BA2EF6" w:rsidP="00BA2EF6">
      <w:pPr>
        <w:rPr>
          <w:rFonts w:ascii="Century Gothic" w:hAnsi="Century Gothic"/>
          <w:sz w:val="22"/>
          <w:szCs w:val="22"/>
        </w:rPr>
      </w:pPr>
    </w:p>
    <w:p w:rsidR="00B34BC7" w:rsidRDefault="00B34BC7" w:rsidP="00EA1F27">
      <w:pPr>
        <w:widowControl w:val="0"/>
        <w:autoSpaceDE w:val="0"/>
        <w:autoSpaceDN w:val="0"/>
        <w:adjustRightInd w:val="0"/>
        <w:spacing w:after="120"/>
        <w:jc w:val="both"/>
        <w:rPr>
          <w:rFonts w:ascii="Century Gothic" w:hAnsi="Century Gothic" w:cs="Arial"/>
          <w:sz w:val="22"/>
          <w:szCs w:val="22"/>
        </w:rPr>
      </w:pPr>
      <w:r w:rsidRPr="00054E2B">
        <w:rPr>
          <w:rFonts w:ascii="Century Gothic" w:hAnsi="Century Gothic" w:cs="Arial"/>
          <w:b/>
          <w:sz w:val="22"/>
          <w:szCs w:val="22"/>
        </w:rPr>
        <w:t>Target:</w:t>
      </w:r>
      <w:r>
        <w:rPr>
          <w:rFonts w:ascii="Century Gothic" w:hAnsi="Century Gothic" w:cs="Arial"/>
          <w:sz w:val="22"/>
          <w:szCs w:val="22"/>
        </w:rPr>
        <w:t xml:space="preserve"> </w:t>
      </w:r>
      <w:r w:rsidRPr="00054E2B">
        <w:rPr>
          <w:rFonts w:ascii="Century Gothic" w:hAnsi="Century Gothic" w:cs="Arial"/>
          <w:i/>
          <w:sz w:val="22"/>
          <w:szCs w:val="22"/>
        </w:rPr>
        <w:t>All interested stakeholders</w:t>
      </w:r>
    </w:p>
    <w:p w:rsidR="0056765D" w:rsidRDefault="0056765D" w:rsidP="0056765D">
      <w:pPr>
        <w:widowControl w:val="0"/>
        <w:autoSpaceDE w:val="0"/>
        <w:autoSpaceDN w:val="0"/>
        <w:adjustRightInd w:val="0"/>
        <w:spacing w:after="240"/>
        <w:jc w:val="both"/>
        <w:rPr>
          <w:rFonts w:ascii="Century Gothic" w:hAnsi="Century Gothic" w:cs="Times"/>
          <w:sz w:val="22"/>
          <w:szCs w:val="22"/>
        </w:rPr>
      </w:pPr>
      <w:r>
        <w:rPr>
          <w:rFonts w:ascii="Century Gothic" w:hAnsi="Century Gothic" w:cs="Arial"/>
          <w:sz w:val="22"/>
          <w:szCs w:val="22"/>
        </w:rPr>
        <w:t>BMYS will prepare and circulate a monthly newsletter to its members and any interested parties to provide information about the project and help the public understand the implications of the proposal</w:t>
      </w:r>
      <w:r w:rsidR="00E36A19">
        <w:rPr>
          <w:rFonts w:ascii="Century Gothic" w:hAnsi="Century Gothic" w:cs="Arial"/>
          <w:sz w:val="22"/>
          <w:szCs w:val="22"/>
        </w:rPr>
        <w:t>.  This will be particularly useful for communicating with members of the public who do not have ready access to the internet.</w:t>
      </w:r>
    </w:p>
    <w:p w:rsidR="009D4584" w:rsidRDefault="00BA2EF6" w:rsidP="00724AEA">
      <w:pPr>
        <w:widowControl w:val="0"/>
        <w:autoSpaceDE w:val="0"/>
        <w:autoSpaceDN w:val="0"/>
        <w:adjustRightInd w:val="0"/>
        <w:spacing w:after="360"/>
        <w:jc w:val="both"/>
        <w:rPr>
          <w:rFonts w:ascii="Century Gothic" w:hAnsi="Century Gothic" w:cs="Arial"/>
          <w:sz w:val="22"/>
          <w:szCs w:val="22"/>
        </w:rPr>
      </w:pPr>
      <w:r w:rsidRPr="0055205B">
        <w:rPr>
          <w:rFonts w:ascii="Century Gothic" w:hAnsi="Century Gothic" w:cs="Arial"/>
          <w:sz w:val="22"/>
          <w:szCs w:val="22"/>
        </w:rPr>
        <w:t>Media releases will be prepared and released, as appropriate, to promote the consultation process and inform the community of major project developments/milestones or updates during the EES process.</w:t>
      </w:r>
      <w:r w:rsidR="009D4584" w:rsidRPr="009D4584">
        <w:rPr>
          <w:rFonts w:ascii="Century Gothic" w:hAnsi="Century Gothic" w:cs="Arial"/>
          <w:sz w:val="22"/>
          <w:szCs w:val="22"/>
        </w:rPr>
        <w:t xml:space="preserve"> </w:t>
      </w:r>
      <w:r w:rsidR="009D4584" w:rsidRPr="0055205B">
        <w:rPr>
          <w:rFonts w:ascii="Century Gothic" w:hAnsi="Century Gothic" w:cs="Arial"/>
          <w:sz w:val="22"/>
          <w:szCs w:val="22"/>
        </w:rPr>
        <w:t>A stakeholder database to which updates, media releases and other information is sent regularly will be develop</w:t>
      </w:r>
      <w:r w:rsidR="009D4584">
        <w:rPr>
          <w:rFonts w:ascii="Century Gothic" w:hAnsi="Century Gothic" w:cs="Arial"/>
          <w:sz w:val="22"/>
          <w:szCs w:val="22"/>
        </w:rPr>
        <w:t xml:space="preserve">ed </w:t>
      </w:r>
      <w:r w:rsidR="009D4584" w:rsidRPr="0055205B">
        <w:rPr>
          <w:rFonts w:ascii="Century Gothic" w:hAnsi="Century Gothic" w:cs="Arial"/>
          <w:sz w:val="22"/>
          <w:szCs w:val="22"/>
        </w:rPr>
        <w:t>and maintained throughout the course of the EES.</w:t>
      </w:r>
    </w:p>
    <w:p w:rsidR="00AC09FA" w:rsidRDefault="00AC09FA" w:rsidP="00AC09FA">
      <w:pPr>
        <w:rPr>
          <w:rFonts w:ascii="Century Gothic" w:hAnsi="Century Gothic" w:cs="Arial"/>
          <w:sz w:val="22"/>
          <w:szCs w:val="22"/>
        </w:rPr>
      </w:pPr>
      <w:r>
        <w:rPr>
          <w:rFonts w:ascii="Century Gothic" w:hAnsi="Century Gothic" w:cs="Arial"/>
          <w:sz w:val="22"/>
          <w:szCs w:val="22"/>
        </w:rPr>
        <w:br w:type="page"/>
      </w:r>
    </w:p>
    <w:p w:rsidR="00B34BC7" w:rsidRPr="00724AEA" w:rsidRDefault="006A3248" w:rsidP="00137805">
      <w:pPr>
        <w:pStyle w:val="Heading2"/>
        <w:spacing w:before="0" w:after="240"/>
        <w:rPr>
          <w:rFonts w:ascii="Century Gothic" w:hAnsi="Century Gothic"/>
          <w:color w:val="auto"/>
          <w:sz w:val="22"/>
          <w:szCs w:val="22"/>
        </w:rPr>
      </w:pPr>
      <w:bookmarkStart w:id="20" w:name="_Toc266352686"/>
      <w:r w:rsidRPr="00724AEA">
        <w:rPr>
          <w:rFonts w:ascii="Century Gothic" w:hAnsi="Century Gothic"/>
          <w:color w:val="auto"/>
          <w:sz w:val="22"/>
          <w:szCs w:val="22"/>
        </w:rPr>
        <w:lastRenderedPageBreak/>
        <w:t>3.</w:t>
      </w:r>
      <w:r w:rsidR="00EA1F27" w:rsidRPr="00724AEA">
        <w:rPr>
          <w:rFonts w:ascii="Century Gothic" w:hAnsi="Century Gothic"/>
          <w:color w:val="auto"/>
          <w:sz w:val="22"/>
          <w:szCs w:val="22"/>
        </w:rPr>
        <w:t>6</w:t>
      </w:r>
      <w:r w:rsidR="00EA1F27" w:rsidRPr="00724AEA">
        <w:rPr>
          <w:rFonts w:ascii="Century Gothic" w:hAnsi="Century Gothic"/>
          <w:color w:val="auto"/>
          <w:sz w:val="22"/>
          <w:szCs w:val="22"/>
        </w:rPr>
        <w:tab/>
      </w:r>
      <w:r w:rsidR="00047429">
        <w:rPr>
          <w:rFonts w:ascii="Century Gothic" w:hAnsi="Century Gothic"/>
          <w:color w:val="auto"/>
          <w:sz w:val="22"/>
          <w:szCs w:val="22"/>
        </w:rPr>
        <w:t>Schedule of A</w:t>
      </w:r>
      <w:r w:rsidR="0056765D" w:rsidRPr="00724AEA">
        <w:rPr>
          <w:rFonts w:ascii="Century Gothic" w:hAnsi="Century Gothic"/>
          <w:color w:val="auto"/>
          <w:sz w:val="22"/>
          <w:szCs w:val="22"/>
        </w:rPr>
        <w:t>ctivities</w:t>
      </w:r>
      <w:bookmarkEnd w:id="20"/>
      <w:r w:rsidR="00B34BC7" w:rsidRPr="00724AEA">
        <w:rPr>
          <w:rFonts w:ascii="Century Gothic" w:hAnsi="Century Gothic"/>
          <w:color w:val="auto"/>
          <w:sz w:val="22"/>
          <w:szCs w:val="22"/>
        </w:rPr>
        <w:t xml:space="preserve"> </w:t>
      </w:r>
    </w:p>
    <w:p w:rsidR="00B34BC7" w:rsidRPr="00E503AD" w:rsidRDefault="00B34BC7" w:rsidP="00EA6ADB">
      <w:pPr>
        <w:widowControl w:val="0"/>
        <w:numPr>
          <w:ilvl w:val="0"/>
          <w:numId w:val="1"/>
        </w:numPr>
        <w:tabs>
          <w:tab w:val="left" w:pos="0"/>
        </w:tabs>
        <w:autoSpaceDE w:val="0"/>
        <w:autoSpaceDN w:val="0"/>
        <w:adjustRightInd w:val="0"/>
        <w:spacing w:after="240"/>
        <w:ind w:left="0" w:firstLine="0"/>
        <w:jc w:val="both"/>
        <w:rPr>
          <w:rFonts w:ascii="Century Gothic" w:hAnsi="Century Gothic" w:cs="Times"/>
          <w:sz w:val="22"/>
          <w:szCs w:val="22"/>
        </w:rPr>
      </w:pPr>
      <w:r w:rsidRPr="000465F1">
        <w:rPr>
          <w:rFonts w:ascii="Century Gothic" w:hAnsi="Century Gothic" w:cs="Times"/>
          <w:sz w:val="22"/>
          <w:szCs w:val="22"/>
        </w:rPr>
        <w:t xml:space="preserve">Table 2 </w:t>
      </w:r>
      <w:r w:rsidRPr="000465F1">
        <w:rPr>
          <w:rFonts w:ascii="Century Gothic" w:hAnsi="Century Gothic" w:cs="Trebuchet MS"/>
          <w:sz w:val="22"/>
          <w:szCs w:val="22"/>
        </w:rPr>
        <w:t xml:space="preserve">below outlines the program of activities BMYS will be undertaking to engage, inform and consult stakeholders prior to the exhibition of the EES. </w:t>
      </w:r>
      <w:r w:rsidR="0056765D">
        <w:rPr>
          <w:rFonts w:ascii="Century Gothic" w:hAnsi="Century Gothic" w:cs="Trebuchet MS"/>
          <w:sz w:val="22"/>
          <w:szCs w:val="22"/>
        </w:rPr>
        <w:t>This table will be updated as dates and further details become available.</w:t>
      </w:r>
    </w:p>
    <w:p w:rsidR="00B34BC7" w:rsidRPr="00EA6ADB" w:rsidRDefault="00B34BC7" w:rsidP="00EA1F27">
      <w:pPr>
        <w:widowControl w:val="0"/>
        <w:numPr>
          <w:ilvl w:val="0"/>
          <w:numId w:val="1"/>
        </w:numPr>
        <w:tabs>
          <w:tab w:val="left" w:pos="0"/>
          <w:tab w:val="left" w:pos="220"/>
        </w:tabs>
        <w:autoSpaceDE w:val="0"/>
        <w:autoSpaceDN w:val="0"/>
        <w:adjustRightInd w:val="0"/>
        <w:ind w:left="0" w:firstLine="0"/>
        <w:rPr>
          <w:rFonts w:ascii="Century Gothic" w:hAnsi="Century Gothic" w:cs="Times"/>
          <w:b/>
          <w:sz w:val="20"/>
          <w:szCs w:val="20"/>
        </w:rPr>
      </w:pPr>
      <w:r w:rsidRPr="00EA6ADB">
        <w:rPr>
          <w:rFonts w:ascii="Century Gothic" w:hAnsi="Century Gothic" w:cs="Times"/>
          <w:b/>
          <w:sz w:val="20"/>
          <w:szCs w:val="20"/>
        </w:rPr>
        <w:t>Table 2:  Program of Activities</w:t>
      </w:r>
    </w:p>
    <w:p w:rsidR="00EA1F27" w:rsidRPr="00EA1F27" w:rsidRDefault="00EA1F27" w:rsidP="00EA1F27">
      <w:pPr>
        <w:widowControl w:val="0"/>
        <w:tabs>
          <w:tab w:val="left" w:pos="0"/>
          <w:tab w:val="left" w:pos="220"/>
        </w:tabs>
        <w:autoSpaceDE w:val="0"/>
        <w:autoSpaceDN w:val="0"/>
        <w:adjustRightInd w:val="0"/>
        <w:rPr>
          <w:rFonts w:ascii="Century Gothic" w:hAnsi="Century Gothic" w:cs="Times"/>
          <w:b/>
          <w:sz w:val="18"/>
          <w:szCs w:val="18"/>
        </w:rPr>
      </w:pPr>
    </w:p>
    <w:tbl>
      <w:tblPr>
        <w:tblStyle w:val="TableGrid"/>
        <w:tblW w:w="10349" w:type="dxa"/>
        <w:tblInd w:w="-318" w:type="dxa"/>
        <w:tblLayout w:type="fixed"/>
        <w:tblLook w:val="04A0" w:firstRow="1" w:lastRow="0" w:firstColumn="1" w:lastColumn="0" w:noHBand="0" w:noVBand="1"/>
      </w:tblPr>
      <w:tblGrid>
        <w:gridCol w:w="1702"/>
        <w:gridCol w:w="2977"/>
        <w:gridCol w:w="1984"/>
        <w:gridCol w:w="1985"/>
        <w:gridCol w:w="1701"/>
      </w:tblGrid>
      <w:tr w:rsidR="002F69E2" w:rsidRPr="00F34819" w:rsidTr="00F34819">
        <w:trPr>
          <w:tblHeader/>
        </w:trPr>
        <w:tc>
          <w:tcPr>
            <w:tcW w:w="1702" w:type="dxa"/>
            <w:shd w:val="clear" w:color="auto" w:fill="7EBBC7"/>
          </w:tcPr>
          <w:p w:rsidR="002F69E2" w:rsidRPr="00F34819" w:rsidRDefault="002F69E2" w:rsidP="009201D8">
            <w:pPr>
              <w:widowControl w:val="0"/>
              <w:autoSpaceDE w:val="0"/>
              <w:autoSpaceDN w:val="0"/>
              <w:adjustRightInd w:val="0"/>
              <w:spacing w:after="240"/>
              <w:jc w:val="center"/>
              <w:rPr>
                <w:rFonts w:ascii="Century Gothic" w:hAnsi="Century Gothic" w:cs="Times"/>
                <w:b/>
                <w:sz w:val="18"/>
                <w:szCs w:val="18"/>
              </w:rPr>
            </w:pPr>
            <w:r w:rsidRPr="00F34819">
              <w:rPr>
                <w:rFonts w:ascii="Century Gothic" w:hAnsi="Century Gothic" w:cs="Times"/>
                <w:b/>
                <w:sz w:val="18"/>
                <w:szCs w:val="18"/>
              </w:rPr>
              <w:t>Action</w:t>
            </w:r>
          </w:p>
        </w:tc>
        <w:tc>
          <w:tcPr>
            <w:tcW w:w="2977" w:type="dxa"/>
            <w:shd w:val="clear" w:color="auto" w:fill="7EBBC7"/>
          </w:tcPr>
          <w:p w:rsidR="002F69E2" w:rsidRPr="00F34819" w:rsidRDefault="002F69E2" w:rsidP="009201D8">
            <w:pPr>
              <w:widowControl w:val="0"/>
              <w:autoSpaceDE w:val="0"/>
              <w:autoSpaceDN w:val="0"/>
              <w:adjustRightInd w:val="0"/>
              <w:spacing w:after="240"/>
              <w:jc w:val="center"/>
              <w:rPr>
                <w:rFonts w:ascii="Century Gothic" w:hAnsi="Century Gothic" w:cs="Times"/>
                <w:b/>
                <w:sz w:val="18"/>
                <w:szCs w:val="18"/>
              </w:rPr>
            </w:pPr>
            <w:r w:rsidRPr="00F34819">
              <w:rPr>
                <w:rFonts w:ascii="Century Gothic" w:hAnsi="Century Gothic" w:cs="Times"/>
                <w:b/>
                <w:sz w:val="18"/>
                <w:szCs w:val="18"/>
              </w:rPr>
              <w:t>Purpose</w:t>
            </w:r>
          </w:p>
        </w:tc>
        <w:tc>
          <w:tcPr>
            <w:tcW w:w="1984" w:type="dxa"/>
            <w:shd w:val="clear" w:color="auto" w:fill="7EBBC7"/>
          </w:tcPr>
          <w:p w:rsidR="002F69E2" w:rsidRPr="00F34819" w:rsidRDefault="002F69E2" w:rsidP="009201D8">
            <w:pPr>
              <w:widowControl w:val="0"/>
              <w:autoSpaceDE w:val="0"/>
              <w:autoSpaceDN w:val="0"/>
              <w:adjustRightInd w:val="0"/>
              <w:spacing w:after="240"/>
              <w:jc w:val="center"/>
              <w:rPr>
                <w:rFonts w:ascii="Century Gothic" w:hAnsi="Century Gothic" w:cs="Times"/>
                <w:b/>
                <w:sz w:val="18"/>
                <w:szCs w:val="18"/>
              </w:rPr>
            </w:pPr>
            <w:r w:rsidRPr="00F34819">
              <w:rPr>
                <w:rFonts w:ascii="Century Gothic" w:hAnsi="Century Gothic" w:cs="Times"/>
                <w:b/>
                <w:sz w:val="18"/>
                <w:szCs w:val="18"/>
              </w:rPr>
              <w:t>Stakeholder Group</w:t>
            </w:r>
          </w:p>
        </w:tc>
        <w:tc>
          <w:tcPr>
            <w:tcW w:w="1985" w:type="dxa"/>
            <w:shd w:val="clear" w:color="auto" w:fill="7EBBC7"/>
          </w:tcPr>
          <w:p w:rsidR="002F69E2" w:rsidRPr="00F34819" w:rsidRDefault="002F69E2" w:rsidP="009201D8">
            <w:pPr>
              <w:widowControl w:val="0"/>
              <w:autoSpaceDE w:val="0"/>
              <w:autoSpaceDN w:val="0"/>
              <w:adjustRightInd w:val="0"/>
              <w:spacing w:after="240"/>
              <w:jc w:val="center"/>
              <w:rPr>
                <w:rFonts w:ascii="Century Gothic" w:hAnsi="Century Gothic" w:cs="Times"/>
                <w:b/>
                <w:sz w:val="18"/>
                <w:szCs w:val="18"/>
              </w:rPr>
            </w:pPr>
            <w:r w:rsidRPr="00F34819">
              <w:rPr>
                <w:rFonts w:ascii="Century Gothic" w:hAnsi="Century Gothic" w:cs="Times"/>
                <w:b/>
                <w:sz w:val="18"/>
                <w:szCs w:val="18"/>
              </w:rPr>
              <w:t>Target Date</w:t>
            </w:r>
          </w:p>
        </w:tc>
        <w:tc>
          <w:tcPr>
            <w:tcW w:w="1701" w:type="dxa"/>
            <w:shd w:val="clear" w:color="auto" w:fill="7EBBC7"/>
          </w:tcPr>
          <w:p w:rsidR="002F69E2" w:rsidRPr="00F34819" w:rsidRDefault="002F69E2" w:rsidP="002F69E2">
            <w:pPr>
              <w:widowControl w:val="0"/>
              <w:autoSpaceDE w:val="0"/>
              <w:autoSpaceDN w:val="0"/>
              <w:adjustRightInd w:val="0"/>
              <w:spacing w:after="240"/>
              <w:jc w:val="center"/>
              <w:rPr>
                <w:rFonts w:ascii="Century Gothic" w:hAnsi="Century Gothic" w:cs="Times"/>
                <w:b/>
                <w:sz w:val="18"/>
                <w:szCs w:val="18"/>
              </w:rPr>
            </w:pPr>
            <w:r w:rsidRPr="00F34819">
              <w:rPr>
                <w:rFonts w:ascii="Century Gothic" w:hAnsi="Century Gothic" w:cs="Times"/>
                <w:b/>
                <w:sz w:val="18"/>
                <w:szCs w:val="18"/>
              </w:rPr>
              <w:t>Responsibility</w:t>
            </w:r>
          </w:p>
        </w:tc>
      </w:tr>
      <w:tr w:rsidR="002F69E2" w:rsidRPr="00F34819" w:rsidTr="00F34819">
        <w:tc>
          <w:tcPr>
            <w:tcW w:w="1702" w:type="dxa"/>
          </w:tcPr>
          <w:p w:rsidR="002F69E2" w:rsidRPr="00F34819" w:rsidRDefault="002F69E2"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 xml:space="preserve">Update BMYS website </w:t>
            </w:r>
          </w:p>
        </w:tc>
        <w:tc>
          <w:tcPr>
            <w:tcW w:w="2977" w:type="dxa"/>
          </w:tcPr>
          <w:p w:rsidR="002F69E2" w:rsidRPr="00F34819" w:rsidRDefault="002F69E2"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 xml:space="preserve">To provide latest news on the proposed safe </w:t>
            </w:r>
            <w:proofErr w:type="spellStart"/>
            <w:r w:rsidRPr="00F34819">
              <w:rPr>
                <w:rFonts w:ascii="Century Gothic" w:hAnsi="Century Gothic" w:cs="Times"/>
                <w:sz w:val="18"/>
                <w:szCs w:val="18"/>
              </w:rPr>
              <w:t>harbour</w:t>
            </w:r>
            <w:proofErr w:type="spellEnd"/>
            <w:r w:rsidRPr="00F34819">
              <w:rPr>
                <w:rFonts w:ascii="Century Gothic" w:hAnsi="Century Gothic" w:cs="Times"/>
                <w:sz w:val="18"/>
                <w:szCs w:val="18"/>
              </w:rPr>
              <w:t xml:space="preserve"> project and the EES process</w:t>
            </w:r>
          </w:p>
        </w:tc>
        <w:tc>
          <w:tcPr>
            <w:tcW w:w="1984" w:type="dxa"/>
          </w:tcPr>
          <w:p w:rsidR="002F69E2" w:rsidRPr="00F34819" w:rsidRDefault="002F69E2"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Local interest groups and industry groups</w:t>
            </w:r>
          </w:p>
        </w:tc>
        <w:tc>
          <w:tcPr>
            <w:tcW w:w="1985" w:type="dxa"/>
          </w:tcPr>
          <w:p w:rsidR="002F69E2" w:rsidRPr="00F34819" w:rsidRDefault="002F69E2"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Every month</w:t>
            </w:r>
          </w:p>
        </w:tc>
        <w:tc>
          <w:tcPr>
            <w:tcW w:w="1701" w:type="dxa"/>
          </w:tcPr>
          <w:p w:rsidR="002F69E2" w:rsidRPr="00F34819" w:rsidRDefault="00011C93" w:rsidP="002F69E2">
            <w:pPr>
              <w:widowControl w:val="0"/>
              <w:autoSpaceDE w:val="0"/>
              <w:autoSpaceDN w:val="0"/>
              <w:adjustRightInd w:val="0"/>
              <w:spacing w:before="60" w:after="60"/>
              <w:jc w:val="center"/>
              <w:rPr>
                <w:rFonts w:ascii="Century Gothic" w:hAnsi="Century Gothic" w:cs="Times"/>
                <w:sz w:val="18"/>
                <w:szCs w:val="18"/>
              </w:rPr>
            </w:pPr>
            <w:r w:rsidRPr="00F34819">
              <w:rPr>
                <w:rFonts w:ascii="Century Gothic" w:hAnsi="Century Gothic" w:cs="Times"/>
                <w:sz w:val="18"/>
                <w:szCs w:val="18"/>
              </w:rPr>
              <w:t>BMYS</w:t>
            </w:r>
          </w:p>
        </w:tc>
      </w:tr>
      <w:tr w:rsidR="00011C93" w:rsidRPr="00F34819" w:rsidTr="00F34819">
        <w:tc>
          <w:tcPr>
            <w:tcW w:w="1702" w:type="dxa"/>
          </w:tcPr>
          <w:p w:rsidR="00011C93" w:rsidRPr="00F34819" w:rsidRDefault="00011C93"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Open Day 1</w:t>
            </w:r>
          </w:p>
        </w:tc>
        <w:tc>
          <w:tcPr>
            <w:tcW w:w="2977" w:type="dxa"/>
          </w:tcPr>
          <w:p w:rsidR="00011C93" w:rsidRPr="00F34819" w:rsidRDefault="00011C93"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sz w:val="18"/>
                <w:szCs w:val="18"/>
              </w:rPr>
              <w:t>To provide the community with information about the project and listen to their thoughts or concerns to inform the draft EES report</w:t>
            </w:r>
          </w:p>
        </w:tc>
        <w:tc>
          <w:tcPr>
            <w:tcW w:w="1984" w:type="dxa"/>
          </w:tcPr>
          <w:p w:rsidR="00011C93" w:rsidRPr="00F34819" w:rsidRDefault="00011C93" w:rsidP="00011C93">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 xml:space="preserve">Local community/interest groups </w:t>
            </w:r>
          </w:p>
          <w:p w:rsidR="00011C93" w:rsidRPr="00F34819" w:rsidRDefault="00011C93" w:rsidP="00011C93">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key stakeholder groups</w:t>
            </w:r>
          </w:p>
          <w:p w:rsidR="00011C93" w:rsidRPr="00F34819" w:rsidRDefault="00011C93" w:rsidP="00011C93">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Local Member</w:t>
            </w:r>
          </w:p>
        </w:tc>
        <w:tc>
          <w:tcPr>
            <w:tcW w:w="1985" w:type="dxa"/>
          </w:tcPr>
          <w:p w:rsidR="00011C93" w:rsidRPr="00F34819" w:rsidRDefault="00011C93"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Early Dec 2014 (Saturday 6</w:t>
            </w:r>
            <w:r w:rsidRPr="00F34819">
              <w:rPr>
                <w:rFonts w:ascii="Century Gothic" w:hAnsi="Century Gothic" w:cs="Times"/>
                <w:sz w:val="18"/>
                <w:szCs w:val="18"/>
                <w:vertAlign w:val="superscript"/>
              </w:rPr>
              <w:t>th</w:t>
            </w:r>
            <w:r w:rsidRPr="00F34819">
              <w:rPr>
                <w:rFonts w:ascii="Century Gothic" w:hAnsi="Century Gothic" w:cs="Times"/>
                <w:sz w:val="18"/>
                <w:szCs w:val="18"/>
              </w:rPr>
              <w:t>)</w:t>
            </w:r>
          </w:p>
        </w:tc>
        <w:tc>
          <w:tcPr>
            <w:tcW w:w="1701" w:type="dxa"/>
          </w:tcPr>
          <w:p w:rsidR="00011C93" w:rsidRPr="00F34819" w:rsidRDefault="00011C93" w:rsidP="002F69E2">
            <w:pPr>
              <w:widowControl w:val="0"/>
              <w:autoSpaceDE w:val="0"/>
              <w:autoSpaceDN w:val="0"/>
              <w:adjustRightInd w:val="0"/>
              <w:spacing w:before="60" w:after="60"/>
              <w:jc w:val="center"/>
              <w:rPr>
                <w:rFonts w:ascii="Century Gothic" w:hAnsi="Century Gothic" w:cs="Times"/>
                <w:sz w:val="18"/>
                <w:szCs w:val="18"/>
              </w:rPr>
            </w:pPr>
            <w:r w:rsidRPr="00F34819">
              <w:rPr>
                <w:rFonts w:ascii="Century Gothic" w:hAnsi="Century Gothic" w:cs="Times"/>
                <w:sz w:val="18"/>
                <w:szCs w:val="18"/>
              </w:rPr>
              <w:t>BMYS and relevant consultants</w:t>
            </w:r>
          </w:p>
        </w:tc>
      </w:tr>
      <w:tr w:rsidR="002F69E2" w:rsidRPr="00F34819" w:rsidTr="00F34819">
        <w:tc>
          <w:tcPr>
            <w:tcW w:w="1702" w:type="dxa"/>
          </w:tcPr>
          <w:p w:rsidR="002F69E2" w:rsidRPr="00F34819" w:rsidRDefault="002F69E2"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Open Day</w:t>
            </w:r>
            <w:r w:rsidR="00011C93" w:rsidRPr="00F34819">
              <w:rPr>
                <w:rFonts w:ascii="Century Gothic" w:hAnsi="Century Gothic" w:cs="Times"/>
                <w:sz w:val="18"/>
                <w:szCs w:val="18"/>
              </w:rPr>
              <w:t xml:space="preserve"> 2</w:t>
            </w:r>
          </w:p>
        </w:tc>
        <w:tc>
          <w:tcPr>
            <w:tcW w:w="2977" w:type="dxa"/>
          </w:tcPr>
          <w:p w:rsidR="002F69E2" w:rsidRPr="00F34819" w:rsidRDefault="00B754E9" w:rsidP="00B754E9">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Present the draft report to the community and seek feedback</w:t>
            </w:r>
          </w:p>
        </w:tc>
        <w:tc>
          <w:tcPr>
            <w:tcW w:w="1984" w:type="dxa"/>
          </w:tcPr>
          <w:p w:rsidR="00011C93" w:rsidRPr="00F34819" w:rsidRDefault="002F69E2"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L</w:t>
            </w:r>
            <w:r w:rsidR="00011C93" w:rsidRPr="00F34819">
              <w:rPr>
                <w:rFonts w:ascii="Century Gothic" w:hAnsi="Century Gothic" w:cs="Times"/>
                <w:sz w:val="18"/>
                <w:szCs w:val="18"/>
              </w:rPr>
              <w:t>ocal community/interest groups</w:t>
            </w:r>
            <w:r w:rsidRPr="00F34819">
              <w:rPr>
                <w:rFonts w:ascii="Century Gothic" w:hAnsi="Century Gothic" w:cs="Times"/>
                <w:sz w:val="18"/>
                <w:szCs w:val="18"/>
              </w:rPr>
              <w:t xml:space="preserve"> </w:t>
            </w:r>
          </w:p>
          <w:p w:rsidR="00011C93" w:rsidRPr="00F34819" w:rsidRDefault="00011C93" w:rsidP="00011C93">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key stakeholder groups</w:t>
            </w:r>
          </w:p>
          <w:p w:rsidR="002F69E2" w:rsidRPr="00F34819" w:rsidRDefault="002F69E2" w:rsidP="00011C93">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 xml:space="preserve">Local Member </w:t>
            </w:r>
          </w:p>
        </w:tc>
        <w:tc>
          <w:tcPr>
            <w:tcW w:w="1985" w:type="dxa"/>
          </w:tcPr>
          <w:p w:rsidR="002F69E2" w:rsidRPr="00F34819" w:rsidRDefault="00B754E9" w:rsidP="00F33AAA">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 xml:space="preserve">mid Feb 2015 (Sat </w:t>
            </w:r>
            <w:r w:rsidR="00F33AAA" w:rsidRPr="00410A6B">
              <w:rPr>
                <w:rFonts w:ascii="Century Gothic" w:hAnsi="Century Gothic" w:cs="Times"/>
                <w:sz w:val="18"/>
                <w:szCs w:val="18"/>
              </w:rPr>
              <w:t>21st</w:t>
            </w:r>
            <w:r w:rsidRPr="00F34819">
              <w:rPr>
                <w:rFonts w:ascii="Century Gothic" w:hAnsi="Century Gothic" w:cs="Times"/>
                <w:sz w:val="18"/>
                <w:szCs w:val="18"/>
              </w:rPr>
              <w:t>)</w:t>
            </w:r>
          </w:p>
        </w:tc>
        <w:tc>
          <w:tcPr>
            <w:tcW w:w="1701" w:type="dxa"/>
          </w:tcPr>
          <w:p w:rsidR="002F69E2" w:rsidRPr="00F34819" w:rsidRDefault="00B754E9" w:rsidP="002F69E2">
            <w:pPr>
              <w:widowControl w:val="0"/>
              <w:autoSpaceDE w:val="0"/>
              <w:autoSpaceDN w:val="0"/>
              <w:adjustRightInd w:val="0"/>
              <w:spacing w:before="60" w:after="60"/>
              <w:jc w:val="center"/>
              <w:rPr>
                <w:rFonts w:ascii="Century Gothic" w:hAnsi="Century Gothic" w:cs="Times"/>
                <w:sz w:val="18"/>
                <w:szCs w:val="18"/>
              </w:rPr>
            </w:pPr>
            <w:r w:rsidRPr="00F34819">
              <w:rPr>
                <w:rFonts w:ascii="Century Gothic" w:hAnsi="Century Gothic" w:cs="Times"/>
                <w:sz w:val="18"/>
                <w:szCs w:val="18"/>
              </w:rPr>
              <w:t>BMYS and relevant consultants</w:t>
            </w:r>
          </w:p>
        </w:tc>
      </w:tr>
      <w:tr w:rsidR="002F69E2" w:rsidRPr="00F34819" w:rsidTr="00F34819">
        <w:tc>
          <w:tcPr>
            <w:tcW w:w="1702" w:type="dxa"/>
          </w:tcPr>
          <w:p w:rsidR="002F69E2" w:rsidRPr="00F34819" w:rsidRDefault="002F69E2"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Project newsletter</w:t>
            </w:r>
          </w:p>
        </w:tc>
        <w:tc>
          <w:tcPr>
            <w:tcW w:w="2977" w:type="dxa"/>
          </w:tcPr>
          <w:p w:rsidR="002F69E2" w:rsidRPr="00F34819" w:rsidRDefault="002F69E2"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To provide information on the EES process and the project</w:t>
            </w:r>
          </w:p>
        </w:tc>
        <w:tc>
          <w:tcPr>
            <w:tcW w:w="1984" w:type="dxa"/>
          </w:tcPr>
          <w:p w:rsidR="002F69E2" w:rsidRPr="00F34819" w:rsidRDefault="002F69E2"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All</w:t>
            </w:r>
          </w:p>
        </w:tc>
        <w:tc>
          <w:tcPr>
            <w:tcW w:w="1985" w:type="dxa"/>
          </w:tcPr>
          <w:p w:rsidR="002F69E2" w:rsidRPr="00F34819" w:rsidRDefault="002F69E2"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 xml:space="preserve">At key project milestones, including </w:t>
            </w:r>
            <w:r w:rsidR="00B754E9" w:rsidRPr="00F34819">
              <w:rPr>
                <w:rFonts w:ascii="Century Gothic" w:hAnsi="Century Gothic" w:cs="Times"/>
                <w:sz w:val="18"/>
                <w:szCs w:val="18"/>
              </w:rPr>
              <w:t>recommencement of the EES (Sept 2014).</w:t>
            </w:r>
          </w:p>
          <w:p w:rsidR="00B754E9" w:rsidRPr="00F34819" w:rsidRDefault="003E1925" w:rsidP="00B754E9">
            <w:pPr>
              <w:rPr>
                <w:rFonts w:ascii="Century Gothic" w:hAnsi="Century Gothic"/>
                <w:sz w:val="18"/>
                <w:szCs w:val="18"/>
              </w:rPr>
            </w:pPr>
            <w:r>
              <w:rPr>
                <w:rFonts w:ascii="Century Gothic" w:hAnsi="Century Gothic"/>
                <w:sz w:val="18"/>
                <w:szCs w:val="18"/>
              </w:rPr>
              <w:t>mid</w:t>
            </w:r>
            <w:r w:rsidR="00B754E9" w:rsidRPr="00F34819">
              <w:rPr>
                <w:rFonts w:ascii="Century Gothic" w:hAnsi="Century Gothic"/>
                <w:sz w:val="18"/>
                <w:szCs w:val="18"/>
              </w:rPr>
              <w:t xml:space="preserve"> Nov - to provide an update and advertise open day.</w:t>
            </w:r>
          </w:p>
          <w:p w:rsidR="00B754E9" w:rsidRPr="00F34819" w:rsidRDefault="00B754E9" w:rsidP="00B754E9">
            <w:pPr>
              <w:rPr>
                <w:rFonts w:ascii="Century Gothic" w:hAnsi="Century Gothic"/>
                <w:sz w:val="18"/>
                <w:szCs w:val="18"/>
              </w:rPr>
            </w:pPr>
          </w:p>
          <w:p w:rsidR="00B754E9" w:rsidRPr="00F34819" w:rsidRDefault="00B754E9" w:rsidP="00B754E9">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sz w:val="18"/>
                <w:szCs w:val="18"/>
              </w:rPr>
              <w:t>Early Feb to provide an update  on draft EES and advertise open day.</w:t>
            </w:r>
          </w:p>
        </w:tc>
        <w:tc>
          <w:tcPr>
            <w:tcW w:w="1701" w:type="dxa"/>
          </w:tcPr>
          <w:p w:rsidR="002F69E2" w:rsidRPr="00F34819" w:rsidRDefault="00B754E9" w:rsidP="002F69E2">
            <w:pPr>
              <w:widowControl w:val="0"/>
              <w:autoSpaceDE w:val="0"/>
              <w:autoSpaceDN w:val="0"/>
              <w:adjustRightInd w:val="0"/>
              <w:spacing w:before="60" w:after="60"/>
              <w:jc w:val="center"/>
              <w:rPr>
                <w:rFonts w:ascii="Century Gothic" w:hAnsi="Century Gothic" w:cs="Times"/>
                <w:sz w:val="18"/>
                <w:szCs w:val="18"/>
              </w:rPr>
            </w:pPr>
            <w:r w:rsidRPr="00F34819">
              <w:rPr>
                <w:rFonts w:ascii="Century Gothic" w:hAnsi="Century Gothic" w:cs="Times"/>
                <w:sz w:val="18"/>
                <w:szCs w:val="18"/>
              </w:rPr>
              <w:t>BMYS</w:t>
            </w:r>
          </w:p>
        </w:tc>
      </w:tr>
      <w:tr w:rsidR="002F69E2" w:rsidRPr="00F34819" w:rsidTr="00F34819">
        <w:tc>
          <w:tcPr>
            <w:tcW w:w="1702" w:type="dxa"/>
          </w:tcPr>
          <w:p w:rsidR="002F69E2" w:rsidRPr="00F34819" w:rsidRDefault="002F69E2"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Advertisements</w:t>
            </w:r>
          </w:p>
        </w:tc>
        <w:tc>
          <w:tcPr>
            <w:tcW w:w="2977" w:type="dxa"/>
          </w:tcPr>
          <w:p w:rsidR="002F69E2" w:rsidRPr="00F34819" w:rsidRDefault="002F69E2"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To advise stakeholders of public comment periods for the EES and community events such as an Open Day</w:t>
            </w:r>
          </w:p>
        </w:tc>
        <w:tc>
          <w:tcPr>
            <w:tcW w:w="1984" w:type="dxa"/>
          </w:tcPr>
          <w:p w:rsidR="002F69E2" w:rsidRPr="00F34819" w:rsidRDefault="002F69E2"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All</w:t>
            </w:r>
          </w:p>
        </w:tc>
        <w:tc>
          <w:tcPr>
            <w:tcW w:w="1985" w:type="dxa"/>
          </w:tcPr>
          <w:p w:rsidR="002F69E2" w:rsidRPr="00F34819" w:rsidRDefault="002F69E2"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Ongoing</w:t>
            </w:r>
          </w:p>
        </w:tc>
        <w:tc>
          <w:tcPr>
            <w:tcW w:w="1701" w:type="dxa"/>
          </w:tcPr>
          <w:p w:rsidR="002F69E2" w:rsidRPr="00F34819" w:rsidRDefault="00A03A4F" w:rsidP="002F69E2">
            <w:pPr>
              <w:widowControl w:val="0"/>
              <w:autoSpaceDE w:val="0"/>
              <w:autoSpaceDN w:val="0"/>
              <w:adjustRightInd w:val="0"/>
              <w:spacing w:before="60" w:after="60"/>
              <w:jc w:val="center"/>
              <w:rPr>
                <w:rFonts w:ascii="Century Gothic" w:hAnsi="Century Gothic" w:cs="Times"/>
                <w:sz w:val="18"/>
                <w:szCs w:val="18"/>
              </w:rPr>
            </w:pPr>
            <w:r w:rsidRPr="00F34819">
              <w:rPr>
                <w:rFonts w:ascii="Century Gothic" w:hAnsi="Century Gothic" w:cs="Times"/>
                <w:sz w:val="18"/>
                <w:szCs w:val="18"/>
              </w:rPr>
              <w:t>BMYS</w:t>
            </w:r>
          </w:p>
        </w:tc>
      </w:tr>
      <w:tr w:rsidR="002F69E2" w:rsidRPr="00F34819" w:rsidTr="00F34819">
        <w:tc>
          <w:tcPr>
            <w:tcW w:w="1702" w:type="dxa"/>
          </w:tcPr>
          <w:p w:rsidR="002F69E2" w:rsidRPr="00F34819" w:rsidRDefault="002F69E2"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Focus group sessions</w:t>
            </w:r>
            <w:r w:rsidR="00A03A4F" w:rsidRPr="00F34819">
              <w:rPr>
                <w:rFonts w:ascii="Century Gothic" w:hAnsi="Century Gothic" w:cs="Times"/>
                <w:sz w:val="18"/>
                <w:szCs w:val="18"/>
              </w:rPr>
              <w:t xml:space="preserve"> as part of the socio-economic impact assessment (SEIA). </w:t>
            </w:r>
          </w:p>
        </w:tc>
        <w:tc>
          <w:tcPr>
            <w:tcW w:w="2977" w:type="dxa"/>
          </w:tcPr>
          <w:p w:rsidR="002F69E2" w:rsidRPr="00F34819" w:rsidRDefault="002F69E2"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To seek focused feedback from targeted stakeholders on aspects of the proposal that may directly affect them</w:t>
            </w:r>
          </w:p>
        </w:tc>
        <w:tc>
          <w:tcPr>
            <w:tcW w:w="1984" w:type="dxa"/>
          </w:tcPr>
          <w:p w:rsidR="00A03A4F" w:rsidRDefault="00A03A4F" w:rsidP="00A03A4F">
            <w:pPr>
              <w:rPr>
                <w:rFonts w:ascii="Century Gothic" w:hAnsi="Century Gothic"/>
                <w:sz w:val="18"/>
                <w:szCs w:val="18"/>
              </w:rPr>
            </w:pPr>
            <w:r w:rsidRPr="00F34819">
              <w:rPr>
                <w:rFonts w:ascii="Century Gothic" w:hAnsi="Century Gothic"/>
                <w:sz w:val="18"/>
                <w:szCs w:val="18"/>
              </w:rPr>
              <w:t>Local residents on Beach Rd</w:t>
            </w:r>
          </w:p>
          <w:p w:rsidR="003E1925" w:rsidRPr="00F34819" w:rsidRDefault="003E1925" w:rsidP="00A03A4F">
            <w:pPr>
              <w:rPr>
                <w:rFonts w:ascii="Century Gothic" w:hAnsi="Century Gothic"/>
                <w:sz w:val="18"/>
                <w:szCs w:val="18"/>
              </w:rPr>
            </w:pPr>
          </w:p>
          <w:p w:rsidR="003E1925" w:rsidRDefault="00A03A4F" w:rsidP="00A03A4F">
            <w:pPr>
              <w:rPr>
                <w:rFonts w:ascii="Century Gothic" w:hAnsi="Century Gothic"/>
                <w:sz w:val="18"/>
                <w:szCs w:val="18"/>
              </w:rPr>
            </w:pPr>
            <w:r w:rsidRPr="00F34819">
              <w:rPr>
                <w:rFonts w:ascii="Century Gothic" w:hAnsi="Century Gothic"/>
                <w:sz w:val="18"/>
                <w:szCs w:val="18"/>
              </w:rPr>
              <w:t xml:space="preserve">BMYS members </w:t>
            </w:r>
          </w:p>
          <w:p w:rsidR="003E1925" w:rsidRDefault="003E1925" w:rsidP="00A03A4F">
            <w:pPr>
              <w:rPr>
                <w:rFonts w:ascii="Century Gothic" w:hAnsi="Century Gothic"/>
                <w:sz w:val="18"/>
                <w:szCs w:val="18"/>
              </w:rPr>
            </w:pPr>
          </w:p>
          <w:p w:rsidR="00A03A4F" w:rsidRPr="00F34819" w:rsidRDefault="00A03A4F" w:rsidP="00A03A4F">
            <w:pPr>
              <w:rPr>
                <w:rFonts w:ascii="Century Gothic" w:hAnsi="Century Gothic"/>
                <w:sz w:val="18"/>
                <w:szCs w:val="18"/>
              </w:rPr>
            </w:pPr>
            <w:r w:rsidRPr="00F34819">
              <w:rPr>
                <w:rFonts w:ascii="Century Gothic" w:hAnsi="Century Gothic"/>
                <w:sz w:val="18"/>
                <w:szCs w:val="18"/>
              </w:rPr>
              <w:t>Conservation Groups</w:t>
            </w:r>
          </w:p>
          <w:p w:rsidR="002F69E2" w:rsidRPr="00F34819" w:rsidRDefault="002F69E2" w:rsidP="00A03A4F">
            <w:pPr>
              <w:widowControl w:val="0"/>
              <w:autoSpaceDE w:val="0"/>
              <w:autoSpaceDN w:val="0"/>
              <w:adjustRightInd w:val="0"/>
              <w:spacing w:before="60" w:after="60"/>
              <w:rPr>
                <w:rFonts w:ascii="Century Gothic" w:hAnsi="Century Gothic" w:cs="Times"/>
                <w:sz w:val="18"/>
                <w:szCs w:val="18"/>
              </w:rPr>
            </w:pPr>
          </w:p>
        </w:tc>
        <w:tc>
          <w:tcPr>
            <w:tcW w:w="1985" w:type="dxa"/>
          </w:tcPr>
          <w:p w:rsidR="002F69E2" w:rsidRPr="00F34819" w:rsidRDefault="002F69E2"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lastRenderedPageBreak/>
              <w:t xml:space="preserve">Late </w:t>
            </w:r>
            <w:r w:rsidR="00A03A4F" w:rsidRPr="00F34819">
              <w:rPr>
                <w:rFonts w:ascii="Century Gothic" w:hAnsi="Century Gothic" w:cs="Times"/>
                <w:sz w:val="18"/>
                <w:szCs w:val="18"/>
              </w:rPr>
              <w:t xml:space="preserve">Oct </w:t>
            </w:r>
            <w:r w:rsidRPr="00F34819">
              <w:rPr>
                <w:rFonts w:ascii="Century Gothic" w:hAnsi="Century Gothic" w:cs="Times"/>
                <w:sz w:val="18"/>
                <w:szCs w:val="18"/>
              </w:rPr>
              <w:t>2014</w:t>
            </w:r>
          </w:p>
          <w:p w:rsidR="00A03A4F" w:rsidRPr="00F34819" w:rsidRDefault="00A03A4F" w:rsidP="00EA1F27">
            <w:pPr>
              <w:widowControl w:val="0"/>
              <w:autoSpaceDE w:val="0"/>
              <w:autoSpaceDN w:val="0"/>
              <w:adjustRightInd w:val="0"/>
              <w:spacing w:before="60" w:after="60"/>
              <w:rPr>
                <w:rFonts w:ascii="Century Gothic" w:hAnsi="Century Gothic" w:cs="Times"/>
                <w:sz w:val="18"/>
                <w:szCs w:val="18"/>
              </w:rPr>
            </w:pPr>
          </w:p>
          <w:p w:rsidR="00A03A4F" w:rsidRPr="00F34819" w:rsidRDefault="00A03A4F"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Nov 2014</w:t>
            </w:r>
          </w:p>
          <w:p w:rsidR="00A03A4F" w:rsidRPr="00F34819" w:rsidRDefault="00A03A4F" w:rsidP="00EA1F27">
            <w:pPr>
              <w:widowControl w:val="0"/>
              <w:autoSpaceDE w:val="0"/>
              <w:autoSpaceDN w:val="0"/>
              <w:adjustRightInd w:val="0"/>
              <w:spacing w:before="60" w:after="60"/>
              <w:rPr>
                <w:rFonts w:ascii="Century Gothic" w:hAnsi="Century Gothic" w:cs="Times"/>
                <w:sz w:val="18"/>
                <w:szCs w:val="18"/>
              </w:rPr>
            </w:pPr>
          </w:p>
          <w:p w:rsidR="00A03A4F" w:rsidRPr="00F34819" w:rsidRDefault="00A03A4F"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Early Dec 2014</w:t>
            </w:r>
          </w:p>
          <w:p w:rsidR="00A03A4F" w:rsidRPr="00F34819" w:rsidRDefault="00A03A4F" w:rsidP="00EA1F27">
            <w:pPr>
              <w:widowControl w:val="0"/>
              <w:autoSpaceDE w:val="0"/>
              <w:autoSpaceDN w:val="0"/>
              <w:adjustRightInd w:val="0"/>
              <w:spacing w:before="60" w:after="60"/>
              <w:rPr>
                <w:rFonts w:ascii="Century Gothic" w:hAnsi="Century Gothic" w:cs="Times"/>
                <w:sz w:val="18"/>
                <w:szCs w:val="18"/>
              </w:rPr>
            </w:pPr>
          </w:p>
        </w:tc>
        <w:tc>
          <w:tcPr>
            <w:tcW w:w="1701" w:type="dxa"/>
          </w:tcPr>
          <w:p w:rsidR="002F69E2" w:rsidRPr="00F34819" w:rsidRDefault="00A03A4F" w:rsidP="002F69E2">
            <w:pPr>
              <w:widowControl w:val="0"/>
              <w:autoSpaceDE w:val="0"/>
              <w:autoSpaceDN w:val="0"/>
              <w:adjustRightInd w:val="0"/>
              <w:spacing w:before="60" w:after="60"/>
              <w:jc w:val="center"/>
              <w:rPr>
                <w:rFonts w:ascii="Century Gothic" w:hAnsi="Century Gothic" w:cs="Times"/>
                <w:sz w:val="18"/>
                <w:szCs w:val="18"/>
              </w:rPr>
            </w:pPr>
            <w:r w:rsidRPr="00F34819">
              <w:rPr>
                <w:rFonts w:ascii="Century Gothic" w:hAnsi="Century Gothic" w:cs="Times"/>
                <w:sz w:val="18"/>
                <w:szCs w:val="18"/>
              </w:rPr>
              <w:t>Consultants (GHD)</w:t>
            </w:r>
          </w:p>
        </w:tc>
      </w:tr>
      <w:tr w:rsidR="002F69E2" w:rsidRPr="00F34819" w:rsidTr="00F34819">
        <w:tc>
          <w:tcPr>
            <w:tcW w:w="1702" w:type="dxa"/>
          </w:tcPr>
          <w:p w:rsidR="002F69E2" w:rsidRPr="00F34819" w:rsidRDefault="002F69E2" w:rsidP="00A03A4F">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lastRenderedPageBreak/>
              <w:t>Stakeholder meetings / briefings</w:t>
            </w:r>
            <w:r w:rsidR="00A03A4F" w:rsidRPr="00F34819">
              <w:rPr>
                <w:rFonts w:ascii="Century Gothic" w:hAnsi="Century Gothic" w:cs="Times"/>
                <w:sz w:val="18"/>
                <w:szCs w:val="18"/>
              </w:rPr>
              <w:t>. Also as part of SEIA.</w:t>
            </w:r>
          </w:p>
        </w:tc>
        <w:tc>
          <w:tcPr>
            <w:tcW w:w="2977" w:type="dxa"/>
          </w:tcPr>
          <w:p w:rsidR="002F69E2" w:rsidRPr="00F34819" w:rsidRDefault="002F69E2"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To gain feedback and involve stakeholders, where appropriate, in the decision making process</w:t>
            </w:r>
            <w:r w:rsidR="00F34819" w:rsidRPr="00F34819">
              <w:rPr>
                <w:rFonts w:ascii="Century Gothic" w:hAnsi="Century Gothic" w:cs="Times"/>
                <w:sz w:val="18"/>
                <w:szCs w:val="18"/>
              </w:rPr>
              <w:t>.</w:t>
            </w:r>
          </w:p>
          <w:p w:rsidR="002F69E2" w:rsidRPr="00F34819" w:rsidRDefault="002F69E2"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Arial"/>
                <w:sz w:val="18"/>
                <w:szCs w:val="18"/>
              </w:rPr>
              <w:t>To discuss technical aspects of the proposal and work with agencies to address their concerns</w:t>
            </w:r>
          </w:p>
        </w:tc>
        <w:tc>
          <w:tcPr>
            <w:tcW w:w="1984" w:type="dxa"/>
          </w:tcPr>
          <w:p w:rsidR="00F34819" w:rsidRPr="00F34819" w:rsidRDefault="00F34819" w:rsidP="00F34819">
            <w:pPr>
              <w:rPr>
                <w:rFonts w:ascii="Century Gothic" w:hAnsi="Century Gothic"/>
                <w:sz w:val="18"/>
                <w:szCs w:val="18"/>
              </w:rPr>
            </w:pPr>
            <w:r w:rsidRPr="00F34819">
              <w:rPr>
                <w:rFonts w:ascii="Century Gothic" w:hAnsi="Century Gothic"/>
                <w:sz w:val="18"/>
                <w:szCs w:val="18"/>
              </w:rPr>
              <w:t>Coastal Management Board</w:t>
            </w:r>
          </w:p>
          <w:p w:rsidR="00F34819" w:rsidRPr="00F34819" w:rsidRDefault="00F34819" w:rsidP="00F34819">
            <w:pPr>
              <w:rPr>
                <w:rFonts w:ascii="Century Gothic" w:hAnsi="Century Gothic"/>
                <w:sz w:val="18"/>
                <w:szCs w:val="18"/>
              </w:rPr>
            </w:pPr>
            <w:r w:rsidRPr="00F34819">
              <w:rPr>
                <w:rFonts w:ascii="Century Gothic" w:hAnsi="Century Gothic"/>
                <w:sz w:val="18"/>
                <w:szCs w:val="18"/>
              </w:rPr>
              <w:t xml:space="preserve">City of Bayside </w:t>
            </w:r>
          </w:p>
          <w:p w:rsidR="00F34819" w:rsidRPr="00F34819" w:rsidRDefault="00F34819" w:rsidP="00F34819">
            <w:pPr>
              <w:rPr>
                <w:rFonts w:ascii="Century Gothic" w:hAnsi="Century Gothic"/>
                <w:sz w:val="18"/>
                <w:szCs w:val="18"/>
              </w:rPr>
            </w:pPr>
            <w:r w:rsidRPr="00F34819">
              <w:rPr>
                <w:rFonts w:ascii="Century Gothic" w:hAnsi="Century Gothic"/>
                <w:sz w:val="18"/>
                <w:szCs w:val="18"/>
              </w:rPr>
              <w:t>City of Kingston</w:t>
            </w:r>
          </w:p>
          <w:p w:rsidR="00F34819" w:rsidRPr="00F34819" w:rsidRDefault="00F34819" w:rsidP="00F34819">
            <w:pPr>
              <w:rPr>
                <w:rFonts w:ascii="Century Gothic" w:hAnsi="Century Gothic"/>
                <w:sz w:val="18"/>
                <w:szCs w:val="18"/>
              </w:rPr>
            </w:pPr>
            <w:r w:rsidRPr="00F34819">
              <w:rPr>
                <w:rFonts w:ascii="Century Gothic" w:hAnsi="Century Gothic"/>
                <w:sz w:val="18"/>
                <w:szCs w:val="18"/>
              </w:rPr>
              <w:t>DEPI</w:t>
            </w:r>
          </w:p>
          <w:p w:rsidR="00F34819" w:rsidRPr="00F34819" w:rsidRDefault="00F34819" w:rsidP="00F34819">
            <w:pPr>
              <w:rPr>
                <w:rFonts w:ascii="Century Gothic" w:hAnsi="Century Gothic"/>
                <w:sz w:val="18"/>
                <w:szCs w:val="18"/>
              </w:rPr>
            </w:pPr>
            <w:r w:rsidRPr="00F34819">
              <w:rPr>
                <w:rFonts w:ascii="Century Gothic" w:hAnsi="Century Gothic"/>
                <w:sz w:val="18"/>
                <w:szCs w:val="18"/>
              </w:rPr>
              <w:t>EPA</w:t>
            </w:r>
          </w:p>
          <w:p w:rsidR="00F34819" w:rsidRPr="00F34819" w:rsidRDefault="00F34819" w:rsidP="00F34819">
            <w:pPr>
              <w:rPr>
                <w:rFonts w:ascii="Century Gothic" w:hAnsi="Century Gothic"/>
                <w:sz w:val="18"/>
                <w:szCs w:val="18"/>
              </w:rPr>
            </w:pPr>
            <w:r w:rsidRPr="00F34819">
              <w:rPr>
                <w:rFonts w:ascii="Century Gothic" w:hAnsi="Century Gothic"/>
                <w:sz w:val="18"/>
                <w:szCs w:val="18"/>
              </w:rPr>
              <w:t>Chambers of Commerce</w:t>
            </w:r>
          </w:p>
          <w:p w:rsidR="002F69E2" w:rsidRPr="00F34819" w:rsidRDefault="00F34819" w:rsidP="00F34819">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sz w:val="18"/>
                <w:szCs w:val="18"/>
              </w:rPr>
              <w:t>Mussel Farm</w:t>
            </w:r>
          </w:p>
        </w:tc>
        <w:tc>
          <w:tcPr>
            <w:tcW w:w="1985" w:type="dxa"/>
          </w:tcPr>
          <w:p w:rsidR="002F69E2" w:rsidRPr="00F34819" w:rsidRDefault="002F69E2"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Ongoing (and as requested)</w:t>
            </w:r>
          </w:p>
        </w:tc>
        <w:tc>
          <w:tcPr>
            <w:tcW w:w="1701" w:type="dxa"/>
          </w:tcPr>
          <w:p w:rsidR="002F69E2" w:rsidRPr="00F34819" w:rsidRDefault="00F34819" w:rsidP="00F34819">
            <w:pPr>
              <w:widowControl w:val="0"/>
              <w:autoSpaceDE w:val="0"/>
              <w:autoSpaceDN w:val="0"/>
              <w:adjustRightInd w:val="0"/>
              <w:spacing w:before="60" w:after="60"/>
              <w:jc w:val="center"/>
              <w:rPr>
                <w:rFonts w:ascii="Century Gothic" w:hAnsi="Century Gothic" w:cs="Times"/>
                <w:sz w:val="18"/>
                <w:szCs w:val="18"/>
              </w:rPr>
            </w:pPr>
            <w:r w:rsidRPr="00F34819">
              <w:rPr>
                <w:rFonts w:ascii="Century Gothic" w:hAnsi="Century Gothic" w:cs="Times"/>
                <w:sz w:val="18"/>
                <w:szCs w:val="18"/>
              </w:rPr>
              <w:t>BMYS and consultants (GHD)</w:t>
            </w:r>
          </w:p>
        </w:tc>
      </w:tr>
      <w:tr w:rsidR="002F69E2" w:rsidRPr="00F34819" w:rsidTr="00F34819">
        <w:tc>
          <w:tcPr>
            <w:tcW w:w="1702" w:type="dxa"/>
          </w:tcPr>
          <w:p w:rsidR="002F69E2" w:rsidRPr="00F34819" w:rsidRDefault="002F69E2"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Telephone/</w:t>
            </w:r>
            <w:r w:rsidR="00F34819" w:rsidRPr="00F34819">
              <w:rPr>
                <w:rFonts w:ascii="Century Gothic" w:hAnsi="Century Gothic" w:cs="Times"/>
                <w:sz w:val="18"/>
                <w:szCs w:val="18"/>
              </w:rPr>
              <w:t xml:space="preserve"> </w:t>
            </w:r>
            <w:r w:rsidRPr="00F34819">
              <w:rPr>
                <w:rFonts w:ascii="Century Gothic" w:hAnsi="Century Gothic" w:cs="Times"/>
                <w:sz w:val="18"/>
                <w:szCs w:val="18"/>
              </w:rPr>
              <w:t>email correspondence</w:t>
            </w:r>
          </w:p>
        </w:tc>
        <w:tc>
          <w:tcPr>
            <w:tcW w:w="2977" w:type="dxa"/>
          </w:tcPr>
          <w:p w:rsidR="002F69E2" w:rsidRPr="00F34819" w:rsidRDefault="002F69E2"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To inform stakeholders on the progress of the project and to receive feedback</w:t>
            </w:r>
          </w:p>
        </w:tc>
        <w:tc>
          <w:tcPr>
            <w:tcW w:w="1984" w:type="dxa"/>
          </w:tcPr>
          <w:p w:rsidR="00F34819" w:rsidRPr="00F34819" w:rsidRDefault="00F34819"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Industry/business groups</w:t>
            </w:r>
            <w:r w:rsidR="002F69E2" w:rsidRPr="00F34819">
              <w:rPr>
                <w:rFonts w:ascii="Century Gothic" w:hAnsi="Century Gothic" w:cs="Times"/>
                <w:sz w:val="18"/>
                <w:szCs w:val="18"/>
              </w:rPr>
              <w:t xml:space="preserve"> </w:t>
            </w:r>
          </w:p>
          <w:p w:rsidR="002F69E2" w:rsidRPr="00F34819" w:rsidRDefault="002F69E2"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Local Members</w:t>
            </w:r>
          </w:p>
        </w:tc>
        <w:tc>
          <w:tcPr>
            <w:tcW w:w="1985" w:type="dxa"/>
          </w:tcPr>
          <w:p w:rsidR="002F69E2" w:rsidRPr="00F34819" w:rsidRDefault="002F69E2"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Ongoing</w:t>
            </w:r>
          </w:p>
        </w:tc>
        <w:tc>
          <w:tcPr>
            <w:tcW w:w="1701" w:type="dxa"/>
          </w:tcPr>
          <w:p w:rsidR="002F69E2" w:rsidRPr="00F34819" w:rsidRDefault="00F34819" w:rsidP="002F69E2">
            <w:pPr>
              <w:widowControl w:val="0"/>
              <w:autoSpaceDE w:val="0"/>
              <w:autoSpaceDN w:val="0"/>
              <w:adjustRightInd w:val="0"/>
              <w:spacing w:before="60" w:after="60"/>
              <w:jc w:val="center"/>
              <w:rPr>
                <w:rFonts w:ascii="Century Gothic" w:hAnsi="Century Gothic" w:cs="Times"/>
                <w:sz w:val="18"/>
                <w:szCs w:val="18"/>
              </w:rPr>
            </w:pPr>
            <w:r w:rsidRPr="00F34819">
              <w:rPr>
                <w:rFonts w:ascii="Century Gothic" w:hAnsi="Century Gothic" w:cs="Times"/>
                <w:sz w:val="18"/>
                <w:szCs w:val="18"/>
              </w:rPr>
              <w:t>BMYS</w:t>
            </w:r>
          </w:p>
        </w:tc>
      </w:tr>
      <w:tr w:rsidR="002F69E2" w:rsidRPr="00F34819" w:rsidTr="00F34819">
        <w:tc>
          <w:tcPr>
            <w:tcW w:w="1702" w:type="dxa"/>
          </w:tcPr>
          <w:p w:rsidR="002F69E2" w:rsidRPr="00F34819" w:rsidRDefault="002F69E2"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Media releases and newspaper interviews</w:t>
            </w:r>
          </w:p>
        </w:tc>
        <w:tc>
          <w:tcPr>
            <w:tcW w:w="2977" w:type="dxa"/>
          </w:tcPr>
          <w:p w:rsidR="002F69E2" w:rsidRPr="00F34819" w:rsidRDefault="002F69E2"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To inform stakeholders on latest news and key project milestones achieved</w:t>
            </w:r>
          </w:p>
        </w:tc>
        <w:tc>
          <w:tcPr>
            <w:tcW w:w="1984" w:type="dxa"/>
          </w:tcPr>
          <w:p w:rsidR="002F69E2" w:rsidRPr="00F34819" w:rsidRDefault="00F34819"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Local leaders</w:t>
            </w:r>
          </w:p>
          <w:p w:rsidR="00F34819" w:rsidRPr="00F34819" w:rsidRDefault="00F34819"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The Age</w:t>
            </w:r>
          </w:p>
          <w:p w:rsidR="00F34819" w:rsidRPr="00F34819" w:rsidRDefault="00F34819"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Herald Sun</w:t>
            </w:r>
          </w:p>
          <w:p w:rsidR="00F34819" w:rsidRPr="00F34819" w:rsidRDefault="00F34819"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Local papers</w:t>
            </w:r>
          </w:p>
          <w:p w:rsidR="00F34819" w:rsidRPr="00F34819" w:rsidRDefault="00F34819"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 xml:space="preserve">Radio </w:t>
            </w:r>
          </w:p>
        </w:tc>
        <w:tc>
          <w:tcPr>
            <w:tcW w:w="1985" w:type="dxa"/>
          </w:tcPr>
          <w:p w:rsidR="002F69E2" w:rsidRPr="00F34819" w:rsidRDefault="00F34819"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Key milestones</w:t>
            </w:r>
            <w:r w:rsidR="002F69E2" w:rsidRPr="00F34819">
              <w:rPr>
                <w:rFonts w:ascii="Century Gothic" w:hAnsi="Century Gothic" w:cs="Times"/>
                <w:sz w:val="18"/>
                <w:szCs w:val="18"/>
              </w:rPr>
              <w:t xml:space="preserve"> </w:t>
            </w:r>
          </w:p>
        </w:tc>
        <w:tc>
          <w:tcPr>
            <w:tcW w:w="1701" w:type="dxa"/>
          </w:tcPr>
          <w:p w:rsidR="002F69E2" w:rsidRPr="00F34819" w:rsidRDefault="00F34819" w:rsidP="002F69E2">
            <w:pPr>
              <w:widowControl w:val="0"/>
              <w:autoSpaceDE w:val="0"/>
              <w:autoSpaceDN w:val="0"/>
              <w:adjustRightInd w:val="0"/>
              <w:spacing w:before="60" w:after="60"/>
              <w:jc w:val="center"/>
              <w:rPr>
                <w:rFonts w:ascii="Century Gothic" w:hAnsi="Century Gothic" w:cs="Times"/>
                <w:sz w:val="18"/>
                <w:szCs w:val="18"/>
              </w:rPr>
            </w:pPr>
            <w:r w:rsidRPr="00F34819">
              <w:rPr>
                <w:rFonts w:ascii="Century Gothic" w:hAnsi="Century Gothic" w:cs="Times"/>
                <w:sz w:val="18"/>
                <w:szCs w:val="18"/>
              </w:rPr>
              <w:t>BMYS</w:t>
            </w:r>
          </w:p>
        </w:tc>
      </w:tr>
      <w:tr w:rsidR="002F69E2" w:rsidRPr="00F34819" w:rsidTr="00F34819">
        <w:tc>
          <w:tcPr>
            <w:tcW w:w="1702" w:type="dxa"/>
          </w:tcPr>
          <w:p w:rsidR="002F69E2" w:rsidRPr="00F34819" w:rsidRDefault="002F69E2"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Stakeholder log</w:t>
            </w:r>
          </w:p>
        </w:tc>
        <w:tc>
          <w:tcPr>
            <w:tcW w:w="2977" w:type="dxa"/>
          </w:tcPr>
          <w:p w:rsidR="002F69E2" w:rsidRPr="00F34819" w:rsidRDefault="002F69E2"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rebuchet MS"/>
                <w:sz w:val="18"/>
                <w:szCs w:val="18"/>
              </w:rPr>
              <w:t>To document all correspondence and feedback received from stakeholders</w:t>
            </w:r>
          </w:p>
        </w:tc>
        <w:tc>
          <w:tcPr>
            <w:tcW w:w="1984" w:type="dxa"/>
          </w:tcPr>
          <w:p w:rsidR="002F69E2" w:rsidRPr="00F34819" w:rsidRDefault="002F69E2"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All</w:t>
            </w:r>
          </w:p>
        </w:tc>
        <w:tc>
          <w:tcPr>
            <w:tcW w:w="1985" w:type="dxa"/>
          </w:tcPr>
          <w:p w:rsidR="002F69E2" w:rsidRPr="00F34819" w:rsidRDefault="002F69E2" w:rsidP="00EA1F27">
            <w:pPr>
              <w:widowControl w:val="0"/>
              <w:autoSpaceDE w:val="0"/>
              <w:autoSpaceDN w:val="0"/>
              <w:adjustRightInd w:val="0"/>
              <w:spacing w:before="60" w:after="60"/>
              <w:rPr>
                <w:rFonts w:ascii="Century Gothic" w:hAnsi="Century Gothic" w:cs="Times"/>
                <w:sz w:val="18"/>
                <w:szCs w:val="18"/>
              </w:rPr>
            </w:pPr>
            <w:r w:rsidRPr="00F34819">
              <w:rPr>
                <w:rFonts w:ascii="Century Gothic" w:hAnsi="Century Gothic" w:cs="Times"/>
                <w:sz w:val="18"/>
                <w:szCs w:val="18"/>
              </w:rPr>
              <w:t xml:space="preserve">Ongoing </w:t>
            </w:r>
          </w:p>
        </w:tc>
        <w:tc>
          <w:tcPr>
            <w:tcW w:w="1701" w:type="dxa"/>
          </w:tcPr>
          <w:p w:rsidR="002F69E2" w:rsidRPr="00F34819" w:rsidRDefault="00F34819" w:rsidP="002F69E2">
            <w:pPr>
              <w:widowControl w:val="0"/>
              <w:autoSpaceDE w:val="0"/>
              <w:autoSpaceDN w:val="0"/>
              <w:adjustRightInd w:val="0"/>
              <w:spacing w:before="60" w:after="60"/>
              <w:jc w:val="center"/>
              <w:rPr>
                <w:rFonts w:ascii="Century Gothic" w:hAnsi="Century Gothic" w:cs="Times"/>
                <w:sz w:val="18"/>
                <w:szCs w:val="18"/>
              </w:rPr>
            </w:pPr>
            <w:r w:rsidRPr="00F34819">
              <w:rPr>
                <w:rFonts w:ascii="Century Gothic" w:hAnsi="Century Gothic" w:cs="Times"/>
                <w:sz w:val="18"/>
                <w:szCs w:val="18"/>
              </w:rPr>
              <w:t>BMYS</w:t>
            </w:r>
          </w:p>
        </w:tc>
      </w:tr>
    </w:tbl>
    <w:p w:rsidR="00B34BC7" w:rsidRPr="00724AEA" w:rsidRDefault="00155E1E" w:rsidP="00724AEA">
      <w:pPr>
        <w:pStyle w:val="Heading2"/>
        <w:spacing w:before="480" w:after="240"/>
        <w:rPr>
          <w:rFonts w:ascii="Century Gothic" w:hAnsi="Century Gothic"/>
          <w:color w:val="auto"/>
          <w:sz w:val="22"/>
          <w:szCs w:val="22"/>
        </w:rPr>
      </w:pPr>
      <w:bookmarkStart w:id="21" w:name="_Toc266352687"/>
      <w:r w:rsidRPr="00724AEA">
        <w:rPr>
          <w:rFonts w:ascii="Century Gothic" w:hAnsi="Century Gothic"/>
          <w:color w:val="auto"/>
          <w:sz w:val="22"/>
          <w:szCs w:val="22"/>
        </w:rPr>
        <w:t>3.</w:t>
      </w:r>
      <w:r w:rsidR="00EA1F27" w:rsidRPr="00724AEA">
        <w:rPr>
          <w:rFonts w:ascii="Century Gothic" w:hAnsi="Century Gothic"/>
          <w:color w:val="auto"/>
          <w:sz w:val="22"/>
          <w:szCs w:val="22"/>
        </w:rPr>
        <w:t>7</w:t>
      </w:r>
      <w:r w:rsidRPr="00724AEA">
        <w:rPr>
          <w:rFonts w:ascii="Century Gothic" w:hAnsi="Century Gothic"/>
          <w:color w:val="auto"/>
          <w:sz w:val="22"/>
          <w:szCs w:val="22"/>
        </w:rPr>
        <w:t xml:space="preserve"> </w:t>
      </w:r>
      <w:r w:rsidR="00724AEA">
        <w:rPr>
          <w:rFonts w:ascii="Century Gothic" w:hAnsi="Century Gothic"/>
          <w:color w:val="auto"/>
          <w:sz w:val="22"/>
          <w:szCs w:val="22"/>
        </w:rPr>
        <w:tab/>
      </w:r>
      <w:r w:rsidR="00047429">
        <w:rPr>
          <w:rFonts w:ascii="Century Gothic" w:hAnsi="Century Gothic"/>
          <w:color w:val="auto"/>
          <w:sz w:val="22"/>
          <w:szCs w:val="22"/>
        </w:rPr>
        <w:t>Recording, Responding and R</w:t>
      </w:r>
      <w:r w:rsidRPr="00724AEA">
        <w:rPr>
          <w:rFonts w:ascii="Century Gothic" w:hAnsi="Century Gothic"/>
          <w:color w:val="auto"/>
          <w:sz w:val="22"/>
          <w:szCs w:val="22"/>
        </w:rPr>
        <w:t>eporting</w:t>
      </w:r>
      <w:bookmarkEnd w:id="21"/>
    </w:p>
    <w:p w:rsidR="00155E1E" w:rsidRDefault="00155E1E" w:rsidP="007A5521">
      <w:pPr>
        <w:widowControl w:val="0"/>
        <w:tabs>
          <w:tab w:val="left" w:pos="220"/>
          <w:tab w:val="left" w:pos="720"/>
        </w:tabs>
        <w:autoSpaceDE w:val="0"/>
        <w:autoSpaceDN w:val="0"/>
        <w:adjustRightInd w:val="0"/>
        <w:spacing w:after="240"/>
        <w:jc w:val="both"/>
        <w:rPr>
          <w:rFonts w:ascii="Century Gothic" w:hAnsi="Century Gothic" w:cs="Arial"/>
          <w:sz w:val="22"/>
          <w:szCs w:val="22"/>
        </w:rPr>
      </w:pPr>
      <w:r w:rsidRPr="0055205B">
        <w:rPr>
          <w:rFonts w:ascii="Century Gothic" w:hAnsi="Century Gothic" w:cs="Arial"/>
          <w:sz w:val="22"/>
          <w:szCs w:val="22"/>
        </w:rPr>
        <w:t xml:space="preserve">The EES </w:t>
      </w:r>
      <w:r>
        <w:rPr>
          <w:rFonts w:ascii="Century Gothic" w:hAnsi="Century Gothic" w:cs="Arial"/>
          <w:sz w:val="22"/>
          <w:szCs w:val="22"/>
        </w:rPr>
        <w:t>will include a chapter describing consultation undertaken throughout the EES process, including issues raised and how these have been considered an</w:t>
      </w:r>
      <w:r w:rsidR="00EA1F27">
        <w:rPr>
          <w:rFonts w:ascii="Century Gothic" w:hAnsi="Century Gothic" w:cs="Arial"/>
          <w:sz w:val="22"/>
          <w:szCs w:val="22"/>
        </w:rPr>
        <w:t>d</w:t>
      </w:r>
      <w:r>
        <w:rPr>
          <w:rFonts w:ascii="Century Gothic" w:hAnsi="Century Gothic" w:cs="Arial"/>
          <w:sz w:val="22"/>
          <w:szCs w:val="22"/>
        </w:rPr>
        <w:t>/or addressed.  This will include a</w:t>
      </w:r>
      <w:r w:rsidRPr="00E5242C">
        <w:rPr>
          <w:rFonts w:ascii="Century Gothic" w:hAnsi="Century Gothic" w:cs="Arial"/>
          <w:sz w:val="22"/>
          <w:szCs w:val="22"/>
        </w:rPr>
        <w:t xml:space="preserve"> record of </w:t>
      </w:r>
      <w:r>
        <w:rPr>
          <w:rFonts w:ascii="Century Gothic" w:hAnsi="Century Gothic" w:cs="Arial"/>
          <w:sz w:val="22"/>
          <w:szCs w:val="22"/>
        </w:rPr>
        <w:t xml:space="preserve">any </w:t>
      </w:r>
      <w:r w:rsidRPr="00E5242C">
        <w:rPr>
          <w:rFonts w:ascii="Century Gothic" w:hAnsi="Century Gothic" w:cs="Arial"/>
          <w:sz w:val="22"/>
          <w:szCs w:val="22"/>
        </w:rPr>
        <w:t>consultation undertaken as part of specific impact studies</w:t>
      </w:r>
      <w:r>
        <w:rPr>
          <w:rFonts w:ascii="Century Gothic" w:hAnsi="Century Gothic" w:cs="Arial"/>
          <w:sz w:val="22"/>
          <w:szCs w:val="22"/>
        </w:rPr>
        <w:t xml:space="preserve">. </w:t>
      </w:r>
    </w:p>
    <w:p w:rsidR="00155E1E" w:rsidRPr="00E5242C" w:rsidRDefault="00155E1E" w:rsidP="007A5521">
      <w:pPr>
        <w:widowControl w:val="0"/>
        <w:tabs>
          <w:tab w:val="left" w:pos="220"/>
          <w:tab w:val="left" w:pos="720"/>
        </w:tabs>
        <w:autoSpaceDE w:val="0"/>
        <w:autoSpaceDN w:val="0"/>
        <w:adjustRightInd w:val="0"/>
        <w:spacing w:after="240"/>
        <w:jc w:val="both"/>
        <w:rPr>
          <w:rFonts w:ascii="Century Gothic" w:hAnsi="Century Gothic" w:cs="Times"/>
          <w:sz w:val="22"/>
          <w:szCs w:val="22"/>
        </w:rPr>
      </w:pPr>
      <w:r>
        <w:rPr>
          <w:rFonts w:ascii="Century Gothic" w:hAnsi="Century Gothic" w:cs="Arial"/>
          <w:sz w:val="22"/>
          <w:szCs w:val="22"/>
        </w:rPr>
        <w:t xml:space="preserve">Matters raised through the focus groups and open days will be addressed in more detail as part of the </w:t>
      </w:r>
      <w:r w:rsidR="00EA6ADB">
        <w:rPr>
          <w:rFonts w:ascii="Century Gothic" w:hAnsi="Century Gothic" w:cs="Arial"/>
          <w:sz w:val="22"/>
          <w:szCs w:val="22"/>
        </w:rPr>
        <w:t>socio-economic impact assessment</w:t>
      </w:r>
      <w:r>
        <w:rPr>
          <w:rFonts w:ascii="Century Gothic" w:hAnsi="Century Gothic" w:cs="Arial"/>
          <w:sz w:val="22"/>
          <w:szCs w:val="22"/>
        </w:rPr>
        <w:t xml:space="preserve"> component of the EES. </w:t>
      </w:r>
      <w:r w:rsidRPr="00E5242C">
        <w:rPr>
          <w:rFonts w:ascii="Century Gothic" w:hAnsi="Century Gothic" w:cs="Arial"/>
          <w:sz w:val="22"/>
          <w:szCs w:val="22"/>
        </w:rPr>
        <w:t xml:space="preserve"> </w:t>
      </w:r>
    </w:p>
    <w:p w:rsidR="00155E1E" w:rsidRPr="0055205B" w:rsidRDefault="00155E1E" w:rsidP="004773B7">
      <w:pPr>
        <w:widowControl w:val="0"/>
        <w:numPr>
          <w:ilvl w:val="0"/>
          <w:numId w:val="1"/>
        </w:numPr>
        <w:tabs>
          <w:tab w:val="left" w:pos="0"/>
          <w:tab w:val="left" w:pos="220"/>
        </w:tabs>
        <w:autoSpaceDE w:val="0"/>
        <w:autoSpaceDN w:val="0"/>
        <w:adjustRightInd w:val="0"/>
        <w:spacing w:after="240"/>
        <w:ind w:left="0" w:firstLine="0"/>
        <w:jc w:val="both"/>
        <w:rPr>
          <w:rFonts w:ascii="Century Gothic" w:hAnsi="Century Gothic" w:cs="Times"/>
          <w:sz w:val="22"/>
          <w:szCs w:val="22"/>
        </w:rPr>
      </w:pPr>
    </w:p>
    <w:p w:rsidR="00155E1E" w:rsidRDefault="00155E1E" w:rsidP="00155E1E">
      <w:pPr>
        <w:pStyle w:val="ListParagraph"/>
        <w:rPr>
          <w:rFonts w:ascii="Century Gothic" w:hAnsi="Century Gothic" w:cs="Times"/>
          <w:sz w:val="22"/>
          <w:szCs w:val="22"/>
        </w:rPr>
      </w:pPr>
    </w:p>
    <w:p w:rsidR="00155E1E" w:rsidRPr="0055205B" w:rsidRDefault="00155E1E" w:rsidP="00155E1E">
      <w:pPr>
        <w:widowControl w:val="0"/>
        <w:numPr>
          <w:ilvl w:val="0"/>
          <w:numId w:val="1"/>
        </w:numPr>
        <w:tabs>
          <w:tab w:val="left" w:pos="0"/>
          <w:tab w:val="left" w:pos="220"/>
        </w:tabs>
        <w:autoSpaceDE w:val="0"/>
        <w:autoSpaceDN w:val="0"/>
        <w:adjustRightInd w:val="0"/>
        <w:spacing w:after="240"/>
        <w:ind w:left="0" w:firstLine="0"/>
        <w:rPr>
          <w:rFonts w:ascii="Century Gothic" w:hAnsi="Century Gothic" w:cs="Times"/>
          <w:sz w:val="22"/>
          <w:szCs w:val="22"/>
        </w:rPr>
      </w:pPr>
    </w:p>
    <w:p w:rsidR="002E5550" w:rsidRPr="0055205B" w:rsidRDefault="00155E1E" w:rsidP="00155E1E">
      <w:pPr>
        <w:widowControl w:val="0"/>
        <w:autoSpaceDE w:val="0"/>
        <w:autoSpaceDN w:val="0"/>
        <w:adjustRightInd w:val="0"/>
        <w:spacing w:after="240"/>
        <w:jc w:val="both"/>
        <w:rPr>
          <w:rFonts w:ascii="Century Gothic" w:hAnsi="Century Gothic" w:cs="Times"/>
          <w:sz w:val="22"/>
          <w:szCs w:val="22"/>
        </w:rPr>
      </w:pPr>
      <w:r>
        <w:rPr>
          <w:rFonts w:ascii="Century Gothic" w:hAnsi="Century Gothic" w:cs="Times"/>
          <w:sz w:val="22"/>
          <w:szCs w:val="22"/>
        </w:rPr>
        <w:br w:type="page"/>
      </w:r>
    </w:p>
    <w:p w:rsidR="00BA2EF6" w:rsidRPr="00E5242C" w:rsidRDefault="006A3248" w:rsidP="00101E6F">
      <w:pPr>
        <w:pStyle w:val="Heading1"/>
        <w:spacing w:before="0" w:after="480"/>
        <w:rPr>
          <w:rFonts w:ascii="Century Gothic" w:hAnsi="Century Gothic"/>
          <w:color w:val="auto"/>
          <w:sz w:val="28"/>
          <w:szCs w:val="28"/>
        </w:rPr>
      </w:pPr>
      <w:bookmarkStart w:id="22" w:name="_Toc266352688"/>
      <w:r w:rsidRPr="00E5242C">
        <w:rPr>
          <w:rFonts w:ascii="Century Gothic" w:hAnsi="Century Gothic"/>
          <w:color w:val="auto"/>
          <w:sz w:val="28"/>
          <w:szCs w:val="28"/>
        </w:rPr>
        <w:lastRenderedPageBreak/>
        <w:t>4</w:t>
      </w:r>
      <w:r w:rsidR="00BA2EF6" w:rsidRPr="00E5242C">
        <w:rPr>
          <w:rFonts w:ascii="Century Gothic" w:hAnsi="Century Gothic"/>
          <w:color w:val="auto"/>
          <w:sz w:val="28"/>
          <w:szCs w:val="28"/>
        </w:rPr>
        <w:t>.</w:t>
      </w:r>
      <w:r w:rsidR="00BA2EF6" w:rsidRPr="00E5242C">
        <w:rPr>
          <w:rFonts w:ascii="Century Gothic" w:hAnsi="Century Gothic"/>
          <w:color w:val="auto"/>
          <w:sz w:val="28"/>
          <w:szCs w:val="28"/>
        </w:rPr>
        <w:tab/>
        <w:t>Statutory Consultation Requirements</w:t>
      </w:r>
      <w:bookmarkEnd w:id="22"/>
      <w:r w:rsidR="00BA2EF6" w:rsidRPr="00E5242C">
        <w:rPr>
          <w:rFonts w:ascii="Century Gothic" w:hAnsi="Century Gothic"/>
          <w:color w:val="auto"/>
          <w:sz w:val="28"/>
          <w:szCs w:val="28"/>
        </w:rPr>
        <w:t xml:space="preserve"> </w:t>
      </w:r>
    </w:p>
    <w:p w:rsidR="00101E6F" w:rsidRDefault="00101E6F" w:rsidP="0055205B">
      <w:pPr>
        <w:widowControl w:val="0"/>
        <w:autoSpaceDE w:val="0"/>
        <w:autoSpaceDN w:val="0"/>
        <w:adjustRightInd w:val="0"/>
        <w:spacing w:after="240"/>
        <w:jc w:val="both"/>
        <w:rPr>
          <w:rFonts w:ascii="Century Gothic" w:hAnsi="Century Gothic" w:cs="Arial"/>
          <w:sz w:val="22"/>
          <w:szCs w:val="22"/>
        </w:rPr>
      </w:pPr>
      <w:r>
        <w:rPr>
          <w:rFonts w:ascii="Century Gothic" w:hAnsi="Century Gothic" w:cs="Arial"/>
          <w:sz w:val="22"/>
          <w:szCs w:val="22"/>
        </w:rPr>
        <w:t xml:space="preserve">In addition to consultation activities to be undertaken by or on behalf of BMYS detailed in this EES Consultation Plan, there are a number of </w:t>
      </w:r>
      <w:r w:rsidR="00BA2EF6" w:rsidRPr="0055205B">
        <w:rPr>
          <w:rFonts w:ascii="Century Gothic" w:hAnsi="Century Gothic" w:cs="Arial"/>
          <w:sz w:val="22"/>
          <w:szCs w:val="22"/>
        </w:rPr>
        <w:t xml:space="preserve">formal </w:t>
      </w:r>
      <w:r>
        <w:rPr>
          <w:rFonts w:ascii="Century Gothic" w:hAnsi="Century Gothic" w:cs="Arial"/>
          <w:sz w:val="22"/>
          <w:szCs w:val="22"/>
        </w:rPr>
        <w:t xml:space="preserve">(statutory) </w:t>
      </w:r>
      <w:r w:rsidR="00BA2EF6" w:rsidRPr="0055205B">
        <w:rPr>
          <w:rFonts w:ascii="Century Gothic" w:hAnsi="Century Gothic" w:cs="Arial"/>
          <w:sz w:val="22"/>
          <w:szCs w:val="22"/>
        </w:rPr>
        <w:t>opportunities for stakeholders to provide comment and make submissions</w:t>
      </w:r>
      <w:r w:rsidR="005F1EA2">
        <w:rPr>
          <w:rFonts w:ascii="Century Gothic" w:hAnsi="Century Gothic" w:cs="Arial"/>
          <w:sz w:val="22"/>
          <w:szCs w:val="22"/>
        </w:rPr>
        <w:t xml:space="preserve"> to an i</w:t>
      </w:r>
      <w:r w:rsidR="001E1D61">
        <w:rPr>
          <w:rFonts w:ascii="Century Gothic" w:hAnsi="Century Gothic" w:cs="Arial"/>
          <w:sz w:val="22"/>
          <w:szCs w:val="22"/>
        </w:rPr>
        <w:t>ndependent Inquiry to inform</w:t>
      </w:r>
      <w:r w:rsidR="00BA2EF6" w:rsidRPr="0055205B">
        <w:rPr>
          <w:rFonts w:ascii="Century Gothic" w:hAnsi="Century Gothic" w:cs="Arial"/>
          <w:sz w:val="22"/>
          <w:szCs w:val="22"/>
        </w:rPr>
        <w:t xml:space="preserve"> </w:t>
      </w:r>
      <w:r>
        <w:rPr>
          <w:rFonts w:ascii="Century Gothic" w:hAnsi="Century Gothic" w:cs="Arial"/>
          <w:sz w:val="22"/>
          <w:szCs w:val="22"/>
        </w:rPr>
        <w:t>decision-making on the project</w:t>
      </w:r>
      <w:r w:rsidR="00BA2EF6" w:rsidRPr="0055205B">
        <w:rPr>
          <w:rFonts w:ascii="Century Gothic" w:hAnsi="Century Gothic" w:cs="Arial"/>
          <w:sz w:val="22"/>
          <w:szCs w:val="22"/>
        </w:rPr>
        <w:t xml:space="preserve">. </w:t>
      </w:r>
    </w:p>
    <w:p w:rsidR="00BA2EF6" w:rsidRPr="0055205B" w:rsidRDefault="00BA2EF6" w:rsidP="00101E6F">
      <w:pPr>
        <w:widowControl w:val="0"/>
        <w:autoSpaceDE w:val="0"/>
        <w:autoSpaceDN w:val="0"/>
        <w:adjustRightInd w:val="0"/>
        <w:spacing w:after="120"/>
        <w:jc w:val="both"/>
        <w:rPr>
          <w:rFonts w:ascii="Century Gothic" w:hAnsi="Century Gothic" w:cs="Times"/>
          <w:sz w:val="22"/>
          <w:szCs w:val="22"/>
        </w:rPr>
      </w:pPr>
      <w:r w:rsidRPr="0055205B">
        <w:rPr>
          <w:rFonts w:ascii="Century Gothic" w:hAnsi="Century Gothic" w:cs="Arial"/>
          <w:sz w:val="22"/>
          <w:szCs w:val="22"/>
        </w:rPr>
        <w:t xml:space="preserve">Statutory requirements for consultation </w:t>
      </w:r>
      <w:r w:rsidR="00101E6F">
        <w:rPr>
          <w:rFonts w:ascii="Century Gothic" w:hAnsi="Century Gothic" w:cs="Arial"/>
          <w:sz w:val="22"/>
          <w:szCs w:val="22"/>
        </w:rPr>
        <w:t xml:space="preserve">during an EES process </w:t>
      </w:r>
      <w:r w:rsidRPr="0055205B">
        <w:rPr>
          <w:rFonts w:ascii="Century Gothic" w:hAnsi="Century Gothic" w:cs="Arial"/>
          <w:sz w:val="22"/>
          <w:szCs w:val="22"/>
        </w:rPr>
        <w:t>are specified by the Minister for Planning in the procedures and requirements for the EES, including the extent and form of the public review process.</w:t>
      </w:r>
      <w:r w:rsidR="00101E6F">
        <w:rPr>
          <w:rFonts w:ascii="Century Gothic" w:hAnsi="Century Gothic" w:cs="Times"/>
          <w:sz w:val="22"/>
          <w:szCs w:val="22"/>
        </w:rPr>
        <w:t xml:space="preserve">  </w:t>
      </w:r>
      <w:r w:rsidRPr="0055205B">
        <w:rPr>
          <w:rFonts w:ascii="Century Gothic" w:hAnsi="Century Gothic" w:cs="Arial"/>
          <w:sz w:val="22"/>
          <w:szCs w:val="22"/>
        </w:rPr>
        <w:t xml:space="preserve">The public review process </w:t>
      </w:r>
      <w:r w:rsidR="009307B3">
        <w:rPr>
          <w:rFonts w:ascii="Century Gothic" w:hAnsi="Century Gothic" w:cs="Arial"/>
          <w:sz w:val="22"/>
          <w:szCs w:val="22"/>
        </w:rPr>
        <w:t xml:space="preserve">for the BMYS </w:t>
      </w:r>
      <w:r w:rsidRPr="0055205B">
        <w:rPr>
          <w:rFonts w:ascii="Century Gothic" w:hAnsi="Century Gothic" w:cs="Arial"/>
          <w:sz w:val="22"/>
          <w:szCs w:val="22"/>
        </w:rPr>
        <w:t>EES includes:</w:t>
      </w:r>
    </w:p>
    <w:p w:rsidR="00BA2EF6" w:rsidRPr="00101E6F" w:rsidRDefault="00BA2EF6" w:rsidP="00101E6F">
      <w:pPr>
        <w:pStyle w:val="ListParagraph"/>
        <w:numPr>
          <w:ilvl w:val="0"/>
          <w:numId w:val="20"/>
        </w:numPr>
        <w:spacing w:after="60"/>
        <w:ind w:left="714" w:hanging="357"/>
        <w:contextualSpacing w:val="0"/>
        <w:rPr>
          <w:rFonts w:ascii="Century Gothic" w:hAnsi="Century Gothic"/>
          <w:sz w:val="22"/>
          <w:szCs w:val="22"/>
        </w:rPr>
      </w:pPr>
      <w:r w:rsidRPr="00101E6F">
        <w:rPr>
          <w:rFonts w:ascii="Century Gothic" w:hAnsi="Century Gothic"/>
          <w:sz w:val="22"/>
          <w:szCs w:val="22"/>
        </w:rPr>
        <w:t xml:space="preserve">Advertisement and exhibition of the Draft Scoping Requirements (prepared by </w:t>
      </w:r>
      <w:r w:rsidR="00F55234" w:rsidRPr="00101E6F">
        <w:rPr>
          <w:rFonts w:ascii="Century Gothic" w:hAnsi="Century Gothic"/>
          <w:sz w:val="22"/>
          <w:szCs w:val="22"/>
        </w:rPr>
        <w:t>DTPLI</w:t>
      </w:r>
      <w:r w:rsidRPr="00101E6F">
        <w:rPr>
          <w:rFonts w:ascii="Century Gothic" w:hAnsi="Century Gothic"/>
          <w:sz w:val="22"/>
          <w:szCs w:val="22"/>
        </w:rPr>
        <w:t>) for the EES for a period of l5 business days;</w:t>
      </w:r>
      <w:r w:rsidR="008122F9" w:rsidRPr="00101E6F">
        <w:rPr>
          <w:rFonts w:ascii="Century Gothic" w:hAnsi="Century Gothic"/>
          <w:sz w:val="22"/>
          <w:szCs w:val="22"/>
        </w:rPr>
        <w:t xml:space="preserve"> </w:t>
      </w:r>
      <w:r w:rsidR="008122F9" w:rsidRPr="00E36A19">
        <w:rPr>
          <w:rFonts w:ascii="Century Gothic" w:hAnsi="Century Gothic"/>
          <w:b/>
          <w:sz w:val="22"/>
          <w:szCs w:val="22"/>
        </w:rPr>
        <w:t>COMPLETED</w:t>
      </w:r>
      <w:r w:rsidR="00127124" w:rsidRPr="00E36A19">
        <w:rPr>
          <w:rFonts w:ascii="Century Gothic" w:hAnsi="Century Gothic"/>
          <w:b/>
          <w:sz w:val="22"/>
          <w:szCs w:val="22"/>
        </w:rPr>
        <w:t xml:space="preserve"> </w:t>
      </w:r>
      <w:r w:rsidRPr="00E36A19">
        <w:rPr>
          <w:rFonts w:ascii="Century Gothic" w:hAnsi="Century Gothic"/>
          <w:b/>
          <w:sz w:val="22"/>
          <w:szCs w:val="22"/>
        </w:rPr>
        <w:t xml:space="preserve"> </w:t>
      </w:r>
    </w:p>
    <w:p w:rsidR="00BA2EF6" w:rsidRPr="00101E6F" w:rsidRDefault="00BA2EF6" w:rsidP="00101E6F">
      <w:pPr>
        <w:pStyle w:val="ListParagraph"/>
        <w:numPr>
          <w:ilvl w:val="0"/>
          <w:numId w:val="20"/>
        </w:numPr>
        <w:spacing w:after="60"/>
        <w:ind w:left="714" w:hanging="357"/>
        <w:contextualSpacing w:val="0"/>
        <w:rPr>
          <w:rFonts w:ascii="Century Gothic" w:hAnsi="Century Gothic"/>
          <w:sz w:val="22"/>
          <w:szCs w:val="22"/>
        </w:rPr>
      </w:pPr>
      <w:r w:rsidRPr="00101E6F">
        <w:rPr>
          <w:rFonts w:ascii="Century Gothic" w:hAnsi="Century Gothic"/>
          <w:sz w:val="22"/>
          <w:szCs w:val="22"/>
        </w:rPr>
        <w:t xml:space="preserve">Receipt and consideration of written submissions on the Draft Scoping Requirements by </w:t>
      </w:r>
      <w:r w:rsidR="00F55234" w:rsidRPr="00101E6F">
        <w:rPr>
          <w:rFonts w:ascii="Century Gothic" w:hAnsi="Century Gothic"/>
          <w:sz w:val="22"/>
          <w:szCs w:val="22"/>
        </w:rPr>
        <w:t>DTPLI</w:t>
      </w:r>
      <w:r w:rsidRPr="00101E6F">
        <w:rPr>
          <w:rFonts w:ascii="Century Gothic" w:hAnsi="Century Gothic"/>
          <w:sz w:val="22"/>
          <w:szCs w:val="22"/>
        </w:rPr>
        <w:t xml:space="preserve">; </w:t>
      </w:r>
      <w:r w:rsidR="008122F9" w:rsidRPr="00E36A19">
        <w:rPr>
          <w:rFonts w:ascii="Century Gothic" w:hAnsi="Century Gothic"/>
          <w:b/>
          <w:sz w:val="22"/>
          <w:szCs w:val="22"/>
        </w:rPr>
        <w:t>COMPLETED</w:t>
      </w:r>
    </w:p>
    <w:p w:rsidR="00BA2EF6" w:rsidRPr="00101E6F" w:rsidRDefault="00BA2EF6" w:rsidP="00101E6F">
      <w:pPr>
        <w:pStyle w:val="ListParagraph"/>
        <w:numPr>
          <w:ilvl w:val="0"/>
          <w:numId w:val="20"/>
        </w:numPr>
        <w:spacing w:after="60"/>
        <w:ind w:left="714" w:hanging="357"/>
        <w:contextualSpacing w:val="0"/>
        <w:rPr>
          <w:rFonts w:ascii="Century Gothic" w:hAnsi="Century Gothic"/>
          <w:sz w:val="22"/>
          <w:szCs w:val="22"/>
        </w:rPr>
      </w:pPr>
      <w:r w:rsidRPr="00101E6F">
        <w:rPr>
          <w:rFonts w:ascii="Century Gothic" w:hAnsi="Century Gothic"/>
          <w:sz w:val="22"/>
          <w:szCs w:val="22"/>
        </w:rPr>
        <w:t>Advertisement and exhibition of the EES for a nominated period of time</w:t>
      </w:r>
      <w:r w:rsidR="00101E6F">
        <w:rPr>
          <w:rFonts w:ascii="Century Gothic" w:hAnsi="Century Gothic"/>
          <w:sz w:val="22"/>
          <w:szCs w:val="22"/>
        </w:rPr>
        <w:t>;</w:t>
      </w:r>
      <w:r w:rsidRPr="00101E6F">
        <w:rPr>
          <w:rFonts w:ascii="Century Gothic" w:hAnsi="Century Gothic"/>
          <w:sz w:val="22"/>
          <w:szCs w:val="22"/>
        </w:rPr>
        <w:t xml:space="preserve"> </w:t>
      </w:r>
    </w:p>
    <w:p w:rsidR="00BA2EF6" w:rsidRPr="00101E6F" w:rsidRDefault="00BA2EF6" w:rsidP="00101E6F">
      <w:pPr>
        <w:pStyle w:val="ListParagraph"/>
        <w:numPr>
          <w:ilvl w:val="0"/>
          <w:numId w:val="20"/>
        </w:numPr>
        <w:spacing w:after="60"/>
        <w:ind w:left="714" w:hanging="357"/>
        <w:contextualSpacing w:val="0"/>
        <w:rPr>
          <w:rFonts w:ascii="Century Gothic" w:hAnsi="Century Gothic"/>
          <w:sz w:val="22"/>
          <w:szCs w:val="22"/>
        </w:rPr>
      </w:pPr>
      <w:r w:rsidRPr="00101E6F">
        <w:rPr>
          <w:rFonts w:ascii="Century Gothic" w:hAnsi="Century Gothic"/>
          <w:sz w:val="22"/>
          <w:szCs w:val="22"/>
        </w:rPr>
        <w:t xml:space="preserve">Receipt and consideration of written submissions on the EES by </w:t>
      </w:r>
      <w:r w:rsidR="00F55234" w:rsidRPr="00101E6F">
        <w:rPr>
          <w:rFonts w:ascii="Century Gothic" w:hAnsi="Century Gothic"/>
          <w:sz w:val="22"/>
          <w:szCs w:val="22"/>
        </w:rPr>
        <w:t>DTPLI</w:t>
      </w:r>
      <w:r w:rsidRPr="00101E6F">
        <w:rPr>
          <w:rFonts w:ascii="Century Gothic" w:hAnsi="Century Gothic"/>
          <w:sz w:val="22"/>
          <w:szCs w:val="22"/>
        </w:rPr>
        <w:t xml:space="preserve">; and </w:t>
      </w:r>
    </w:p>
    <w:p w:rsidR="00BA2EF6" w:rsidRPr="00101E6F" w:rsidRDefault="00BA2EF6" w:rsidP="00E36A19">
      <w:pPr>
        <w:pStyle w:val="ListParagraph"/>
        <w:numPr>
          <w:ilvl w:val="0"/>
          <w:numId w:val="20"/>
        </w:numPr>
        <w:spacing w:after="240"/>
        <w:ind w:left="714" w:hanging="357"/>
        <w:contextualSpacing w:val="0"/>
        <w:rPr>
          <w:rFonts w:ascii="Century Gothic" w:hAnsi="Century Gothic"/>
          <w:sz w:val="22"/>
          <w:szCs w:val="22"/>
        </w:rPr>
      </w:pPr>
      <w:r w:rsidRPr="00101E6F">
        <w:rPr>
          <w:rFonts w:ascii="Century Gothic" w:hAnsi="Century Gothic"/>
          <w:sz w:val="22"/>
          <w:szCs w:val="22"/>
        </w:rPr>
        <w:t>Inquiry (if convened by the Minister for Planning) into the EES at which written submissions</w:t>
      </w:r>
      <w:r w:rsidR="00101E6F">
        <w:rPr>
          <w:rFonts w:ascii="Century Gothic" w:hAnsi="Century Gothic"/>
          <w:sz w:val="22"/>
          <w:szCs w:val="22"/>
        </w:rPr>
        <w:t xml:space="preserve"> and in-person statements</w:t>
      </w:r>
      <w:r w:rsidRPr="00101E6F">
        <w:rPr>
          <w:rFonts w:ascii="Century Gothic" w:hAnsi="Century Gothic"/>
          <w:sz w:val="22"/>
          <w:szCs w:val="22"/>
        </w:rPr>
        <w:t xml:space="preserve"> are considered by an independent panel appointed by the Minister for Planning.</w:t>
      </w:r>
    </w:p>
    <w:p w:rsidR="00BA2EF6" w:rsidRPr="0055205B" w:rsidRDefault="00BA2EF6" w:rsidP="0055205B">
      <w:pPr>
        <w:widowControl w:val="0"/>
        <w:numPr>
          <w:ilvl w:val="0"/>
          <w:numId w:val="1"/>
        </w:numPr>
        <w:tabs>
          <w:tab w:val="left" w:pos="0"/>
          <w:tab w:val="left" w:pos="220"/>
        </w:tabs>
        <w:autoSpaceDE w:val="0"/>
        <w:autoSpaceDN w:val="0"/>
        <w:adjustRightInd w:val="0"/>
        <w:spacing w:after="240"/>
        <w:ind w:left="0" w:firstLine="0"/>
        <w:jc w:val="both"/>
        <w:rPr>
          <w:rFonts w:ascii="Century Gothic" w:hAnsi="Century Gothic" w:cs="Times"/>
          <w:sz w:val="22"/>
          <w:szCs w:val="22"/>
        </w:rPr>
      </w:pPr>
      <w:r w:rsidRPr="0055205B">
        <w:rPr>
          <w:rFonts w:ascii="Century Gothic" w:hAnsi="Century Gothic" w:cs="Arial"/>
          <w:sz w:val="22"/>
          <w:szCs w:val="22"/>
        </w:rPr>
        <w:t xml:space="preserve">Public notice of the EES exhibition will be provided in at least one daily newspaper, one or more local papers in the </w:t>
      </w:r>
      <w:proofErr w:type="spellStart"/>
      <w:r w:rsidRPr="0055205B">
        <w:rPr>
          <w:rFonts w:ascii="Century Gothic" w:hAnsi="Century Gothic" w:cs="Arial"/>
          <w:sz w:val="22"/>
          <w:szCs w:val="22"/>
        </w:rPr>
        <w:t>Beaumaris</w:t>
      </w:r>
      <w:proofErr w:type="spellEnd"/>
      <w:r w:rsidRPr="0055205B">
        <w:rPr>
          <w:rFonts w:ascii="Century Gothic" w:hAnsi="Century Gothic" w:cs="Arial"/>
          <w:sz w:val="22"/>
          <w:szCs w:val="22"/>
        </w:rPr>
        <w:t xml:space="preserve"> area </w:t>
      </w:r>
      <w:r w:rsidR="005F1EA2">
        <w:rPr>
          <w:rFonts w:ascii="Century Gothic" w:hAnsi="Century Gothic" w:cs="Arial"/>
          <w:sz w:val="22"/>
          <w:szCs w:val="22"/>
        </w:rPr>
        <w:t>with</w:t>
      </w:r>
      <w:r w:rsidRPr="0055205B">
        <w:rPr>
          <w:rFonts w:ascii="Century Gothic" w:hAnsi="Century Gothic" w:cs="Arial"/>
          <w:sz w:val="22"/>
          <w:szCs w:val="22"/>
        </w:rPr>
        <w:t xml:space="preserve"> </w:t>
      </w:r>
      <w:r w:rsidR="005F1EA2">
        <w:rPr>
          <w:rFonts w:ascii="Century Gothic" w:hAnsi="Century Gothic" w:cs="Arial"/>
          <w:sz w:val="22"/>
          <w:szCs w:val="22"/>
        </w:rPr>
        <w:t>links to</w:t>
      </w:r>
      <w:r w:rsidRPr="0055205B">
        <w:rPr>
          <w:rFonts w:ascii="Century Gothic" w:hAnsi="Century Gothic" w:cs="Arial"/>
          <w:sz w:val="22"/>
          <w:szCs w:val="22"/>
        </w:rPr>
        <w:t xml:space="preserve"> the </w:t>
      </w:r>
      <w:r w:rsidR="00F55234">
        <w:rPr>
          <w:rFonts w:ascii="Century Gothic" w:hAnsi="Century Gothic" w:cs="Arial"/>
          <w:sz w:val="22"/>
          <w:szCs w:val="22"/>
        </w:rPr>
        <w:t>DTPLI</w:t>
      </w:r>
      <w:r w:rsidRPr="0055205B">
        <w:rPr>
          <w:rFonts w:ascii="Century Gothic" w:hAnsi="Century Gothic" w:cs="Arial"/>
          <w:sz w:val="22"/>
          <w:szCs w:val="22"/>
        </w:rPr>
        <w:t xml:space="preserve"> website</w:t>
      </w:r>
      <w:r w:rsidR="005F1EA2">
        <w:rPr>
          <w:rFonts w:ascii="Century Gothic" w:hAnsi="Century Gothic" w:cs="Arial"/>
          <w:sz w:val="22"/>
          <w:szCs w:val="22"/>
        </w:rPr>
        <w:t xml:space="preserve"> for an update on the status of the EES process</w:t>
      </w:r>
      <w:r w:rsidRPr="0055205B">
        <w:rPr>
          <w:rFonts w:ascii="Century Gothic" w:hAnsi="Century Gothic" w:cs="Arial"/>
          <w:sz w:val="22"/>
          <w:szCs w:val="22"/>
        </w:rPr>
        <w:t xml:space="preserve">. </w:t>
      </w:r>
      <w:r w:rsidR="00101E6F">
        <w:rPr>
          <w:rFonts w:ascii="Century Gothic" w:hAnsi="Century Gothic" w:cs="Arial"/>
          <w:sz w:val="22"/>
          <w:szCs w:val="22"/>
        </w:rPr>
        <w:t xml:space="preserve"> </w:t>
      </w:r>
      <w:r w:rsidRPr="0055205B">
        <w:rPr>
          <w:rFonts w:ascii="Century Gothic" w:hAnsi="Century Gothic" w:cs="Arial"/>
          <w:sz w:val="22"/>
          <w:szCs w:val="22"/>
        </w:rPr>
        <w:t>The EES will be exhibited for 30 business days</w:t>
      </w:r>
      <w:r w:rsidR="008122F9">
        <w:rPr>
          <w:rFonts w:ascii="Century Gothic" w:hAnsi="Century Gothic" w:cs="Arial"/>
          <w:sz w:val="22"/>
          <w:szCs w:val="22"/>
        </w:rPr>
        <w:t xml:space="preserve"> </w:t>
      </w:r>
      <w:r w:rsidRPr="0055205B">
        <w:rPr>
          <w:rFonts w:ascii="Century Gothic" w:hAnsi="Century Gothic" w:cs="Arial"/>
          <w:sz w:val="22"/>
          <w:szCs w:val="22"/>
        </w:rPr>
        <w:t xml:space="preserve">at specified locations (which will be set by </w:t>
      </w:r>
      <w:r w:rsidR="00F55234">
        <w:rPr>
          <w:rFonts w:ascii="Century Gothic" w:hAnsi="Century Gothic" w:cs="Arial"/>
          <w:sz w:val="22"/>
          <w:szCs w:val="22"/>
        </w:rPr>
        <w:t>DTPLI</w:t>
      </w:r>
      <w:r w:rsidRPr="0055205B">
        <w:rPr>
          <w:rFonts w:ascii="Century Gothic" w:hAnsi="Century Gothic" w:cs="Arial"/>
          <w:sz w:val="22"/>
          <w:szCs w:val="22"/>
        </w:rPr>
        <w:t>/BCC) as well as uploaded to BMYS’</w:t>
      </w:r>
      <w:r w:rsidR="00101E6F">
        <w:rPr>
          <w:rFonts w:ascii="Century Gothic" w:hAnsi="Century Gothic" w:cs="Arial"/>
          <w:sz w:val="22"/>
          <w:szCs w:val="22"/>
        </w:rPr>
        <w:t>s</w:t>
      </w:r>
      <w:r w:rsidRPr="0055205B">
        <w:rPr>
          <w:rFonts w:ascii="Century Gothic" w:hAnsi="Century Gothic" w:cs="Arial"/>
          <w:sz w:val="22"/>
          <w:szCs w:val="22"/>
        </w:rPr>
        <w:t xml:space="preserve"> website, with links from the </w:t>
      </w:r>
      <w:r w:rsidR="00F55234">
        <w:rPr>
          <w:rFonts w:ascii="Century Gothic" w:hAnsi="Century Gothic" w:cs="Arial"/>
          <w:sz w:val="22"/>
          <w:szCs w:val="22"/>
        </w:rPr>
        <w:t>DTPLI</w:t>
      </w:r>
      <w:r w:rsidRPr="0055205B">
        <w:rPr>
          <w:rFonts w:ascii="Century Gothic" w:hAnsi="Century Gothic" w:cs="Arial"/>
          <w:sz w:val="22"/>
          <w:szCs w:val="22"/>
        </w:rPr>
        <w:t xml:space="preserve"> website. </w:t>
      </w:r>
      <w:r w:rsidRPr="0055205B">
        <w:rPr>
          <w:rFonts w:ascii="Century Gothic" w:hAnsi="Century Gothic" w:cs="Times"/>
          <w:sz w:val="22"/>
          <w:szCs w:val="22"/>
        </w:rPr>
        <w:t> </w:t>
      </w:r>
    </w:p>
    <w:p w:rsidR="00101E6F" w:rsidRPr="00101E6F" w:rsidRDefault="00BA2EF6" w:rsidP="0055205B">
      <w:pPr>
        <w:widowControl w:val="0"/>
        <w:numPr>
          <w:ilvl w:val="0"/>
          <w:numId w:val="1"/>
        </w:numPr>
        <w:tabs>
          <w:tab w:val="left" w:pos="0"/>
          <w:tab w:val="left" w:pos="220"/>
        </w:tabs>
        <w:autoSpaceDE w:val="0"/>
        <w:autoSpaceDN w:val="0"/>
        <w:adjustRightInd w:val="0"/>
        <w:spacing w:after="240"/>
        <w:ind w:left="0" w:firstLine="0"/>
        <w:jc w:val="both"/>
        <w:rPr>
          <w:rFonts w:ascii="Century Gothic" w:hAnsi="Century Gothic" w:cs="Times"/>
          <w:sz w:val="22"/>
          <w:szCs w:val="22"/>
        </w:rPr>
      </w:pPr>
      <w:r w:rsidRPr="0055205B">
        <w:rPr>
          <w:rFonts w:ascii="Century Gothic" w:hAnsi="Century Gothic" w:cs="Arial"/>
          <w:sz w:val="22"/>
          <w:szCs w:val="22"/>
        </w:rPr>
        <w:t>During the exhibition period the public is invited to make written submissions</w:t>
      </w:r>
      <w:r w:rsidR="006A3248">
        <w:rPr>
          <w:rFonts w:ascii="Century Gothic" w:hAnsi="Century Gothic" w:cs="Arial"/>
          <w:sz w:val="22"/>
          <w:szCs w:val="22"/>
        </w:rPr>
        <w:t xml:space="preserve"> on the EES documentation</w:t>
      </w:r>
      <w:r w:rsidR="006A3248" w:rsidRPr="006A3248">
        <w:rPr>
          <w:rFonts w:ascii="Century Gothic" w:hAnsi="Century Gothic" w:cs="Arial"/>
          <w:sz w:val="22"/>
          <w:szCs w:val="22"/>
        </w:rPr>
        <w:t xml:space="preserve"> </w:t>
      </w:r>
      <w:r w:rsidR="006A3248" w:rsidRPr="0055205B">
        <w:rPr>
          <w:rFonts w:ascii="Century Gothic" w:hAnsi="Century Gothic" w:cs="Arial"/>
          <w:sz w:val="22"/>
          <w:szCs w:val="22"/>
        </w:rPr>
        <w:t>set</w:t>
      </w:r>
      <w:r w:rsidR="006A3248">
        <w:rPr>
          <w:rFonts w:ascii="Century Gothic" w:hAnsi="Century Gothic" w:cs="Arial"/>
          <w:sz w:val="22"/>
          <w:szCs w:val="22"/>
        </w:rPr>
        <w:t>ting</w:t>
      </w:r>
      <w:r w:rsidR="006A3248" w:rsidRPr="0055205B">
        <w:rPr>
          <w:rFonts w:ascii="Century Gothic" w:hAnsi="Century Gothic" w:cs="Arial"/>
          <w:sz w:val="22"/>
          <w:szCs w:val="22"/>
        </w:rPr>
        <w:t xml:space="preserve"> out </w:t>
      </w:r>
      <w:r w:rsidR="006A3248">
        <w:rPr>
          <w:rFonts w:ascii="Century Gothic" w:hAnsi="Century Gothic" w:cs="Arial"/>
          <w:sz w:val="22"/>
          <w:szCs w:val="22"/>
        </w:rPr>
        <w:t>any</w:t>
      </w:r>
      <w:r w:rsidR="006A3248" w:rsidRPr="0055205B">
        <w:rPr>
          <w:rFonts w:ascii="Century Gothic" w:hAnsi="Century Gothic" w:cs="Arial"/>
          <w:sz w:val="22"/>
          <w:szCs w:val="22"/>
        </w:rPr>
        <w:t xml:space="preserve"> views and information the submitter considers relevant to the assessment of the proposal</w:t>
      </w:r>
      <w:r w:rsidR="006A3248">
        <w:rPr>
          <w:rFonts w:ascii="Century Gothic" w:hAnsi="Century Gothic" w:cs="Arial"/>
          <w:sz w:val="22"/>
          <w:szCs w:val="22"/>
        </w:rPr>
        <w:t>.</w:t>
      </w:r>
      <w:r w:rsidRPr="0055205B">
        <w:rPr>
          <w:rFonts w:ascii="Century Gothic" w:hAnsi="Century Gothic" w:cs="Arial"/>
          <w:sz w:val="22"/>
          <w:szCs w:val="22"/>
        </w:rPr>
        <w:t xml:space="preserve"> </w:t>
      </w:r>
      <w:r w:rsidR="006A3248">
        <w:rPr>
          <w:rFonts w:ascii="Century Gothic" w:hAnsi="Century Gothic" w:cs="Arial"/>
          <w:sz w:val="22"/>
          <w:szCs w:val="22"/>
        </w:rPr>
        <w:t>Full i</w:t>
      </w:r>
      <w:r w:rsidR="006A3248" w:rsidRPr="0055205B">
        <w:rPr>
          <w:rFonts w:ascii="Century Gothic" w:hAnsi="Century Gothic" w:cs="Arial"/>
          <w:sz w:val="22"/>
          <w:szCs w:val="22"/>
        </w:rPr>
        <w:t xml:space="preserve">nstructions </w:t>
      </w:r>
      <w:r w:rsidRPr="0055205B">
        <w:rPr>
          <w:rFonts w:ascii="Century Gothic" w:hAnsi="Century Gothic" w:cs="Arial"/>
          <w:sz w:val="22"/>
          <w:szCs w:val="22"/>
        </w:rPr>
        <w:t xml:space="preserve">will be posted on the BMYS </w:t>
      </w:r>
      <w:r w:rsidR="006A3248">
        <w:rPr>
          <w:rFonts w:ascii="Century Gothic" w:hAnsi="Century Gothic" w:cs="Arial"/>
          <w:sz w:val="22"/>
          <w:szCs w:val="22"/>
        </w:rPr>
        <w:t xml:space="preserve">and DTPLI </w:t>
      </w:r>
      <w:r w:rsidRPr="0055205B">
        <w:rPr>
          <w:rFonts w:ascii="Century Gothic" w:hAnsi="Century Gothic" w:cs="Arial"/>
          <w:sz w:val="22"/>
          <w:szCs w:val="22"/>
        </w:rPr>
        <w:t>website</w:t>
      </w:r>
      <w:r w:rsidR="006A3248">
        <w:rPr>
          <w:rFonts w:ascii="Century Gothic" w:hAnsi="Century Gothic" w:cs="Arial"/>
          <w:sz w:val="22"/>
          <w:szCs w:val="22"/>
        </w:rPr>
        <w:t>s.</w:t>
      </w:r>
      <w:r w:rsidRPr="0055205B">
        <w:rPr>
          <w:rFonts w:ascii="Century Gothic" w:hAnsi="Century Gothic" w:cs="Arial"/>
          <w:sz w:val="22"/>
          <w:szCs w:val="22"/>
        </w:rPr>
        <w:t xml:space="preserve"> </w:t>
      </w:r>
    </w:p>
    <w:p w:rsidR="00BA2EF6" w:rsidRPr="0055205B" w:rsidRDefault="006A3248" w:rsidP="0055205B">
      <w:pPr>
        <w:widowControl w:val="0"/>
        <w:numPr>
          <w:ilvl w:val="0"/>
          <w:numId w:val="1"/>
        </w:numPr>
        <w:tabs>
          <w:tab w:val="left" w:pos="0"/>
          <w:tab w:val="left" w:pos="220"/>
        </w:tabs>
        <w:autoSpaceDE w:val="0"/>
        <w:autoSpaceDN w:val="0"/>
        <w:adjustRightInd w:val="0"/>
        <w:spacing w:after="240"/>
        <w:ind w:left="0" w:firstLine="0"/>
        <w:jc w:val="both"/>
        <w:rPr>
          <w:rFonts w:ascii="Century Gothic" w:hAnsi="Century Gothic" w:cs="Times"/>
          <w:sz w:val="22"/>
          <w:szCs w:val="22"/>
        </w:rPr>
      </w:pPr>
      <w:r>
        <w:rPr>
          <w:rFonts w:ascii="Century Gothic" w:hAnsi="Century Gothic" w:cs="Arial"/>
          <w:sz w:val="22"/>
          <w:szCs w:val="22"/>
        </w:rPr>
        <w:t xml:space="preserve">Note that </w:t>
      </w:r>
      <w:r w:rsidR="00BA2EF6" w:rsidRPr="0055205B">
        <w:rPr>
          <w:rFonts w:ascii="Century Gothic" w:hAnsi="Century Gothic" w:cs="Arial"/>
          <w:sz w:val="22"/>
          <w:szCs w:val="22"/>
        </w:rPr>
        <w:t xml:space="preserve">written submissions on the EES are public documents and will be available to </w:t>
      </w:r>
      <w:r w:rsidR="00F55234">
        <w:rPr>
          <w:rFonts w:ascii="Century Gothic" w:hAnsi="Century Gothic" w:cs="Arial"/>
          <w:sz w:val="22"/>
          <w:szCs w:val="22"/>
        </w:rPr>
        <w:t>DTPLI</w:t>
      </w:r>
      <w:r w:rsidR="00BA2EF6" w:rsidRPr="0055205B">
        <w:rPr>
          <w:rFonts w:ascii="Century Gothic" w:hAnsi="Century Gothic" w:cs="Arial"/>
          <w:sz w:val="22"/>
          <w:szCs w:val="22"/>
        </w:rPr>
        <w:t xml:space="preserve">, government agencies, regulatory authorities, the independent </w:t>
      </w:r>
      <w:r w:rsidR="00EA6ADB">
        <w:rPr>
          <w:rFonts w:ascii="Century Gothic" w:hAnsi="Century Gothic" w:cs="Arial"/>
          <w:sz w:val="22"/>
          <w:szCs w:val="22"/>
        </w:rPr>
        <w:t>inquiry</w:t>
      </w:r>
      <w:r w:rsidR="00BA2EF6" w:rsidRPr="0055205B">
        <w:rPr>
          <w:rFonts w:ascii="Century Gothic" w:hAnsi="Century Gothic" w:cs="Arial"/>
          <w:sz w:val="22"/>
          <w:szCs w:val="22"/>
        </w:rPr>
        <w:t xml:space="preserve"> (if convened</w:t>
      </w:r>
      <w:r w:rsidR="00674E8F">
        <w:rPr>
          <w:rFonts w:ascii="Century Gothic" w:hAnsi="Century Gothic" w:cs="Arial"/>
          <w:sz w:val="22"/>
          <w:szCs w:val="22"/>
        </w:rPr>
        <w:t xml:space="preserve"> by the Minister for Planning</w:t>
      </w:r>
      <w:r w:rsidR="00BA2EF6" w:rsidRPr="0055205B">
        <w:rPr>
          <w:rFonts w:ascii="Century Gothic" w:hAnsi="Century Gothic" w:cs="Arial"/>
          <w:sz w:val="22"/>
          <w:szCs w:val="22"/>
        </w:rPr>
        <w:t xml:space="preserve">), the proponent and other interested parties. </w:t>
      </w:r>
    </w:p>
    <w:p w:rsidR="00EE6DB0" w:rsidRPr="0055205B" w:rsidRDefault="00EE6DB0">
      <w:pPr>
        <w:rPr>
          <w:rFonts w:ascii="Century Gothic" w:hAnsi="Century Gothic"/>
          <w:b/>
          <w:sz w:val="22"/>
          <w:szCs w:val="22"/>
        </w:rPr>
      </w:pPr>
    </w:p>
    <w:sectPr w:rsidR="00EE6DB0" w:rsidRPr="0055205B" w:rsidSect="005B4A1B">
      <w:pgSz w:w="12240" w:h="15840"/>
      <w:pgMar w:top="156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E86" w:rsidRDefault="005D3E86" w:rsidP="00674E8F">
      <w:r>
        <w:separator/>
      </w:r>
    </w:p>
  </w:endnote>
  <w:endnote w:type="continuationSeparator" w:id="0">
    <w:p w:rsidR="005D3E86" w:rsidRDefault="005D3E86" w:rsidP="00674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D61" w:rsidRPr="00674E8F" w:rsidRDefault="00410A6B" w:rsidP="00674E8F">
    <w:pPr>
      <w:pStyle w:val="Footer"/>
      <w:pBdr>
        <w:top w:val="single" w:sz="4" w:space="1" w:color="auto"/>
      </w:pBdr>
      <w:rPr>
        <w:rFonts w:ascii="Century Gothic" w:hAnsi="Century Gothic"/>
        <w:sz w:val="18"/>
        <w:szCs w:val="18"/>
      </w:rPr>
    </w:pPr>
    <w:fldSimple w:instr=" FILENAME  \* MERGEFORMAT ">
      <w:r w:rsidR="001E37A8">
        <w:rPr>
          <w:rFonts w:ascii="Century Gothic" w:hAnsi="Century Gothic"/>
          <w:noProof/>
          <w:sz w:val="18"/>
          <w:szCs w:val="18"/>
        </w:rPr>
        <w:t>BMYS Updated Consultation Plan_Sept14.docx</w:t>
      </w:r>
    </w:fldSimple>
    <w:r w:rsidR="001E1D61" w:rsidRPr="00674E8F">
      <w:rPr>
        <w:rFonts w:ascii="Century Gothic" w:hAnsi="Century Gothic"/>
        <w:sz w:val="18"/>
        <w:szCs w:val="18"/>
      </w:rPr>
      <w:tab/>
    </w:r>
    <w:r w:rsidR="001E1D61">
      <w:rPr>
        <w:rFonts w:ascii="Century Gothic" w:hAnsi="Century Gothic"/>
        <w:sz w:val="18"/>
        <w:szCs w:val="18"/>
      </w:rPr>
      <w:tab/>
    </w:r>
    <w:r w:rsidR="001E1D61" w:rsidRPr="00674E8F">
      <w:rPr>
        <w:rFonts w:ascii="Century Gothic" w:hAnsi="Century Gothic"/>
        <w:sz w:val="18"/>
        <w:szCs w:val="18"/>
      </w:rPr>
      <w:t xml:space="preserve">page </w:t>
    </w:r>
    <w:r w:rsidR="00134FEB" w:rsidRPr="00674E8F">
      <w:rPr>
        <w:rFonts w:ascii="Century Gothic" w:hAnsi="Century Gothic"/>
        <w:sz w:val="18"/>
        <w:szCs w:val="18"/>
      </w:rPr>
      <w:fldChar w:fldCharType="begin"/>
    </w:r>
    <w:r w:rsidR="001E1D61" w:rsidRPr="00674E8F">
      <w:rPr>
        <w:rFonts w:ascii="Century Gothic" w:hAnsi="Century Gothic"/>
        <w:sz w:val="18"/>
        <w:szCs w:val="18"/>
      </w:rPr>
      <w:instrText xml:space="preserve"> PAGE  \* MERGEFORMAT </w:instrText>
    </w:r>
    <w:r w:rsidR="00134FEB" w:rsidRPr="00674E8F">
      <w:rPr>
        <w:rFonts w:ascii="Century Gothic" w:hAnsi="Century Gothic"/>
        <w:sz w:val="18"/>
        <w:szCs w:val="18"/>
      </w:rPr>
      <w:fldChar w:fldCharType="separate"/>
    </w:r>
    <w:r w:rsidR="00EE4D8A">
      <w:rPr>
        <w:rFonts w:ascii="Century Gothic" w:hAnsi="Century Gothic"/>
        <w:noProof/>
        <w:sz w:val="18"/>
        <w:szCs w:val="18"/>
      </w:rPr>
      <w:t>15</w:t>
    </w:r>
    <w:r w:rsidR="00134FEB" w:rsidRPr="00674E8F">
      <w:rPr>
        <w:rFonts w:ascii="Century Gothic" w:hAnsi="Century Gothic"/>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E86" w:rsidRDefault="005D3E86" w:rsidP="00674E8F">
      <w:r>
        <w:separator/>
      </w:r>
    </w:p>
  </w:footnote>
  <w:footnote w:type="continuationSeparator" w:id="0">
    <w:p w:rsidR="005D3E86" w:rsidRDefault="005D3E86" w:rsidP="00674E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A5DC5E42"/>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5582B1A"/>
    <w:multiLevelType w:val="hybridMultilevel"/>
    <w:tmpl w:val="C23E4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72067F"/>
    <w:multiLevelType w:val="hybridMultilevel"/>
    <w:tmpl w:val="B4AEE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F837EA"/>
    <w:multiLevelType w:val="hybridMultilevel"/>
    <w:tmpl w:val="B874E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79C138C"/>
    <w:multiLevelType w:val="hybridMultilevel"/>
    <w:tmpl w:val="0ABE7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324A16"/>
    <w:multiLevelType w:val="hybridMultilevel"/>
    <w:tmpl w:val="E4F2B9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AC22840"/>
    <w:multiLevelType w:val="hybridMultilevel"/>
    <w:tmpl w:val="D29AD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965898"/>
    <w:multiLevelType w:val="hybridMultilevel"/>
    <w:tmpl w:val="27904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FF1148"/>
    <w:multiLevelType w:val="hybridMultilevel"/>
    <w:tmpl w:val="31760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F40F03"/>
    <w:multiLevelType w:val="hybridMultilevel"/>
    <w:tmpl w:val="2BC45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A460B8"/>
    <w:multiLevelType w:val="hybridMultilevel"/>
    <w:tmpl w:val="9F286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4E0B7E"/>
    <w:multiLevelType w:val="hybridMultilevel"/>
    <w:tmpl w:val="01AEF238"/>
    <w:lvl w:ilvl="0" w:tplc="40902808">
      <w:numFmt w:val="bullet"/>
      <w:lvlText w:val=""/>
      <w:lvlJc w:val="left"/>
      <w:pPr>
        <w:ind w:left="1440" w:hanging="360"/>
      </w:pPr>
      <w:rPr>
        <w:rFonts w:ascii="Symbol" w:eastAsiaTheme="minorEastAsia" w:hAnsi="Symbo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nsid w:val="3D2612E2"/>
    <w:multiLevelType w:val="hybridMultilevel"/>
    <w:tmpl w:val="5680FDB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
    <w:nsid w:val="59542DA6"/>
    <w:multiLevelType w:val="hybridMultilevel"/>
    <w:tmpl w:val="E1121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FB3139A"/>
    <w:multiLevelType w:val="hybridMultilevel"/>
    <w:tmpl w:val="62E42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3A6A3D"/>
    <w:multiLevelType w:val="hybridMultilevel"/>
    <w:tmpl w:val="F454C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AA699F"/>
    <w:multiLevelType w:val="multilevel"/>
    <w:tmpl w:val="73946CC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7CE12454"/>
    <w:multiLevelType w:val="hybridMultilevel"/>
    <w:tmpl w:val="BB08ADB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0"/>
  </w:num>
  <w:num w:numId="2">
    <w:abstractNumId w:val="9"/>
  </w:num>
  <w:num w:numId="3">
    <w:abstractNumId w:val="1"/>
  </w:num>
  <w:num w:numId="4">
    <w:abstractNumId w:val="2"/>
  </w:num>
  <w:num w:numId="5">
    <w:abstractNumId w:val="11"/>
  </w:num>
  <w:num w:numId="6">
    <w:abstractNumId w:val="16"/>
  </w:num>
  <w:num w:numId="7">
    <w:abstractNumId w:val="6"/>
  </w:num>
  <w:num w:numId="8">
    <w:abstractNumId w:val="10"/>
  </w:num>
  <w:num w:numId="9">
    <w:abstractNumId w:val="12"/>
  </w:num>
  <w:num w:numId="10">
    <w:abstractNumId w:val="3"/>
  </w:num>
  <w:num w:numId="11">
    <w:abstractNumId w:val="8"/>
  </w:num>
  <w:num w:numId="12">
    <w:abstractNumId w:val="17"/>
  </w:num>
  <w:num w:numId="13">
    <w:abstractNumId w:val="4"/>
  </w:num>
  <w:num w:numId="14">
    <w:abstractNumId w:val="5"/>
  </w:num>
  <w:num w:numId="15">
    <w:abstractNumId w:val="14"/>
  </w:num>
  <w:num w:numId="16">
    <w:abstractNumId w:val="13"/>
  </w:num>
  <w:num w:numId="17">
    <w:abstractNumId w:val="7"/>
  </w:num>
  <w:num w:numId="18">
    <w:abstractNumId w:val="18"/>
  </w:num>
  <w:num w:numId="19">
    <w:abstractNumId w:val="19"/>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DB0"/>
    <w:rsid w:val="00011C93"/>
    <w:rsid w:val="00033B43"/>
    <w:rsid w:val="000465F1"/>
    <w:rsid w:val="00047429"/>
    <w:rsid w:val="000557A2"/>
    <w:rsid w:val="000B663B"/>
    <w:rsid w:val="000C7B8E"/>
    <w:rsid w:val="000D180D"/>
    <w:rsid w:val="000E2C8F"/>
    <w:rsid w:val="00101E6F"/>
    <w:rsid w:val="00127124"/>
    <w:rsid w:val="00134FEB"/>
    <w:rsid w:val="00137805"/>
    <w:rsid w:val="00142568"/>
    <w:rsid w:val="001464F6"/>
    <w:rsid w:val="00155E1E"/>
    <w:rsid w:val="00174560"/>
    <w:rsid w:val="001A3487"/>
    <w:rsid w:val="001B255F"/>
    <w:rsid w:val="001B73DE"/>
    <w:rsid w:val="001B75EA"/>
    <w:rsid w:val="001D7EE9"/>
    <w:rsid w:val="001E1D61"/>
    <w:rsid w:val="001E37A8"/>
    <w:rsid w:val="001F4447"/>
    <w:rsid w:val="002B5500"/>
    <w:rsid w:val="002E5550"/>
    <w:rsid w:val="002F69E2"/>
    <w:rsid w:val="003816C7"/>
    <w:rsid w:val="003B727D"/>
    <w:rsid w:val="003C552F"/>
    <w:rsid w:val="003E1925"/>
    <w:rsid w:val="00403E9B"/>
    <w:rsid w:val="00410A6B"/>
    <w:rsid w:val="00431339"/>
    <w:rsid w:val="004773B7"/>
    <w:rsid w:val="00531654"/>
    <w:rsid w:val="00545CCE"/>
    <w:rsid w:val="0055205B"/>
    <w:rsid w:val="0056765D"/>
    <w:rsid w:val="005818E1"/>
    <w:rsid w:val="005B1484"/>
    <w:rsid w:val="005B4A1B"/>
    <w:rsid w:val="005D3E86"/>
    <w:rsid w:val="005F1EA2"/>
    <w:rsid w:val="006008DF"/>
    <w:rsid w:val="00602759"/>
    <w:rsid w:val="00647BBC"/>
    <w:rsid w:val="00663E5F"/>
    <w:rsid w:val="00674E8F"/>
    <w:rsid w:val="006A3248"/>
    <w:rsid w:val="006D03D4"/>
    <w:rsid w:val="006E7720"/>
    <w:rsid w:val="006F660F"/>
    <w:rsid w:val="006F6EBC"/>
    <w:rsid w:val="00716375"/>
    <w:rsid w:val="00724AEA"/>
    <w:rsid w:val="00737AAB"/>
    <w:rsid w:val="00746219"/>
    <w:rsid w:val="007817C5"/>
    <w:rsid w:val="00782051"/>
    <w:rsid w:val="007A5521"/>
    <w:rsid w:val="007F340B"/>
    <w:rsid w:val="008122F9"/>
    <w:rsid w:val="00843AEF"/>
    <w:rsid w:val="00881660"/>
    <w:rsid w:val="008A70C5"/>
    <w:rsid w:val="0091611B"/>
    <w:rsid w:val="009201D8"/>
    <w:rsid w:val="009307B3"/>
    <w:rsid w:val="00950301"/>
    <w:rsid w:val="009617E9"/>
    <w:rsid w:val="00962921"/>
    <w:rsid w:val="0097571A"/>
    <w:rsid w:val="009D4584"/>
    <w:rsid w:val="009D64CF"/>
    <w:rsid w:val="009F3596"/>
    <w:rsid w:val="009F427F"/>
    <w:rsid w:val="00A03A4F"/>
    <w:rsid w:val="00A07CAE"/>
    <w:rsid w:val="00A362C3"/>
    <w:rsid w:val="00A719A0"/>
    <w:rsid w:val="00A739EF"/>
    <w:rsid w:val="00A97C44"/>
    <w:rsid w:val="00AB4E63"/>
    <w:rsid w:val="00AC09FA"/>
    <w:rsid w:val="00B332C8"/>
    <w:rsid w:val="00B34BC7"/>
    <w:rsid w:val="00B754E9"/>
    <w:rsid w:val="00BA2EF6"/>
    <w:rsid w:val="00C10594"/>
    <w:rsid w:val="00C15321"/>
    <w:rsid w:val="00C37320"/>
    <w:rsid w:val="00CC5552"/>
    <w:rsid w:val="00CD3F27"/>
    <w:rsid w:val="00D052CD"/>
    <w:rsid w:val="00D23C2D"/>
    <w:rsid w:val="00D741A0"/>
    <w:rsid w:val="00DA2DAB"/>
    <w:rsid w:val="00DA2E52"/>
    <w:rsid w:val="00DA3B46"/>
    <w:rsid w:val="00DB7283"/>
    <w:rsid w:val="00DC2C01"/>
    <w:rsid w:val="00DC316A"/>
    <w:rsid w:val="00DD5867"/>
    <w:rsid w:val="00E156C5"/>
    <w:rsid w:val="00E25EA6"/>
    <w:rsid w:val="00E36A19"/>
    <w:rsid w:val="00E503AD"/>
    <w:rsid w:val="00E5242C"/>
    <w:rsid w:val="00E975C3"/>
    <w:rsid w:val="00EA1F27"/>
    <w:rsid w:val="00EA6ADB"/>
    <w:rsid w:val="00EE4D8A"/>
    <w:rsid w:val="00EE6D3B"/>
    <w:rsid w:val="00EE6DB0"/>
    <w:rsid w:val="00F04899"/>
    <w:rsid w:val="00F17FA5"/>
    <w:rsid w:val="00F33AAA"/>
    <w:rsid w:val="00F34819"/>
    <w:rsid w:val="00F37ED4"/>
    <w:rsid w:val="00F45469"/>
    <w:rsid w:val="00F50A2F"/>
    <w:rsid w:val="00F55234"/>
    <w:rsid w:val="00F97105"/>
    <w:rsid w:val="00FA2D7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E6DB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E6DB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DB0"/>
    <w:pPr>
      <w:ind w:left="720"/>
      <w:contextualSpacing/>
    </w:pPr>
  </w:style>
  <w:style w:type="character" w:customStyle="1" w:styleId="Heading1Char">
    <w:name w:val="Heading 1 Char"/>
    <w:basedOn w:val="DefaultParagraphFont"/>
    <w:link w:val="Heading1"/>
    <w:uiPriority w:val="9"/>
    <w:rsid w:val="00EE6DB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E6DB0"/>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F971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97C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7C44"/>
    <w:rPr>
      <w:rFonts w:ascii="Lucida Grande" w:hAnsi="Lucida Grande" w:cs="Lucida Grande"/>
      <w:sz w:val="18"/>
      <w:szCs w:val="18"/>
    </w:rPr>
  </w:style>
  <w:style w:type="character" w:styleId="CommentReference">
    <w:name w:val="annotation reference"/>
    <w:basedOn w:val="DefaultParagraphFont"/>
    <w:uiPriority w:val="99"/>
    <w:semiHidden/>
    <w:unhideWhenUsed/>
    <w:rsid w:val="009F3596"/>
    <w:rPr>
      <w:sz w:val="18"/>
      <w:szCs w:val="18"/>
    </w:rPr>
  </w:style>
  <w:style w:type="paragraph" w:styleId="CommentText">
    <w:name w:val="annotation text"/>
    <w:basedOn w:val="Normal"/>
    <w:link w:val="CommentTextChar"/>
    <w:uiPriority w:val="99"/>
    <w:semiHidden/>
    <w:unhideWhenUsed/>
    <w:rsid w:val="009F3596"/>
  </w:style>
  <w:style w:type="character" w:customStyle="1" w:styleId="CommentTextChar">
    <w:name w:val="Comment Text Char"/>
    <w:basedOn w:val="DefaultParagraphFont"/>
    <w:link w:val="CommentText"/>
    <w:uiPriority w:val="99"/>
    <w:semiHidden/>
    <w:rsid w:val="009F3596"/>
  </w:style>
  <w:style w:type="paragraph" w:styleId="CommentSubject">
    <w:name w:val="annotation subject"/>
    <w:basedOn w:val="CommentText"/>
    <w:next w:val="CommentText"/>
    <w:link w:val="CommentSubjectChar"/>
    <w:uiPriority w:val="99"/>
    <w:semiHidden/>
    <w:unhideWhenUsed/>
    <w:rsid w:val="009F3596"/>
    <w:rPr>
      <w:b/>
      <w:bCs/>
      <w:sz w:val="20"/>
      <w:szCs w:val="20"/>
    </w:rPr>
  </w:style>
  <w:style w:type="character" w:customStyle="1" w:styleId="CommentSubjectChar">
    <w:name w:val="Comment Subject Char"/>
    <w:basedOn w:val="CommentTextChar"/>
    <w:link w:val="CommentSubject"/>
    <w:uiPriority w:val="99"/>
    <w:semiHidden/>
    <w:rsid w:val="009F3596"/>
    <w:rPr>
      <w:b/>
      <w:bCs/>
      <w:sz w:val="20"/>
      <w:szCs w:val="20"/>
    </w:rPr>
  </w:style>
  <w:style w:type="paragraph" w:styleId="TOC1">
    <w:name w:val="toc 1"/>
    <w:basedOn w:val="Normal"/>
    <w:next w:val="Normal"/>
    <w:autoRedefine/>
    <w:uiPriority w:val="39"/>
    <w:unhideWhenUsed/>
    <w:rsid w:val="00674E8F"/>
  </w:style>
  <w:style w:type="paragraph" w:styleId="TOC2">
    <w:name w:val="toc 2"/>
    <w:basedOn w:val="Normal"/>
    <w:next w:val="Normal"/>
    <w:autoRedefine/>
    <w:uiPriority w:val="39"/>
    <w:unhideWhenUsed/>
    <w:rsid w:val="00674E8F"/>
    <w:pPr>
      <w:ind w:left="240"/>
    </w:pPr>
  </w:style>
  <w:style w:type="paragraph" w:styleId="TOC3">
    <w:name w:val="toc 3"/>
    <w:basedOn w:val="Normal"/>
    <w:next w:val="Normal"/>
    <w:autoRedefine/>
    <w:uiPriority w:val="39"/>
    <w:unhideWhenUsed/>
    <w:rsid w:val="00674E8F"/>
    <w:pPr>
      <w:ind w:left="480"/>
    </w:pPr>
  </w:style>
  <w:style w:type="paragraph" w:styleId="TOC4">
    <w:name w:val="toc 4"/>
    <w:basedOn w:val="Normal"/>
    <w:next w:val="Normal"/>
    <w:autoRedefine/>
    <w:uiPriority w:val="39"/>
    <w:unhideWhenUsed/>
    <w:rsid w:val="00674E8F"/>
    <w:pPr>
      <w:ind w:left="720"/>
    </w:pPr>
  </w:style>
  <w:style w:type="paragraph" w:styleId="TOC5">
    <w:name w:val="toc 5"/>
    <w:basedOn w:val="Normal"/>
    <w:next w:val="Normal"/>
    <w:autoRedefine/>
    <w:uiPriority w:val="39"/>
    <w:unhideWhenUsed/>
    <w:rsid w:val="00674E8F"/>
    <w:pPr>
      <w:ind w:left="960"/>
    </w:pPr>
  </w:style>
  <w:style w:type="paragraph" w:styleId="TOC6">
    <w:name w:val="toc 6"/>
    <w:basedOn w:val="Normal"/>
    <w:next w:val="Normal"/>
    <w:autoRedefine/>
    <w:uiPriority w:val="39"/>
    <w:unhideWhenUsed/>
    <w:rsid w:val="00674E8F"/>
    <w:pPr>
      <w:ind w:left="1200"/>
    </w:pPr>
  </w:style>
  <w:style w:type="paragraph" w:styleId="TOC7">
    <w:name w:val="toc 7"/>
    <w:basedOn w:val="Normal"/>
    <w:next w:val="Normal"/>
    <w:autoRedefine/>
    <w:uiPriority w:val="39"/>
    <w:unhideWhenUsed/>
    <w:rsid w:val="00674E8F"/>
    <w:pPr>
      <w:ind w:left="1440"/>
    </w:pPr>
  </w:style>
  <w:style w:type="paragraph" w:styleId="TOC8">
    <w:name w:val="toc 8"/>
    <w:basedOn w:val="Normal"/>
    <w:next w:val="Normal"/>
    <w:autoRedefine/>
    <w:uiPriority w:val="39"/>
    <w:unhideWhenUsed/>
    <w:rsid w:val="00674E8F"/>
    <w:pPr>
      <w:ind w:left="1680"/>
    </w:pPr>
  </w:style>
  <w:style w:type="paragraph" w:styleId="TOC9">
    <w:name w:val="toc 9"/>
    <w:basedOn w:val="Normal"/>
    <w:next w:val="Normal"/>
    <w:autoRedefine/>
    <w:uiPriority w:val="39"/>
    <w:unhideWhenUsed/>
    <w:rsid w:val="00674E8F"/>
    <w:pPr>
      <w:ind w:left="1920"/>
    </w:pPr>
  </w:style>
  <w:style w:type="paragraph" w:styleId="Header">
    <w:name w:val="header"/>
    <w:basedOn w:val="Normal"/>
    <w:link w:val="HeaderChar"/>
    <w:uiPriority w:val="99"/>
    <w:unhideWhenUsed/>
    <w:rsid w:val="00674E8F"/>
    <w:pPr>
      <w:tabs>
        <w:tab w:val="center" w:pos="4320"/>
        <w:tab w:val="right" w:pos="8640"/>
      </w:tabs>
    </w:pPr>
  </w:style>
  <w:style w:type="character" w:customStyle="1" w:styleId="HeaderChar">
    <w:name w:val="Header Char"/>
    <w:basedOn w:val="DefaultParagraphFont"/>
    <w:link w:val="Header"/>
    <w:uiPriority w:val="99"/>
    <w:rsid w:val="00674E8F"/>
  </w:style>
  <w:style w:type="paragraph" w:styleId="Footer">
    <w:name w:val="footer"/>
    <w:basedOn w:val="Normal"/>
    <w:link w:val="FooterChar"/>
    <w:uiPriority w:val="99"/>
    <w:unhideWhenUsed/>
    <w:rsid w:val="00674E8F"/>
    <w:pPr>
      <w:tabs>
        <w:tab w:val="center" w:pos="4320"/>
        <w:tab w:val="right" w:pos="8640"/>
      </w:tabs>
    </w:pPr>
  </w:style>
  <w:style w:type="character" w:customStyle="1" w:styleId="FooterChar">
    <w:name w:val="Footer Char"/>
    <w:basedOn w:val="DefaultParagraphFont"/>
    <w:link w:val="Footer"/>
    <w:uiPriority w:val="99"/>
    <w:rsid w:val="00674E8F"/>
  </w:style>
  <w:style w:type="character" w:styleId="Hyperlink">
    <w:name w:val="Hyperlink"/>
    <w:basedOn w:val="DefaultParagraphFont"/>
    <w:uiPriority w:val="99"/>
    <w:unhideWhenUsed/>
    <w:rsid w:val="00B34BC7"/>
    <w:rPr>
      <w:color w:val="0000FF" w:themeColor="hyperlink"/>
      <w:u w:val="single"/>
    </w:rPr>
  </w:style>
  <w:style w:type="paragraph" w:styleId="NormalWeb">
    <w:name w:val="Normal (Web)"/>
    <w:basedOn w:val="Normal"/>
    <w:uiPriority w:val="99"/>
    <w:unhideWhenUsed/>
    <w:rsid w:val="00746219"/>
    <w:pPr>
      <w:spacing w:before="100" w:beforeAutospacing="1" w:after="100" w:afterAutospacing="1"/>
    </w:pPr>
    <w:rPr>
      <w:rFonts w:ascii="Times New Roman" w:eastAsia="Times New Roman" w:hAnsi="Times New Roman" w:cs="Times New Roman"/>
      <w:lang w:val="en-AU" w:eastAsia="en-AU"/>
    </w:rPr>
  </w:style>
  <w:style w:type="character" w:styleId="FollowedHyperlink">
    <w:name w:val="FollowedHyperlink"/>
    <w:basedOn w:val="DefaultParagraphFont"/>
    <w:uiPriority w:val="99"/>
    <w:semiHidden/>
    <w:unhideWhenUsed/>
    <w:rsid w:val="001E1D6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E6DB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E6DB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DB0"/>
    <w:pPr>
      <w:ind w:left="720"/>
      <w:contextualSpacing/>
    </w:pPr>
  </w:style>
  <w:style w:type="character" w:customStyle="1" w:styleId="Heading1Char">
    <w:name w:val="Heading 1 Char"/>
    <w:basedOn w:val="DefaultParagraphFont"/>
    <w:link w:val="Heading1"/>
    <w:uiPriority w:val="9"/>
    <w:rsid w:val="00EE6DB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E6DB0"/>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F971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97C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7C44"/>
    <w:rPr>
      <w:rFonts w:ascii="Lucida Grande" w:hAnsi="Lucida Grande" w:cs="Lucida Grande"/>
      <w:sz w:val="18"/>
      <w:szCs w:val="18"/>
    </w:rPr>
  </w:style>
  <w:style w:type="character" w:styleId="CommentReference">
    <w:name w:val="annotation reference"/>
    <w:basedOn w:val="DefaultParagraphFont"/>
    <w:uiPriority w:val="99"/>
    <w:semiHidden/>
    <w:unhideWhenUsed/>
    <w:rsid w:val="009F3596"/>
    <w:rPr>
      <w:sz w:val="18"/>
      <w:szCs w:val="18"/>
    </w:rPr>
  </w:style>
  <w:style w:type="paragraph" w:styleId="CommentText">
    <w:name w:val="annotation text"/>
    <w:basedOn w:val="Normal"/>
    <w:link w:val="CommentTextChar"/>
    <w:uiPriority w:val="99"/>
    <w:semiHidden/>
    <w:unhideWhenUsed/>
    <w:rsid w:val="009F3596"/>
  </w:style>
  <w:style w:type="character" w:customStyle="1" w:styleId="CommentTextChar">
    <w:name w:val="Comment Text Char"/>
    <w:basedOn w:val="DefaultParagraphFont"/>
    <w:link w:val="CommentText"/>
    <w:uiPriority w:val="99"/>
    <w:semiHidden/>
    <w:rsid w:val="009F3596"/>
  </w:style>
  <w:style w:type="paragraph" w:styleId="CommentSubject">
    <w:name w:val="annotation subject"/>
    <w:basedOn w:val="CommentText"/>
    <w:next w:val="CommentText"/>
    <w:link w:val="CommentSubjectChar"/>
    <w:uiPriority w:val="99"/>
    <w:semiHidden/>
    <w:unhideWhenUsed/>
    <w:rsid w:val="009F3596"/>
    <w:rPr>
      <w:b/>
      <w:bCs/>
      <w:sz w:val="20"/>
      <w:szCs w:val="20"/>
    </w:rPr>
  </w:style>
  <w:style w:type="character" w:customStyle="1" w:styleId="CommentSubjectChar">
    <w:name w:val="Comment Subject Char"/>
    <w:basedOn w:val="CommentTextChar"/>
    <w:link w:val="CommentSubject"/>
    <w:uiPriority w:val="99"/>
    <w:semiHidden/>
    <w:rsid w:val="009F3596"/>
    <w:rPr>
      <w:b/>
      <w:bCs/>
      <w:sz w:val="20"/>
      <w:szCs w:val="20"/>
    </w:rPr>
  </w:style>
  <w:style w:type="paragraph" w:styleId="TOC1">
    <w:name w:val="toc 1"/>
    <w:basedOn w:val="Normal"/>
    <w:next w:val="Normal"/>
    <w:autoRedefine/>
    <w:uiPriority w:val="39"/>
    <w:unhideWhenUsed/>
    <w:rsid w:val="00674E8F"/>
  </w:style>
  <w:style w:type="paragraph" w:styleId="TOC2">
    <w:name w:val="toc 2"/>
    <w:basedOn w:val="Normal"/>
    <w:next w:val="Normal"/>
    <w:autoRedefine/>
    <w:uiPriority w:val="39"/>
    <w:unhideWhenUsed/>
    <w:rsid w:val="00674E8F"/>
    <w:pPr>
      <w:ind w:left="240"/>
    </w:pPr>
  </w:style>
  <w:style w:type="paragraph" w:styleId="TOC3">
    <w:name w:val="toc 3"/>
    <w:basedOn w:val="Normal"/>
    <w:next w:val="Normal"/>
    <w:autoRedefine/>
    <w:uiPriority w:val="39"/>
    <w:unhideWhenUsed/>
    <w:rsid w:val="00674E8F"/>
    <w:pPr>
      <w:ind w:left="480"/>
    </w:pPr>
  </w:style>
  <w:style w:type="paragraph" w:styleId="TOC4">
    <w:name w:val="toc 4"/>
    <w:basedOn w:val="Normal"/>
    <w:next w:val="Normal"/>
    <w:autoRedefine/>
    <w:uiPriority w:val="39"/>
    <w:unhideWhenUsed/>
    <w:rsid w:val="00674E8F"/>
    <w:pPr>
      <w:ind w:left="720"/>
    </w:pPr>
  </w:style>
  <w:style w:type="paragraph" w:styleId="TOC5">
    <w:name w:val="toc 5"/>
    <w:basedOn w:val="Normal"/>
    <w:next w:val="Normal"/>
    <w:autoRedefine/>
    <w:uiPriority w:val="39"/>
    <w:unhideWhenUsed/>
    <w:rsid w:val="00674E8F"/>
    <w:pPr>
      <w:ind w:left="960"/>
    </w:pPr>
  </w:style>
  <w:style w:type="paragraph" w:styleId="TOC6">
    <w:name w:val="toc 6"/>
    <w:basedOn w:val="Normal"/>
    <w:next w:val="Normal"/>
    <w:autoRedefine/>
    <w:uiPriority w:val="39"/>
    <w:unhideWhenUsed/>
    <w:rsid w:val="00674E8F"/>
    <w:pPr>
      <w:ind w:left="1200"/>
    </w:pPr>
  </w:style>
  <w:style w:type="paragraph" w:styleId="TOC7">
    <w:name w:val="toc 7"/>
    <w:basedOn w:val="Normal"/>
    <w:next w:val="Normal"/>
    <w:autoRedefine/>
    <w:uiPriority w:val="39"/>
    <w:unhideWhenUsed/>
    <w:rsid w:val="00674E8F"/>
    <w:pPr>
      <w:ind w:left="1440"/>
    </w:pPr>
  </w:style>
  <w:style w:type="paragraph" w:styleId="TOC8">
    <w:name w:val="toc 8"/>
    <w:basedOn w:val="Normal"/>
    <w:next w:val="Normal"/>
    <w:autoRedefine/>
    <w:uiPriority w:val="39"/>
    <w:unhideWhenUsed/>
    <w:rsid w:val="00674E8F"/>
    <w:pPr>
      <w:ind w:left="1680"/>
    </w:pPr>
  </w:style>
  <w:style w:type="paragraph" w:styleId="TOC9">
    <w:name w:val="toc 9"/>
    <w:basedOn w:val="Normal"/>
    <w:next w:val="Normal"/>
    <w:autoRedefine/>
    <w:uiPriority w:val="39"/>
    <w:unhideWhenUsed/>
    <w:rsid w:val="00674E8F"/>
    <w:pPr>
      <w:ind w:left="1920"/>
    </w:pPr>
  </w:style>
  <w:style w:type="paragraph" w:styleId="Header">
    <w:name w:val="header"/>
    <w:basedOn w:val="Normal"/>
    <w:link w:val="HeaderChar"/>
    <w:uiPriority w:val="99"/>
    <w:unhideWhenUsed/>
    <w:rsid w:val="00674E8F"/>
    <w:pPr>
      <w:tabs>
        <w:tab w:val="center" w:pos="4320"/>
        <w:tab w:val="right" w:pos="8640"/>
      </w:tabs>
    </w:pPr>
  </w:style>
  <w:style w:type="character" w:customStyle="1" w:styleId="HeaderChar">
    <w:name w:val="Header Char"/>
    <w:basedOn w:val="DefaultParagraphFont"/>
    <w:link w:val="Header"/>
    <w:uiPriority w:val="99"/>
    <w:rsid w:val="00674E8F"/>
  </w:style>
  <w:style w:type="paragraph" w:styleId="Footer">
    <w:name w:val="footer"/>
    <w:basedOn w:val="Normal"/>
    <w:link w:val="FooterChar"/>
    <w:uiPriority w:val="99"/>
    <w:unhideWhenUsed/>
    <w:rsid w:val="00674E8F"/>
    <w:pPr>
      <w:tabs>
        <w:tab w:val="center" w:pos="4320"/>
        <w:tab w:val="right" w:pos="8640"/>
      </w:tabs>
    </w:pPr>
  </w:style>
  <w:style w:type="character" w:customStyle="1" w:styleId="FooterChar">
    <w:name w:val="Footer Char"/>
    <w:basedOn w:val="DefaultParagraphFont"/>
    <w:link w:val="Footer"/>
    <w:uiPriority w:val="99"/>
    <w:rsid w:val="00674E8F"/>
  </w:style>
  <w:style w:type="character" w:styleId="Hyperlink">
    <w:name w:val="Hyperlink"/>
    <w:basedOn w:val="DefaultParagraphFont"/>
    <w:uiPriority w:val="99"/>
    <w:unhideWhenUsed/>
    <w:rsid w:val="00B34BC7"/>
    <w:rPr>
      <w:color w:val="0000FF" w:themeColor="hyperlink"/>
      <w:u w:val="single"/>
    </w:rPr>
  </w:style>
  <w:style w:type="paragraph" w:styleId="NormalWeb">
    <w:name w:val="Normal (Web)"/>
    <w:basedOn w:val="Normal"/>
    <w:uiPriority w:val="99"/>
    <w:unhideWhenUsed/>
    <w:rsid w:val="00746219"/>
    <w:pPr>
      <w:spacing w:before="100" w:beforeAutospacing="1" w:after="100" w:afterAutospacing="1"/>
    </w:pPr>
    <w:rPr>
      <w:rFonts w:ascii="Times New Roman" w:eastAsia="Times New Roman" w:hAnsi="Times New Roman" w:cs="Times New Roman"/>
      <w:lang w:val="en-AU" w:eastAsia="en-AU"/>
    </w:rPr>
  </w:style>
  <w:style w:type="character" w:styleId="FollowedHyperlink">
    <w:name w:val="FollowedHyperlink"/>
    <w:basedOn w:val="DefaultParagraphFont"/>
    <w:uiPriority w:val="99"/>
    <w:semiHidden/>
    <w:unhideWhenUsed/>
    <w:rsid w:val="001E1D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mys.com.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568C114-89CA-48B2-9184-C2B5E61A6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3486</Words>
  <Characters>19876</Characters>
  <Application>Microsoft Office Word</Application>
  <DocSecurity>4</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elliott</dc:creator>
  <cp:lastModifiedBy>Sophia Koulbanis</cp:lastModifiedBy>
  <cp:revision>2</cp:revision>
  <cp:lastPrinted>2014-09-22T09:16:00Z</cp:lastPrinted>
  <dcterms:created xsi:type="dcterms:W3CDTF">2016-12-20T01:43:00Z</dcterms:created>
  <dcterms:modified xsi:type="dcterms:W3CDTF">2016-12-20T01:43:00Z</dcterms:modified>
</cp:coreProperties>
</file>