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2"/>
        <w:gridCol w:w="2417"/>
      </w:tblGrid>
      <w:tr w:rsidR="00AA53FD" w14:paraId="305ECB2A" w14:textId="77777777" w:rsidTr="00246B32">
        <w:trPr>
          <w:gridAfter w:val="1"/>
          <w:wAfter w:w="2417" w:type="dxa"/>
          <w:trHeight w:hRule="exact" w:val="283"/>
        </w:trPr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14:paraId="6F913302" w14:textId="77777777" w:rsidR="00AA53FD" w:rsidRDefault="00AA53FD" w:rsidP="00246B32"/>
        </w:tc>
      </w:tr>
      <w:tr w:rsidR="00AA53FD" w14:paraId="31290347" w14:textId="77777777" w:rsidTr="00931572">
        <w:trPr>
          <w:trHeight w:hRule="exact" w:val="657"/>
        </w:trPr>
        <w:tc>
          <w:tcPr>
            <w:tcW w:w="10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6A84B"/>
          </w:tcPr>
          <w:p w14:paraId="3FA4D26A" w14:textId="77777777" w:rsidR="00AA53FD" w:rsidRDefault="00AA53FD" w:rsidP="00246B32">
            <w:pPr>
              <w:pStyle w:val="TableParagraph"/>
              <w:spacing w:before="165"/>
              <w:ind w:left="17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z w:val="26"/>
              </w:rPr>
              <w:t>Example:</w:t>
            </w:r>
            <w:r>
              <w:rPr>
                <w:rFonts w:ascii="Arial"/>
                <w:b/>
                <w:color w:val="FFFFFF"/>
                <w:spacing w:val="-29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z w:val="26"/>
              </w:rPr>
              <w:t>Amendment</w:t>
            </w:r>
            <w:r>
              <w:rPr>
                <w:rFonts w:ascii="Arial"/>
                <w:b/>
                <w:color w:val="FFFFFF"/>
                <w:spacing w:val="-29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z w:val="26"/>
              </w:rPr>
              <w:t>Instruction</w:t>
            </w:r>
            <w:r>
              <w:rPr>
                <w:rFonts w:ascii="Arial"/>
                <w:b/>
                <w:color w:val="FFFFFF"/>
                <w:spacing w:val="-29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z w:val="26"/>
              </w:rPr>
              <w:t>Sheet</w:t>
            </w:r>
          </w:p>
        </w:tc>
      </w:tr>
    </w:tbl>
    <w:p w14:paraId="381446B4" w14:textId="4538E19B" w:rsidR="00E51D8B" w:rsidRPr="00A45DFD" w:rsidRDefault="001E321A" w:rsidP="00931572">
      <w:pPr>
        <w:pStyle w:val="Heading1AppendixAppendices"/>
        <w:spacing w:before="0"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t xml:space="preserve"> 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235F62" w:rsidRPr="00E51D8B" w14:paraId="0C1E663E" w14:textId="77777777" w:rsidTr="009F2361">
        <w:trPr>
          <w:trHeight w:val="12813"/>
        </w:trPr>
        <w:tc>
          <w:tcPr>
            <w:tcW w:w="2268" w:type="dxa"/>
            <w:tcBorders>
              <w:top w:val="single" w:sz="4" w:space="0" w:color="00B4AE"/>
              <w:left w:val="single" w:sz="6" w:space="0" w:color="000000"/>
              <w:bottom w:val="single" w:sz="4" w:space="0" w:color="00B4AE"/>
              <w:right w:val="single" w:sz="4" w:space="0" w:color="00B4AE"/>
            </w:tcBorders>
            <w:shd w:val="clear" w:color="auto" w:fill="F2F8E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D164AC" w14:textId="1F539674" w:rsidR="00235F62" w:rsidRPr="00E51D8B" w:rsidRDefault="009F2361" w:rsidP="00E51D8B">
            <w:pPr>
              <w:suppressAutoHyphens/>
              <w:autoSpaceDE w:val="0"/>
              <w:autoSpaceDN w:val="0"/>
              <w:adjustRightInd w:val="0"/>
              <w:spacing w:after="85" w:line="180" w:lineRule="atLeast"/>
              <w:textAlignment w:val="center"/>
              <w:rPr>
                <w:rFonts w:ascii="VIC Light" w:hAnsi="VIC Light" w:cs="VIC Light"/>
                <w:color w:val="000000"/>
                <w:sz w:val="14"/>
                <w:szCs w:val="14"/>
              </w:rPr>
            </w:pPr>
            <w:r w:rsidRPr="009F2361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BFB2EF" wp14:editId="566D3A4B">
                      <wp:simplePos x="0" y="0"/>
                      <wp:positionH relativeFrom="column">
                        <wp:posOffset>513405</wp:posOffset>
                      </wp:positionH>
                      <wp:positionV relativeFrom="paragraph">
                        <wp:posOffset>6485116</wp:posOffset>
                      </wp:positionV>
                      <wp:extent cx="347472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32A732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510.65pt" to="314.05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YnxwEAAHQDAAAOAAAAZHJzL2Uyb0RvYy54bWysU01v2zAMvQ/ofxB0X+y6WVsYcXpI0F2G&#10;LUC3H8DIsi1AXyDVOPn3o5Q067bbsBwUUqQe+R7p1dPRWXHQSCb4Tt4uaim0V6E3fuzkj+/PHx+l&#10;oAS+Bxu87uRJk3xa33xYzbHVTZiC7TUKBvHUzrGTU0qxrSpSk3ZAixC15+AQ0EFiF8eqR5gZ3dmq&#10;qev7ag7YRwxKE/Ht9hyU64I/DFqlb8NAOgnbSe4tlRPLuc9ntV5BOyLEyahLG/APXTgwnoteobaQ&#10;QLyi+QvKGYWBwpAWKrgqDINRunBgNrf1H2xeJoi6cGFxKF5lov8Hq74edihM38lGCg+OR/SSEMw4&#10;JbEJ3rOAAUWTdZojtZy+8Tu8eBR3mEkfB3T5n+mIY9H2dNVWH5NQfHm3fFg+NDwC9Rarfj2MSOmz&#10;Dk5ko5PW+EwbWjh8ocTFOPUtJV/78GysLaOzXsydvL/7lJGBF2iwkNh0kSmRH6UAO/JmqoQFkYI1&#10;fX6dcQjH/caiOABvx5Lb2ywzUa72W1ouvQWaznkldN4bZxIvrzWuk491/l1eW5/RdVm/C4Es3lmu&#10;bO1DfyoqVtnj0ZailzXMu/PeZ/v9x7L+CQAA//8DAFBLAwQUAAYACAAAACEApDn1lt4AAAAMAQAA&#10;DwAAAGRycy9kb3ducmV2LnhtbEyPwU7DMAyG70i8Q2QkbixpEVVXmk4MiQMXNDYOcMsa0xYapzRZ&#10;V94ec5jg6N+ffn8uV7PrxYRj6DxpSBYKBFLtbUeNhpfdw1UOIkRD1vSeUMM3BlhV52elKaw/0jNO&#10;29gILqFQGA1tjEMhZahbdCYs/IDEu3c/OhN5HBtpR3PkctfLVKlMOtMRX2jNgPct1p/bg9Owy242&#10;eUw2j1/q7XW9zFL8mNZPWl9ezHe3ICLO8Q+GX31Wh4qd9v5ANoheQ66WTHKu0uQaBBNZmicg9qdI&#10;VqX8/0T1AwAA//8DAFBLAQItABQABgAIAAAAIQC2gziS/gAAAOEBAAATAAAAAAAAAAAAAAAAAAAA&#10;AABbQ29udGVudF9UeXBlc10ueG1sUEsBAi0AFAAGAAgAAAAhADj9If/WAAAAlAEAAAsAAAAAAAAA&#10;AAAAAAAALwEAAF9yZWxzLy5yZWxzUEsBAi0AFAAGAAgAAAAhAGJbJifHAQAAdAMAAA4AAAAAAAAA&#10;AAAAAAAALgIAAGRycy9lMm9Eb2MueG1sUEsBAi0AFAAGAAgAAAAhAKQ59ZbeAAAADAEAAA8AAAAA&#10;AAAAAAAAAAAAIQ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  <w:r w:rsidR="00F66FE5" w:rsidRPr="00235F62">
              <w:rPr>
                <w:rFonts w:ascii="VIC SemiBold" w:hAnsi="VIC SemiBold" w:cs="VIC SemiBold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F483838" wp14:editId="64F8294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6488927</wp:posOffset>
                      </wp:positionV>
                      <wp:extent cx="1342390" cy="1404620"/>
                      <wp:effectExtent l="0" t="0" r="10160" b="1206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19E45" w14:textId="12718F8C" w:rsidR="00235F62" w:rsidRPr="00E60F08" w:rsidRDefault="00E60F08" w:rsidP="00235F62">
                                  <w:pP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>If the attached maps are replacing interim overlay maps with permanent overlay maps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3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5pt;margin-top:510.95pt;width:105.7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F0IgIAAEYEAAAOAAAAZHJzL2Uyb0RvYy54bWysU8tu2zAQvBfoPxC815JlO40Fy0Hq1EWB&#10;9AEk/YAVRVlE+SpJW3K/PkvKcY20vRTVgSC1y+HszO7qZlCSHLjzwuiKTic5JVwz0wi9q+i3x+2b&#10;a0p8AN2ANJpX9Mg9vVm/frXqbckL0xnZcEcQRPuytxXtQrBllnnWcQV+YizXGGyNUxDw6HZZ46BH&#10;dCWzIs+vst64xjrDuPf4924M0nXCb1vOwpe29TwQWVHkFtLq0lrHNVuvoNw5sJ1gJxrwDywUCI2P&#10;nqHuIADZO/EblBLMGW/aMGFGZaZtBeOpBqxmmr+o5qEDy1MtKI63Z5n8/4Nlnw9fHRENejejRINC&#10;jx75EMg7M5AiytNbX2LWg8W8MOBvTE2lentv2HdPtNl0oHf81jnTdxwapDeNN7OLqyOOjyB1/8k0&#10;+Azsg0lAQ+tU1A7VIIiONh3P1kQqLD45mxezJYYYxqbzfH5VJPMyKJ+vW+fDB24UiZuKOvQ+wcPh&#10;3odIB8rnlPiaN1I0WyFlOrhdvZGOHAD7ZJu+VMGLNKlJX9HloliMCvwVIk/fnyCUCNjwUqiKXp+T&#10;oIy6vddNascAQo57pCz1Scio3ahiGOrhZExtmiNK6szY2DiIuOmM+0lJj01dUf9jD45TIj9qtGU5&#10;nc/jFKTDfPEWNSTuMlJfRkAzhKpooGTcbkKanCSYvUX7tiIJG30emZy4YrMmvU+DFafh8pyyfo3/&#10;+gkAAP//AwBQSwMEFAAGAAgAAAAhAOZnTTvgAAAADAEAAA8AAABkcnMvZG93bnJldi54bWxMj8FO&#10;wzAQRO9I/IO1SNxaO4EiGuJUiKpnSkFC3BzbjaPG6xC7acrXsz3BbXdmNPu2XE2+Y6MdYhtQQjYX&#10;wCzqYFpsJHy8b2aPwGJSaFQX0Eo42wir6vqqVIUJJ3yz4y41jEowFkqCS6kvOI/aWa/iPPQWyduH&#10;watE69BwM6gTlfuO50I8cK9apAtO9fbFWX3YHb2EuN5+93q/rQ/OnH9e1+NCf26+pLy9mZ6fgCU7&#10;pb8wXPAJHSpiqsMRTWSdhFm2pCTpIr9MlMjFcgGsJim/v8uAVyX//0T1CwAA//8DAFBLAQItABQA&#10;BgAIAAAAIQC2gziS/gAAAOEBAAATAAAAAAAAAAAAAAAAAAAAAABbQ29udGVudF9UeXBlc10ueG1s&#10;UEsBAi0AFAAGAAgAAAAhADj9If/WAAAAlAEAAAsAAAAAAAAAAAAAAAAALwEAAF9yZWxzLy5yZWxz&#10;UEsBAi0AFAAGAAgAAAAhAFBUUXQiAgAARgQAAA4AAAAAAAAAAAAAAAAALgIAAGRycy9lMm9Eb2Mu&#10;eG1sUEsBAi0AFAAGAAgAAAAhAOZnTTvgAAAADAEAAA8AAAAAAAAAAAAAAAAAfAQAAGRycy9kb3du&#10;cmV2LnhtbFBLBQYAAAAABAAEAPMAAACJBQAAAAA=&#10;">
                      <v:textbox style="mso-fit-shape-to-text:t">
                        <w:txbxContent>
                          <w:p w14:paraId="2F019E45" w14:textId="12718F8C" w:rsidR="00235F62" w:rsidRPr="00E60F08" w:rsidRDefault="00E60F08" w:rsidP="00235F62">
                            <w:pPr>
                              <w:rPr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AU"/>
                              </w:rPr>
                              <w:t>If the attached maps are replacing interim overlay maps with permanent overlay maps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DFD">
              <w:rPr>
                <w:rFonts w:ascii="VIC SemiBold" w:hAnsi="VIC SemiBold" w:cs="VIC SemiBold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5CA9D2" wp14:editId="1ABC7F7F">
                      <wp:simplePos x="0" y="0"/>
                      <wp:positionH relativeFrom="column">
                        <wp:posOffset>630472</wp:posOffset>
                      </wp:positionH>
                      <wp:positionV relativeFrom="paragraph">
                        <wp:posOffset>2558746</wp:posOffset>
                      </wp:positionV>
                      <wp:extent cx="3800724" cy="0"/>
                      <wp:effectExtent l="0" t="0" r="0" b="0"/>
                      <wp:wrapNone/>
                      <wp:docPr id="14" name="Connector: Elb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724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E663E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4" o:spid="_x0000_s1026" type="#_x0000_t34" style="position:absolute;margin-left:49.65pt;margin-top:201.5pt;width:29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f8ugEAAM0DAAAOAAAAZHJzL2Uyb0RvYy54bWysU02P0zAQvSPxHyzfadIuglXUdA9d4IKg&#10;4uMHuM64sWR7rLFp2n/P2G2zCJAQiIvjsefNvPc8WT+cvBNHoGQx9HK5aKWAoHGw4dDLr1/evriX&#10;ImUVBuUwQC/PkOTD5vmz9RQ7WOGIbgASXCSkboq9HHOOXdMkPYJXaYERAl8aJK8yh3RoBlITV/eu&#10;WbXtq2ZCGiKhhpT49PFyKTe1vjGg80djEmThesnccl2prvuyNpu16g6k4mj1lYb6BxZe2cBN51KP&#10;KivxjewvpbzVhAlNXmj0DRpjNVQNrGbZ/qTm86giVC1sToqzTen/ldUfjjsSduC3eylFUJ7faIsh&#10;sHFInXjj9jgJvmKfppg6Tt+GHV2jFHdURJ8M+fJlOeJUvT3P3sIpC82Hd/dt+3rFPfTtrnkCRkr5&#10;HaAXZdPLPYQ8k7irvqrj+5S5LYNuyRwUShcSdZfPDgoPFz6BYVHcdlnRdZxg60gcFQ+C0po7LIso&#10;rlezC8xY52Zg+2fgNb9AoY7a34BnRO2MIc9gbwPS77rn042yueTfHLjoLhbscTjX56nW8MxUhdf5&#10;LkP5Y1zhT3/h5jsAAAD//wMAUEsDBBQABgAIAAAAIQBx32Ck3AAAAAoBAAAPAAAAZHJzL2Rvd25y&#10;ZXYueG1sTI9PS8QwEMXvgt8hjODNTbXS3dSmiwh6FOyK4C3bzLbVZlKa9I/f3hEEPc7M7715r9iv&#10;rhczjqHzpOF6k4BAqr3tqNHweni82oEI0ZA1vSfU8IUB9uX5WWFy6xd6wbmKjWATCrnR0MY45FKG&#10;ukVnwsYPSHw7+dGZyOPYSDuahc1dL2+SJJPOdMQfWjPgQ4v1ZzU5jjF/qOdVnZY0c9Xu/a2bt0+T&#10;1PryYr2/AxFxjX8w/MRnDZSc6egnskH0GpRKmdRwm6TciYFMbbnL8Xcjy0L+r1B+AwAA//8DAFBL&#10;AQItABQABgAIAAAAIQC2gziS/gAAAOEBAAATAAAAAAAAAAAAAAAAAAAAAABbQ29udGVudF9UeXBl&#10;c10ueG1sUEsBAi0AFAAGAAgAAAAhADj9If/WAAAAlAEAAAsAAAAAAAAAAAAAAAAALwEAAF9yZWxz&#10;Ly5yZWxzUEsBAi0AFAAGAAgAAAAhAIAKF/y6AQAAzQMAAA4AAAAAAAAAAAAAAAAALgIAAGRycy9l&#10;Mm9Eb2MueG1sUEsBAi0AFAAGAAgAAAAhAHHfYKTcAAAACgEAAA8AAAAAAAAAAAAAAAAAFAQAAGRy&#10;cy9kb3ducmV2LnhtbFBLBQYAAAAABAAEAPMAAAAdBQAAAAA=&#10;" strokecolor="#4472c4 [3204]" strokeweight=".5pt"/>
                  </w:pict>
                </mc:Fallback>
              </mc:AlternateContent>
            </w:r>
            <w:r w:rsidR="005B1D11">
              <w:rPr>
                <w:rFonts w:ascii="VIC SemiBold" w:hAnsi="VIC SemiBold" w:cs="VIC SemiBold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219C6" wp14:editId="6415EE85">
                      <wp:simplePos x="0" y="0"/>
                      <wp:positionH relativeFrom="column">
                        <wp:posOffset>630472</wp:posOffset>
                      </wp:positionH>
                      <wp:positionV relativeFrom="paragraph">
                        <wp:posOffset>2129376</wp:posOffset>
                      </wp:positionV>
                      <wp:extent cx="4047214" cy="0"/>
                      <wp:effectExtent l="0" t="0" r="0" b="0"/>
                      <wp:wrapNone/>
                      <wp:docPr id="12" name="Connector: Elb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7214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3DAB6" id="Connector: Elbow 12" o:spid="_x0000_s1026" type="#_x0000_t34" style="position:absolute;margin-left:49.65pt;margin-top:167.65pt;width:318.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FtuwEAAM0DAAAOAAAAZHJzL2Uyb0RvYy54bWysU8GO2yAQvVfaf0DcN7bTqK2sOHvIdnup&#10;2qjdfgDBQ4wEDAIaO3/fgSTeVVup6movmIF5M+89xuu7yRp2hBA1uo43i5ozcBJ77Q4d//H4cPuB&#10;s5iE64VBBx0/QeR3m5s369G3sMQBTQ+BUREX29F3fEjJt1UV5QBWxAV6cHSpMFiRKAyHqg9ipOrW&#10;VMu6fleNGHofUEKMdHp/vuSbUl8pkOmrUhESMx0nbqmsoaz7vFabtWgPQfhBywsN8QIWVmhHTedS&#10;9yIJ9jPoP0pZLQNGVGkh0VaolJZQNJCapv5NzfdBeChayJzoZ5vi65WVX467wHRPb7fkzAlLb7RF&#10;58g4DC37aPY4Mroin0YfW0rful24RNHvQhY9qWDzl+SwqXh7mr2FKTFJh6t69X7ZrDiT17vqCehD&#10;TJ8ALcubju/BpZnE2+KrOH6OidoS6JpMQaZ0JlF26WQg8zDuGygSRW2bgi7jBFsT2FHQIAgpqUOT&#10;RVG9kp1hShszA+t/Ay/5GQpl1P4HPCNKZ3RpBlvtMPyte5qulNU5/+rAWXe2YI/9qTxPsYZmpii8&#10;zHceyudxgT/9hZtfAAAA//8DAFBLAwQUAAYACAAAACEA81o0Ud0AAAAKAQAADwAAAGRycy9kb3du&#10;cmV2LnhtbEyPW0vEMBCF3wX/QxjBNzfVYrutTRcR9FGwK4Jv2Wa27W4zKU168d87gqBvczlzzjfF&#10;brW9mHH0nSMFt5sIBFLtTEeNgvf9880WhA+ajO4doYIv9LArLy8KnRu30BvOVWgEm5DPtYI2hCGX&#10;0tctWu03bkDi3dGNVgdux0aaUS9sbnt5F0WJtLojTmj1gE8t1udqsowxn7LXNTsucWKr7edHN6cv&#10;k1Tq+mp9fAARcA1/YvjB5xsomengJjJe9AqyLGalgji+54IFaZykIA6/E1kW8v8L5TcAAAD//wMA&#10;UEsBAi0AFAAGAAgAAAAhALaDOJL+AAAA4QEAABMAAAAAAAAAAAAAAAAAAAAAAFtDb250ZW50X1R5&#10;cGVzXS54bWxQSwECLQAUAAYACAAAACEAOP0h/9YAAACUAQAACwAAAAAAAAAAAAAAAAAvAQAAX3Jl&#10;bHMvLnJlbHNQSwECLQAUAAYACAAAACEAW/kxbbsBAADNAwAADgAAAAAAAAAAAAAAAAAuAgAAZHJz&#10;L2Uyb0RvYy54bWxQSwECLQAUAAYACAAAACEA81o0Ud0AAAAKAQAADwAAAAAAAAAAAAAAAAAVBAAA&#10;ZHJzL2Rvd25yZXYueG1sUEsFBgAAAAAEAAQA8wAAAB8FAAAAAA==&#10;" strokecolor="#4472c4 [3204]" strokeweight=".5pt"/>
                  </w:pict>
                </mc:Fallback>
              </mc:AlternateContent>
            </w:r>
            <w:r w:rsidR="003D3CD3" w:rsidRPr="00235F62">
              <w:rPr>
                <w:rFonts w:ascii="VIC SemiBold" w:hAnsi="VIC SemiBold" w:cs="VIC SemiBold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3B79AC0" wp14:editId="00FA556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2133269</wp:posOffset>
                      </wp:positionV>
                      <wp:extent cx="1342390" cy="1404620"/>
                      <wp:effectExtent l="0" t="0" r="10160" b="2540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0D8A1" w14:textId="00E25358" w:rsidR="00235F62" w:rsidRPr="00C82BB7" w:rsidRDefault="00C82BB7" w:rsidP="00235F62">
                                  <w:pP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</w:pPr>
                                  <w:r w:rsidRPr="00C82BB7"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>Insert the total number of individual attached Maps.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9AC0" id="_x0000_s1027" type="#_x0000_t202" style="position:absolute;margin-left:-1.2pt;margin-top:167.95pt;width:105.7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CJQIAAEwEAAAOAAAAZHJzL2Uyb0RvYy54bWysVNtu2zAMfR+wfxD0vthxk6wx4hRdugwD&#10;ugvQ7gNoWY6F6TZJiZ19/Sg5TYNuexnmB0ESqcPDQ9Krm0FJcuDOC6MrOp3klHDNTCP0rqLfHrdv&#10;rinxAXQD0mhe0SP39Gb9+tWqtyUvTGdkwx1BEO3L3la0C8GWWeZZxxX4ibFco7E1TkHAo9tljYMe&#10;0ZXMijxfZL1xjXWGce/x9m400nXCb1vOwpe29TwQWVHkFtLq0lrHNVuvoNw5sJ1gJxrwDywUCI1B&#10;z1B3EIDsnfgNSgnmjDdtmDCjMtO2gvGUA2YzzV9k89CB5SkXFMfbs0z+/8Gyz4evjoimogtKNCgs&#10;0SMfAnlnBlJEdXrrS3R6sOgWBrzGKqdMvb037Lsn2mw60Dt+65zpOw4NspvGl9nF0xHHR5C6/2Qa&#10;DAP7YBLQ0DoVpUMxCKJjlY7nykQqLIa8mhVXSzQxtE1n+WxRpNplUD49t86HD9woEjcVdVj6BA+H&#10;ex8iHSifXGI0b6RotkLKdHC7eiMdOQC2yTZ9KYMXblKTvqLLeTEfFfgrRJ6+P0EoEbDfpVAVvT47&#10;QRl1e6+b1I0BhBz3SFnqk5BRu1HFMNRDqlhSOYpcm+aIyjoztjeOI246435S0mNrV9T/2IPjlMiP&#10;GquznM5mcRbSYTZ/i1ISd2mpLy2gGUJVNFAybjchzU/Szd5iFbci6fvM5EQZWzbJfhqvOBOX5+T1&#10;/BNY/wIAAP//AwBQSwMEFAAGAAgAAAAhAIYKCvHhAAAACgEAAA8AAABkcnMvZG93bnJldi54bWxM&#10;j8FOwzAQRO9I/IO1SNxapymhNGRTIaqeaQtSxc2x3ThqbIfYTVO+nuUEx9U+zbwpVqNt2aD70HiH&#10;MJsmwLSTXjWuRvh430yegIUonBKtdxrhqgOsytubQuTKX9xOD/tYMwpxIRcIJsYu5zxIo60IU99p&#10;R7+j762IdPY1V724ULhteZokj9yKxlGDEZ1+NVqe9meLENbbr04et9XJqOv323rI5GHziXh/N748&#10;A4t6jH8w/OqTOpTkVPmzU4G1CJP0gUiE+TxbAiMgTZY0rkLIssUMeFnw/xPKHwAAAP//AwBQSwEC&#10;LQAUAAYACAAAACEAtoM4kv4AAADhAQAAEwAAAAAAAAAAAAAAAAAAAAAAW0NvbnRlbnRfVHlwZXNd&#10;LnhtbFBLAQItABQABgAIAAAAIQA4/SH/1gAAAJQBAAALAAAAAAAAAAAAAAAAAC8BAABfcmVscy8u&#10;cmVsc1BLAQItABQABgAIAAAAIQCeMGBCJQIAAEwEAAAOAAAAAAAAAAAAAAAAAC4CAABkcnMvZTJv&#10;RG9jLnhtbFBLAQItABQABgAIAAAAIQCGCgrx4QAAAAoBAAAPAAAAAAAAAAAAAAAAAH8EAABkcnMv&#10;ZG93bnJldi54bWxQSwUGAAAAAAQABADzAAAAjQUAAAAA&#10;">
                      <v:textbox style="mso-fit-shape-to-text:t">
                        <w:txbxContent>
                          <w:p w14:paraId="30A0D8A1" w14:textId="00E25358" w:rsidR="00235F62" w:rsidRPr="00C82BB7" w:rsidRDefault="00C82BB7" w:rsidP="00235F62">
                            <w:pPr>
                              <w:rPr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C82BB7">
                              <w:rPr>
                                <w:sz w:val="14"/>
                                <w:szCs w:val="14"/>
                                <w:lang w:val="en-AU"/>
                              </w:rPr>
                              <w:t>Insert the total number of individual attached Maps.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3CD3" w:rsidRPr="00235F62">
              <w:rPr>
                <w:rFonts w:ascii="VIC SemiBold" w:hAnsi="VIC SemiBold" w:cs="VIC SemiBold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702AAB0" wp14:editId="169AD45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2562556</wp:posOffset>
                      </wp:positionV>
                      <wp:extent cx="1342390" cy="1404620"/>
                      <wp:effectExtent l="0" t="0" r="10160" b="2286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23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C637A" w14:textId="7535C3A8" w:rsidR="00C82BB7" w:rsidRPr="00C82BB7" w:rsidRDefault="00C82B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82BB7">
                                    <w:rPr>
                                      <w:sz w:val="14"/>
                                      <w:szCs w:val="14"/>
                                    </w:rPr>
                                    <w:t>Either:</w:t>
                                  </w:r>
                                </w:p>
                                <w:p w14:paraId="2AA0092E" w14:textId="6AE2DFF5" w:rsidR="00C82BB7" w:rsidRDefault="00C82BB7" w:rsidP="00C82BB7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List each individual attached map.</w:t>
                                  </w:r>
                                </w:p>
                                <w:p w14:paraId="1CB69AF7" w14:textId="6DB5A8FF" w:rsidR="00C82BB7" w:rsidRDefault="00C82BB7" w:rsidP="00C82B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</w:p>
                                <w:p w14:paraId="6EA251C6" w14:textId="418802EE" w:rsidR="00C82BB7" w:rsidRDefault="00C82BB7" w:rsidP="00C82BB7">
                                  <w:pPr>
                                    <w:pStyle w:val="ListParagraph"/>
                                    <w:numPr>
                                      <w:ilvl w:val="0"/>
                                      <w:numId w:val="2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If there are multiple attached maps with the same map numbers, summarise the total number of maps being amended. </w:t>
                                  </w:r>
                                </w:p>
                                <w:p w14:paraId="19E5371D" w14:textId="033908ED" w:rsidR="00C82BB7" w:rsidRPr="00C82BB7" w:rsidRDefault="00C82BB7" w:rsidP="00C82B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Ensure that the planning scheme maps described as being amended, deleted or inserted on the instruction sheet are equal in number</w:t>
                                  </w:r>
                                  <w:r w:rsidR="00E60F08">
                                    <w:rPr>
                                      <w:sz w:val="14"/>
                                      <w:szCs w:val="14"/>
                                    </w:rPr>
                                    <w:t xml:space="preserve"> to the individual attached maps submitted with the amendment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2AAB0" id="_x0000_s1028" type="#_x0000_t202" style="position:absolute;margin-left:-1.3pt;margin-top:201.8pt;width:105.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sOJwIAAE4EAAAOAAAAZHJzL2Uyb0RvYy54bWysVNtu2zAMfR+wfxD0vvhSp22MOEWXLsOA&#10;7gK0+wBalmNhsqRJSuzs60fJSRZ028swPwiSSB2S55Be3o29JHtundCqotkspYQrphuhthX9+rx5&#10;c0uJ86AakFrxih64o3er16+Wgyl5rjstG24JgihXDqainfemTBLHOt6Dm2nDFRpbbXvweLTbpLEw&#10;IHovkzxNr5NB28ZYzbhzePswGekq4rctZ/5z2zruiawo5ubjauNahzVZLaHcWjCdYMc04B+y6EEo&#10;DHqGegAPZGfFb1C9YFY73foZ032i21YwHmvAarL0RTVPHRgea0FynDnT5P4fLPu0/2KJaCqaZzeU&#10;KOhRpGc+evJWjyQP/AzGlej2ZNDRj3iNOsdanXnU7JsjSq87UFt+b60eOg4N5peFl8nF0wnHBZB6&#10;+KgbDAM7ryPQ2No+kId0EERHnQ5nbUIqLIS8KvKrBZoY2rIiLa7zqF4C5em5sc6/57onYVNRi+JH&#10;eNg/Oh/SgfLkEqI5LUWzEVLGg93Wa2nJHrBRNvGLFbxwk4oMFV3M8/nEwF8h0vj9CaIXHjteir6i&#10;t2cnKANv71QT+9GDkNMeU5bqSGTgbmLRj/U4aXbSp9bNAZm1empwHEjcdNr+oGTA5q6o+74DyymR&#10;HxSqs8iKIkxDPBTzG6SS2EtLfWkBxRCqop6Sabv2cYIib+YeVdyIyG+Qe8rkmDI2baT9OGBhKi7P&#10;0evXb2D1EwAA//8DAFBLAwQUAAYACAAAACEAoNymG98AAAAKAQAADwAAAGRycy9kb3ducmV2Lnht&#10;bEyPwU7DMAyG70i8Q2QkbltCGVVVmk6IaWfGQELc0iRrqjVOabKu4+kxJ7jZ8qff31+tZ9+zyY6x&#10;CyjhbimAWdTBdNhKeH/bLgpgMSk0qg9oJVxshHV9fVWp0oQzvtppn1pGIRhLJcGlNJScR+2sV3EZ&#10;Bot0O4TRq0Tr2HIzqjOF+55nQuTcqw7pg1ODfXZWH/cnLyFudl+DPuyaozOX75fN9KA/tp9S3t7M&#10;T4/Akp3THwy/+qQONTk14YQmsl7CIsuJlLAS9zQQkImCujQS8mxVAK8r/r9C/QMAAP//AwBQSwEC&#10;LQAUAAYACAAAACEAtoM4kv4AAADhAQAAEwAAAAAAAAAAAAAAAAAAAAAAW0NvbnRlbnRfVHlwZXNd&#10;LnhtbFBLAQItABQABgAIAAAAIQA4/SH/1gAAAJQBAAALAAAAAAAAAAAAAAAAAC8BAABfcmVscy8u&#10;cmVsc1BLAQItABQABgAIAAAAIQD2q1sOJwIAAE4EAAAOAAAAAAAAAAAAAAAAAC4CAABkcnMvZTJv&#10;RG9jLnhtbFBLAQItABQABgAIAAAAIQCg3KYb3wAAAAoBAAAPAAAAAAAAAAAAAAAAAIEEAABkcnMv&#10;ZG93bnJldi54bWxQSwUGAAAAAAQABADzAAAAjQUAAAAA&#10;">
                      <v:textbox style="mso-fit-shape-to-text:t">
                        <w:txbxContent>
                          <w:p w14:paraId="63FC637A" w14:textId="7535C3A8" w:rsidR="00C82BB7" w:rsidRPr="00C82BB7" w:rsidRDefault="00C82B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82BB7">
                              <w:rPr>
                                <w:sz w:val="14"/>
                                <w:szCs w:val="14"/>
                              </w:rPr>
                              <w:t>Either:</w:t>
                            </w:r>
                          </w:p>
                          <w:p w14:paraId="2AA0092E" w14:textId="6AE2DFF5" w:rsidR="00C82BB7" w:rsidRDefault="00C82BB7" w:rsidP="00C82BB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List each individual attached map.</w:t>
                            </w:r>
                          </w:p>
                          <w:p w14:paraId="1CB69AF7" w14:textId="6DB5A8FF" w:rsidR="00C82BB7" w:rsidRDefault="00C82BB7" w:rsidP="00C82B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6EA251C6" w14:textId="418802EE" w:rsidR="00C82BB7" w:rsidRDefault="00C82BB7" w:rsidP="00C82BB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If there are multiple attached maps with the same map numbers, summarise the total number of maps being amended. </w:t>
                            </w:r>
                          </w:p>
                          <w:p w14:paraId="19E5371D" w14:textId="033908ED" w:rsidR="00C82BB7" w:rsidRPr="00C82BB7" w:rsidRDefault="00C82BB7" w:rsidP="00C82B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Ensure that the planning scheme maps described as being amended, deleted or inserted on the instruction sheet are equal in number</w:t>
                            </w:r>
                            <w:r w:rsidR="00E60F08">
                              <w:rPr>
                                <w:sz w:val="14"/>
                                <w:szCs w:val="14"/>
                              </w:rPr>
                              <w:t xml:space="preserve"> to the individual attached maps submitted with the amendment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222" w:type="dxa"/>
            <w:tcBorders>
              <w:top w:val="single" w:sz="4" w:space="0" w:color="00B4AE"/>
              <w:left w:val="single" w:sz="4" w:space="0" w:color="00B4AE"/>
              <w:bottom w:val="single" w:sz="4" w:space="0" w:color="00B4AE"/>
              <w:right w:val="single" w:sz="4" w:space="0" w:color="00B4A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23F868" w14:textId="1034B7FC" w:rsidR="00235F62" w:rsidRPr="009F2361" w:rsidRDefault="00235F62" w:rsidP="00921F60">
            <w:pPr>
              <w:spacing w:after="60"/>
              <w:jc w:val="center"/>
              <w:rPr>
                <w:rFonts w:ascii="Times New Roman (PCL6)" w:eastAsia="Times New Roman" w:hAnsi="Times New Roman (PCL6)" w:cs="Times New Roman"/>
                <w:b/>
                <w:i/>
                <w:kern w:val="28"/>
                <w:lang w:eastAsia="en-AU"/>
              </w:rPr>
            </w:pPr>
            <w:r w:rsidRPr="009F2361">
              <w:rPr>
                <w:rFonts w:ascii="Times New Roman (PCL6)" w:eastAsia="Times New Roman" w:hAnsi="Times New Roman (PCL6)" w:cs="Times New Roman"/>
                <w:b/>
                <w:i/>
                <w:kern w:val="28"/>
                <w:lang w:eastAsia="en-AU"/>
              </w:rPr>
              <w:t>Planning and Environment Act 1987</w:t>
            </w:r>
          </w:p>
          <w:p w14:paraId="47FD90C3" w14:textId="48A4C9CE" w:rsidR="00235F62" w:rsidRPr="009F2361" w:rsidRDefault="00235F62" w:rsidP="00921F60">
            <w:pPr>
              <w:spacing w:before="240" w:after="60"/>
              <w:jc w:val="center"/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kern w:val="28"/>
                <w:sz w:val="20"/>
                <w:szCs w:val="20"/>
                <w:lang w:eastAsia="en-AU"/>
              </w:rPr>
              <w:t>GUMNUT PLANNING SCHEME</w:t>
            </w:r>
          </w:p>
          <w:p w14:paraId="65A760A7" w14:textId="7768E4A0" w:rsidR="00235F62" w:rsidRPr="009F2361" w:rsidRDefault="00235F62" w:rsidP="00921F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6133E25F" w14:textId="24C92A79" w:rsidR="00235F62" w:rsidRPr="009F2361" w:rsidRDefault="00235F62" w:rsidP="00921F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AMENDMENT C1GUMN </w:t>
            </w:r>
          </w:p>
          <w:p w14:paraId="1E805272" w14:textId="1D723E2C" w:rsidR="00235F62" w:rsidRPr="009F2361" w:rsidRDefault="00235F62" w:rsidP="00921F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3BE7A386" w14:textId="72BF2E1C" w:rsidR="00235F62" w:rsidRPr="009F2361" w:rsidRDefault="00235F62" w:rsidP="00921F6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INSTRUCTION SHEET</w:t>
            </w:r>
          </w:p>
          <w:p w14:paraId="407929CA" w14:textId="5C53F94C" w:rsidR="00235F62" w:rsidRPr="009F2361" w:rsidRDefault="00235F62" w:rsidP="00921F6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14:paraId="0345099F" w14:textId="0847C82D" w:rsidR="00235F62" w:rsidRPr="009F2361" w:rsidRDefault="00235F62" w:rsidP="00921F6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planning authority for this amendment is the 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Shire Council.</w:t>
            </w:r>
          </w:p>
          <w:p w14:paraId="0A8EC712" w14:textId="398E35F2" w:rsidR="00235F62" w:rsidRPr="009F2361" w:rsidRDefault="00235F62" w:rsidP="00921F6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 is amended as follows:</w:t>
            </w:r>
          </w:p>
          <w:p w14:paraId="2277BAC3" w14:textId="1717060C" w:rsidR="00235F62" w:rsidRPr="009F2361" w:rsidRDefault="00235F62" w:rsidP="003D3CD3">
            <w:pPr>
              <w:spacing w:before="120" w:after="36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Planning Scheme Maps</w:t>
            </w:r>
          </w:p>
          <w:p w14:paraId="66447E4E" w14:textId="454ACBCD" w:rsidR="00235F62" w:rsidRPr="009F2361" w:rsidRDefault="00235F62" w:rsidP="00921F6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Planning Scheme Maps are amended by a total of 17 attached map sheets.</w:t>
            </w:r>
          </w:p>
          <w:p w14:paraId="4C8C2341" w14:textId="5E6CA0B2" w:rsidR="00DF33F9" w:rsidRPr="009F2361" w:rsidRDefault="00DF33F9" w:rsidP="00921F6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6CAE5F1F" w14:textId="1F8E7D8D" w:rsidR="00235F62" w:rsidRPr="009F2361" w:rsidRDefault="00235F62" w:rsidP="00921F60">
            <w:pPr>
              <w:spacing w:before="120"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 xml:space="preserve">Zoning Maps </w:t>
            </w:r>
          </w:p>
          <w:p w14:paraId="78841641" w14:textId="7C78E4A6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No.13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7DAF287D" w14:textId="6015CED9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Nos.14 and 15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7E56AE53" w14:textId="79F67B3B" w:rsidR="00235F62" w:rsidRPr="009F2361" w:rsidRDefault="00235F62" w:rsidP="00921F60">
            <w:pPr>
              <w:spacing w:after="12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AU"/>
              </w:rPr>
              <w:t>Overlay Maps</w:t>
            </w:r>
          </w:p>
          <w:p w14:paraId="0B4ADDE3" w14:textId="29DF46EF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Nos.14ESO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349B1A0B" w14:textId="5CA7AB99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Nos.14HO and 15HO in the manner shown on the 3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3D42F907" w14:textId="539D16BC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Nos.14DDO and insert new planning Scheme Map nos. 3DDO, 4DDO and 5DDO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4D586400" w14:textId="70154FA2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Insert new Planning Scheme Map Nos.14DPO and 15DPO in the manner shown on the 2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53012166" w14:textId="0BC4ED92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Nos.17EAO and delete Planning Scheme Map Nos.18EAO and 19EAO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033C2A4B" w14:textId="6DCF4668" w:rsidR="00235F62" w:rsidRPr="009F2361" w:rsidRDefault="00235F62" w:rsidP="001B7853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Nos.15RXO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C1gumn”, by replacing the Road Closure Overlay on a permanent basis. The Road Closure Overlay was applied in the interim by Amendment C2.  </w:t>
            </w:r>
          </w:p>
          <w:p w14:paraId="3DEEF0A1" w14:textId="78AAEFF6" w:rsidR="00235F62" w:rsidRPr="009F2361" w:rsidRDefault="00235F62" w:rsidP="001B7853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Amend Planning Scheme Map Nos.15HO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C1gumn”, by replacing the Heritage Overlay (HO482) on a permanent basis. The Heritage Overlay was applied in the interim by Amendment C2.  </w:t>
            </w:r>
          </w:p>
          <w:p w14:paraId="4580A92A" w14:textId="21D04481" w:rsidR="00AE0394" w:rsidRPr="009F2361" w:rsidRDefault="00AE0394" w:rsidP="00AE0394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Delete Planning Scheme Map Nos.1</w:t>
            </w:r>
            <w:r w:rsidR="00D336EF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RXO in the manner shown on the 1 attached map marked “</w:t>
            </w:r>
            <w:proofErr w:type="spell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C1gumn”, by replacing the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Road Closure Overlay on a permanent basis. The Road Closure Overlay was </w:t>
            </w:r>
            <w:r w:rsidR="00704570" w:rsidRPr="009F2361">
              <w:rPr>
                <w:rFonts w:ascii="VIC SemiBold" w:hAnsi="VIC SemiBold" w:cs="VIC SemiBold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E03D9AE" wp14:editId="1763DB4A">
                      <wp:simplePos x="0" y="0"/>
                      <wp:positionH relativeFrom="column">
                        <wp:posOffset>-1461662</wp:posOffset>
                      </wp:positionH>
                      <wp:positionV relativeFrom="paragraph">
                        <wp:posOffset>374572</wp:posOffset>
                      </wp:positionV>
                      <wp:extent cx="1357630" cy="683941"/>
                      <wp:effectExtent l="0" t="0" r="13970" b="2095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6839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2939C" w14:textId="6E08525F" w:rsidR="00235F62" w:rsidRPr="00E60F08" w:rsidRDefault="00E60F08" w:rsidP="00235F62">
                                  <w:pP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>Only use the deleted instruction (</w:t>
                                  </w:r>
                                  <w:r w:rsidR="00204631"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 xml:space="preserve">dot point </w:t>
                                  </w:r>
                                  <w:r w:rsidR="00AE0394"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>8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>) when you are deleting the entire Planning Scheme Map otherwise use replace instruction.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3D9AE" id="_x0000_s1029" type="#_x0000_t202" style="position:absolute;left:0;text-align:left;margin-left:-115.1pt;margin-top:29.5pt;width:106.9pt;height:5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WIJAIAAEs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XVBimEaJ&#10;nkUXyFvoyDiy01qfo9OTRbfQ4TWqnCr19hH4N08MbBtm9uLeOWgbwSrMbhRfZjdPexwfQcr2I1QY&#10;hh0CJKCudjpSh2QQREeVTldlYio8hpzMFvMJmjja5svJatqHYPnltXU+vBegSdwU1KHyCZ0dH32I&#10;2bD84hKDeVCy2kml0sHty61y5MiwS3bpSwW8cFOGtAVdzcaznoC/QgzT9ycILQO2u5K6oMurE8sj&#10;be9MlZoxMKn6PaaszJnHSF1PYujKLgk2uchTQnVCYh303Y3TiJsG3A9KWuzsgvrvB+YEJeqDQXFW&#10;o+k0jkI6TGeLMR7craW8tTDDEaqggZJ+uw1pfCJvBu5RxFomfqPafSbnlLFjE+3n6YojcXtOXr/+&#10;AZufAAAA//8DAFBLAwQUAAYACAAAACEAXGZPguEAAAALAQAADwAAAGRycy9kb3ducmV2LnhtbEyP&#10;y07DMBBF90j8gzVIbFDqNC1uG+JUCAkEOygItm48TSL8CLabhr9nWMFyNEf3nlttJ2vYiCH23kmY&#10;z3Jg6Bqve9dKeHu9z9bAYlJOK+MdSvjGCNv6/KxSpfYn94LjLrWMQlwslYQupaHkPDYdWhVnfkBH&#10;v4MPViU6Q8t1UCcKt4YXeS64Vb2jhk4NeNdh87k7Wgnr5eP4EZ8Wz++NOJhNulqND19BysuL6fYG&#10;WMIp/cHwq0/qUJPT3h+djsxIyIpFXhAr4XpDo4jI5mIJbE+oECvgdcX/b6h/AAAA//8DAFBLAQIt&#10;ABQABgAIAAAAIQC2gziS/gAAAOEBAAATAAAAAAAAAAAAAAAAAAAAAABbQ29udGVudF9UeXBlc10u&#10;eG1sUEsBAi0AFAAGAAgAAAAhADj9If/WAAAAlAEAAAsAAAAAAAAAAAAAAAAALwEAAF9yZWxzLy5y&#10;ZWxzUEsBAi0AFAAGAAgAAAAhAAR0JYgkAgAASwQAAA4AAAAAAAAAAAAAAAAALgIAAGRycy9lMm9E&#10;b2MueG1sUEsBAi0AFAAGAAgAAAAhAFxmT4LhAAAACwEAAA8AAAAAAAAAAAAAAAAAfgQAAGRycy9k&#10;b3ducmV2LnhtbFBLBQYAAAAABAAEAPMAAACMBQAAAAA=&#10;">
                      <v:textbox>
                        <w:txbxContent>
                          <w:p w14:paraId="20F2939C" w14:textId="6E08525F" w:rsidR="00235F62" w:rsidRPr="00E60F08" w:rsidRDefault="00E60F08" w:rsidP="00235F62">
                            <w:pPr>
                              <w:rPr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n-AU"/>
                              </w:rPr>
                              <w:t>Only use the deleted instruction (</w:t>
                            </w:r>
                            <w:r w:rsidR="00204631">
                              <w:rPr>
                                <w:sz w:val="14"/>
                                <w:szCs w:val="14"/>
                                <w:lang w:val="en-AU"/>
                              </w:rPr>
                              <w:t xml:space="preserve">dot point </w:t>
                            </w:r>
                            <w:r w:rsidR="00AE0394">
                              <w:rPr>
                                <w:sz w:val="14"/>
                                <w:szCs w:val="14"/>
                                <w:lang w:val="en-AU"/>
                              </w:rPr>
                              <w:t>8</w:t>
                            </w:r>
                            <w:r>
                              <w:rPr>
                                <w:sz w:val="14"/>
                                <w:szCs w:val="14"/>
                                <w:lang w:val="en-AU"/>
                              </w:rPr>
                              <w:t>) when you are deleting the entire Planning Scheme Map otherwise use replace instruction.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FE5" w:rsidRPr="009F2361">
              <w:rPr>
                <w:rFonts w:ascii="VIC SemiBold" w:hAnsi="VIC SemiBold" w:cs="VIC SemiBold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4FEA66" wp14:editId="3DEAE743">
                      <wp:simplePos x="0" y="0"/>
                      <wp:positionH relativeFrom="column">
                        <wp:posOffset>-872821</wp:posOffset>
                      </wp:positionH>
                      <wp:positionV relativeFrom="paragraph">
                        <wp:posOffset>370205</wp:posOffset>
                      </wp:positionV>
                      <wp:extent cx="3570136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01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1280B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75pt,29.15pt" to="212.3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vouAEAAMUDAAAOAAAAZHJzL2Uyb0RvYy54bWysU8GOEzEMvSPxD1HudGZ2x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fnt7qQIyvMbPWZS&#10;dj9lscUQWEEkwUFWao6pZ8A27OjipbijQvtoyJcvExLHqu5pUReOWWi+vH39pu1uuYu+xppnYKSU&#10;3wN6UQ6DdDYU4qpXhw8pczNOvaawUwY5t66nfHJQkl34DIbJcLOuousawdaROCheAKU1hNwVKlyv&#10;ZheYsc4twPbPwEt+gUJdsb8BL4jaGUNewN4GpN91z8fryOacf1XgzLtI8ITjqT5KlYZ3pTK87HVZ&#10;xh/9Cn/++zbfAQAA//8DAFBLAwQUAAYACAAAACEAoG/PcuEAAAAKAQAADwAAAGRycy9kb3ducmV2&#10;LnhtbEyPTWvCQBCG74X+h2UKvenG+EmajYhQaoUiVcEe1+yYpM3Oht3VxH/vlh7scWYe3nnedN7p&#10;ml3QusqQgEE/AoaUG1VRIWC/e+3NgDkvScnaEAq4ooN59viQykSZlj7xsvUFCyHkEimg9L5JOHd5&#10;iVq6vmmQwu1krJY+jLbgyso2hOuax1E04VpWFD6UssFlifnP9qwFfNjVarlYX79p86XbQ7w+bN67&#10;NyGen7rFCzCPnb/D8Ksf1CELTkdzJuVYLaA3GE7HgRUwng2BBWIUj6bAjn8LnqX8f4XsBgAA//8D&#10;AFBLAQItABQABgAIAAAAIQC2gziS/gAAAOEBAAATAAAAAAAAAAAAAAAAAAAAAABbQ29udGVudF9U&#10;eXBlc10ueG1sUEsBAi0AFAAGAAgAAAAhADj9If/WAAAAlAEAAAsAAAAAAAAAAAAAAAAALwEAAF9y&#10;ZWxzLy5yZWxzUEsBAi0AFAAGAAgAAAAhAKvay+i4AQAAxQMAAA4AAAAAAAAAAAAAAAAALgIAAGRy&#10;cy9lMm9Eb2MueG1sUEsBAi0AFAAGAAgAAAAhAKBvz3LhAAAACg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applied in the interim by Amendment C2.  </w:t>
            </w:r>
          </w:p>
          <w:p w14:paraId="445A5C32" w14:textId="018A4B3F" w:rsidR="00F66FE5" w:rsidRPr="009F2361" w:rsidRDefault="005632EF" w:rsidP="005632EF">
            <w:pPr>
              <w:numPr>
                <w:ilvl w:val="0"/>
                <w:numId w:val="20"/>
              </w:numPr>
              <w:spacing w:before="240" w:after="7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7F60D1" wp14:editId="22D57774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798025</wp:posOffset>
                      </wp:positionV>
                      <wp:extent cx="347472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4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BAE74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15pt,62.85pt" to="212.4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gduAEAAMUDAAAOAAAAZHJzL2Uyb0RvYy54bWysU8GOEzEMvSPxD1HudKZlRdGo0z10BRcE&#10;FQsfkM04nUhJHDmh0/49TtrOIkBCIC6ZOPaz/Z49m/uTd+IIlCyGXi4XrRQQNA42HHr59cu7V2+l&#10;SFmFQTkM0MszJHm/ffliM8UOVjiiG4AEJwmpm2Ivx5xj1zRJj+BVWmCEwE6D5FVmkw7NQGri7N41&#10;q7Z900xIQyTUkBK/PlycclvzGwM6fzImQRaul9xbrifV86mczXajugOpOFp9bUP9Qxde2cBF51QP&#10;KivxjewvqbzVhAlNXmj0DRpjNVQOzGbZ/sTmcVQRKhcWJ8VZpvT/0uqPxz0JO/Ds1lIE5XlGj5mU&#10;PYxZ7DAEVhBJsJOVmmLqGLALe7paKe6p0D4Z8uXLhMSpqnue1YVTFpofX9+t79YrHoK++ZpnYKSU&#10;3wN6US69dDYU4qpTxw8pczEOvYWwURq5lK63fHZQgl34DIbJcLFlRdc1gp0jcVS8AEprCHlZqHC+&#10;Gl1gxjo3A9s/A6/xBQp1xf4GPCNqZQx5BnsbkH5XPZ9uLZtL/E2BC+8iwRMO5zqUKg3vSmV43euy&#10;jD/aFf78922/AwAA//8DAFBLAwQUAAYACAAAACEA+aZmm+EAAAAMAQAADwAAAGRycy9kb3ducmV2&#10;LnhtbEyP3UrDQBBG7wXfYRnBu3bTtf7FbEopiLUgxSrUy212TKLZ2ZDdNunbdwRBL2e+wzdnstng&#10;GnHALtSeNEzGCQikwtuaSg3vb4+jOxAhGrKm8YQajhhglp+fZSa1vqdXPGxiKbiEQmo0VDG2qZSh&#10;qNCZMPYtEmefvnMm8tiV0nam53LXSJUkN9KZmvhCZVpcVFh8b/ZOw0u3XC7mq+MXrT9cv1Wr7fp5&#10;eNL68mKYP4CIOMQ/GH70WR1ydtr5PdkgGg2jiVJXzHKirm9BMDJV03sQu9+NzDP5/4n8BAAA//8D&#10;AFBLAQItABQABgAIAAAAIQC2gziS/gAAAOEBAAATAAAAAAAAAAAAAAAAAAAAAABbQ29udGVudF9U&#10;eXBlc10ueG1sUEsBAi0AFAAGAAgAAAAhADj9If/WAAAAlAEAAAsAAAAAAAAAAAAAAAAALwEAAF9y&#10;ZWxzLy5yZWxzUEsBAi0AFAAGAAgAAAAhAIfgWB24AQAAxQMAAA4AAAAAAAAAAAAAAAAALgIAAGRy&#10;cy9lMm9Eb2MueG1sUEsBAi0AFAAGAAgAAAAhAPmmZpvhAAAADAEAAA8AAAAAAAAAAAAAAAAAEg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9F2361">
              <w:rPr>
                <w:rFonts w:ascii="Arial" w:eastAsia="Times New Roman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95322F" wp14:editId="48B04FBC">
                      <wp:simplePos x="0" y="0"/>
                      <wp:positionH relativeFrom="column">
                        <wp:posOffset>-1461770</wp:posOffset>
                      </wp:positionH>
                      <wp:positionV relativeFrom="paragraph">
                        <wp:posOffset>794214</wp:posOffset>
                      </wp:positionV>
                      <wp:extent cx="1357630" cy="635635"/>
                      <wp:effectExtent l="0" t="0" r="13970" b="1206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7630" cy="635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9E433A" w14:textId="28B03718" w:rsidR="00584808" w:rsidRPr="00D336EF" w:rsidRDefault="00584808" w:rsidP="005848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ind w:left="142" w:hanging="14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36EF">
                                    <w:rPr>
                                      <w:sz w:val="14"/>
                                      <w:szCs w:val="14"/>
                                      <w:lang w:val="en-AU"/>
                                    </w:rPr>
                                    <w:t xml:space="preserve">Provide an itemised list of all amended, inserted or deleted clauses and schedules. </w:t>
                                  </w:r>
                                </w:p>
                                <w:p w14:paraId="0B3E4BC5" w14:textId="615BE13F" w:rsidR="00584808" w:rsidRPr="00D336EF" w:rsidRDefault="00584808" w:rsidP="00584808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ind w:left="142" w:hanging="14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D336EF">
                                    <w:rPr>
                                      <w:sz w:val="14"/>
                                      <w:szCs w:val="14"/>
                                    </w:rPr>
                                    <w:t>Changes to the subclauses do not need to be itemised</w:t>
                                  </w:r>
                                </w:p>
                                <w:p w14:paraId="1CDD0661" w14:textId="4A8F7DCB" w:rsidR="00584808" w:rsidRPr="00DB0861" w:rsidRDefault="00584808" w:rsidP="00DB08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5322F" id="Text Box 28" o:spid="_x0000_s1030" type="#_x0000_t202" style="position:absolute;left:0;text-align:left;margin-left:-115.1pt;margin-top:62.55pt;width:106.9pt;height:5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QXTAIAAKoEAAAOAAAAZHJzL2Uyb0RvYy54bWysVE1v2zAMvQ/YfxB0X53PtgviFFmKDgOK&#10;tkAy9KzIcmJMFjVJid39+j3JSZp2Ow0DAoUiqUfykfT0pq012yvnKzI571/0OFNGUlGZTc6/r+4+&#10;XXPmgzCF0GRUzl+U5zezjx+mjZ2oAW1JF8oxgBg/aWzOtyHYSZZ5uVW18BdklYGxJFeLgKvbZIUT&#10;DdBrnQ16vcusIVdYR1J5D+1tZ+SzhF+WSobHsvQqMJ1z5BbS6dK5jmc2m4rJxgm7reQhDfEPWdSi&#10;Mgh6groVQbCdq/6AqivpyFMZLiTVGZVlJVWqAdX0e++qWW6FVakWkOPtiSb//2Dlw/7JsarI+QCd&#10;MqJGj1aqDewLtQwq8NNYP4Hb0sIxtNCjz0e9hzKW3Zaujv8oiMEOpl9O7EY0GR8Nx1eXQ5gkbJfD&#10;MX4RJnt9bZ0PXxXVLAo5d+heIlXs733oXI8uMZgnXRV3ldbpEidGLbRje4Fe65ByBPgbL21Yk4L3&#10;EvAbW4Q+vV9rIX8c0jvzAp42yDly0tUepdCu28Th6MjLmooX0OWoGzhv5V0F+Hvhw5NwmDDQgK0J&#10;jzhKTciJDhJnW3K//qaP/mg8rJw1mNic+5874RRn+pvBSHzuj0ZxxNNlNL4a4OLOLetzi9nVCwJR&#10;feynlUmM/kEfxdJR/YzlmseoMAkjETvn4SguQrdHWE6p5vPkhKG2ItybpZUROjYm0rpqn4Wzh7YG&#10;DMQDHWdbTN51t/ONLw3Nd4HKKrU+8tyxeqAfC5GG57C8cePO78nr9RMz+w0AAP//AwBQSwMEFAAG&#10;AAgAAAAhAIvmWineAAAADAEAAA8AAABkcnMvZG93bnJldi54bWxMj8FOwzAQRO9I/IO1SNxSJ4ZW&#10;IcSpABUunCiI8zZ2bYvYjmI3DX/PcoLjap5m3rbbxQ9s1lNyMUioViUwHfqoXDASPt6fixpYyhgU&#10;DjFoCd86wba7vGixUfEc3vS8z4ZRSUgNSrA5jw3nqbfaY1rFUQfKjnHymOmcDFcTnqncD1yU5YZ7&#10;dIEWLI76yer+a3/yEnaP5s70NU52Vyvn5uXz+GpepLy+Wh7ugWW95D8YfvVJHTpyOsRTUIkNEgpx&#10;UwpiKRHrChghRbW5BXaQIMRaAO9a/v+J7gcAAP//AwBQSwECLQAUAAYACAAAACEAtoM4kv4AAADh&#10;AQAAEwAAAAAAAAAAAAAAAAAAAAAAW0NvbnRlbnRfVHlwZXNdLnhtbFBLAQItABQABgAIAAAAIQA4&#10;/SH/1gAAAJQBAAALAAAAAAAAAAAAAAAAAC8BAABfcmVscy8ucmVsc1BLAQItABQABgAIAAAAIQDg&#10;+nQXTAIAAKoEAAAOAAAAAAAAAAAAAAAAAC4CAABkcnMvZTJvRG9jLnhtbFBLAQItABQABgAIAAAA&#10;IQCL5lop3gAAAAwBAAAPAAAAAAAAAAAAAAAAAKYEAABkcnMvZG93bnJldi54bWxQSwUGAAAAAAQA&#10;BADzAAAAsQUAAAAA&#10;" fillcolor="white [3201]" strokeweight=".5pt">
                      <v:textbox>
                        <w:txbxContent>
                          <w:p w14:paraId="7A9E433A" w14:textId="28B03718" w:rsidR="00584808" w:rsidRPr="00D336EF" w:rsidRDefault="00584808" w:rsidP="005848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  <w:r w:rsidRPr="00D336EF">
                              <w:rPr>
                                <w:sz w:val="14"/>
                                <w:szCs w:val="14"/>
                                <w:lang w:val="en-AU"/>
                              </w:rPr>
                              <w:t xml:space="preserve">Provide an itemised list of all amended, inserted or deleted clauses and schedules. </w:t>
                            </w:r>
                          </w:p>
                          <w:p w14:paraId="0B3E4BC5" w14:textId="615BE13F" w:rsidR="00584808" w:rsidRPr="00D336EF" w:rsidRDefault="00584808" w:rsidP="0058480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42" w:hanging="142"/>
                              <w:rPr>
                                <w:sz w:val="14"/>
                                <w:szCs w:val="14"/>
                              </w:rPr>
                            </w:pPr>
                            <w:r w:rsidRPr="00D336EF">
                              <w:rPr>
                                <w:sz w:val="14"/>
                                <w:szCs w:val="14"/>
                              </w:rPr>
                              <w:t>Changes to the subclauses do not need to be itemised</w:t>
                            </w:r>
                          </w:p>
                          <w:p w14:paraId="1CDD0661" w14:textId="4A8F7DCB" w:rsidR="00584808" w:rsidRPr="00DB0861" w:rsidRDefault="00584808" w:rsidP="00DB08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FE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Delete Planning Scheme Map Nos.16EAO in the manner shown on the 1 attached map marked “</w:t>
            </w:r>
            <w:proofErr w:type="spellStart"/>
            <w:r w:rsidR="00F66FE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Gumnut</w:t>
            </w:r>
            <w:proofErr w:type="spellEnd"/>
            <w:r w:rsidR="00F66FE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Planning Scheme, Amendment C1gumn”.  </w:t>
            </w:r>
          </w:p>
          <w:p w14:paraId="60A96DE7" w14:textId="756D62F5" w:rsidR="00235F62" w:rsidRPr="009F2361" w:rsidRDefault="00235F62" w:rsidP="00704570">
            <w:pPr>
              <w:spacing w:before="240" w:after="12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Planning Scheme Ordinance</w:t>
            </w:r>
          </w:p>
          <w:p w14:paraId="5EEA2E21" w14:textId="29BA8175" w:rsidR="00235F62" w:rsidRPr="009F2361" w:rsidRDefault="00235F62" w:rsidP="00921F6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Planning Scheme Ordinance is amended as follows:</w:t>
            </w:r>
          </w:p>
          <w:p w14:paraId="49FE6001" w14:textId="29614CDF" w:rsidR="0003075E" w:rsidRPr="009F2361" w:rsidRDefault="0003075E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Purpose and Vision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insert Clause 02 in the form of the attached document.</w:t>
            </w:r>
          </w:p>
          <w:p w14:paraId="78C45D00" w14:textId="0D083470" w:rsidR="0003075E" w:rsidRPr="009F2361" w:rsidRDefault="0003075E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Purpose and Vision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insert Clause 02.01 in the form of the attached document.</w:t>
            </w:r>
          </w:p>
          <w:p w14:paraId="2D8A4ABC" w14:textId="6F06DA66" w:rsidR="0003075E" w:rsidRPr="009F2361" w:rsidRDefault="0003075E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B238E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="00B238E1"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Purpose and Vision</w:t>
            </w:r>
            <w:r w:rsidR="00B238E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insert Clause 02.</w:t>
            </w:r>
            <w:r w:rsidR="006D1ABA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02 in the form of the attached document</w:t>
            </w:r>
            <w:r w:rsidR="005F0AC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  <w:p w14:paraId="23650323" w14:textId="6E882C19" w:rsidR="006D1ABA" w:rsidRPr="009F2361" w:rsidRDefault="006D1ABA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Purpose and Vision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 replace</w:t>
            </w:r>
            <w:r w:rsidR="00622874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Clause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02.03 </w:t>
            </w:r>
            <w:r w:rsidR="00622874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with a new Clause 02.03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the form of the attached document. </w:t>
            </w:r>
          </w:p>
          <w:p w14:paraId="5F03C4FA" w14:textId="1740A895" w:rsidR="002F0BF5" w:rsidRPr="009F2361" w:rsidRDefault="002F0BF5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Planning Policy Framework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insert new Clause 12.09-1L in the form of the attached document. </w:t>
            </w:r>
          </w:p>
          <w:bookmarkEnd w:id="0"/>
          <w:p w14:paraId="1B6E9FB6" w14:textId="742AD943" w:rsidR="0003075E" w:rsidRPr="009F2361" w:rsidRDefault="002F0BF5" w:rsidP="006D1ABA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Planning Policy Framework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- replace Clause 14.02-2L</w:t>
            </w:r>
            <w:r w:rsidR="00B2180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a new Clause 14.02-2L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the form of the attached document. </w:t>
            </w:r>
          </w:p>
          <w:p w14:paraId="58F88174" w14:textId="6C007515" w:rsidR="00235F62" w:rsidRPr="009F2361" w:rsidRDefault="00E60F08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</w:t>
            </w:r>
            <w:r w:rsidR="00235F62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 </w:t>
            </w:r>
            <w:r w:rsidR="00235F62"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Local Planning Policy Framework </w:t>
            </w:r>
            <w:r w:rsidR="00235F62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 replace Clause 21.</w:t>
            </w:r>
            <w:r w:rsidR="002F0BF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02</w:t>
            </w:r>
            <w:r w:rsidR="002727A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a</w:t>
            </w:r>
            <w:r w:rsidR="002F0BF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235F62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new Clause 21.</w:t>
            </w:r>
            <w:r w:rsidR="002F0BF5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02 </w:t>
            </w:r>
            <w:r w:rsidR="00235F62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the form of the attached document.  </w:t>
            </w:r>
          </w:p>
          <w:p w14:paraId="78B5E5FF" w14:textId="4E4BD4EE" w:rsidR="002F0BF5" w:rsidRPr="009F2361" w:rsidRDefault="002F0BF5" w:rsidP="002F0BF5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Local Planning Policy Framework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–replace Clause 21.04 </w:t>
            </w:r>
            <w:r w:rsidR="002727A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with a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Clause 21.04(no content) in the form of the attached document.  </w:t>
            </w:r>
          </w:p>
          <w:p w14:paraId="55D7CBF4" w14:textId="76A5423C" w:rsidR="001E7A5C" w:rsidRPr="009F2361" w:rsidRDefault="002F0BF5" w:rsidP="002F0BF5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Local Planning Policy Framework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 replace Clause 21.07 (no content) </w:t>
            </w:r>
            <w:r w:rsidR="002727A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with a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Clause 21.07 in the form of the attached document. </w:t>
            </w:r>
          </w:p>
          <w:p w14:paraId="52B8346B" w14:textId="578FBDE7" w:rsidR="001E7A5C" w:rsidRPr="009F2361" w:rsidRDefault="001E7A5C" w:rsidP="001E7A5C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Local Planning Policy Framework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delete Clause 21.01, 21.02, 21.03, 21.04 and 21.05</w:t>
            </w:r>
          </w:p>
          <w:p w14:paraId="4EB1EE5A" w14:textId="284DB1D9" w:rsidR="00C82BB7" w:rsidRPr="009F2361" w:rsidRDefault="002F0BF5" w:rsidP="006F3446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="00C82BB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="00C82BB7"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Local Planning Policy Framework </w:t>
            </w:r>
            <w:r w:rsidR="00C82BB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 replace Clause 22.03</w:t>
            </w:r>
            <w:r w:rsidR="002727A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with a </w:t>
            </w:r>
            <w:r w:rsidR="00C82BB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new Clause 22.03 in the form of the attached document.  </w:t>
            </w:r>
          </w:p>
          <w:p w14:paraId="3B3177FA" w14:textId="4EAAB01C" w:rsidR="00C82BB7" w:rsidRPr="009F2361" w:rsidRDefault="00C82BB7" w:rsidP="00C82BB7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Local Planning Policy Framework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 insert a new Clause 22.05 in the form of the attached document.  </w:t>
            </w:r>
          </w:p>
          <w:p w14:paraId="0297EEE1" w14:textId="5FE5184B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Local Planning Policy Framework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delete Clause</w:t>
            </w:r>
            <w:r w:rsidR="00C82BB7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22.06.</w:t>
            </w:r>
          </w:p>
          <w:p w14:paraId="0EE2F30E" w14:textId="53F635F3" w:rsidR="00C82BB7" w:rsidRPr="009F2361" w:rsidRDefault="00C82BB7" w:rsidP="00C82BB7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Zones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delete Clause 33.01 and the Schedule. </w:t>
            </w:r>
          </w:p>
          <w:p w14:paraId="7C41EF46" w14:textId="0D11C4D2" w:rsidR="00DB0861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Zones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 Clause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37.01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replace Schedule with a new Schedule 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1 in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form of the attached document. </w:t>
            </w:r>
          </w:p>
          <w:p w14:paraId="08854C4A" w14:textId="34384204" w:rsidR="00DB0861" w:rsidRPr="009F2361" w:rsidRDefault="00DB0861" w:rsidP="00DB0861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Zones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 Clause 37.02, replace Schedule 2 with a new Schedule 2 in the form of the attached document.  </w:t>
            </w:r>
          </w:p>
          <w:p w14:paraId="22CE63EF" w14:textId="4E137A3B" w:rsidR="00235F62" w:rsidRPr="009F2361" w:rsidRDefault="00235F62" w:rsidP="001C5749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Zones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insert Clause 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37.03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 the form of the attached document.</w:t>
            </w:r>
          </w:p>
          <w:p w14:paraId="62DC9EBD" w14:textId="11ED3CBC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Zones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–Clause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37.03,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insert a new Schedule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 the form of the attached document.</w:t>
            </w:r>
          </w:p>
          <w:p w14:paraId="44C2AD79" w14:textId="64217D28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Zones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- delete Clause 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37.06 and Schedule 1 and 2. </w:t>
            </w:r>
          </w:p>
          <w:p w14:paraId="5946FC03" w14:textId="429EF9BB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Overlays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 Clause 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42.03,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replace Schedule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with a new Schedule</w:t>
            </w:r>
            <w:r w:rsidR="00DB0861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2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the form of the attached document. </w:t>
            </w:r>
          </w:p>
          <w:p w14:paraId="33905E0D" w14:textId="6E5F3D73" w:rsidR="00DB0861" w:rsidRPr="009F2361" w:rsidRDefault="00DB0861" w:rsidP="00DB0861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Overlays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 Clause 4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.0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replace 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the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Schedule with a new Schedule in the form of the attached document. </w:t>
            </w:r>
          </w:p>
          <w:p w14:paraId="133EE12D" w14:textId="5170345D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Overlays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insert Clause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43.04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 the form of the attached document.</w:t>
            </w:r>
          </w:p>
          <w:p w14:paraId="6E5125E8" w14:textId="53E75AD7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Overlays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– Clause 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43.04, insert a new Schedule 1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 the form of the attached document.</w:t>
            </w:r>
          </w:p>
          <w:p w14:paraId="3A2815B7" w14:textId="197B3110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Overlays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- delete Clause 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44.01.</w:t>
            </w:r>
          </w:p>
          <w:p w14:paraId="2ED5DEA1" w14:textId="28ACB77B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Overlays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</w:t>
            </w:r>
            <w:r w:rsidR="002C51E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delete 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Clause 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45.06 and Schedules 1 and 2. </w:t>
            </w:r>
          </w:p>
          <w:p w14:paraId="5DCA9576" w14:textId="2E0F4858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proofErr w:type="gramStart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Particular Provisions</w:t>
            </w:r>
            <w:proofErr w:type="gramEnd"/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Clause 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52.17, replace the Schedule with a new schedule in the form of the attached document. </w:t>
            </w:r>
          </w:p>
          <w:p w14:paraId="3FD4BAF1" w14:textId="38F80CAD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General Provisions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– Clause</w:t>
            </w:r>
            <w:r w:rsidR="00824BF6"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66.04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, replace the Schedule with a new Schedule in the form of the attached document.  </w:t>
            </w:r>
          </w:p>
          <w:p w14:paraId="5F1478AE" w14:textId="77777777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i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Operational Provisions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Clause 72.03, replace the Schedule with a new Schedule in the form of the attached document.  Must be amended when planning scheme maps are being inserted or deleted.</w:t>
            </w:r>
          </w:p>
          <w:p w14:paraId="2F668FD7" w14:textId="073C02C3" w:rsidR="00235F62" w:rsidRPr="009F2361" w:rsidRDefault="00235F62" w:rsidP="00921F60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Operational Provisions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Clause 72.04, replace the Schedule with a new Schedule in the form of the attached document.</w:t>
            </w:r>
          </w:p>
          <w:p w14:paraId="2D3254BE" w14:textId="6C4389B0" w:rsidR="00824BF6" w:rsidRPr="009F2361" w:rsidRDefault="00824BF6" w:rsidP="00824BF6">
            <w:pPr>
              <w:numPr>
                <w:ilvl w:val="0"/>
                <w:numId w:val="20"/>
              </w:numPr>
              <w:spacing w:before="24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 </w:t>
            </w:r>
            <w:r w:rsidRPr="009F2361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Operational Provisions</w:t>
            </w: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– Clause 72.08, replace the Schedule with a new Schedule in the form of the attached document.</w:t>
            </w:r>
          </w:p>
          <w:p w14:paraId="23C8F60A" w14:textId="76060FDB" w:rsidR="00235F62" w:rsidRPr="009F2361" w:rsidRDefault="00235F62" w:rsidP="00824BF6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F2361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End of document</w:t>
            </w:r>
          </w:p>
        </w:tc>
      </w:tr>
    </w:tbl>
    <w:p w14:paraId="0CC93244" w14:textId="2F0D1F6C" w:rsidR="00377382" w:rsidRDefault="00377382"/>
    <w:sectPr w:rsidR="00377382" w:rsidSect="00E51D8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Font Awesome 5 Pro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573"/>
    <w:multiLevelType w:val="hybridMultilevel"/>
    <w:tmpl w:val="DA161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1299"/>
    <w:multiLevelType w:val="multilevel"/>
    <w:tmpl w:val="3196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2B7"/>
    <w:multiLevelType w:val="multilevel"/>
    <w:tmpl w:val="59C6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cs="Times New Roman" w:hint="default"/>
        <w:b w:val="0"/>
        <w:i w:val="0"/>
        <w:color w:val="auto"/>
      </w:rPr>
    </w:lvl>
  </w:abstractNum>
  <w:abstractNum w:abstractNumId="4" w15:restartNumberingAfterBreak="0">
    <w:nsid w:val="0840406B"/>
    <w:multiLevelType w:val="multilevel"/>
    <w:tmpl w:val="158E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C5513"/>
    <w:multiLevelType w:val="multilevel"/>
    <w:tmpl w:val="0C0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42F8F"/>
    <w:multiLevelType w:val="multilevel"/>
    <w:tmpl w:val="5C7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317A89"/>
    <w:multiLevelType w:val="multilevel"/>
    <w:tmpl w:val="5D3C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A11C8"/>
    <w:multiLevelType w:val="hybridMultilevel"/>
    <w:tmpl w:val="B6624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18B3"/>
    <w:multiLevelType w:val="hybridMultilevel"/>
    <w:tmpl w:val="5DB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62320"/>
    <w:multiLevelType w:val="multilevel"/>
    <w:tmpl w:val="5B14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B38F6"/>
    <w:multiLevelType w:val="multilevel"/>
    <w:tmpl w:val="0CA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F173B"/>
    <w:multiLevelType w:val="hybridMultilevel"/>
    <w:tmpl w:val="AAC01A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D101E"/>
    <w:multiLevelType w:val="hybridMultilevel"/>
    <w:tmpl w:val="F5627C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F428B"/>
    <w:multiLevelType w:val="hybridMultilevel"/>
    <w:tmpl w:val="02A61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038E"/>
    <w:multiLevelType w:val="hybridMultilevel"/>
    <w:tmpl w:val="00CE2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80638"/>
    <w:multiLevelType w:val="multilevel"/>
    <w:tmpl w:val="7AA2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032CAB"/>
    <w:multiLevelType w:val="multilevel"/>
    <w:tmpl w:val="ABFA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1E6757"/>
    <w:multiLevelType w:val="hybridMultilevel"/>
    <w:tmpl w:val="3E3E2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00017"/>
    <w:multiLevelType w:val="hybridMultilevel"/>
    <w:tmpl w:val="20B40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92AE9"/>
    <w:multiLevelType w:val="multilevel"/>
    <w:tmpl w:val="BA1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782058"/>
    <w:multiLevelType w:val="multilevel"/>
    <w:tmpl w:val="26B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16"/>
  </w:num>
  <w:num w:numId="14">
    <w:abstractNumId w:val="4"/>
  </w:num>
  <w:num w:numId="15">
    <w:abstractNumId w:val="7"/>
  </w:num>
  <w:num w:numId="16">
    <w:abstractNumId w:val="21"/>
  </w:num>
  <w:num w:numId="17">
    <w:abstractNumId w:val="12"/>
  </w:num>
  <w:num w:numId="18">
    <w:abstractNumId w:val="10"/>
  </w:num>
  <w:num w:numId="19">
    <w:abstractNumId w:val="20"/>
  </w:num>
  <w:num w:numId="20">
    <w:abstractNumId w:val="3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82"/>
    <w:rsid w:val="0003075E"/>
    <w:rsid w:val="00060713"/>
    <w:rsid w:val="00096E4F"/>
    <w:rsid w:val="000C0DCC"/>
    <w:rsid w:val="000E3BBA"/>
    <w:rsid w:val="00101B89"/>
    <w:rsid w:val="001200FC"/>
    <w:rsid w:val="00161478"/>
    <w:rsid w:val="00161619"/>
    <w:rsid w:val="00162DAC"/>
    <w:rsid w:val="001800EC"/>
    <w:rsid w:val="00182C77"/>
    <w:rsid w:val="001B7853"/>
    <w:rsid w:val="001E321A"/>
    <w:rsid w:val="001E7A5C"/>
    <w:rsid w:val="001F2DB2"/>
    <w:rsid w:val="00204631"/>
    <w:rsid w:val="00235F62"/>
    <w:rsid w:val="002727A7"/>
    <w:rsid w:val="002B6AAB"/>
    <w:rsid w:val="002C51E5"/>
    <w:rsid w:val="002F0BF5"/>
    <w:rsid w:val="00302F33"/>
    <w:rsid w:val="00307FC3"/>
    <w:rsid w:val="0031715A"/>
    <w:rsid w:val="0036545D"/>
    <w:rsid w:val="00377382"/>
    <w:rsid w:val="0039004C"/>
    <w:rsid w:val="003D3CD3"/>
    <w:rsid w:val="003E5C27"/>
    <w:rsid w:val="003F48B3"/>
    <w:rsid w:val="003F6323"/>
    <w:rsid w:val="00462AE4"/>
    <w:rsid w:val="00467B42"/>
    <w:rsid w:val="00491A4F"/>
    <w:rsid w:val="004B0B83"/>
    <w:rsid w:val="005632D0"/>
    <w:rsid w:val="005632EF"/>
    <w:rsid w:val="00584808"/>
    <w:rsid w:val="005A7D9B"/>
    <w:rsid w:val="005B1D11"/>
    <w:rsid w:val="005B1F22"/>
    <w:rsid w:val="005F0AC1"/>
    <w:rsid w:val="00622874"/>
    <w:rsid w:val="006B78B2"/>
    <w:rsid w:val="006C6ECF"/>
    <w:rsid w:val="006D1ABA"/>
    <w:rsid w:val="006E046F"/>
    <w:rsid w:val="00704570"/>
    <w:rsid w:val="00723B1B"/>
    <w:rsid w:val="00750B46"/>
    <w:rsid w:val="00762FD9"/>
    <w:rsid w:val="007C1DE3"/>
    <w:rsid w:val="00820513"/>
    <w:rsid w:val="00824BF6"/>
    <w:rsid w:val="00883391"/>
    <w:rsid w:val="0089084F"/>
    <w:rsid w:val="008E7329"/>
    <w:rsid w:val="00900C6D"/>
    <w:rsid w:val="00920D98"/>
    <w:rsid w:val="00921EF1"/>
    <w:rsid w:val="00921F60"/>
    <w:rsid w:val="00931572"/>
    <w:rsid w:val="009C506F"/>
    <w:rsid w:val="009D464B"/>
    <w:rsid w:val="009F2361"/>
    <w:rsid w:val="00A02949"/>
    <w:rsid w:val="00A37335"/>
    <w:rsid w:val="00A45DFD"/>
    <w:rsid w:val="00A47323"/>
    <w:rsid w:val="00A610FB"/>
    <w:rsid w:val="00A626D0"/>
    <w:rsid w:val="00AA53FD"/>
    <w:rsid w:val="00AC07BE"/>
    <w:rsid w:val="00AE0394"/>
    <w:rsid w:val="00AF20E8"/>
    <w:rsid w:val="00B0447F"/>
    <w:rsid w:val="00B21801"/>
    <w:rsid w:val="00B238E1"/>
    <w:rsid w:val="00B74268"/>
    <w:rsid w:val="00C06E30"/>
    <w:rsid w:val="00C40F7F"/>
    <w:rsid w:val="00C70971"/>
    <w:rsid w:val="00C82BB7"/>
    <w:rsid w:val="00CC77F1"/>
    <w:rsid w:val="00CC792F"/>
    <w:rsid w:val="00CE1F1C"/>
    <w:rsid w:val="00D336EF"/>
    <w:rsid w:val="00D60A47"/>
    <w:rsid w:val="00D71BA9"/>
    <w:rsid w:val="00DB0861"/>
    <w:rsid w:val="00DD70A5"/>
    <w:rsid w:val="00DF33F9"/>
    <w:rsid w:val="00E11739"/>
    <w:rsid w:val="00E36AFB"/>
    <w:rsid w:val="00E51D8B"/>
    <w:rsid w:val="00E56B3C"/>
    <w:rsid w:val="00E60F08"/>
    <w:rsid w:val="00E90E7E"/>
    <w:rsid w:val="00EC6CDB"/>
    <w:rsid w:val="00F06FEC"/>
    <w:rsid w:val="00F66FE5"/>
    <w:rsid w:val="00F86676"/>
    <w:rsid w:val="00F87C64"/>
    <w:rsid w:val="00FB6B6F"/>
    <w:rsid w:val="00FD5A43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6E81"/>
  <w14:defaultImageDpi w14:val="32767"/>
  <w15:chartTrackingRefBased/>
  <w15:docId w15:val="{2BF1A024-E95F-A94B-A646-5A867A8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200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9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Headings">
    <w:name w:val="Heading 1 (Headings)"/>
    <w:basedOn w:val="Normal"/>
    <w:uiPriority w:val="99"/>
    <w:rsid w:val="00377382"/>
    <w:pPr>
      <w:suppressAutoHyphens/>
      <w:autoSpaceDE w:val="0"/>
      <w:autoSpaceDN w:val="0"/>
      <w:adjustRightInd w:val="0"/>
      <w:spacing w:after="283" w:line="480" w:lineRule="atLeast"/>
      <w:textAlignment w:val="center"/>
    </w:pPr>
    <w:rPr>
      <w:rFonts w:ascii="VIC" w:hAnsi="VIC" w:cs="VIC"/>
      <w:b/>
      <w:bCs/>
      <w:color w:val="00B4AE"/>
      <w:sz w:val="44"/>
      <w:szCs w:val="44"/>
    </w:rPr>
  </w:style>
  <w:style w:type="paragraph" w:customStyle="1" w:styleId="BodyCopyBodycopy">
    <w:name w:val="Body Copy (Body copy)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20" w:lineRule="atLeast"/>
      <w:textAlignment w:val="center"/>
    </w:pPr>
    <w:rPr>
      <w:rFonts w:ascii="VIC Light" w:hAnsi="VIC Light" w:cs="VIC Light"/>
      <w:color w:val="000000"/>
      <w:sz w:val="18"/>
      <w:szCs w:val="18"/>
      <w:lang w:val="en-US"/>
    </w:rPr>
  </w:style>
  <w:style w:type="paragraph" w:customStyle="1" w:styleId="Bullet1Lists">
    <w:name w:val="Bullet 1 (Lists)"/>
    <w:basedOn w:val="BodyCopyBodycopy"/>
    <w:uiPriority w:val="99"/>
    <w:rsid w:val="00377382"/>
    <w:pPr>
      <w:ind w:left="170" w:hanging="170"/>
    </w:pPr>
    <w:rPr>
      <w:rFonts w:ascii="VIC" w:hAnsi="VIC" w:cs="VIC"/>
      <w:lang w:val="en-GB"/>
    </w:rPr>
  </w:style>
  <w:style w:type="character" w:customStyle="1" w:styleId="Semibold">
    <w:name w:val="Semibold"/>
    <w:uiPriority w:val="99"/>
    <w:rsid w:val="00377382"/>
    <w:rPr>
      <w:b/>
      <w:bCs/>
    </w:rPr>
  </w:style>
  <w:style w:type="character" w:customStyle="1" w:styleId="Link">
    <w:name w:val="Link"/>
    <w:uiPriority w:val="99"/>
    <w:rsid w:val="00377382"/>
    <w:rPr>
      <w:color w:val="0000FF"/>
      <w:u w:val="thick"/>
    </w:rPr>
  </w:style>
  <w:style w:type="paragraph" w:customStyle="1" w:styleId="MainheadingCover">
    <w:name w:val="Main heading (Cover)"/>
    <w:basedOn w:val="Normal"/>
    <w:uiPriority w:val="99"/>
    <w:rsid w:val="00377382"/>
    <w:pPr>
      <w:suppressAutoHyphens/>
      <w:autoSpaceDE w:val="0"/>
      <w:autoSpaceDN w:val="0"/>
      <w:adjustRightInd w:val="0"/>
      <w:spacing w:after="170" w:line="580" w:lineRule="atLeast"/>
      <w:jc w:val="right"/>
      <w:textAlignment w:val="center"/>
    </w:pPr>
    <w:rPr>
      <w:rFonts w:ascii="VIC" w:hAnsi="VIC" w:cs="VIC"/>
      <w:b/>
      <w:bCs/>
      <w:color w:val="0D0D0D" w:themeColor="text1" w:themeTint="F2"/>
      <w:sz w:val="54"/>
      <w:szCs w:val="54"/>
    </w:rPr>
  </w:style>
  <w:style w:type="paragraph" w:customStyle="1" w:styleId="SubheadingCover">
    <w:name w:val="Sub heading (Cover)"/>
    <w:basedOn w:val="Normal"/>
    <w:uiPriority w:val="99"/>
    <w:rsid w:val="00377382"/>
    <w:pPr>
      <w:suppressAutoHyphens/>
      <w:autoSpaceDE w:val="0"/>
      <w:autoSpaceDN w:val="0"/>
      <w:adjustRightInd w:val="0"/>
      <w:spacing w:line="360" w:lineRule="atLeast"/>
      <w:jc w:val="right"/>
      <w:textAlignment w:val="center"/>
    </w:pPr>
    <w:rPr>
      <w:rFonts w:ascii="VIC" w:hAnsi="VIC" w:cs="VIC"/>
      <w:color w:val="0D0D0D" w:themeColor="text1" w:themeTint="F2"/>
      <w:sz w:val="32"/>
      <w:szCs w:val="32"/>
      <w:lang w:val="en-US"/>
    </w:rPr>
  </w:style>
  <w:style w:type="paragraph" w:customStyle="1" w:styleId="BandtextCover">
    <w:name w:val="Band text (Cover)"/>
    <w:basedOn w:val="Normal"/>
    <w:uiPriority w:val="99"/>
    <w:rsid w:val="00377382"/>
    <w:pPr>
      <w:suppressAutoHyphens/>
      <w:autoSpaceDE w:val="0"/>
      <w:autoSpaceDN w:val="0"/>
      <w:adjustRightInd w:val="0"/>
      <w:spacing w:line="360" w:lineRule="atLeast"/>
      <w:jc w:val="right"/>
      <w:textAlignment w:val="center"/>
    </w:pPr>
    <w:rPr>
      <w:rFonts w:ascii="VIC" w:hAnsi="VIC" w:cs="VIC"/>
      <w:color w:val="808080" w:themeColor="background1" w:themeShade="80"/>
      <w:sz w:val="28"/>
      <w:szCs w:val="28"/>
      <w:lang w:val="en-US"/>
    </w:rPr>
  </w:style>
  <w:style w:type="character" w:customStyle="1" w:styleId="Italic">
    <w:name w:val="Italic"/>
    <w:uiPriority w:val="99"/>
    <w:rsid w:val="00377382"/>
    <w:rPr>
      <w:i/>
      <w:iCs/>
    </w:rPr>
  </w:style>
  <w:style w:type="paragraph" w:customStyle="1" w:styleId="Heading2Headings">
    <w:name w:val="Heading 2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70" w:after="113" w:line="280" w:lineRule="atLeast"/>
      <w:textAlignment w:val="center"/>
    </w:pPr>
    <w:rPr>
      <w:rFonts w:ascii="VIC" w:hAnsi="VIC" w:cs="VIC"/>
      <w:b/>
      <w:bCs/>
      <w:color w:val="00B4AE"/>
    </w:rPr>
  </w:style>
  <w:style w:type="character" w:customStyle="1" w:styleId="Bold">
    <w:name w:val="Bold"/>
    <w:uiPriority w:val="99"/>
    <w:rsid w:val="00377382"/>
    <w:rPr>
      <w:b/>
      <w:bCs/>
    </w:rPr>
  </w:style>
  <w:style w:type="paragraph" w:customStyle="1" w:styleId="Heading3Headings">
    <w:name w:val="Heading 3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b/>
      <w:bCs/>
      <w:color w:val="100149"/>
      <w:sz w:val="20"/>
      <w:szCs w:val="20"/>
    </w:rPr>
  </w:style>
  <w:style w:type="paragraph" w:customStyle="1" w:styleId="NoParagraphStyle">
    <w:name w:val="[No Paragraph Style]"/>
    <w:rsid w:val="0037738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Heading4Headings">
    <w:name w:val="Heading 4 (Headings)"/>
    <w:basedOn w:val="Normal"/>
    <w:uiPriority w:val="99"/>
    <w:rsid w:val="00377382"/>
    <w:pPr>
      <w:suppressAutoHyphens/>
      <w:autoSpaceDE w:val="0"/>
      <w:autoSpaceDN w:val="0"/>
      <w:adjustRightInd w:val="0"/>
      <w:spacing w:before="113" w:after="113" w:line="240" w:lineRule="atLeast"/>
      <w:textAlignment w:val="center"/>
    </w:pPr>
    <w:rPr>
      <w:rFonts w:ascii="VIC" w:hAnsi="VIC" w:cs="VIC"/>
      <w:i/>
      <w:iCs/>
      <w:color w:val="100149"/>
      <w:sz w:val="20"/>
      <w:szCs w:val="20"/>
      <w:lang w:val="en-US"/>
    </w:rPr>
  </w:style>
  <w:style w:type="paragraph" w:customStyle="1" w:styleId="ExampleBox-Left">
    <w:name w:val="Example Box - Left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00" w:lineRule="atLeast"/>
      <w:textAlignment w:val="center"/>
    </w:pPr>
    <w:rPr>
      <w:rFonts w:ascii="VIC SemiBold" w:hAnsi="VIC SemiBold" w:cs="VIC SemiBold"/>
      <w:b/>
      <w:bCs/>
      <w:color w:val="000000"/>
      <w:sz w:val="16"/>
      <w:szCs w:val="16"/>
      <w:lang w:val="en-US"/>
    </w:rPr>
  </w:style>
  <w:style w:type="paragraph" w:customStyle="1" w:styleId="ExampleNote">
    <w:name w:val="Example Note"/>
    <w:basedOn w:val="Normal"/>
    <w:uiPriority w:val="99"/>
    <w:rsid w:val="00377382"/>
    <w:pPr>
      <w:suppressAutoHyphens/>
      <w:autoSpaceDE w:val="0"/>
      <w:autoSpaceDN w:val="0"/>
      <w:adjustRightInd w:val="0"/>
      <w:spacing w:before="57" w:after="113" w:line="200" w:lineRule="atLeast"/>
      <w:textAlignment w:val="center"/>
    </w:pPr>
    <w:rPr>
      <w:rFonts w:ascii="VIC" w:hAnsi="VIC" w:cs="VIC"/>
      <w:i/>
      <w:iCs/>
      <w:color w:val="000000"/>
      <w:spacing w:val="2"/>
      <w:sz w:val="16"/>
      <w:szCs w:val="16"/>
      <w:lang w:val="en-US"/>
    </w:rPr>
  </w:style>
  <w:style w:type="character" w:customStyle="1" w:styleId="Blueunderline">
    <w:name w:val="Blue underline"/>
    <w:uiPriority w:val="99"/>
    <w:rsid w:val="00377382"/>
    <w:rPr>
      <w:color w:val="0000FF"/>
      <w:u w:val="thick"/>
    </w:rPr>
  </w:style>
  <w:style w:type="character" w:customStyle="1" w:styleId="Redstrikethrough">
    <w:name w:val="Red strikethrough"/>
    <w:uiPriority w:val="99"/>
    <w:rsid w:val="00377382"/>
    <w:rPr>
      <w:strike/>
      <w:color w:val="EF4034"/>
    </w:rPr>
  </w:style>
  <w:style w:type="paragraph" w:customStyle="1" w:styleId="ExampleBox">
    <w:name w:val="Example Box"/>
    <w:basedOn w:val="NoParagraphStyle"/>
    <w:uiPriority w:val="99"/>
    <w:rsid w:val="00377382"/>
    <w:pPr>
      <w:suppressAutoHyphens/>
      <w:spacing w:before="57" w:after="113" w:line="200" w:lineRule="atLeast"/>
      <w:jc w:val="center"/>
    </w:pPr>
    <w:rPr>
      <w:rFonts w:ascii="VIC SemiBold" w:hAnsi="VIC SemiBold" w:cs="VIC SemiBold"/>
      <w:b/>
      <w:bCs/>
      <w:sz w:val="16"/>
      <w:szCs w:val="16"/>
    </w:rPr>
  </w:style>
  <w:style w:type="paragraph" w:customStyle="1" w:styleId="QuotecopyQuotes">
    <w:name w:val="Quote copy (Quotes)"/>
    <w:basedOn w:val="BodyCopyBodycopy"/>
    <w:uiPriority w:val="99"/>
    <w:rsid w:val="00377382"/>
    <w:pPr>
      <w:spacing w:line="240" w:lineRule="atLeast"/>
      <w:ind w:left="170"/>
    </w:pPr>
    <w:rPr>
      <w:rFonts w:ascii="VIC Light Italic" w:hAnsi="VIC Light Italic" w:cs="VIC Light Italic"/>
      <w:i/>
      <w:iCs/>
      <w:sz w:val="20"/>
      <w:szCs w:val="20"/>
    </w:rPr>
  </w:style>
  <w:style w:type="paragraph" w:customStyle="1" w:styleId="SectionheadingAppendixAppendices">
    <w:name w:val="Section heading_Appendix (Appendices)"/>
    <w:basedOn w:val="NoParagraphStyle"/>
    <w:uiPriority w:val="99"/>
    <w:rsid w:val="00377382"/>
    <w:pPr>
      <w:suppressAutoHyphens/>
      <w:spacing w:after="170" w:line="580" w:lineRule="atLeast"/>
      <w:jc w:val="right"/>
    </w:pPr>
    <w:rPr>
      <w:rFonts w:ascii="VIC" w:hAnsi="VIC" w:cs="VIC"/>
      <w:b/>
      <w:bCs/>
      <w:color w:val="FFFFFF"/>
      <w:sz w:val="54"/>
      <w:szCs w:val="54"/>
      <w:lang w:val="en-GB"/>
    </w:rPr>
  </w:style>
  <w:style w:type="character" w:customStyle="1" w:styleId="Teal326">
    <w:name w:val="Teal 326"/>
    <w:uiPriority w:val="99"/>
    <w:rsid w:val="00377382"/>
    <w:rPr>
      <w:color w:val="00B4AE"/>
    </w:rPr>
  </w:style>
  <w:style w:type="paragraph" w:customStyle="1" w:styleId="Heading1AppendixAppendices">
    <w:name w:val="Heading 1_Appendix (Appendices)"/>
    <w:basedOn w:val="NoParagraphStyle"/>
    <w:next w:val="Normal"/>
    <w:uiPriority w:val="99"/>
    <w:rsid w:val="00377382"/>
    <w:pPr>
      <w:tabs>
        <w:tab w:val="right" w:pos="567"/>
      </w:tabs>
      <w:suppressAutoHyphens/>
      <w:spacing w:before="170" w:after="113" w:line="280" w:lineRule="atLeast"/>
      <w:ind w:left="283" w:hanging="283"/>
    </w:pPr>
    <w:rPr>
      <w:rFonts w:ascii="VIC SemiBold" w:hAnsi="VIC SemiBold" w:cs="VIC SemiBold"/>
      <w:b/>
      <w:bCs/>
      <w:color w:val="00B4AE"/>
      <w:lang w:val="en-GB"/>
    </w:rPr>
  </w:style>
  <w:style w:type="paragraph" w:customStyle="1" w:styleId="TableheadingleftTables">
    <w:name w:val="Table heading_left (Tables)"/>
    <w:basedOn w:val="NoParagraphStyle"/>
    <w:uiPriority w:val="99"/>
    <w:rsid w:val="00377382"/>
    <w:pPr>
      <w:suppressAutoHyphens/>
      <w:spacing w:before="113" w:after="113" w:line="220" w:lineRule="atLeast"/>
    </w:pPr>
    <w:rPr>
      <w:rFonts w:ascii="VIC SemiBold" w:hAnsi="VIC SemiBold" w:cs="VIC SemiBold"/>
      <w:b/>
      <w:bCs/>
      <w:color w:val="FFFFFF"/>
      <w:sz w:val="16"/>
      <w:szCs w:val="16"/>
      <w:lang w:val="en-GB"/>
    </w:rPr>
  </w:style>
  <w:style w:type="paragraph" w:customStyle="1" w:styleId="CheckboxBodycopy">
    <w:name w:val="Checkbox (Body copy)"/>
    <w:basedOn w:val="NoParagraphStyle"/>
    <w:uiPriority w:val="99"/>
    <w:rsid w:val="00377382"/>
    <w:pPr>
      <w:suppressAutoHyphens/>
      <w:spacing w:before="57" w:after="113" w:line="220" w:lineRule="atLeast"/>
      <w:jc w:val="center"/>
    </w:pPr>
    <w:rPr>
      <w:rFonts w:ascii="Font Awesome 5 Pro Light" w:hAnsi="Font Awesome 5 Pro Light" w:cs="Font Awesome 5 Pro Light"/>
      <w:sz w:val="36"/>
      <w:szCs w:val="36"/>
    </w:rPr>
  </w:style>
  <w:style w:type="paragraph" w:customStyle="1" w:styleId="AppendicesTableBodyAppendices">
    <w:name w:val="Appendices Table Body (Appendices)"/>
    <w:basedOn w:val="NoParagraphStyle"/>
    <w:uiPriority w:val="99"/>
    <w:rsid w:val="00377382"/>
    <w:pPr>
      <w:suppressAutoHyphens/>
      <w:spacing w:after="85" w:line="180" w:lineRule="atLeast"/>
    </w:pPr>
    <w:rPr>
      <w:rFonts w:ascii="VIC Light" w:hAnsi="VIC Light" w:cs="VIC Light"/>
      <w:sz w:val="14"/>
      <w:szCs w:val="14"/>
      <w:lang w:val="en-GB"/>
    </w:rPr>
  </w:style>
  <w:style w:type="character" w:customStyle="1" w:styleId="Red">
    <w:name w:val="Red"/>
    <w:uiPriority w:val="99"/>
    <w:rsid w:val="00377382"/>
    <w:rPr>
      <w:color w:val="EF4034"/>
    </w:rPr>
  </w:style>
  <w:style w:type="paragraph" w:customStyle="1" w:styleId="AppendicesTableBulletAppendices">
    <w:name w:val="Appendices Table Bullet (Appendices)"/>
    <w:basedOn w:val="AppendicesTableBodyAppendices"/>
    <w:uiPriority w:val="99"/>
    <w:rsid w:val="00E51D8B"/>
    <w:pPr>
      <w:ind w:left="170" w:hanging="170"/>
    </w:pPr>
  </w:style>
  <w:style w:type="paragraph" w:customStyle="1" w:styleId="Tabletextappendixbullet1">
    <w:name w:val="Table text appendix bullet 1"/>
    <w:basedOn w:val="AppendicesTableBodyAppendices"/>
    <w:uiPriority w:val="99"/>
    <w:rsid w:val="00E51D8B"/>
    <w:pPr>
      <w:ind w:left="170" w:hanging="170"/>
    </w:pPr>
  </w:style>
  <w:style w:type="paragraph" w:customStyle="1" w:styleId="Helpfulhintsbullets1">
    <w:name w:val="Helpful hints bullets 1"/>
    <w:basedOn w:val="Normal"/>
    <w:uiPriority w:val="99"/>
    <w:rsid w:val="00E51D8B"/>
    <w:pPr>
      <w:suppressAutoHyphens/>
      <w:autoSpaceDE w:val="0"/>
      <w:autoSpaceDN w:val="0"/>
      <w:adjustRightInd w:val="0"/>
      <w:spacing w:after="57" w:line="180" w:lineRule="atLeast"/>
      <w:ind w:left="113" w:hanging="113"/>
      <w:textAlignment w:val="center"/>
    </w:pPr>
    <w:rPr>
      <w:rFonts w:ascii="VIC Light" w:hAnsi="VIC Light" w:cs="VIC Light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8B"/>
    <w:rPr>
      <w:rFonts w:ascii="Times New Roman" w:hAnsi="Times New Roman" w:cs="Times New Roman"/>
      <w:sz w:val="18"/>
      <w:szCs w:val="18"/>
    </w:rPr>
  </w:style>
  <w:style w:type="paragraph" w:customStyle="1" w:styleId="Heading2AppendixAppendices">
    <w:name w:val="Heading 2_Appendix (Appendices)"/>
    <w:basedOn w:val="NoParagraphStyle"/>
    <w:uiPriority w:val="99"/>
    <w:rsid w:val="00E51D8B"/>
    <w:pPr>
      <w:suppressAutoHyphens/>
      <w:spacing w:before="170" w:after="113" w:line="280" w:lineRule="atLeast"/>
      <w:ind w:left="680" w:hanging="680"/>
    </w:pPr>
    <w:rPr>
      <w:rFonts w:ascii="VIC" w:hAnsi="VIC" w:cs="VIC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6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6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6676"/>
  </w:style>
  <w:style w:type="character" w:styleId="Hyperlink">
    <w:name w:val="Hyperlink"/>
    <w:basedOn w:val="DefaultParagraphFont"/>
    <w:uiPriority w:val="99"/>
    <w:unhideWhenUsed/>
    <w:rsid w:val="00462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A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AE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200FC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9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029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02949"/>
    <w:rPr>
      <w:b/>
      <w:bCs/>
    </w:rPr>
  </w:style>
  <w:style w:type="character" w:customStyle="1" w:styleId="sr-only">
    <w:name w:val="sr-only"/>
    <w:basedOn w:val="DefaultParagraphFont"/>
    <w:rsid w:val="00A02949"/>
  </w:style>
  <w:style w:type="character" w:customStyle="1" w:styleId="Heading1Char">
    <w:name w:val="Heading 1 Char"/>
    <w:basedOn w:val="DefaultParagraphFont"/>
    <w:link w:val="Heading1"/>
    <w:uiPriority w:val="9"/>
    <w:rsid w:val="00C40F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084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53FD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5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AFFA-4415-4486-970F-B2DE0326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Vitale</dc:creator>
  <cp:keywords/>
  <dc:description/>
  <cp:lastModifiedBy>Evangelia Moustogiannis (DELWP)</cp:lastModifiedBy>
  <cp:revision>39</cp:revision>
  <dcterms:created xsi:type="dcterms:W3CDTF">2019-06-11T04:27:00Z</dcterms:created>
  <dcterms:modified xsi:type="dcterms:W3CDTF">2020-02-10T02:58:00Z</dcterms:modified>
</cp:coreProperties>
</file>