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E1B85" w14:textId="77777777" w:rsidR="007B6CF1" w:rsidRDefault="007B6CF1">
      <w:bookmarkStart w:id="0" w:name="_GoBack"/>
      <w:bookmarkEnd w:id="0"/>
      <w:r>
        <w:tab/>
      </w:r>
    </w:p>
    <w:sdt>
      <w:sdtPr>
        <w:id w:val="-859583700"/>
        <w:docPartObj>
          <w:docPartGallery w:val="Cover Pages"/>
          <w:docPartUnique/>
        </w:docPartObj>
      </w:sdtPr>
      <w:sdtEndPr>
        <w:rPr>
          <w:rFonts w:cs="Aharoni"/>
          <w:sz w:val="36"/>
          <w:szCs w:val="36"/>
          <w:lang w:val="en-US"/>
        </w:rPr>
      </w:sdtEndPr>
      <w:sdtContent>
        <w:p w14:paraId="2192A71E" w14:textId="77777777" w:rsidR="00DF65E9" w:rsidRDefault="00673BD0">
          <w:r>
            <w:rPr>
              <w:noProof/>
              <w:lang w:eastAsia="en-AU"/>
            </w:rPr>
            <mc:AlternateContent>
              <mc:Choice Requires="wps">
                <w:drawing>
                  <wp:anchor distT="0" distB="0" distL="114300" distR="114300" simplePos="0" relativeHeight="251684864" behindDoc="0" locked="0" layoutInCell="1" allowOverlap="1" wp14:anchorId="16092A55" wp14:editId="78A9B499">
                    <wp:simplePos x="0" y="0"/>
                    <wp:positionH relativeFrom="page">
                      <wp:posOffset>6619876</wp:posOffset>
                    </wp:positionH>
                    <wp:positionV relativeFrom="page">
                      <wp:posOffset>495300</wp:posOffset>
                    </wp:positionV>
                    <wp:extent cx="590550" cy="944880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944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55005325"/>
                                  <w:showingPlcHdr/>
                                  <w:dataBinding w:prefixMappings="xmlns:ns0='http://schemas.openxmlformats.org/package/2006/metadata/core-properties' xmlns:ns1='http://purl.org/dc/elements/1.1/'" w:xpath="/ns0:coreProperties[1]/ns1:subject[1]" w:storeItemID="{6C3C8BC8-F283-45AE-878A-BAB7291924A1}"/>
                                  <w:text/>
                                </w:sdtPr>
                                <w:sdtEndPr/>
                                <w:sdtContent>
                                  <w:p w14:paraId="1D493BA7" w14:textId="77777777" w:rsidR="00E842D4" w:rsidRDefault="00E842D4">
                                    <w:pPr>
                                      <w:pStyle w:val="Subtitle"/>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092A55" id="Rectangle 48" o:spid="_x0000_s1026" style="position:absolute;margin-left:521.25pt;margin-top:39pt;width:46.5pt;height:74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" fillcolor="#1f497d [3215]" stroked="f" strokeweight="2pt">
                    <v:textbox inset="14.4pt,,14.4pt">
                      <w:txbxContent>
                        <w:sdt>
                          <w:sdtPr>
                            <w:rPr>
                              <w:color w:val="FFFFFF" w:themeColor="background1"/>
                            </w:rPr>
                            <w:alias w:val="Subtitle"/>
                            <w:id w:val="-1055005325"/>
                            <w:showingPlcHdr/>
                            <w:dataBinding w:prefixMappings="xmlns:ns0='http://schemas.openxmlformats.org/package/2006/metadata/core-properties' xmlns:ns1='http://purl.org/dc/elements/1.1/'" w:xpath="/ns0:coreProperties[1]/ns1:subject[1]" w:storeItemID="{6C3C8BC8-F283-45AE-878A-BAB7291924A1}"/>
                            <w:text/>
                          </w:sdtPr>
                          <w:sdtEndPr/>
                          <w:sdtContent>
                            <w:p w14:paraId="1D493BA7" w14:textId="77777777" w:rsidR="00E842D4" w:rsidRDefault="00E842D4">
                              <w:pPr>
                                <w:pStyle w:val="Subtitle"/>
                                <w:rPr>
                                  <w:color w:val="FFFFFF" w:themeColor="background1"/>
                                </w:rPr>
                              </w:pPr>
                              <w:r>
                                <w:rPr>
                                  <w:color w:val="FFFFFF" w:themeColor="background1"/>
                                </w:rPr>
                                <w:t xml:space="preserve">     </w:t>
                              </w:r>
                            </w:p>
                          </w:sdtContent>
                        </w:sdt>
                      </w:txbxContent>
                    </v:textbox>
                    <w10:wrap anchorx="page" anchory="page"/>
                  </v:rect>
                </w:pict>
              </mc:Fallback>
            </mc:AlternateContent>
          </w:r>
          <w:r w:rsidR="00DF65E9">
            <w:rPr>
              <w:noProof/>
              <w:lang w:eastAsia="en-AU"/>
            </w:rPr>
            <mc:AlternateContent>
              <mc:Choice Requires="wps">
                <w:drawing>
                  <wp:anchor distT="0" distB="0" distL="114300" distR="114300" simplePos="0" relativeHeight="251683840" behindDoc="0" locked="0" layoutInCell="1" allowOverlap="1" wp14:anchorId="21825ADA" wp14:editId="20E42E0C">
                    <wp:simplePos x="0" y="0"/>
                    <wp:positionH relativeFrom="page">
                      <wp:posOffset>638175</wp:posOffset>
                    </wp:positionH>
                    <wp:positionV relativeFrom="page">
                      <wp:posOffset>495300</wp:posOffset>
                    </wp:positionV>
                    <wp:extent cx="5838825" cy="9448800"/>
                    <wp:effectExtent l="0" t="0" r="9525"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8825" cy="9448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0BF89A" w14:textId="77777777" w:rsidR="00E842D4" w:rsidRPr="00AC41C8" w:rsidRDefault="008E3141" w:rsidP="00A93BCA">
                                <w:pPr>
                                  <w:pStyle w:val="Title"/>
                                  <w:pBdr>
                                    <w:bottom w:val="none" w:sz="0" w:space="0" w:color="auto"/>
                                  </w:pBdr>
                                  <w:jc w:val="center"/>
                                  <w:rPr>
                                    <w:caps/>
                                    <w:color w:val="FFFFFF" w:themeColor="background1"/>
                                    <w:sz w:val="40"/>
                                    <w:szCs w:val="40"/>
                                  </w:rPr>
                                </w:pPr>
                                <w:sdt>
                                  <w:sdtPr>
                                    <w:rPr>
                                      <w:rFonts w:cs="Aharoni"/>
                                      <w:b/>
                                      <w:bCs/>
                                      <w:color w:val="auto"/>
                                      <w:spacing w:val="0"/>
                                      <w:kern w:val="0"/>
                                      <w:sz w:val="40"/>
                                      <w:szCs w:val="40"/>
                                      <w:lang w:val="en-US"/>
                                    </w:rPr>
                                    <w:alias w:val="Title"/>
                                    <w:id w:val="-96489228"/>
                                    <w:dataBinding w:prefixMappings="xmlns:ns0='http://schemas.openxmlformats.org/package/2006/metadata/core-properties' xmlns:ns1='http://purl.org/dc/elements/1.1/'" w:xpath="/ns0:coreProperties[1]/ns1:title[1]" w:storeItemID="{6C3C8BC8-F283-45AE-878A-BAB7291924A1}"/>
                                    <w:text/>
                                  </w:sdtPr>
                                  <w:sdtEndPr/>
                                  <w:sdtContent>
                                    <w:r w:rsidR="00A43118">
                                      <w:rPr>
                                        <w:rFonts w:cs="Aharoni"/>
                                        <w:b/>
                                        <w:bCs/>
                                        <w:color w:val="auto"/>
                                        <w:spacing w:val="0"/>
                                        <w:kern w:val="0"/>
                                        <w:sz w:val="40"/>
                                        <w:szCs w:val="40"/>
                                      </w:rPr>
                                      <w:t>Yarra Ranges Localised Planning Statement</w:t>
                                    </w:r>
                                  </w:sdtContent>
                                </w:sdt>
                              </w:p>
                              <w:p w14:paraId="4B4CF2D4" w14:textId="77777777" w:rsidR="00E842D4" w:rsidRDefault="00E842D4">
                                <w:pPr>
                                  <w:spacing w:before="240"/>
                                  <w:ind w:left="720"/>
                                  <w:jc w:val="right"/>
                                  <w:rPr>
                                    <w:color w:val="FFFFFF" w:themeColor="background1"/>
                                  </w:rPr>
                                </w:pPr>
                              </w:p>
                              <w:p w14:paraId="620C8269" w14:textId="77777777" w:rsidR="00E842D4" w:rsidRDefault="00E842D4" w:rsidP="0044718B">
                                <w:pPr>
                                  <w:spacing w:before="240"/>
                                  <w:ind w:left="720"/>
                                  <w:rPr>
                                    <w:color w:val="FFFFFF" w:themeColor="background1"/>
                                  </w:rPr>
                                </w:pPr>
                                <w:r>
                                  <w:rPr>
                                    <w:rFonts w:ascii="Arial" w:hAnsi="Arial" w:cs="Arial"/>
                                    <w:i/>
                                    <w:noProof/>
                                    <w:lang w:eastAsia="en-AU"/>
                                  </w:rPr>
                                  <w:drawing>
                                    <wp:inline distT="0" distB="0" distL="0" distR="0" wp14:anchorId="4FC4EA9F" wp14:editId="5069BE23">
                                      <wp:extent cx="4648200" cy="3484348"/>
                                      <wp:effectExtent l="0" t="0" r="0" b="1905"/>
                                      <wp:docPr id="679" name="Picture 679" descr="X:\Resources, Reports &amp; VCAT\Photo-image library\Tourism Photos\AC YVD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Resources, Reports &amp; VCAT\Photo-image library\Tourism Photos\AC YVD184.jpg"/>
                                              <pic:cNvPicPr>
                                                <a:picLocks noChangeAspect="1" noChangeArrowheads="1"/>
                                              </pic:cNvPicPr>
                                            </pic:nvPicPr>
                                            <pic:blipFill>
                                              <a:blip r:embed="rId8">
                                                <a:extLst>
                                                  <a:ext uri="{BEBA8EAE-BF5A-486C-A8C5-ECC9F3942E4B}">
                                                    <a14:imgProps xmlns:a14="http://schemas.microsoft.com/office/drawing/2010/main">
                                                      <a14:imgLayer r:embed="rId9">
                                                        <a14:imgEffect>
                                                          <a14:artisticPaintBrush/>
                                                        </a14:imgEffect>
                                                      </a14:imgLayer>
                                                    </a14:imgProps>
                                                  </a:ext>
                                                  <a:ext uri="{28A0092B-C50C-407E-A947-70E740481C1C}">
                                                    <a14:useLocalDpi xmlns:a14="http://schemas.microsoft.com/office/drawing/2010/main" val="0"/>
                                                  </a:ext>
                                                </a:extLst>
                                              </a:blip>
                                              <a:srcRect/>
                                              <a:stretch>
                                                <a:fillRect/>
                                              </a:stretch>
                                            </pic:blipFill>
                                            <pic:spPr bwMode="auto">
                                              <a:xfrm>
                                                <a:off x="0" y="0"/>
                                                <a:ext cx="4654317" cy="3488933"/>
                                              </a:xfrm>
                                              <a:prstGeom prst="rect">
                                                <a:avLst/>
                                              </a:prstGeom>
                                              <a:noFill/>
                                              <a:ln>
                                                <a:noFill/>
                                              </a:ln>
                                            </pic:spPr>
                                          </pic:pic>
                                        </a:graphicData>
                                      </a:graphic>
                                    </wp:inline>
                                  </w:drawing>
                                </w:r>
                              </w:p>
                              <w:p w14:paraId="14F3D65B" w14:textId="77777777" w:rsidR="00E842D4" w:rsidRDefault="00E842D4" w:rsidP="0044718B">
                                <w:pPr>
                                  <w:spacing w:before="240"/>
                                  <w:ind w:left="720"/>
                                  <w:rPr>
                                    <w:color w:val="FFFFFF" w:themeColor="background1"/>
                                  </w:rPr>
                                </w:pPr>
                              </w:p>
                              <w:p w14:paraId="69731D39" w14:textId="77777777" w:rsidR="00E842D4" w:rsidRDefault="00E842D4" w:rsidP="0044718B">
                                <w:pPr>
                                  <w:spacing w:before="240"/>
                                  <w:ind w:left="720"/>
                                  <w:rPr>
                                    <w:color w:val="FFFFFF" w:themeColor="background1"/>
                                  </w:rPr>
                                </w:pPr>
                              </w:p>
                              <w:p w14:paraId="00350E72" w14:textId="77777777" w:rsidR="00E842D4" w:rsidRPr="005213F8" w:rsidRDefault="005213F8" w:rsidP="0044718B">
                                <w:pPr>
                                  <w:spacing w:before="240"/>
                                  <w:ind w:left="720"/>
                                  <w:rPr>
                                    <w:color w:val="FFFFFF" w:themeColor="background1"/>
                                    <w:sz w:val="28"/>
                                    <w:szCs w:val="28"/>
                                  </w:rPr>
                                </w:pPr>
                                <w:r w:rsidRPr="005213F8">
                                  <w:rPr>
                                    <w:color w:val="FFFFFF" w:themeColor="background1"/>
                                    <w:sz w:val="28"/>
                                    <w:szCs w:val="28"/>
                                  </w:rPr>
                                  <w:t>Adopted  27 June 2017</w:t>
                                </w:r>
                              </w:p>
                              <w:p w14:paraId="0E77CCC3" w14:textId="77777777" w:rsidR="00E842D4" w:rsidRDefault="00E842D4" w:rsidP="0044718B">
                                <w:pPr>
                                  <w:spacing w:before="240"/>
                                  <w:ind w:left="720"/>
                                  <w:rPr>
                                    <w:color w:val="FFFFFF" w:themeColor="background1"/>
                                  </w:rPr>
                                </w:pPr>
                              </w:p>
                              <w:p w14:paraId="24F701CD" w14:textId="77777777" w:rsidR="00E842D4" w:rsidRDefault="00E842D4" w:rsidP="0044718B">
                                <w:pPr>
                                  <w:spacing w:before="240"/>
                                  <w:ind w:left="720"/>
                                  <w:rPr>
                                    <w:color w:val="FFFFFF" w:themeColor="background1"/>
                                  </w:rPr>
                                </w:pPr>
                              </w:p>
                              <w:p w14:paraId="330CD6B8" w14:textId="77777777" w:rsidR="00E842D4" w:rsidRDefault="00E842D4" w:rsidP="0044718B">
                                <w:pPr>
                                  <w:spacing w:before="240"/>
                                  <w:ind w:left="720"/>
                                  <w:rPr>
                                    <w:color w:val="FFFFFF" w:themeColor="background1"/>
                                  </w:rPr>
                                </w:pPr>
                              </w:p>
                              <w:p w14:paraId="0E961435" w14:textId="77777777" w:rsidR="00E842D4" w:rsidRDefault="00E842D4" w:rsidP="00FD3D5C">
                                <w:pPr>
                                  <w:spacing w:before="240"/>
                                  <w:ind w:left="1008"/>
                                  <w:jc w:val="right"/>
                                  <w:rPr>
                                    <w:color w:val="FFFFFF" w:themeColor="background1"/>
                                  </w:rPr>
                                </w:pPr>
                                <w:r>
                                  <w:rPr>
                                    <w:noProof/>
                                    <w:lang w:eastAsia="en-AU"/>
                                  </w:rPr>
                                  <w:drawing>
                                    <wp:inline distT="0" distB="0" distL="0" distR="0" wp14:anchorId="03B01F88" wp14:editId="16B65D94">
                                      <wp:extent cx="1540043" cy="685800"/>
                                      <wp:effectExtent l="0" t="0" r="3175" b="0"/>
                                      <wp:docPr id="676" name="Picture 676" descr="Y:\Logo\Colour Logo\Low res YRC HOR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Logo\Colour Logo\Low res YRC HOR 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6910" cy="688858"/>
                                              </a:xfrm>
                                              <a:prstGeom prst="rect">
                                                <a:avLst/>
                                              </a:prstGeom>
                                              <a:noFill/>
                                              <a:ln>
                                                <a:noFill/>
                                              </a:ln>
                                            </pic:spPr>
                                          </pic:pic>
                                        </a:graphicData>
                                      </a:graphic>
                                    </wp:inline>
                                  </w:drawing>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825ADA" id="Rectangle 47" o:spid="_x0000_s1027" style="position:absolute;margin-left:50.25pt;margin-top:39pt;width:459.75pt;height:74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" fillcolor="#4f81bd [3204]" stroked="f" strokeweight="2pt">
                    <v:textbox inset="21.6pt,1in,21.6pt">
                      <w:txbxContent>
                        <w:p w14:paraId="290BF89A" w14:textId="77777777" w:rsidR="00E842D4" w:rsidRPr="00AC41C8" w:rsidRDefault="008E3141" w:rsidP="00A93BCA">
                          <w:pPr>
                            <w:pStyle w:val="Title"/>
                            <w:pBdr>
                              <w:bottom w:val="none" w:sz="0" w:space="0" w:color="auto"/>
                            </w:pBdr>
                            <w:jc w:val="center"/>
                            <w:rPr>
                              <w:caps/>
                              <w:color w:val="FFFFFF" w:themeColor="background1"/>
                              <w:sz w:val="40"/>
                              <w:szCs w:val="40"/>
                            </w:rPr>
                          </w:pPr>
                          <w:sdt>
                            <w:sdtPr>
                              <w:rPr>
                                <w:rFonts w:cs="Aharoni"/>
                                <w:b/>
                                <w:bCs/>
                                <w:color w:val="auto"/>
                                <w:spacing w:val="0"/>
                                <w:kern w:val="0"/>
                                <w:sz w:val="40"/>
                                <w:szCs w:val="40"/>
                                <w:lang w:val="en-US"/>
                              </w:rPr>
                              <w:alias w:val="Title"/>
                              <w:id w:val="-96489228"/>
                              <w:dataBinding w:prefixMappings="xmlns:ns0='http://schemas.openxmlformats.org/package/2006/metadata/core-properties' xmlns:ns1='http://purl.org/dc/elements/1.1/'" w:xpath="/ns0:coreProperties[1]/ns1:title[1]" w:storeItemID="{6C3C8BC8-F283-45AE-878A-BAB7291924A1}"/>
                              <w:text/>
                            </w:sdtPr>
                            <w:sdtEndPr/>
                            <w:sdtContent>
                              <w:r w:rsidR="00A43118">
                                <w:rPr>
                                  <w:rFonts w:cs="Aharoni"/>
                                  <w:b/>
                                  <w:bCs/>
                                  <w:color w:val="auto"/>
                                  <w:spacing w:val="0"/>
                                  <w:kern w:val="0"/>
                                  <w:sz w:val="40"/>
                                  <w:szCs w:val="40"/>
                                </w:rPr>
                                <w:t>Yarra Ranges Localised Planning Statement</w:t>
                              </w:r>
                            </w:sdtContent>
                          </w:sdt>
                        </w:p>
                        <w:p w14:paraId="4B4CF2D4" w14:textId="77777777" w:rsidR="00E842D4" w:rsidRDefault="00E842D4">
                          <w:pPr>
                            <w:spacing w:before="240"/>
                            <w:ind w:left="720"/>
                            <w:jc w:val="right"/>
                            <w:rPr>
                              <w:color w:val="FFFFFF" w:themeColor="background1"/>
                            </w:rPr>
                          </w:pPr>
                        </w:p>
                        <w:p w14:paraId="620C8269" w14:textId="77777777" w:rsidR="00E842D4" w:rsidRDefault="00E842D4" w:rsidP="0044718B">
                          <w:pPr>
                            <w:spacing w:before="240"/>
                            <w:ind w:left="720"/>
                            <w:rPr>
                              <w:color w:val="FFFFFF" w:themeColor="background1"/>
                            </w:rPr>
                          </w:pPr>
                          <w:r>
                            <w:rPr>
                              <w:rFonts w:ascii="Arial" w:hAnsi="Arial" w:cs="Arial"/>
                              <w:i/>
                              <w:noProof/>
                              <w:lang w:eastAsia="en-AU"/>
                            </w:rPr>
                            <w:drawing>
                              <wp:inline distT="0" distB="0" distL="0" distR="0" wp14:anchorId="4FC4EA9F" wp14:editId="5069BE23">
                                <wp:extent cx="4648200" cy="3484348"/>
                                <wp:effectExtent l="0" t="0" r="0" b="1905"/>
                                <wp:docPr id="679" name="Picture 679" descr="X:\Resources, Reports &amp; VCAT\Photo-image library\Tourism Photos\AC YVD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Resources, Reports &amp; VCAT\Photo-image library\Tourism Photos\AC YVD184.jpg"/>
                                        <pic:cNvPicPr>
                                          <a:picLocks noChangeAspect="1" noChangeArrowheads="1"/>
                                        </pic:cNvPicPr>
                                      </pic:nvPicPr>
                                      <pic:blipFill>
                                        <a:blip r:embed="rId8">
                                          <a:extLst>
                                            <a:ext uri="{BEBA8EAE-BF5A-486C-A8C5-ECC9F3942E4B}">
                                              <a14:imgProps xmlns:a14="http://schemas.microsoft.com/office/drawing/2010/main">
                                                <a14:imgLayer r:embed="rId9">
                                                  <a14:imgEffect>
                                                    <a14:artisticPaintBrush/>
                                                  </a14:imgEffect>
                                                </a14:imgLayer>
                                              </a14:imgProps>
                                            </a:ext>
                                            <a:ext uri="{28A0092B-C50C-407E-A947-70E740481C1C}">
                                              <a14:useLocalDpi xmlns:a14="http://schemas.microsoft.com/office/drawing/2010/main" val="0"/>
                                            </a:ext>
                                          </a:extLst>
                                        </a:blip>
                                        <a:srcRect/>
                                        <a:stretch>
                                          <a:fillRect/>
                                        </a:stretch>
                                      </pic:blipFill>
                                      <pic:spPr bwMode="auto">
                                        <a:xfrm>
                                          <a:off x="0" y="0"/>
                                          <a:ext cx="4654317" cy="3488933"/>
                                        </a:xfrm>
                                        <a:prstGeom prst="rect">
                                          <a:avLst/>
                                        </a:prstGeom>
                                        <a:noFill/>
                                        <a:ln>
                                          <a:noFill/>
                                        </a:ln>
                                      </pic:spPr>
                                    </pic:pic>
                                  </a:graphicData>
                                </a:graphic>
                              </wp:inline>
                            </w:drawing>
                          </w:r>
                        </w:p>
                        <w:p w14:paraId="14F3D65B" w14:textId="77777777" w:rsidR="00E842D4" w:rsidRDefault="00E842D4" w:rsidP="0044718B">
                          <w:pPr>
                            <w:spacing w:before="240"/>
                            <w:ind w:left="720"/>
                            <w:rPr>
                              <w:color w:val="FFFFFF" w:themeColor="background1"/>
                            </w:rPr>
                          </w:pPr>
                        </w:p>
                        <w:p w14:paraId="69731D39" w14:textId="77777777" w:rsidR="00E842D4" w:rsidRDefault="00E842D4" w:rsidP="0044718B">
                          <w:pPr>
                            <w:spacing w:before="240"/>
                            <w:ind w:left="720"/>
                            <w:rPr>
                              <w:color w:val="FFFFFF" w:themeColor="background1"/>
                            </w:rPr>
                          </w:pPr>
                        </w:p>
                        <w:p w14:paraId="00350E72" w14:textId="77777777" w:rsidR="00E842D4" w:rsidRPr="005213F8" w:rsidRDefault="005213F8" w:rsidP="0044718B">
                          <w:pPr>
                            <w:spacing w:before="240"/>
                            <w:ind w:left="720"/>
                            <w:rPr>
                              <w:color w:val="FFFFFF" w:themeColor="background1"/>
                              <w:sz w:val="28"/>
                              <w:szCs w:val="28"/>
                            </w:rPr>
                          </w:pPr>
                          <w:r w:rsidRPr="005213F8">
                            <w:rPr>
                              <w:color w:val="FFFFFF" w:themeColor="background1"/>
                              <w:sz w:val="28"/>
                              <w:szCs w:val="28"/>
                            </w:rPr>
                            <w:t>Adopted  27 June 2017</w:t>
                          </w:r>
                        </w:p>
                        <w:p w14:paraId="0E77CCC3" w14:textId="77777777" w:rsidR="00E842D4" w:rsidRDefault="00E842D4" w:rsidP="0044718B">
                          <w:pPr>
                            <w:spacing w:before="240"/>
                            <w:ind w:left="720"/>
                            <w:rPr>
                              <w:color w:val="FFFFFF" w:themeColor="background1"/>
                            </w:rPr>
                          </w:pPr>
                        </w:p>
                        <w:p w14:paraId="24F701CD" w14:textId="77777777" w:rsidR="00E842D4" w:rsidRDefault="00E842D4" w:rsidP="0044718B">
                          <w:pPr>
                            <w:spacing w:before="240"/>
                            <w:ind w:left="720"/>
                            <w:rPr>
                              <w:color w:val="FFFFFF" w:themeColor="background1"/>
                            </w:rPr>
                          </w:pPr>
                        </w:p>
                        <w:p w14:paraId="330CD6B8" w14:textId="77777777" w:rsidR="00E842D4" w:rsidRDefault="00E842D4" w:rsidP="0044718B">
                          <w:pPr>
                            <w:spacing w:before="240"/>
                            <w:ind w:left="720"/>
                            <w:rPr>
                              <w:color w:val="FFFFFF" w:themeColor="background1"/>
                            </w:rPr>
                          </w:pPr>
                        </w:p>
                        <w:p w14:paraId="0E961435" w14:textId="77777777" w:rsidR="00E842D4" w:rsidRDefault="00E842D4" w:rsidP="00FD3D5C">
                          <w:pPr>
                            <w:spacing w:before="240"/>
                            <w:ind w:left="1008"/>
                            <w:jc w:val="right"/>
                            <w:rPr>
                              <w:color w:val="FFFFFF" w:themeColor="background1"/>
                            </w:rPr>
                          </w:pPr>
                          <w:r>
                            <w:rPr>
                              <w:noProof/>
                              <w:lang w:eastAsia="en-AU"/>
                            </w:rPr>
                            <w:drawing>
                              <wp:inline distT="0" distB="0" distL="0" distR="0" wp14:anchorId="03B01F88" wp14:editId="16B65D94">
                                <wp:extent cx="1540043" cy="685800"/>
                                <wp:effectExtent l="0" t="0" r="3175" b="0"/>
                                <wp:docPr id="676" name="Picture 676" descr="Y:\Logo\Colour Logo\Low res YRC HOR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Logo\Colour Logo\Low res YRC HOR 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6910" cy="688858"/>
                                        </a:xfrm>
                                        <a:prstGeom prst="rect">
                                          <a:avLst/>
                                        </a:prstGeom>
                                        <a:noFill/>
                                        <a:ln>
                                          <a:noFill/>
                                        </a:ln>
                                      </pic:spPr>
                                    </pic:pic>
                                  </a:graphicData>
                                </a:graphic>
                              </wp:inline>
                            </w:drawing>
                          </w:r>
                        </w:p>
                      </w:txbxContent>
                    </v:textbox>
                    <w10:wrap anchorx="page" anchory="page"/>
                  </v:rect>
                </w:pict>
              </mc:Fallback>
            </mc:AlternateContent>
          </w:r>
        </w:p>
        <w:p w14:paraId="1221EFA9" w14:textId="77777777" w:rsidR="00DF65E9" w:rsidRDefault="00DF65E9"/>
        <w:p w14:paraId="3AF3DDFE" w14:textId="77777777" w:rsidR="00DF65E9" w:rsidRDefault="00DF65E9">
          <w:pPr>
            <w:rPr>
              <w:rFonts w:asciiTheme="majorHAnsi" w:eastAsiaTheme="majorEastAsia" w:hAnsiTheme="majorHAnsi" w:cs="Aharoni"/>
              <w:b/>
              <w:bCs/>
              <w:color w:val="365F91" w:themeColor="accent1" w:themeShade="BF"/>
              <w:sz w:val="36"/>
              <w:szCs w:val="36"/>
              <w:lang w:val="en-US"/>
            </w:rPr>
          </w:pPr>
          <w:r>
            <w:rPr>
              <w:rFonts w:cs="Aharoni"/>
              <w:sz w:val="36"/>
              <w:szCs w:val="36"/>
              <w:lang w:val="en-US"/>
            </w:rPr>
            <w:br w:type="page"/>
          </w:r>
        </w:p>
      </w:sdtContent>
    </w:sdt>
    <w:p w14:paraId="38982A92" w14:textId="77777777" w:rsidR="008643D5" w:rsidRDefault="008643D5" w:rsidP="007E0FB3">
      <w:pPr>
        <w:pStyle w:val="Heading1"/>
        <w:rPr>
          <w:rFonts w:cs="Aharoni"/>
          <w:lang w:val="en-US"/>
        </w:rPr>
      </w:pPr>
    </w:p>
    <w:p w14:paraId="40A5FFF3" w14:textId="77777777" w:rsidR="008643D5" w:rsidRDefault="008643D5" w:rsidP="007E0FB3">
      <w:pPr>
        <w:pStyle w:val="Heading1"/>
        <w:rPr>
          <w:rFonts w:cs="Aharoni"/>
          <w:lang w:val="en-US"/>
        </w:rPr>
      </w:pPr>
    </w:p>
    <w:p w14:paraId="3B58F01C" w14:textId="77777777" w:rsidR="008643D5" w:rsidRDefault="008643D5" w:rsidP="007E0FB3">
      <w:pPr>
        <w:pStyle w:val="Heading1"/>
        <w:rPr>
          <w:rFonts w:cs="Aharoni"/>
          <w:lang w:val="en-US"/>
        </w:rPr>
      </w:pPr>
    </w:p>
    <w:p w14:paraId="5E002C0D" w14:textId="77777777" w:rsidR="008643D5" w:rsidRDefault="008643D5" w:rsidP="007E0FB3">
      <w:pPr>
        <w:pStyle w:val="Heading1"/>
        <w:rPr>
          <w:rFonts w:cs="Aharoni"/>
          <w:lang w:val="en-US"/>
        </w:rPr>
      </w:pPr>
    </w:p>
    <w:p w14:paraId="47A6CC4F" w14:textId="77777777" w:rsidR="008643D5" w:rsidRDefault="008643D5" w:rsidP="007E0FB3">
      <w:pPr>
        <w:pStyle w:val="Heading1"/>
        <w:rPr>
          <w:rFonts w:cs="Aharoni"/>
          <w:lang w:val="en-US"/>
        </w:rPr>
      </w:pPr>
    </w:p>
    <w:p w14:paraId="64F8C784" w14:textId="77777777" w:rsidR="008643D5" w:rsidRDefault="00C73662" w:rsidP="007E0FB3">
      <w:pPr>
        <w:pStyle w:val="Heading1"/>
        <w:rPr>
          <w:rFonts w:cs="Aharoni"/>
          <w:lang w:val="en-US"/>
        </w:rPr>
      </w:pPr>
      <w:r>
        <w:rPr>
          <w:rFonts w:cs="Aharoni"/>
          <w:lang w:val="en-US"/>
        </w:rPr>
        <w:tab/>
      </w:r>
    </w:p>
    <w:p w14:paraId="370B0478" w14:textId="77777777" w:rsidR="008643D5" w:rsidRDefault="008643D5" w:rsidP="007E0FB3">
      <w:pPr>
        <w:pStyle w:val="Heading1"/>
        <w:rPr>
          <w:rFonts w:cs="Aharoni"/>
          <w:lang w:val="en-US"/>
        </w:rPr>
      </w:pPr>
    </w:p>
    <w:p w14:paraId="3CB7508D" w14:textId="77777777" w:rsidR="008643D5" w:rsidRDefault="008643D5" w:rsidP="007E0FB3">
      <w:pPr>
        <w:pStyle w:val="Heading1"/>
        <w:rPr>
          <w:rFonts w:cs="Aharoni"/>
          <w:lang w:val="en-US"/>
        </w:rPr>
      </w:pPr>
    </w:p>
    <w:p w14:paraId="5F9A0CB5" w14:textId="77777777" w:rsidR="008643D5" w:rsidRDefault="008643D5" w:rsidP="007E0FB3">
      <w:pPr>
        <w:pStyle w:val="Heading1"/>
        <w:rPr>
          <w:rFonts w:cs="Aharoni"/>
          <w:lang w:val="en-US"/>
        </w:rPr>
      </w:pPr>
    </w:p>
    <w:p w14:paraId="33E673A4" w14:textId="77777777" w:rsidR="008643D5" w:rsidRDefault="008643D5" w:rsidP="007E0FB3">
      <w:pPr>
        <w:pStyle w:val="Heading1"/>
        <w:rPr>
          <w:rFonts w:cs="Aharoni"/>
          <w:lang w:val="en-US"/>
        </w:rPr>
      </w:pPr>
    </w:p>
    <w:p w14:paraId="2AEF2608" w14:textId="77777777" w:rsidR="008643D5" w:rsidRDefault="008643D5" w:rsidP="007E0FB3">
      <w:pPr>
        <w:pStyle w:val="Heading1"/>
        <w:rPr>
          <w:rFonts w:cs="Aharoni"/>
          <w:lang w:val="en-US"/>
        </w:rPr>
      </w:pPr>
    </w:p>
    <w:p w14:paraId="3392D760" w14:textId="77777777" w:rsidR="008643D5" w:rsidRDefault="008643D5" w:rsidP="007E0FB3">
      <w:pPr>
        <w:pStyle w:val="Heading1"/>
        <w:rPr>
          <w:rFonts w:cs="Aharoni"/>
          <w:lang w:val="en-US"/>
        </w:rPr>
      </w:pPr>
    </w:p>
    <w:tbl>
      <w:tblPr>
        <w:tblStyle w:val="TableGrid"/>
        <w:tblW w:w="0" w:type="auto"/>
        <w:tblLook w:val="04A0" w:firstRow="1" w:lastRow="0" w:firstColumn="1" w:lastColumn="0" w:noHBand="0" w:noVBand="1"/>
      </w:tblPr>
      <w:tblGrid>
        <w:gridCol w:w="868"/>
        <w:gridCol w:w="840"/>
        <w:gridCol w:w="640"/>
        <w:gridCol w:w="910"/>
        <w:gridCol w:w="910"/>
        <w:gridCol w:w="782"/>
        <w:gridCol w:w="1254"/>
        <w:gridCol w:w="3038"/>
      </w:tblGrid>
      <w:tr w:rsidR="00C73662" w:rsidRPr="008643D5" w14:paraId="3D869A8B" w14:textId="77777777" w:rsidTr="00C73662">
        <w:trPr>
          <w:trHeight w:val="848"/>
        </w:trPr>
        <w:tc>
          <w:tcPr>
            <w:tcW w:w="868" w:type="dxa"/>
          </w:tcPr>
          <w:p w14:paraId="235D48E1" w14:textId="77777777" w:rsidR="00C73662" w:rsidRPr="00FC195A" w:rsidRDefault="00C73662" w:rsidP="008643D5">
            <w:pPr>
              <w:pStyle w:val="Heading1"/>
              <w:outlineLvl w:val="0"/>
              <w:rPr>
                <w:rFonts w:ascii="Arial" w:hAnsi="Arial" w:cs="Arial"/>
                <w:sz w:val="16"/>
                <w:szCs w:val="16"/>
                <w:lang w:val="en-US"/>
              </w:rPr>
            </w:pPr>
            <w:r w:rsidRPr="00FC195A">
              <w:rPr>
                <w:rFonts w:ascii="Arial" w:hAnsi="Arial" w:cs="Arial"/>
                <w:sz w:val="16"/>
                <w:szCs w:val="16"/>
                <w:lang w:val="en-US"/>
              </w:rPr>
              <w:t xml:space="preserve">Version </w:t>
            </w:r>
          </w:p>
        </w:tc>
        <w:tc>
          <w:tcPr>
            <w:tcW w:w="840" w:type="dxa"/>
          </w:tcPr>
          <w:p w14:paraId="4CC1B2C2" w14:textId="77777777" w:rsidR="00C73662" w:rsidRPr="008643D5" w:rsidRDefault="00C73662" w:rsidP="007E0FB3">
            <w:pPr>
              <w:pStyle w:val="Heading1"/>
              <w:outlineLvl w:val="0"/>
              <w:rPr>
                <w:rFonts w:ascii="Arial" w:hAnsi="Arial" w:cs="Arial"/>
                <w:b w:val="0"/>
                <w:sz w:val="16"/>
                <w:szCs w:val="16"/>
                <w:lang w:val="en-US"/>
              </w:rPr>
            </w:pPr>
            <w:r>
              <w:rPr>
                <w:rFonts w:ascii="Arial" w:hAnsi="Arial" w:cs="Arial"/>
                <w:b w:val="0"/>
                <w:sz w:val="16"/>
                <w:szCs w:val="16"/>
                <w:lang w:val="en-US"/>
              </w:rPr>
              <w:t>1</w:t>
            </w:r>
          </w:p>
        </w:tc>
        <w:tc>
          <w:tcPr>
            <w:tcW w:w="640" w:type="dxa"/>
          </w:tcPr>
          <w:p w14:paraId="3DF3A035" w14:textId="77777777" w:rsidR="00C73662" w:rsidRPr="008643D5" w:rsidRDefault="00C73662" w:rsidP="007E0FB3">
            <w:pPr>
              <w:pStyle w:val="Heading1"/>
              <w:outlineLvl w:val="0"/>
              <w:rPr>
                <w:rFonts w:ascii="Arial" w:hAnsi="Arial" w:cs="Arial"/>
                <w:b w:val="0"/>
                <w:sz w:val="16"/>
                <w:szCs w:val="16"/>
                <w:lang w:val="en-US"/>
              </w:rPr>
            </w:pPr>
            <w:r>
              <w:rPr>
                <w:rFonts w:ascii="Arial" w:hAnsi="Arial" w:cs="Arial"/>
                <w:b w:val="0"/>
                <w:sz w:val="16"/>
                <w:szCs w:val="16"/>
                <w:lang w:val="en-US"/>
              </w:rPr>
              <w:t>2</w:t>
            </w:r>
          </w:p>
        </w:tc>
        <w:tc>
          <w:tcPr>
            <w:tcW w:w="910" w:type="dxa"/>
          </w:tcPr>
          <w:p w14:paraId="4655E207" w14:textId="77777777" w:rsidR="00C73662" w:rsidRPr="008643D5" w:rsidRDefault="00C73662" w:rsidP="007E0FB3">
            <w:pPr>
              <w:pStyle w:val="Heading1"/>
              <w:outlineLvl w:val="0"/>
              <w:rPr>
                <w:rFonts w:ascii="Arial" w:hAnsi="Arial" w:cs="Arial"/>
                <w:b w:val="0"/>
                <w:sz w:val="16"/>
                <w:szCs w:val="16"/>
                <w:lang w:val="en-US"/>
              </w:rPr>
            </w:pPr>
            <w:r>
              <w:rPr>
                <w:rFonts w:ascii="Arial" w:hAnsi="Arial" w:cs="Arial"/>
                <w:b w:val="0"/>
                <w:sz w:val="16"/>
                <w:szCs w:val="16"/>
                <w:lang w:val="en-US"/>
              </w:rPr>
              <w:t>3</w:t>
            </w:r>
          </w:p>
        </w:tc>
        <w:tc>
          <w:tcPr>
            <w:tcW w:w="910" w:type="dxa"/>
          </w:tcPr>
          <w:p w14:paraId="67CCF909" w14:textId="77777777" w:rsidR="00C73662" w:rsidRPr="008643D5" w:rsidRDefault="00C73662" w:rsidP="007E0FB3">
            <w:pPr>
              <w:pStyle w:val="Heading1"/>
              <w:outlineLvl w:val="0"/>
              <w:rPr>
                <w:rFonts w:ascii="Arial" w:hAnsi="Arial" w:cs="Arial"/>
                <w:b w:val="0"/>
                <w:sz w:val="16"/>
                <w:szCs w:val="16"/>
                <w:lang w:val="en-US"/>
              </w:rPr>
            </w:pPr>
            <w:r>
              <w:rPr>
                <w:rFonts w:ascii="Arial" w:hAnsi="Arial" w:cs="Arial"/>
                <w:b w:val="0"/>
                <w:sz w:val="16"/>
                <w:szCs w:val="16"/>
                <w:lang w:val="en-US"/>
              </w:rPr>
              <w:t>4</w:t>
            </w:r>
          </w:p>
        </w:tc>
        <w:tc>
          <w:tcPr>
            <w:tcW w:w="782" w:type="dxa"/>
          </w:tcPr>
          <w:p w14:paraId="3D7ACDF3" w14:textId="77777777" w:rsidR="00C73662" w:rsidRPr="008643D5" w:rsidRDefault="00C73662" w:rsidP="007E0FB3">
            <w:pPr>
              <w:pStyle w:val="Heading1"/>
              <w:outlineLvl w:val="0"/>
              <w:rPr>
                <w:rFonts w:ascii="Arial" w:hAnsi="Arial" w:cs="Arial"/>
                <w:b w:val="0"/>
                <w:sz w:val="16"/>
                <w:szCs w:val="16"/>
                <w:lang w:val="en-US"/>
              </w:rPr>
            </w:pPr>
            <w:r>
              <w:rPr>
                <w:rFonts w:ascii="Arial" w:hAnsi="Arial" w:cs="Arial"/>
                <w:b w:val="0"/>
                <w:sz w:val="16"/>
                <w:szCs w:val="16"/>
                <w:lang w:val="en-US"/>
              </w:rPr>
              <w:t>5</w:t>
            </w:r>
          </w:p>
        </w:tc>
        <w:tc>
          <w:tcPr>
            <w:tcW w:w="1254" w:type="dxa"/>
          </w:tcPr>
          <w:p w14:paraId="2B3BAA89" w14:textId="77777777" w:rsidR="00C73662" w:rsidRPr="008643D5" w:rsidRDefault="00C73662" w:rsidP="007E0FB3">
            <w:pPr>
              <w:pStyle w:val="Heading1"/>
              <w:outlineLvl w:val="0"/>
              <w:rPr>
                <w:rFonts w:ascii="Arial" w:hAnsi="Arial" w:cs="Arial"/>
                <w:b w:val="0"/>
                <w:sz w:val="16"/>
                <w:szCs w:val="16"/>
                <w:lang w:val="en-US"/>
              </w:rPr>
            </w:pPr>
            <w:r>
              <w:rPr>
                <w:rFonts w:ascii="Arial" w:hAnsi="Arial" w:cs="Arial"/>
                <w:b w:val="0"/>
                <w:sz w:val="16"/>
                <w:szCs w:val="16"/>
                <w:lang w:val="en-US"/>
              </w:rPr>
              <w:t>6</w:t>
            </w:r>
          </w:p>
        </w:tc>
        <w:tc>
          <w:tcPr>
            <w:tcW w:w="3038" w:type="dxa"/>
          </w:tcPr>
          <w:p w14:paraId="2B0A19A5" w14:textId="77777777" w:rsidR="00C73662" w:rsidRDefault="00C73662" w:rsidP="007E0FB3">
            <w:pPr>
              <w:pStyle w:val="Heading1"/>
              <w:outlineLvl w:val="0"/>
              <w:rPr>
                <w:rFonts w:ascii="Arial" w:hAnsi="Arial" w:cs="Arial"/>
                <w:b w:val="0"/>
                <w:sz w:val="16"/>
                <w:szCs w:val="16"/>
                <w:lang w:val="en-US"/>
              </w:rPr>
            </w:pPr>
            <w:r>
              <w:rPr>
                <w:rFonts w:ascii="Arial" w:hAnsi="Arial" w:cs="Arial"/>
                <w:b w:val="0"/>
                <w:sz w:val="16"/>
                <w:szCs w:val="16"/>
                <w:lang w:val="en-US"/>
              </w:rPr>
              <w:t>7</w:t>
            </w:r>
          </w:p>
        </w:tc>
      </w:tr>
      <w:tr w:rsidR="00C73662" w:rsidRPr="008643D5" w14:paraId="4CC7FAA0" w14:textId="77777777" w:rsidTr="00C73662">
        <w:trPr>
          <w:trHeight w:val="848"/>
        </w:trPr>
        <w:tc>
          <w:tcPr>
            <w:tcW w:w="868" w:type="dxa"/>
          </w:tcPr>
          <w:p w14:paraId="6FE3AAE6" w14:textId="77777777" w:rsidR="00C73662" w:rsidRPr="00FC195A" w:rsidRDefault="00C73662" w:rsidP="007E0FB3">
            <w:pPr>
              <w:pStyle w:val="Heading1"/>
              <w:outlineLvl w:val="0"/>
              <w:rPr>
                <w:rFonts w:ascii="Arial" w:hAnsi="Arial" w:cs="Arial"/>
                <w:sz w:val="16"/>
                <w:szCs w:val="16"/>
                <w:lang w:val="en-US"/>
              </w:rPr>
            </w:pPr>
            <w:r w:rsidRPr="00FC195A">
              <w:rPr>
                <w:rFonts w:ascii="Arial" w:hAnsi="Arial" w:cs="Arial"/>
                <w:sz w:val="16"/>
                <w:szCs w:val="16"/>
                <w:lang w:val="en-US"/>
              </w:rPr>
              <w:t>Issue Date</w:t>
            </w:r>
          </w:p>
        </w:tc>
        <w:tc>
          <w:tcPr>
            <w:tcW w:w="840" w:type="dxa"/>
          </w:tcPr>
          <w:p w14:paraId="0C2022AF" w14:textId="77777777" w:rsidR="00C73662" w:rsidRPr="00FC195A" w:rsidRDefault="00C73662" w:rsidP="00FC195A">
            <w:pPr>
              <w:pStyle w:val="Heading1"/>
              <w:outlineLvl w:val="0"/>
              <w:rPr>
                <w:rFonts w:ascii="Arial" w:hAnsi="Arial" w:cs="Arial"/>
                <w:b w:val="0"/>
                <w:sz w:val="16"/>
                <w:szCs w:val="16"/>
                <w:lang w:val="en-US"/>
              </w:rPr>
            </w:pPr>
            <w:r>
              <w:rPr>
                <w:rFonts w:ascii="Arial" w:hAnsi="Arial" w:cs="Arial"/>
                <w:b w:val="0"/>
                <w:sz w:val="16"/>
                <w:szCs w:val="16"/>
                <w:lang w:val="en-US"/>
              </w:rPr>
              <w:t xml:space="preserve">March 2016 </w:t>
            </w:r>
          </w:p>
        </w:tc>
        <w:tc>
          <w:tcPr>
            <w:tcW w:w="640" w:type="dxa"/>
          </w:tcPr>
          <w:p w14:paraId="47DF410E" w14:textId="77777777" w:rsidR="00C73662" w:rsidRPr="008643D5" w:rsidRDefault="00C73662" w:rsidP="007E0FB3">
            <w:pPr>
              <w:pStyle w:val="Heading1"/>
              <w:outlineLvl w:val="0"/>
              <w:rPr>
                <w:rFonts w:ascii="Arial" w:hAnsi="Arial" w:cs="Arial"/>
                <w:b w:val="0"/>
                <w:sz w:val="16"/>
                <w:szCs w:val="16"/>
                <w:lang w:val="en-US"/>
              </w:rPr>
            </w:pPr>
            <w:r>
              <w:rPr>
                <w:rFonts w:ascii="Arial" w:hAnsi="Arial" w:cs="Arial"/>
                <w:b w:val="0"/>
                <w:sz w:val="16"/>
                <w:szCs w:val="16"/>
                <w:lang w:val="en-US"/>
              </w:rPr>
              <w:t>May 2016</w:t>
            </w:r>
          </w:p>
        </w:tc>
        <w:tc>
          <w:tcPr>
            <w:tcW w:w="910" w:type="dxa"/>
          </w:tcPr>
          <w:p w14:paraId="5ACF99BD" w14:textId="77777777" w:rsidR="00C73662" w:rsidRPr="007B3881" w:rsidRDefault="00C73662" w:rsidP="007959DA">
            <w:pPr>
              <w:pStyle w:val="Heading1"/>
              <w:outlineLvl w:val="0"/>
              <w:rPr>
                <w:rFonts w:ascii="Arial" w:hAnsi="Arial" w:cs="Arial"/>
                <w:b w:val="0"/>
                <w:sz w:val="16"/>
                <w:szCs w:val="16"/>
                <w:lang w:val="en-US"/>
              </w:rPr>
            </w:pPr>
            <w:r>
              <w:rPr>
                <w:rFonts w:ascii="Arial" w:hAnsi="Arial" w:cs="Arial"/>
                <w:b w:val="0"/>
                <w:sz w:val="16"/>
                <w:szCs w:val="16"/>
                <w:lang w:val="en-US"/>
              </w:rPr>
              <w:t xml:space="preserve">June 2016 </w:t>
            </w:r>
            <w:r w:rsidRPr="007B3881">
              <w:rPr>
                <w:rFonts w:ascii="Arial" w:hAnsi="Arial" w:cs="Arial"/>
                <w:b w:val="0"/>
                <w:strike/>
                <w:sz w:val="16"/>
                <w:szCs w:val="16"/>
                <w:lang w:val="en-US"/>
              </w:rPr>
              <w:t>Exhibition</w:t>
            </w:r>
          </w:p>
        </w:tc>
        <w:tc>
          <w:tcPr>
            <w:tcW w:w="910" w:type="dxa"/>
          </w:tcPr>
          <w:p w14:paraId="6949D7D3" w14:textId="77777777" w:rsidR="00C73662" w:rsidRDefault="00C73662" w:rsidP="007E0FB3">
            <w:pPr>
              <w:pStyle w:val="Heading1"/>
              <w:outlineLvl w:val="0"/>
              <w:rPr>
                <w:rFonts w:ascii="Arial" w:hAnsi="Arial" w:cs="Arial"/>
                <w:b w:val="0"/>
                <w:sz w:val="16"/>
                <w:szCs w:val="16"/>
                <w:lang w:val="en-US"/>
              </w:rPr>
            </w:pPr>
            <w:r>
              <w:rPr>
                <w:rFonts w:ascii="Arial" w:hAnsi="Arial" w:cs="Arial"/>
                <w:b w:val="0"/>
                <w:sz w:val="16"/>
                <w:szCs w:val="16"/>
                <w:lang w:val="en-US"/>
              </w:rPr>
              <w:t>July 2016</w:t>
            </w:r>
          </w:p>
          <w:p w14:paraId="50E9B6A2" w14:textId="77777777" w:rsidR="00C73662" w:rsidRPr="007B3881" w:rsidRDefault="00C73662" w:rsidP="007B3881">
            <w:pPr>
              <w:rPr>
                <w:rFonts w:ascii="Arial" w:eastAsiaTheme="majorEastAsia" w:hAnsi="Arial" w:cs="Arial"/>
                <w:bCs/>
                <w:color w:val="365F91" w:themeColor="accent1" w:themeShade="BF"/>
                <w:sz w:val="16"/>
                <w:szCs w:val="16"/>
                <w:lang w:val="en-US"/>
              </w:rPr>
            </w:pPr>
            <w:r w:rsidRPr="007B3881">
              <w:rPr>
                <w:rFonts w:ascii="Arial" w:eastAsiaTheme="majorEastAsia" w:hAnsi="Arial" w:cs="Arial"/>
                <w:bCs/>
                <w:color w:val="365F91" w:themeColor="accent1" w:themeShade="BF"/>
                <w:sz w:val="16"/>
                <w:szCs w:val="16"/>
                <w:lang w:val="en-US"/>
              </w:rPr>
              <w:t>Exhibition</w:t>
            </w:r>
            <w:r>
              <w:rPr>
                <w:rFonts w:ascii="Arial" w:eastAsiaTheme="majorEastAsia" w:hAnsi="Arial" w:cs="Arial"/>
                <w:bCs/>
                <w:color w:val="365F91" w:themeColor="accent1" w:themeShade="BF"/>
                <w:sz w:val="16"/>
                <w:szCs w:val="16"/>
                <w:lang w:val="en-US"/>
              </w:rPr>
              <w:t xml:space="preserve"> </w:t>
            </w:r>
          </w:p>
        </w:tc>
        <w:tc>
          <w:tcPr>
            <w:tcW w:w="782" w:type="dxa"/>
          </w:tcPr>
          <w:p w14:paraId="31103DCB" w14:textId="77777777" w:rsidR="00C73662" w:rsidRPr="008643D5" w:rsidRDefault="00C73662" w:rsidP="007E0FB3">
            <w:pPr>
              <w:pStyle w:val="Heading1"/>
              <w:outlineLvl w:val="0"/>
              <w:rPr>
                <w:rFonts w:ascii="Arial" w:hAnsi="Arial" w:cs="Arial"/>
                <w:b w:val="0"/>
                <w:sz w:val="16"/>
                <w:szCs w:val="16"/>
                <w:lang w:val="en-US"/>
              </w:rPr>
            </w:pPr>
            <w:r>
              <w:rPr>
                <w:rFonts w:ascii="Arial" w:hAnsi="Arial" w:cs="Arial"/>
                <w:b w:val="0"/>
                <w:sz w:val="16"/>
                <w:szCs w:val="16"/>
                <w:lang w:val="en-US"/>
              </w:rPr>
              <w:t>April 2017</w:t>
            </w:r>
          </w:p>
        </w:tc>
        <w:tc>
          <w:tcPr>
            <w:tcW w:w="1254" w:type="dxa"/>
          </w:tcPr>
          <w:p w14:paraId="571F5F86" w14:textId="77777777" w:rsidR="00C73662" w:rsidRPr="008643D5" w:rsidRDefault="00C73662" w:rsidP="007E0FB3">
            <w:pPr>
              <w:pStyle w:val="Heading1"/>
              <w:outlineLvl w:val="0"/>
              <w:rPr>
                <w:rFonts w:ascii="Arial" w:hAnsi="Arial" w:cs="Arial"/>
                <w:b w:val="0"/>
                <w:sz w:val="16"/>
                <w:szCs w:val="16"/>
                <w:lang w:val="en-US"/>
              </w:rPr>
            </w:pPr>
            <w:r>
              <w:rPr>
                <w:rFonts w:ascii="Arial" w:hAnsi="Arial" w:cs="Arial"/>
                <w:b w:val="0"/>
                <w:sz w:val="16"/>
                <w:szCs w:val="16"/>
                <w:lang w:val="en-US"/>
              </w:rPr>
              <w:t>May 2017</w:t>
            </w:r>
          </w:p>
        </w:tc>
        <w:tc>
          <w:tcPr>
            <w:tcW w:w="3038" w:type="dxa"/>
          </w:tcPr>
          <w:p w14:paraId="69A07C28" w14:textId="77777777" w:rsidR="00C73662" w:rsidRDefault="00C73662" w:rsidP="007E0FB3">
            <w:pPr>
              <w:pStyle w:val="Heading1"/>
              <w:outlineLvl w:val="0"/>
              <w:rPr>
                <w:rFonts w:ascii="Arial" w:hAnsi="Arial" w:cs="Arial"/>
                <w:b w:val="0"/>
                <w:sz w:val="16"/>
                <w:szCs w:val="16"/>
                <w:lang w:val="en-US"/>
              </w:rPr>
            </w:pPr>
            <w:r>
              <w:rPr>
                <w:rFonts w:ascii="Arial" w:hAnsi="Arial" w:cs="Arial"/>
                <w:b w:val="0"/>
                <w:sz w:val="16"/>
                <w:szCs w:val="16"/>
                <w:lang w:val="en-US"/>
              </w:rPr>
              <w:t>June 2017</w:t>
            </w:r>
          </w:p>
        </w:tc>
      </w:tr>
    </w:tbl>
    <w:p w14:paraId="2EE69BC6" w14:textId="77777777" w:rsidR="008643D5" w:rsidRDefault="008643D5" w:rsidP="007E0FB3">
      <w:pPr>
        <w:pStyle w:val="Heading1"/>
        <w:rPr>
          <w:rFonts w:cs="Aharoni"/>
          <w:lang w:val="en-US"/>
        </w:rPr>
      </w:pPr>
    </w:p>
    <w:p w14:paraId="5FF2D7FD" w14:textId="77777777" w:rsidR="00B35100" w:rsidRDefault="00B35100" w:rsidP="00837EE5">
      <w:pPr>
        <w:pStyle w:val="Heading1"/>
        <w:rPr>
          <w:rFonts w:cs="Aharoni"/>
          <w:lang w:val="en-US"/>
        </w:rPr>
      </w:pPr>
    </w:p>
    <w:p w14:paraId="0254F5AE" w14:textId="77777777" w:rsidR="00837EE5" w:rsidRPr="007E0FB3" w:rsidRDefault="00837EE5" w:rsidP="00837EE5">
      <w:pPr>
        <w:pStyle w:val="Heading1"/>
        <w:rPr>
          <w:rFonts w:cs="Aharoni"/>
          <w:lang w:val="en-US"/>
        </w:rPr>
      </w:pPr>
      <w:r>
        <w:rPr>
          <w:rFonts w:cs="Aharoni"/>
          <w:lang w:val="en-US"/>
        </w:rPr>
        <w:lastRenderedPageBreak/>
        <w:t>Introduction</w:t>
      </w:r>
      <w:r w:rsidRPr="007E0FB3">
        <w:rPr>
          <w:rFonts w:cs="Aharoni"/>
          <w:lang w:val="en-US"/>
        </w:rPr>
        <w:t xml:space="preserve"> </w:t>
      </w:r>
    </w:p>
    <w:p w14:paraId="1061D5DA" w14:textId="77777777" w:rsidR="008D387A" w:rsidRDefault="008D387A" w:rsidP="00837EE5">
      <w:pPr>
        <w:jc w:val="both"/>
        <w:rPr>
          <w:rFonts w:ascii="Arial" w:hAnsi="Arial" w:cs="Arial"/>
          <w:lang w:val="en-US"/>
        </w:rPr>
      </w:pPr>
    </w:p>
    <w:p w14:paraId="1455C42C" w14:textId="77777777" w:rsidR="00837EE5" w:rsidRDefault="00837EE5" w:rsidP="00837EE5">
      <w:pPr>
        <w:jc w:val="both"/>
        <w:rPr>
          <w:rFonts w:ascii="Arial" w:hAnsi="Arial" w:cs="Arial"/>
          <w:i/>
          <w:lang w:val="en-US"/>
        </w:rPr>
      </w:pPr>
      <w:r w:rsidRPr="00126C7D">
        <w:rPr>
          <w:rFonts w:ascii="Arial" w:hAnsi="Arial" w:cs="Arial"/>
          <w:lang w:val="en-US"/>
        </w:rPr>
        <w:t xml:space="preserve">Yarra Ranges has benefited from a long history of sensitive </w:t>
      </w:r>
      <w:r>
        <w:rPr>
          <w:rFonts w:ascii="Arial" w:hAnsi="Arial" w:cs="Arial"/>
          <w:lang w:val="en-US"/>
        </w:rPr>
        <w:t xml:space="preserve">strategic </w:t>
      </w:r>
      <w:r w:rsidRPr="00126C7D">
        <w:rPr>
          <w:rFonts w:ascii="Arial" w:hAnsi="Arial" w:cs="Arial"/>
          <w:lang w:val="en-US"/>
        </w:rPr>
        <w:t xml:space="preserve">planning which recognises the distinct characteristics of its towns, landscapes, biodiversity, agricultural and </w:t>
      </w:r>
      <w:r>
        <w:rPr>
          <w:rFonts w:ascii="Arial" w:hAnsi="Arial" w:cs="Arial"/>
          <w:lang w:val="en-US"/>
        </w:rPr>
        <w:t xml:space="preserve">water </w:t>
      </w:r>
      <w:r w:rsidRPr="00126C7D">
        <w:rPr>
          <w:rFonts w:ascii="Arial" w:hAnsi="Arial" w:cs="Arial"/>
          <w:lang w:val="en-US"/>
        </w:rPr>
        <w:t>catchment resources.</w:t>
      </w:r>
      <w:r>
        <w:rPr>
          <w:rFonts w:ascii="Arial" w:hAnsi="Arial" w:cs="Arial"/>
          <w:lang w:val="en-US"/>
        </w:rPr>
        <w:t xml:space="preserve">  The success of Yarra Ranges’ planning policy has been achieved by a clear vison articulated in the </w:t>
      </w:r>
      <w:r>
        <w:rPr>
          <w:rFonts w:ascii="Arial" w:hAnsi="Arial" w:cs="Arial"/>
          <w:i/>
          <w:lang w:val="en-US"/>
        </w:rPr>
        <w:t xml:space="preserve">Upper Yarra Valley and Dandenong Ranges Regional Strategy Plan </w:t>
      </w:r>
      <w:r w:rsidRPr="00A47E49">
        <w:rPr>
          <w:rFonts w:ascii="Arial" w:hAnsi="Arial" w:cs="Arial"/>
          <w:lang w:val="en-US"/>
        </w:rPr>
        <w:t>(Regional Strategy Plan).</w:t>
      </w:r>
      <w:r>
        <w:rPr>
          <w:rFonts w:ascii="Arial" w:hAnsi="Arial" w:cs="Arial"/>
          <w:i/>
          <w:lang w:val="en-US"/>
        </w:rPr>
        <w:t xml:space="preserve"> </w:t>
      </w:r>
    </w:p>
    <w:p w14:paraId="39538A66" w14:textId="77777777" w:rsidR="00837EE5" w:rsidRDefault="00837EE5" w:rsidP="00837EE5">
      <w:pPr>
        <w:jc w:val="both"/>
        <w:rPr>
          <w:rFonts w:ascii="Arial" w:hAnsi="Arial" w:cs="Arial"/>
          <w:lang w:val="en-US"/>
        </w:rPr>
      </w:pPr>
      <w:r>
        <w:rPr>
          <w:rFonts w:ascii="Arial" w:hAnsi="Arial" w:cs="Arial"/>
          <w:lang w:val="en-US"/>
        </w:rPr>
        <w:t>This shared vision has been upheld by successive State and Local governments</w:t>
      </w:r>
      <w:r w:rsidR="00C10DC1">
        <w:rPr>
          <w:rFonts w:ascii="Arial" w:hAnsi="Arial" w:cs="Arial"/>
          <w:lang w:val="en-US"/>
        </w:rPr>
        <w:t xml:space="preserve"> and</w:t>
      </w:r>
      <w:r w:rsidR="00A47E49">
        <w:rPr>
          <w:rFonts w:ascii="Arial" w:hAnsi="Arial" w:cs="Arial"/>
          <w:lang w:val="en-US"/>
        </w:rPr>
        <w:t xml:space="preserve"> </w:t>
      </w:r>
      <w:r>
        <w:rPr>
          <w:rFonts w:ascii="Arial" w:hAnsi="Arial" w:cs="Arial"/>
          <w:lang w:val="en-US"/>
        </w:rPr>
        <w:t>the community</w:t>
      </w:r>
      <w:r w:rsidR="00962930">
        <w:rPr>
          <w:rFonts w:ascii="Arial" w:hAnsi="Arial" w:cs="Arial"/>
          <w:lang w:val="en-US"/>
        </w:rPr>
        <w:t>,</w:t>
      </w:r>
      <w:r>
        <w:rPr>
          <w:rFonts w:ascii="Arial" w:hAnsi="Arial" w:cs="Arial"/>
          <w:lang w:val="en-US"/>
        </w:rPr>
        <w:t xml:space="preserve"> </w:t>
      </w:r>
      <w:r w:rsidR="0080173B">
        <w:rPr>
          <w:rFonts w:ascii="Arial" w:hAnsi="Arial" w:cs="Arial"/>
          <w:lang w:val="en-US"/>
        </w:rPr>
        <w:t xml:space="preserve">and is </w:t>
      </w:r>
      <w:r>
        <w:rPr>
          <w:rFonts w:ascii="Arial" w:hAnsi="Arial" w:cs="Arial"/>
          <w:lang w:val="en-US"/>
        </w:rPr>
        <w:t>underpinned by strong planning controls.  The Regional Strategy Plan provides for a clear separation between the Dandenong Ranges and Yarra Valley and the Metropolitan area. All</w:t>
      </w:r>
      <w:r>
        <w:rPr>
          <w:rFonts w:ascii="Arial" w:hAnsi="Arial" w:cs="Arial"/>
          <w:i/>
          <w:lang w:val="en-US"/>
        </w:rPr>
        <w:t xml:space="preserve"> </w:t>
      </w:r>
      <w:r>
        <w:rPr>
          <w:rFonts w:ascii="Arial" w:hAnsi="Arial" w:cs="Arial"/>
          <w:lang w:val="en-US"/>
        </w:rPr>
        <w:t xml:space="preserve">planning policy (ie the Yarra Ranges Planning Scheme) is required to be consistent with the Regional Strategy Plan. </w:t>
      </w:r>
    </w:p>
    <w:p w14:paraId="54F150A8" w14:textId="77777777" w:rsidR="00837EE5" w:rsidRDefault="00837EE5" w:rsidP="00837EE5">
      <w:pPr>
        <w:jc w:val="both"/>
        <w:rPr>
          <w:rFonts w:ascii="Arial" w:hAnsi="Arial" w:cs="Arial"/>
          <w:lang w:val="en-US"/>
        </w:rPr>
      </w:pPr>
    </w:p>
    <w:p w14:paraId="48B0228F" w14:textId="77777777" w:rsidR="00CD4C2E" w:rsidRPr="0044718B" w:rsidRDefault="004877F2" w:rsidP="0044718B">
      <w:pPr>
        <w:pStyle w:val="Heading2"/>
        <w:numPr>
          <w:ilvl w:val="0"/>
          <w:numId w:val="21"/>
        </w:numPr>
        <w:rPr>
          <w:color w:val="365F91" w:themeColor="accent1" w:themeShade="BF"/>
          <w:sz w:val="28"/>
          <w:szCs w:val="28"/>
          <w:lang w:val="en-US"/>
        </w:rPr>
      </w:pPr>
      <w:r w:rsidRPr="0044718B">
        <w:rPr>
          <w:noProof/>
          <w:color w:val="365F91" w:themeColor="accent1" w:themeShade="BF"/>
          <w:sz w:val="28"/>
          <w:szCs w:val="28"/>
          <w:lang w:eastAsia="en-AU"/>
        </w:rPr>
        <mc:AlternateContent>
          <mc:Choice Requires="wps">
            <w:drawing>
              <wp:anchor distT="0" distB="0" distL="457200" distR="114300" simplePos="0" relativeHeight="251659264" behindDoc="0" locked="0" layoutInCell="0" allowOverlap="1" wp14:anchorId="6CC73575" wp14:editId="315AC510">
                <wp:simplePos x="0" y="0"/>
                <mc:AlternateContent>
                  <mc:Choice Requires="wp14">
                    <wp:positionH relativeFrom="page">
                      <wp14:pctPosHOffset>73000</wp14:pctPosHOffset>
                    </wp:positionH>
                  </mc:Choice>
                  <mc:Fallback>
                    <wp:positionH relativeFrom="page">
                      <wp:posOffset>5518785</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1880870" cy="9420225"/>
                <wp:effectExtent l="0" t="0" r="0" b="9525"/>
                <wp:wrapSquare wrapText="bothSides"/>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420225"/>
                        </a:xfrm>
                        <a:prstGeom prst="rect">
                          <a:avLst/>
                        </a:prstGeom>
                        <a:solidFill>
                          <a:srgbClr val="6E774E">
                            <a:alpha val="34902"/>
                          </a:srgbClr>
                        </a:solidFill>
                        <a:extLst/>
                      </wps:spPr>
                      <wps:txbx>
                        <w:txbxContent>
                          <w:p w14:paraId="304C2C14" w14:textId="77777777" w:rsidR="00E842D4" w:rsidRPr="00975A83" w:rsidRDefault="00E842D4">
                            <w:pPr>
                              <w:pStyle w:val="Heading1"/>
                              <w:spacing w:after="240"/>
                              <w:rPr>
                                <w:b w:val="0"/>
                                <w:color w:val="4A442A" w:themeColor="background2" w:themeShade="40"/>
                              </w:rPr>
                            </w:pPr>
                            <w:r w:rsidRPr="00975A83">
                              <w:rPr>
                                <w:b w:val="0"/>
                                <w:color w:val="4A442A" w:themeColor="background2" w:themeShade="40"/>
                              </w:rPr>
                              <w:t xml:space="preserve">Upper Yarra Valley and Dandenong Ranges Regional Strategy Plan </w:t>
                            </w:r>
                          </w:p>
                          <w:p w14:paraId="7543CC2F" w14:textId="77777777" w:rsidR="00E842D4" w:rsidRDefault="00E842D4" w:rsidP="001641E6">
                            <w:pPr>
                              <w:spacing w:line="360" w:lineRule="auto"/>
                              <w:rPr>
                                <w:i/>
                                <w:color w:val="1F497D" w:themeColor="text2"/>
                              </w:rPr>
                            </w:pPr>
                            <w:r w:rsidRPr="0036623E">
                              <w:rPr>
                                <w:color w:val="1F497D" w:themeColor="text2"/>
                              </w:rPr>
                              <w:t xml:space="preserve">The </w:t>
                            </w:r>
                            <w:r>
                              <w:rPr>
                                <w:i/>
                                <w:color w:val="1F497D" w:themeColor="text2"/>
                              </w:rPr>
                              <w:t xml:space="preserve">Planning and Environment Act 1987 </w:t>
                            </w:r>
                            <w:r w:rsidRPr="0044718B">
                              <w:rPr>
                                <w:color w:val="1F497D" w:themeColor="text2"/>
                              </w:rPr>
                              <w:t>Section 46F</w:t>
                            </w:r>
                            <w:r>
                              <w:rPr>
                                <w:i/>
                                <w:color w:val="1F497D" w:themeColor="text2"/>
                              </w:rPr>
                              <w:t xml:space="preserve"> </w:t>
                            </w:r>
                            <w:r w:rsidRPr="0044718B">
                              <w:rPr>
                                <w:color w:val="1F497D" w:themeColor="text2"/>
                              </w:rPr>
                              <w:t>requires the Minister for Planning</w:t>
                            </w:r>
                            <w:r>
                              <w:rPr>
                                <w:color w:val="1F497D" w:themeColor="text2"/>
                              </w:rPr>
                              <w:t xml:space="preserve">  may </w:t>
                            </w:r>
                            <w:r w:rsidRPr="0044718B">
                              <w:rPr>
                                <w:color w:val="1F497D" w:themeColor="text2"/>
                                <w:u w:val="single"/>
                              </w:rPr>
                              <w:t>not</w:t>
                            </w:r>
                            <w:r w:rsidRPr="0044718B">
                              <w:rPr>
                                <w:color w:val="1F497D" w:themeColor="text2"/>
                              </w:rPr>
                              <w:t xml:space="preserve"> approve any planning scheme amendment that is inconsistent with the</w:t>
                            </w:r>
                            <w:r>
                              <w:rPr>
                                <w:i/>
                                <w:color w:val="1F497D" w:themeColor="text2"/>
                              </w:rPr>
                              <w:t xml:space="preserve"> Regional Strategy Plan. </w:t>
                            </w:r>
                          </w:p>
                          <w:p w14:paraId="44FD2DDF" w14:textId="77777777" w:rsidR="00E842D4" w:rsidRDefault="00E842D4" w:rsidP="001641E6">
                            <w:pPr>
                              <w:spacing w:line="360" w:lineRule="auto"/>
                              <w:rPr>
                                <w:color w:val="1F497D" w:themeColor="text2"/>
                              </w:rPr>
                            </w:pPr>
                            <w:r w:rsidRPr="0044718B">
                              <w:rPr>
                                <w:color w:val="1F497D" w:themeColor="text2"/>
                              </w:rPr>
                              <w:t xml:space="preserve">Section 46G of the Act requires that no Government Department, Public Authority or Council may carry out works or undertakings in the Region which are not in conformity with the </w:t>
                            </w:r>
                            <w:r w:rsidRPr="0080173B">
                              <w:rPr>
                                <w:i/>
                                <w:color w:val="1F497D" w:themeColor="text2"/>
                              </w:rPr>
                              <w:t>Regional Strategy Plan</w:t>
                            </w:r>
                            <w:r w:rsidRPr="0044718B">
                              <w:rPr>
                                <w:color w:val="1F497D" w:themeColor="text2"/>
                              </w:rPr>
                              <w:t>.</w:t>
                            </w:r>
                          </w:p>
                          <w:p w14:paraId="3FD59529" w14:textId="77777777" w:rsidR="00E842D4" w:rsidRDefault="00E842D4">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24200</wp14:pctWidth>
                </wp14:sizeRelH>
                <wp14:sizeRelV relativeFrom="page">
                  <wp14:pctHeight>0</wp14:pctHeight>
                </wp14:sizeRelV>
              </wp:anchor>
            </w:drawing>
          </mc:Choice>
          <mc:Fallback>
            <w:pict>
              <v:rect w14:anchorId="6CC73575" id="AutoShape 14" o:spid="_x0000_s1028" style="position:absolute;left:0;text-align:left;margin-left:0;margin-top:0;width:148.1pt;height:741.75pt;z-index:251659264;visibility:visible;mso-wrap-style:square;mso-width-percent:242;mso-height-percent:0;mso-left-percent:730;mso-top-percent:20;mso-wrap-distance-left:36pt;mso-wrap-distance-top:0;mso-wrap-distance-right:9pt;mso-wrap-distance-bottom:0;mso-position-horizontal-relative:page;mso-position-vertical-relative:page;mso-width-percent:242;mso-height-percent:0;mso-left-percent:730;mso-top-percent: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" o:allowincell="f" fillcolor="#6e774e" stroked="f">
                <v:fill opacity="22873f"/>
                <v:textbox inset="14.4pt,122.4pt,14.4pt,5.76pt">
                  <w:txbxContent>
                    <w:p w14:paraId="304C2C14" w14:textId="77777777" w:rsidR="00E842D4" w:rsidRPr="00975A83" w:rsidRDefault="00E842D4">
                      <w:pPr>
                        <w:pStyle w:val="Heading1"/>
                        <w:spacing w:after="240"/>
                        <w:rPr>
                          <w:b w:val="0"/>
                          <w:color w:val="4A442A" w:themeColor="background2" w:themeShade="40"/>
                        </w:rPr>
                      </w:pPr>
                      <w:r w:rsidRPr="00975A83">
                        <w:rPr>
                          <w:b w:val="0"/>
                          <w:color w:val="4A442A" w:themeColor="background2" w:themeShade="40"/>
                        </w:rPr>
                        <w:t xml:space="preserve">Upper Yarra Valley and Dandenong Ranges Regional Strategy Plan </w:t>
                      </w:r>
                    </w:p>
                    <w:p w14:paraId="7543CC2F" w14:textId="77777777" w:rsidR="00E842D4" w:rsidRDefault="00E842D4" w:rsidP="001641E6">
                      <w:pPr>
                        <w:spacing w:line="360" w:lineRule="auto"/>
                        <w:rPr>
                          <w:i/>
                          <w:color w:val="1F497D" w:themeColor="text2"/>
                        </w:rPr>
                      </w:pPr>
                      <w:r w:rsidRPr="0036623E">
                        <w:rPr>
                          <w:color w:val="1F497D" w:themeColor="text2"/>
                        </w:rPr>
                        <w:t xml:space="preserve">The </w:t>
                      </w:r>
                      <w:r>
                        <w:rPr>
                          <w:i/>
                          <w:color w:val="1F497D" w:themeColor="text2"/>
                        </w:rPr>
                        <w:t xml:space="preserve">Planning and Environment Act 1987 </w:t>
                      </w:r>
                      <w:r w:rsidRPr="0044718B">
                        <w:rPr>
                          <w:color w:val="1F497D" w:themeColor="text2"/>
                        </w:rPr>
                        <w:t>Section 46F</w:t>
                      </w:r>
                      <w:r>
                        <w:rPr>
                          <w:i/>
                          <w:color w:val="1F497D" w:themeColor="text2"/>
                        </w:rPr>
                        <w:t xml:space="preserve"> </w:t>
                      </w:r>
                      <w:r w:rsidRPr="0044718B">
                        <w:rPr>
                          <w:color w:val="1F497D" w:themeColor="text2"/>
                        </w:rPr>
                        <w:t>requires the Minister for Planning</w:t>
                      </w:r>
                      <w:r>
                        <w:rPr>
                          <w:color w:val="1F497D" w:themeColor="text2"/>
                        </w:rPr>
                        <w:t xml:space="preserve">  may </w:t>
                      </w:r>
                      <w:r w:rsidRPr="0044718B">
                        <w:rPr>
                          <w:color w:val="1F497D" w:themeColor="text2"/>
                          <w:u w:val="single"/>
                        </w:rPr>
                        <w:t>not</w:t>
                      </w:r>
                      <w:r w:rsidRPr="0044718B">
                        <w:rPr>
                          <w:color w:val="1F497D" w:themeColor="text2"/>
                        </w:rPr>
                        <w:t xml:space="preserve"> approve any planning scheme amendment that is inconsistent with the</w:t>
                      </w:r>
                      <w:r>
                        <w:rPr>
                          <w:i/>
                          <w:color w:val="1F497D" w:themeColor="text2"/>
                        </w:rPr>
                        <w:t xml:space="preserve"> Regional Strategy Plan. </w:t>
                      </w:r>
                    </w:p>
                    <w:p w14:paraId="44FD2DDF" w14:textId="77777777" w:rsidR="00E842D4" w:rsidRDefault="00E842D4" w:rsidP="001641E6">
                      <w:pPr>
                        <w:spacing w:line="360" w:lineRule="auto"/>
                        <w:rPr>
                          <w:color w:val="1F497D" w:themeColor="text2"/>
                        </w:rPr>
                      </w:pPr>
                      <w:r w:rsidRPr="0044718B">
                        <w:rPr>
                          <w:color w:val="1F497D" w:themeColor="text2"/>
                        </w:rPr>
                        <w:t xml:space="preserve">Section 46G of the Act requires that no Government Department, Public Authority or Council may carry out works or undertakings in the Region which are not in conformity with the </w:t>
                      </w:r>
                      <w:r w:rsidRPr="0080173B">
                        <w:rPr>
                          <w:i/>
                          <w:color w:val="1F497D" w:themeColor="text2"/>
                        </w:rPr>
                        <w:t>Regional Strategy Plan</w:t>
                      </w:r>
                      <w:r w:rsidRPr="0044718B">
                        <w:rPr>
                          <w:color w:val="1F497D" w:themeColor="text2"/>
                        </w:rPr>
                        <w:t>.</w:t>
                      </w:r>
                    </w:p>
                    <w:p w14:paraId="3FD59529" w14:textId="77777777" w:rsidR="00E842D4" w:rsidRDefault="00E842D4">
                      <w:pPr>
                        <w:spacing w:line="360" w:lineRule="auto"/>
                        <w:rPr>
                          <w:color w:val="FFFFFF" w:themeColor="background1"/>
                        </w:rPr>
                      </w:pPr>
                    </w:p>
                  </w:txbxContent>
                </v:textbox>
                <w10:wrap type="square" anchorx="page" anchory="page"/>
              </v:rect>
            </w:pict>
          </mc:Fallback>
        </mc:AlternateContent>
      </w:r>
      <w:r w:rsidR="00B575E6" w:rsidRPr="0044718B">
        <w:rPr>
          <w:color w:val="365F91" w:themeColor="accent1" w:themeShade="BF"/>
          <w:sz w:val="28"/>
          <w:szCs w:val="28"/>
          <w:lang w:val="en-US"/>
        </w:rPr>
        <w:t>Planning C</w:t>
      </w:r>
      <w:r w:rsidR="00CD4C2E" w:rsidRPr="0044718B">
        <w:rPr>
          <w:color w:val="365F91" w:themeColor="accent1" w:themeShade="BF"/>
          <w:sz w:val="28"/>
          <w:szCs w:val="28"/>
          <w:lang w:val="en-US"/>
        </w:rPr>
        <w:t xml:space="preserve">ontext </w:t>
      </w:r>
    </w:p>
    <w:p w14:paraId="282AA683" w14:textId="77777777" w:rsidR="00CD4C2E" w:rsidRDefault="00CD4C2E" w:rsidP="00CD4C2E">
      <w:pPr>
        <w:ind w:left="60"/>
        <w:jc w:val="both"/>
        <w:rPr>
          <w:rFonts w:ascii="Arial" w:hAnsi="Arial" w:cs="Arial"/>
          <w:i/>
          <w:lang w:val="en-US"/>
        </w:rPr>
      </w:pPr>
    </w:p>
    <w:p w14:paraId="0742ABE9" w14:textId="77777777" w:rsidR="007039A0" w:rsidRDefault="007039A0" w:rsidP="007039A0">
      <w:pPr>
        <w:jc w:val="both"/>
        <w:rPr>
          <w:rFonts w:ascii="Arial" w:hAnsi="Arial" w:cs="Arial"/>
          <w:lang w:val="en-US"/>
        </w:rPr>
      </w:pPr>
      <w:r>
        <w:rPr>
          <w:rFonts w:ascii="Arial" w:hAnsi="Arial" w:cs="Arial"/>
          <w:lang w:val="en-US"/>
        </w:rPr>
        <w:t xml:space="preserve">The Victorian Government </w:t>
      </w:r>
      <w:r w:rsidR="00D26384">
        <w:rPr>
          <w:rFonts w:ascii="Arial" w:hAnsi="Arial" w:cs="Arial"/>
          <w:lang w:val="en-US"/>
        </w:rPr>
        <w:t>in partnership with local government has</w:t>
      </w:r>
      <w:r>
        <w:rPr>
          <w:rFonts w:ascii="Arial" w:hAnsi="Arial" w:cs="Arial"/>
          <w:lang w:val="en-US"/>
        </w:rPr>
        <w:t xml:space="preserve"> established Localised Planning Statements (LPS) for four key areas of Victoria; the Bellarine Peninsula, Macedon Ranges, Mornington Peninsula and the Ya</w:t>
      </w:r>
      <w:r w:rsidR="00826FC9">
        <w:rPr>
          <w:rFonts w:ascii="Arial" w:hAnsi="Arial" w:cs="Arial"/>
          <w:lang w:val="en-US"/>
        </w:rPr>
        <w:t>rra Valley and Dandenong Ranges (Yarra Ranges).</w:t>
      </w:r>
      <w:r>
        <w:rPr>
          <w:rFonts w:ascii="Arial" w:hAnsi="Arial" w:cs="Arial"/>
          <w:lang w:val="en-US"/>
        </w:rPr>
        <w:t xml:space="preserve">   These areas are highly valued for their significant geographic and physical features and are a distinctive part of our State.</w:t>
      </w:r>
      <w:r w:rsidR="00AC41C8">
        <w:rPr>
          <w:rFonts w:ascii="Arial" w:hAnsi="Arial" w:cs="Arial"/>
          <w:lang w:val="en-US"/>
        </w:rPr>
        <w:t xml:space="preserve">  </w:t>
      </w:r>
      <w:r>
        <w:rPr>
          <w:rFonts w:ascii="Arial" w:hAnsi="Arial" w:cs="Arial"/>
          <w:lang w:val="en-US"/>
        </w:rPr>
        <w:t xml:space="preserve">  </w:t>
      </w:r>
    </w:p>
    <w:p w14:paraId="23C9C597" w14:textId="77777777" w:rsidR="002A7624" w:rsidRDefault="002A7624" w:rsidP="0044718B">
      <w:pPr>
        <w:jc w:val="both"/>
        <w:rPr>
          <w:rFonts w:ascii="Arial" w:hAnsi="Arial" w:cs="Arial"/>
          <w:lang w:val="en-US"/>
        </w:rPr>
      </w:pPr>
      <w:r>
        <w:rPr>
          <w:rFonts w:ascii="Arial" w:hAnsi="Arial" w:cs="Arial"/>
          <w:lang w:val="en-US"/>
        </w:rPr>
        <w:t>Yarra Ranges</w:t>
      </w:r>
      <w:r w:rsidR="00C94BA2">
        <w:rPr>
          <w:rFonts w:ascii="Arial" w:hAnsi="Arial" w:cs="Arial"/>
          <w:lang w:val="en-US"/>
        </w:rPr>
        <w:t>’ planning controls</w:t>
      </w:r>
      <w:r w:rsidR="0080173B">
        <w:rPr>
          <w:rFonts w:ascii="Arial" w:hAnsi="Arial" w:cs="Arial"/>
          <w:lang w:val="en-US"/>
        </w:rPr>
        <w:t xml:space="preserve"> are</w:t>
      </w:r>
      <w:r>
        <w:rPr>
          <w:rFonts w:ascii="Arial" w:hAnsi="Arial" w:cs="Arial"/>
          <w:lang w:val="en-US"/>
        </w:rPr>
        <w:t xml:space="preserve"> unique to any other area of Victoria due to the continued</w:t>
      </w:r>
      <w:r w:rsidR="007B3881">
        <w:rPr>
          <w:rFonts w:ascii="Arial" w:hAnsi="Arial" w:cs="Arial"/>
          <w:lang w:val="en-US"/>
        </w:rPr>
        <w:t xml:space="preserve"> </w:t>
      </w:r>
      <w:r w:rsidR="007B3881" w:rsidRPr="001928C5">
        <w:rPr>
          <w:rFonts w:ascii="Arial" w:hAnsi="Arial" w:cs="Arial"/>
          <w:lang w:val="en-US"/>
        </w:rPr>
        <w:t>statutory</w:t>
      </w:r>
      <w:r w:rsidRPr="001928C5">
        <w:rPr>
          <w:rFonts w:ascii="Arial" w:hAnsi="Arial" w:cs="Arial"/>
          <w:lang w:val="en-US"/>
        </w:rPr>
        <w:t xml:space="preserve"> </w:t>
      </w:r>
      <w:r w:rsidR="00CE0BE1" w:rsidRPr="001928C5">
        <w:rPr>
          <w:rFonts w:ascii="Arial" w:hAnsi="Arial" w:cs="Arial"/>
          <w:lang w:val="en-US"/>
        </w:rPr>
        <w:t>role</w:t>
      </w:r>
      <w:r w:rsidR="00CE0BE1">
        <w:rPr>
          <w:rFonts w:ascii="Arial" w:hAnsi="Arial" w:cs="Arial"/>
          <w:lang w:val="en-US"/>
        </w:rPr>
        <w:t xml:space="preserve"> of</w:t>
      </w:r>
      <w:r>
        <w:rPr>
          <w:rFonts w:ascii="Arial" w:hAnsi="Arial" w:cs="Arial"/>
          <w:lang w:val="en-US"/>
        </w:rPr>
        <w:t xml:space="preserve"> the</w:t>
      </w:r>
      <w:r w:rsidR="00060B06">
        <w:rPr>
          <w:rFonts w:ascii="Arial" w:hAnsi="Arial" w:cs="Arial"/>
          <w:lang w:val="en-US"/>
        </w:rPr>
        <w:t xml:space="preserve"> </w:t>
      </w:r>
      <w:r w:rsidR="00060B06" w:rsidRPr="0080173B">
        <w:rPr>
          <w:rFonts w:ascii="Arial" w:hAnsi="Arial" w:cs="Arial"/>
          <w:i/>
          <w:lang w:val="en-US"/>
        </w:rPr>
        <w:t>Upper Yarra Valley and Dandenong Ranges</w:t>
      </w:r>
      <w:r w:rsidRPr="0080173B">
        <w:rPr>
          <w:rFonts w:ascii="Arial" w:hAnsi="Arial" w:cs="Arial"/>
          <w:i/>
          <w:lang w:val="en-US"/>
        </w:rPr>
        <w:t xml:space="preserve"> Regional Strategy Plan</w:t>
      </w:r>
      <w:r w:rsidR="00962930">
        <w:rPr>
          <w:rFonts w:ascii="Arial" w:hAnsi="Arial" w:cs="Arial"/>
          <w:lang w:val="en-US"/>
        </w:rPr>
        <w:t xml:space="preserve">, </w:t>
      </w:r>
      <w:r>
        <w:rPr>
          <w:rFonts w:ascii="Arial" w:hAnsi="Arial" w:cs="Arial"/>
          <w:lang w:val="en-US"/>
        </w:rPr>
        <w:t>which was originally prepared by the Regio</w:t>
      </w:r>
      <w:r w:rsidR="00060B06">
        <w:rPr>
          <w:rFonts w:ascii="Arial" w:hAnsi="Arial" w:cs="Arial"/>
          <w:lang w:val="en-US"/>
        </w:rPr>
        <w:t xml:space="preserve">nal Planning Authority </w:t>
      </w:r>
      <w:r w:rsidR="002454C7" w:rsidRPr="001928C5">
        <w:rPr>
          <w:rFonts w:ascii="Arial" w:hAnsi="Arial" w:cs="Arial"/>
          <w:lang w:val="en-US"/>
        </w:rPr>
        <w:t xml:space="preserve">and adopted by the Victorian Government </w:t>
      </w:r>
      <w:r w:rsidR="00060B06" w:rsidRPr="001928C5">
        <w:rPr>
          <w:rFonts w:ascii="Arial" w:hAnsi="Arial" w:cs="Arial"/>
          <w:lang w:val="en-US"/>
        </w:rPr>
        <w:t xml:space="preserve">in 1982.  </w:t>
      </w:r>
      <w:r w:rsidR="0080173B" w:rsidRPr="001928C5">
        <w:rPr>
          <w:rFonts w:ascii="Arial" w:hAnsi="Arial" w:cs="Arial"/>
          <w:lang w:val="en-US"/>
        </w:rPr>
        <w:t xml:space="preserve">When the </w:t>
      </w:r>
      <w:r w:rsidR="00834DD5">
        <w:rPr>
          <w:rFonts w:ascii="Arial" w:hAnsi="Arial" w:cs="Arial"/>
          <w:lang w:val="en-US"/>
        </w:rPr>
        <w:t xml:space="preserve">Regional </w:t>
      </w:r>
      <w:r w:rsidR="00060B06" w:rsidRPr="001928C5">
        <w:rPr>
          <w:rFonts w:ascii="Arial" w:hAnsi="Arial" w:cs="Arial"/>
          <w:lang w:val="en-US"/>
        </w:rPr>
        <w:t>Planning</w:t>
      </w:r>
      <w:r w:rsidR="00060B06">
        <w:rPr>
          <w:rFonts w:ascii="Arial" w:hAnsi="Arial" w:cs="Arial"/>
          <w:lang w:val="en-US"/>
        </w:rPr>
        <w:t xml:space="preserve"> </w:t>
      </w:r>
      <w:r w:rsidR="00D45D44">
        <w:rPr>
          <w:rFonts w:ascii="Arial" w:hAnsi="Arial" w:cs="Arial"/>
          <w:lang w:val="en-US"/>
        </w:rPr>
        <w:t>Authority</w:t>
      </w:r>
      <w:r w:rsidR="00060B06">
        <w:rPr>
          <w:rFonts w:ascii="Arial" w:hAnsi="Arial" w:cs="Arial"/>
          <w:lang w:val="en-US"/>
        </w:rPr>
        <w:t xml:space="preserve"> w</w:t>
      </w:r>
      <w:r w:rsidR="002454C7">
        <w:rPr>
          <w:rFonts w:ascii="Arial" w:hAnsi="Arial" w:cs="Arial"/>
          <w:lang w:val="en-US"/>
        </w:rPr>
        <w:t>as</w:t>
      </w:r>
      <w:r w:rsidR="00060B06">
        <w:rPr>
          <w:rFonts w:ascii="Arial" w:hAnsi="Arial" w:cs="Arial"/>
          <w:lang w:val="en-US"/>
        </w:rPr>
        <w:t xml:space="preserve"> disbanded, the Regional Strategy Plan </w:t>
      </w:r>
      <w:r w:rsidR="0080173B">
        <w:rPr>
          <w:rFonts w:ascii="Arial" w:hAnsi="Arial" w:cs="Arial"/>
          <w:lang w:val="en-US"/>
        </w:rPr>
        <w:t xml:space="preserve">continued to be </w:t>
      </w:r>
      <w:r w:rsidR="00060B06">
        <w:rPr>
          <w:rFonts w:ascii="Arial" w:hAnsi="Arial" w:cs="Arial"/>
          <w:lang w:val="en-US"/>
        </w:rPr>
        <w:t xml:space="preserve">administered under the </w:t>
      </w:r>
      <w:r w:rsidR="00060B06" w:rsidRPr="00962930">
        <w:rPr>
          <w:rFonts w:ascii="Arial" w:hAnsi="Arial" w:cs="Arial"/>
          <w:i/>
          <w:lang w:val="en-US"/>
        </w:rPr>
        <w:t>Planning and Environment Act 1987</w:t>
      </w:r>
      <w:r w:rsidR="00060B06">
        <w:rPr>
          <w:rFonts w:ascii="Arial" w:hAnsi="Arial" w:cs="Arial"/>
          <w:lang w:val="en-US"/>
        </w:rPr>
        <w:t xml:space="preserve">. </w:t>
      </w:r>
      <w:r>
        <w:rPr>
          <w:rFonts w:ascii="Arial" w:hAnsi="Arial" w:cs="Arial"/>
          <w:lang w:val="en-US"/>
        </w:rPr>
        <w:t xml:space="preserve"> Section 46F of </w:t>
      </w:r>
      <w:r w:rsidR="00060B06">
        <w:rPr>
          <w:rFonts w:ascii="Arial" w:hAnsi="Arial" w:cs="Arial"/>
          <w:lang w:val="en-US"/>
        </w:rPr>
        <w:t>the Act r</w:t>
      </w:r>
      <w:r>
        <w:rPr>
          <w:rFonts w:ascii="Arial" w:hAnsi="Arial" w:cs="Arial"/>
          <w:lang w:val="en-US"/>
        </w:rPr>
        <w:t xml:space="preserve">equires that no change (amendment) to the Yarra Ranges Planning Scheme </w:t>
      </w:r>
      <w:r w:rsidR="00962930">
        <w:rPr>
          <w:rFonts w:ascii="Arial" w:hAnsi="Arial" w:cs="Arial"/>
          <w:lang w:val="en-US"/>
        </w:rPr>
        <w:t xml:space="preserve">may be made if it is inconsistent </w:t>
      </w:r>
      <w:r>
        <w:rPr>
          <w:rFonts w:ascii="Arial" w:hAnsi="Arial" w:cs="Arial"/>
          <w:lang w:val="en-US"/>
        </w:rPr>
        <w:t>with the Regional Strategy Plan (RSP).  To enable Yarra Ranges Planning Scheme to be cons</w:t>
      </w:r>
      <w:r w:rsidR="00962930">
        <w:rPr>
          <w:rFonts w:ascii="Arial" w:hAnsi="Arial" w:cs="Arial"/>
          <w:lang w:val="en-US"/>
        </w:rPr>
        <w:t>istent with the RSP, a special C</w:t>
      </w:r>
      <w:r>
        <w:rPr>
          <w:rFonts w:ascii="Arial" w:hAnsi="Arial" w:cs="Arial"/>
          <w:lang w:val="en-US"/>
        </w:rPr>
        <w:t xml:space="preserve">lause 53 has been </w:t>
      </w:r>
      <w:r w:rsidR="0080173B">
        <w:rPr>
          <w:rFonts w:ascii="Arial" w:hAnsi="Arial" w:cs="Arial"/>
          <w:lang w:val="en-US"/>
        </w:rPr>
        <w:t xml:space="preserve">added </w:t>
      </w:r>
      <w:r w:rsidR="00060B06">
        <w:rPr>
          <w:rFonts w:ascii="Arial" w:hAnsi="Arial" w:cs="Arial"/>
          <w:lang w:val="en-US"/>
        </w:rPr>
        <w:t>into the</w:t>
      </w:r>
      <w:r>
        <w:rPr>
          <w:rFonts w:ascii="Arial" w:hAnsi="Arial" w:cs="Arial"/>
          <w:lang w:val="en-US"/>
        </w:rPr>
        <w:t xml:space="preserve"> Scheme to reconcile any inconsistencies between State Planning Policy and the Regional Strategy Plan.  In the event that there are inconsistencies the provisions of Clause 53 prevail. </w:t>
      </w:r>
    </w:p>
    <w:p w14:paraId="0EADF153" w14:textId="77777777" w:rsidR="00060B06" w:rsidRDefault="00060B06" w:rsidP="0044718B">
      <w:pPr>
        <w:jc w:val="both"/>
        <w:rPr>
          <w:rFonts w:ascii="Arial" w:hAnsi="Arial" w:cs="Arial"/>
          <w:lang w:val="en-US"/>
        </w:rPr>
      </w:pPr>
      <w:r>
        <w:rPr>
          <w:rFonts w:ascii="Arial" w:hAnsi="Arial" w:cs="Arial"/>
          <w:lang w:val="en-US"/>
        </w:rPr>
        <w:t xml:space="preserve">Section 46G of the Planning and Environment Act </w:t>
      </w:r>
      <w:r w:rsidR="00AD7D15">
        <w:rPr>
          <w:rFonts w:ascii="Arial" w:hAnsi="Arial" w:cs="Arial"/>
          <w:lang w:val="en-US"/>
        </w:rPr>
        <w:t xml:space="preserve">also </w:t>
      </w:r>
      <w:r>
        <w:rPr>
          <w:rFonts w:ascii="Arial" w:hAnsi="Arial" w:cs="Arial"/>
          <w:lang w:val="en-US"/>
        </w:rPr>
        <w:t xml:space="preserve">requires </w:t>
      </w:r>
      <w:r>
        <w:rPr>
          <w:rFonts w:ascii="Arial" w:hAnsi="Arial" w:cs="Arial"/>
          <w:lang w:val="en-US"/>
        </w:rPr>
        <w:lastRenderedPageBreak/>
        <w:t xml:space="preserve">that no Government Department, Public Authority or Council may carry out works in the Region </w:t>
      </w:r>
      <w:r w:rsidR="0080173B">
        <w:rPr>
          <w:rFonts w:ascii="Arial" w:hAnsi="Arial" w:cs="Arial"/>
          <w:lang w:val="en-US"/>
        </w:rPr>
        <w:t>that</w:t>
      </w:r>
      <w:r>
        <w:rPr>
          <w:rFonts w:ascii="Arial" w:hAnsi="Arial" w:cs="Arial"/>
          <w:lang w:val="en-US"/>
        </w:rPr>
        <w:t xml:space="preserve"> are not in conformity with the Regional Strategy Plan. </w:t>
      </w:r>
      <w:r w:rsidR="0080173B">
        <w:rPr>
          <w:rFonts w:ascii="Arial" w:hAnsi="Arial" w:cs="Arial"/>
          <w:lang w:val="en-US"/>
        </w:rPr>
        <w:t xml:space="preserve">This </w:t>
      </w:r>
      <w:r>
        <w:rPr>
          <w:rFonts w:ascii="Arial" w:hAnsi="Arial" w:cs="Arial"/>
          <w:lang w:val="en-US"/>
        </w:rPr>
        <w:t xml:space="preserve">Localised Planning Statement is directly influenced by the </w:t>
      </w:r>
      <w:r w:rsidRPr="002A7624">
        <w:rPr>
          <w:rFonts w:ascii="Arial" w:hAnsi="Arial" w:cs="Arial"/>
          <w:i/>
          <w:lang w:val="en-US"/>
        </w:rPr>
        <w:t>Upper Yarra Valley and Dandenong Ranges</w:t>
      </w:r>
      <w:r>
        <w:rPr>
          <w:rFonts w:ascii="Arial" w:hAnsi="Arial" w:cs="Arial"/>
          <w:lang w:val="en-US"/>
        </w:rPr>
        <w:t xml:space="preserve"> </w:t>
      </w:r>
      <w:r w:rsidRPr="0044718B">
        <w:rPr>
          <w:rFonts w:ascii="Arial" w:hAnsi="Arial" w:cs="Arial"/>
          <w:i/>
          <w:lang w:val="en-US"/>
        </w:rPr>
        <w:t>Regional Strategy Plan</w:t>
      </w:r>
      <w:r>
        <w:rPr>
          <w:rFonts w:ascii="Arial" w:hAnsi="Arial" w:cs="Arial"/>
          <w:lang w:val="en-US"/>
        </w:rPr>
        <w:t xml:space="preserve"> (Regional Strategy Plan) and reiterates </w:t>
      </w:r>
      <w:r w:rsidR="0080173B">
        <w:rPr>
          <w:rFonts w:ascii="Arial" w:hAnsi="Arial" w:cs="Arial"/>
          <w:lang w:val="en-US"/>
        </w:rPr>
        <w:t>a similar</w:t>
      </w:r>
      <w:r>
        <w:rPr>
          <w:rFonts w:ascii="Arial" w:hAnsi="Arial" w:cs="Arial"/>
          <w:lang w:val="en-US"/>
        </w:rPr>
        <w:t xml:space="preserve"> vision </w:t>
      </w:r>
      <w:r w:rsidR="0080173B">
        <w:rPr>
          <w:rFonts w:ascii="Arial" w:hAnsi="Arial" w:cs="Arial"/>
          <w:lang w:val="en-US"/>
        </w:rPr>
        <w:t>to protect the</w:t>
      </w:r>
      <w:r>
        <w:rPr>
          <w:rFonts w:ascii="Arial" w:hAnsi="Arial" w:cs="Arial"/>
          <w:lang w:val="en-US"/>
        </w:rPr>
        <w:t xml:space="preserve"> key attributes and values of the Region</w:t>
      </w:r>
      <w:r w:rsidR="00AD7D15">
        <w:rPr>
          <w:rFonts w:ascii="Arial" w:hAnsi="Arial" w:cs="Arial"/>
          <w:lang w:val="en-US"/>
        </w:rPr>
        <w:t>.</w:t>
      </w:r>
      <w:r w:rsidR="007B3881">
        <w:rPr>
          <w:rFonts w:ascii="Arial" w:hAnsi="Arial" w:cs="Arial"/>
          <w:lang w:val="en-US"/>
        </w:rPr>
        <w:t xml:space="preserve"> </w:t>
      </w:r>
      <w:r w:rsidR="007B3881" w:rsidRPr="001928C5">
        <w:rPr>
          <w:rFonts w:ascii="Arial" w:hAnsi="Arial" w:cs="Arial"/>
          <w:lang w:val="en-US"/>
        </w:rPr>
        <w:t>These are: conservation of the region’s environmental features, protection of agricultural land, containment of urban development and improving the amenity of residents</w:t>
      </w:r>
      <w:r w:rsidR="00C13174" w:rsidRPr="001928C5">
        <w:rPr>
          <w:rFonts w:ascii="Arial" w:hAnsi="Arial" w:cs="Arial"/>
          <w:lang w:val="en-US"/>
        </w:rPr>
        <w:t>, farming communities and visitors</w:t>
      </w:r>
      <w:r w:rsidR="007B3881" w:rsidRPr="001928C5">
        <w:rPr>
          <w:rFonts w:ascii="Arial" w:hAnsi="Arial" w:cs="Arial"/>
          <w:lang w:val="en-US"/>
        </w:rPr>
        <w:t>.</w:t>
      </w:r>
      <w:r w:rsidR="007B3881">
        <w:rPr>
          <w:rFonts w:ascii="Arial" w:hAnsi="Arial" w:cs="Arial"/>
          <w:lang w:val="en-US"/>
        </w:rPr>
        <w:t xml:space="preserve"> </w:t>
      </w:r>
      <w:r w:rsidR="00AD7D15">
        <w:rPr>
          <w:rFonts w:ascii="Arial" w:hAnsi="Arial" w:cs="Arial"/>
          <w:lang w:val="en-US"/>
        </w:rPr>
        <w:t xml:space="preserve"> The LPS</w:t>
      </w:r>
      <w:r>
        <w:rPr>
          <w:rFonts w:ascii="Arial" w:hAnsi="Arial" w:cs="Arial"/>
          <w:lang w:val="en-US"/>
        </w:rPr>
        <w:t xml:space="preserve"> </w:t>
      </w:r>
      <w:r w:rsidR="00AD7D15">
        <w:rPr>
          <w:rFonts w:ascii="Arial" w:hAnsi="Arial" w:cs="Arial"/>
          <w:lang w:val="en-US"/>
        </w:rPr>
        <w:t>safeguards existing planning policy</w:t>
      </w:r>
      <w:r>
        <w:rPr>
          <w:rFonts w:ascii="Arial" w:hAnsi="Arial" w:cs="Arial"/>
          <w:lang w:val="en-US"/>
        </w:rPr>
        <w:t xml:space="preserve"> </w:t>
      </w:r>
      <w:r w:rsidR="00AD7D15">
        <w:rPr>
          <w:rFonts w:ascii="Arial" w:hAnsi="Arial" w:cs="Arial"/>
          <w:lang w:val="en-US"/>
        </w:rPr>
        <w:t>to</w:t>
      </w:r>
      <w:r>
        <w:rPr>
          <w:rFonts w:ascii="Arial" w:hAnsi="Arial" w:cs="Arial"/>
          <w:lang w:val="en-US"/>
        </w:rPr>
        <w:t xml:space="preserve"> preserve and enhance the</w:t>
      </w:r>
      <w:r w:rsidR="008D387A">
        <w:rPr>
          <w:rFonts w:ascii="Arial" w:hAnsi="Arial" w:cs="Arial"/>
          <w:lang w:val="en-US"/>
        </w:rPr>
        <w:t xml:space="preserve"> area for future generations.  </w:t>
      </w:r>
    </w:p>
    <w:p w14:paraId="420FAADC" w14:textId="77777777" w:rsidR="004877F2" w:rsidRDefault="004877F2" w:rsidP="0044718B">
      <w:pPr>
        <w:pStyle w:val="Heading2"/>
        <w:numPr>
          <w:ilvl w:val="0"/>
          <w:numId w:val="21"/>
        </w:numPr>
        <w:rPr>
          <w:color w:val="365F91" w:themeColor="accent1" w:themeShade="BF"/>
          <w:sz w:val="28"/>
          <w:szCs w:val="28"/>
          <w:lang w:val="en-US"/>
        </w:rPr>
      </w:pPr>
      <w:r>
        <w:rPr>
          <w:color w:val="365F91" w:themeColor="accent1" w:themeShade="BF"/>
          <w:sz w:val="28"/>
          <w:szCs w:val="28"/>
          <w:lang w:val="en-US"/>
        </w:rPr>
        <w:t>Yarra Ranges Localised Planning Statement Policy Area</w:t>
      </w:r>
    </w:p>
    <w:p w14:paraId="6E1A8C1E" w14:textId="77777777" w:rsidR="00975A83" w:rsidRPr="00975A83" w:rsidRDefault="00975A83" w:rsidP="00975A83">
      <w:pPr>
        <w:rPr>
          <w:lang w:val="en-US"/>
        </w:rPr>
      </w:pPr>
    </w:p>
    <w:p w14:paraId="0B7E3EB5" w14:textId="77777777" w:rsidR="004877F2" w:rsidRDefault="004877F2">
      <w:pPr>
        <w:rPr>
          <w:rFonts w:asciiTheme="majorHAnsi" w:eastAsiaTheme="majorEastAsia" w:hAnsiTheme="majorHAnsi" w:cstheme="majorBidi"/>
          <w:b/>
          <w:bCs/>
          <w:color w:val="365F91" w:themeColor="accent1" w:themeShade="BF"/>
          <w:sz w:val="28"/>
          <w:szCs w:val="28"/>
          <w:lang w:val="en-US"/>
        </w:rPr>
      </w:pPr>
      <w:r w:rsidRPr="00F84B41">
        <w:rPr>
          <w:rFonts w:ascii="Arial" w:hAnsi="Arial" w:cs="Arial"/>
          <w:noProof/>
          <w:bdr w:val="single" w:sz="4" w:space="0" w:color="auto"/>
          <w:lang w:eastAsia="en-AU"/>
        </w:rPr>
        <w:drawing>
          <wp:inline distT="0" distB="0" distL="0" distR="0" wp14:anchorId="0246BE86" wp14:editId="6F07C7A2">
            <wp:extent cx="5731510" cy="3554095"/>
            <wp:effectExtent l="0" t="0" r="2540" b="8255"/>
            <wp:docPr id="22" name="Picture 22" descr="X:\Resources, Reports &amp; VCAT\Photo-image library\shir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Resources, Reports &amp; VCAT\Photo-image library\shire ma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554095"/>
                    </a:xfrm>
                    <a:prstGeom prst="rect">
                      <a:avLst/>
                    </a:prstGeom>
                    <a:noFill/>
                    <a:ln>
                      <a:noFill/>
                    </a:ln>
                  </pic:spPr>
                </pic:pic>
              </a:graphicData>
            </a:graphic>
          </wp:inline>
        </w:drawing>
      </w:r>
    </w:p>
    <w:p w14:paraId="05385723" w14:textId="77777777" w:rsidR="00837EE5" w:rsidRDefault="00837EE5">
      <w:pPr>
        <w:rPr>
          <w:rFonts w:asciiTheme="majorHAnsi" w:eastAsiaTheme="majorEastAsia" w:hAnsiTheme="majorHAnsi" w:cstheme="majorBidi"/>
          <w:b/>
          <w:bCs/>
          <w:color w:val="365F91" w:themeColor="accent1" w:themeShade="BF"/>
          <w:sz w:val="20"/>
          <w:szCs w:val="20"/>
          <w:lang w:val="en-US"/>
        </w:rPr>
      </w:pPr>
      <w:r w:rsidRPr="00837EE5">
        <w:rPr>
          <w:rFonts w:asciiTheme="majorHAnsi" w:eastAsiaTheme="majorEastAsia" w:hAnsiTheme="majorHAnsi" w:cstheme="majorBidi"/>
          <w:b/>
          <w:bCs/>
          <w:color w:val="365F91" w:themeColor="accent1" w:themeShade="BF"/>
          <w:sz w:val="20"/>
          <w:szCs w:val="20"/>
          <w:lang w:val="en-US"/>
        </w:rPr>
        <w:t>Figure 1</w:t>
      </w:r>
    </w:p>
    <w:p w14:paraId="5D7381BA" w14:textId="77777777" w:rsidR="007128FC" w:rsidRPr="00837EE5" w:rsidRDefault="007128FC">
      <w:pPr>
        <w:rPr>
          <w:rFonts w:asciiTheme="majorHAnsi" w:eastAsiaTheme="majorEastAsia" w:hAnsiTheme="majorHAnsi" w:cstheme="majorBidi"/>
          <w:b/>
          <w:bCs/>
          <w:color w:val="365F91" w:themeColor="accent1" w:themeShade="BF"/>
          <w:sz w:val="20"/>
          <w:szCs w:val="20"/>
          <w:lang w:val="en-US"/>
        </w:rPr>
      </w:pPr>
    </w:p>
    <w:p w14:paraId="33449643" w14:textId="77777777" w:rsidR="00AA2E5E" w:rsidRPr="0044718B" w:rsidRDefault="00A051F2" w:rsidP="0044718B">
      <w:pPr>
        <w:pStyle w:val="Heading2"/>
        <w:numPr>
          <w:ilvl w:val="0"/>
          <w:numId w:val="21"/>
        </w:numPr>
        <w:rPr>
          <w:color w:val="365F91" w:themeColor="accent1" w:themeShade="BF"/>
          <w:sz w:val="28"/>
          <w:szCs w:val="28"/>
          <w:lang w:val="en-US"/>
        </w:rPr>
      </w:pPr>
      <w:r w:rsidRPr="0044718B">
        <w:rPr>
          <w:color w:val="365F91" w:themeColor="accent1" w:themeShade="BF"/>
          <w:sz w:val="28"/>
          <w:szCs w:val="28"/>
          <w:lang w:val="en-US"/>
        </w:rPr>
        <w:t xml:space="preserve">Implementation </w:t>
      </w:r>
    </w:p>
    <w:p w14:paraId="69454C13" w14:textId="77777777" w:rsidR="004877F2" w:rsidRDefault="004877F2" w:rsidP="0044718B">
      <w:pPr>
        <w:jc w:val="both"/>
        <w:rPr>
          <w:rFonts w:ascii="Arial" w:hAnsi="Arial" w:cs="Arial"/>
          <w:lang w:val="en-US"/>
        </w:rPr>
      </w:pPr>
    </w:p>
    <w:p w14:paraId="22845689" w14:textId="77777777" w:rsidR="002B089D" w:rsidRDefault="00316568" w:rsidP="005E533B">
      <w:pPr>
        <w:ind w:left="60"/>
        <w:jc w:val="both"/>
        <w:rPr>
          <w:rFonts w:ascii="Arial" w:hAnsi="Arial" w:cs="Arial"/>
          <w:lang w:val="en-US"/>
        </w:rPr>
      </w:pPr>
      <w:r w:rsidRPr="00071E06">
        <w:rPr>
          <w:rFonts w:ascii="Arial" w:hAnsi="Arial" w:cs="Arial"/>
          <w:lang w:val="en-US"/>
        </w:rPr>
        <w:t>Localised Planning Statement</w:t>
      </w:r>
      <w:r w:rsidR="006C13E2">
        <w:rPr>
          <w:rFonts w:ascii="Arial" w:hAnsi="Arial" w:cs="Arial"/>
          <w:lang w:val="en-US"/>
        </w:rPr>
        <w:t>s are</w:t>
      </w:r>
      <w:r w:rsidRPr="008A2F2F">
        <w:rPr>
          <w:rFonts w:ascii="Arial" w:hAnsi="Arial" w:cs="Arial"/>
          <w:lang w:val="en-US"/>
        </w:rPr>
        <w:t xml:space="preserve"> referenced in the Victoria Planning </w:t>
      </w:r>
      <w:r w:rsidR="00FB5F42" w:rsidRPr="00071E06">
        <w:rPr>
          <w:rFonts w:ascii="Arial" w:hAnsi="Arial" w:cs="Arial"/>
          <w:lang w:val="en-US"/>
        </w:rPr>
        <w:t>Provisions</w:t>
      </w:r>
      <w:r w:rsidR="004B3C32" w:rsidRPr="00071E06">
        <w:rPr>
          <w:rFonts w:ascii="Arial" w:hAnsi="Arial" w:cs="Arial"/>
          <w:lang w:val="en-US"/>
        </w:rPr>
        <w:t xml:space="preserve"> </w:t>
      </w:r>
      <w:r w:rsidR="00FB5F42" w:rsidRPr="00071E06">
        <w:rPr>
          <w:rFonts w:ascii="Arial" w:hAnsi="Arial" w:cs="Arial"/>
          <w:lang w:val="en-US"/>
        </w:rPr>
        <w:t xml:space="preserve">at Clause </w:t>
      </w:r>
      <w:r w:rsidR="00BB6300" w:rsidRPr="00071E06">
        <w:rPr>
          <w:rFonts w:ascii="Arial" w:hAnsi="Arial" w:cs="Arial"/>
          <w:lang w:val="en-US"/>
        </w:rPr>
        <w:t>11.</w:t>
      </w:r>
      <w:r w:rsidR="002B089D">
        <w:rPr>
          <w:rFonts w:ascii="Arial" w:hAnsi="Arial" w:cs="Arial"/>
          <w:lang w:val="en-US"/>
        </w:rPr>
        <w:t>05-2</w:t>
      </w:r>
      <w:r w:rsidR="00A70AFE">
        <w:rPr>
          <w:rFonts w:ascii="Arial" w:hAnsi="Arial" w:cs="Arial"/>
          <w:lang w:val="en-US"/>
        </w:rPr>
        <w:t>.</w:t>
      </w:r>
      <w:r w:rsidR="00A70AFE" w:rsidRPr="00071E06">
        <w:rPr>
          <w:rFonts w:ascii="Arial" w:hAnsi="Arial" w:cs="Arial"/>
          <w:lang w:val="en-US"/>
        </w:rPr>
        <w:t xml:space="preserve"> Yarra</w:t>
      </w:r>
      <w:r w:rsidR="004877F2">
        <w:rPr>
          <w:rFonts w:ascii="Arial" w:hAnsi="Arial" w:cs="Arial"/>
          <w:lang w:val="en-US"/>
        </w:rPr>
        <w:t xml:space="preserve"> Ranges</w:t>
      </w:r>
      <w:r w:rsidR="00B343F0">
        <w:rPr>
          <w:rFonts w:ascii="Arial" w:hAnsi="Arial" w:cs="Arial"/>
          <w:lang w:val="en-US"/>
        </w:rPr>
        <w:t>’</w:t>
      </w:r>
      <w:r w:rsidR="004877F2">
        <w:rPr>
          <w:rFonts w:ascii="Arial" w:hAnsi="Arial" w:cs="Arial"/>
          <w:lang w:val="en-US"/>
        </w:rPr>
        <w:t xml:space="preserve"> L</w:t>
      </w:r>
      <w:r w:rsidR="00085171">
        <w:rPr>
          <w:rFonts w:ascii="Arial" w:hAnsi="Arial" w:cs="Arial"/>
          <w:lang w:val="en-US"/>
        </w:rPr>
        <w:t>ocalised Planning Statement</w:t>
      </w:r>
      <w:r w:rsidR="004877F2">
        <w:rPr>
          <w:rFonts w:ascii="Arial" w:hAnsi="Arial" w:cs="Arial"/>
          <w:lang w:val="en-US"/>
        </w:rPr>
        <w:t xml:space="preserve"> applies to all land within Yarra Ranges Council as shown on the map</w:t>
      </w:r>
      <w:r w:rsidR="004877F2" w:rsidRPr="004877F2">
        <w:rPr>
          <w:rFonts w:ascii="Arial" w:hAnsi="Arial" w:cs="Arial"/>
          <w:lang w:val="en-US"/>
        </w:rPr>
        <w:t xml:space="preserve"> </w:t>
      </w:r>
      <w:r w:rsidR="004877F2">
        <w:rPr>
          <w:rFonts w:ascii="Arial" w:hAnsi="Arial" w:cs="Arial"/>
          <w:lang w:val="en-US"/>
        </w:rPr>
        <w:t>above.</w:t>
      </w:r>
      <w:r w:rsidR="00962930" w:rsidRPr="00962930">
        <w:rPr>
          <w:rFonts w:ascii="Arial" w:hAnsi="Arial" w:cs="Arial"/>
          <w:lang w:val="en-US"/>
        </w:rPr>
        <w:t xml:space="preserve"> </w:t>
      </w:r>
      <w:r w:rsidR="002B089D">
        <w:rPr>
          <w:rFonts w:ascii="Arial" w:hAnsi="Arial" w:cs="Arial"/>
          <w:lang w:val="en-US"/>
        </w:rPr>
        <w:t>The purpo</w:t>
      </w:r>
      <w:r w:rsidR="00E06752">
        <w:rPr>
          <w:rFonts w:ascii="Arial" w:hAnsi="Arial" w:cs="Arial"/>
          <w:lang w:val="en-US"/>
        </w:rPr>
        <w:t>se of this</w:t>
      </w:r>
      <w:r w:rsidR="002B089D">
        <w:rPr>
          <w:rFonts w:ascii="Arial" w:hAnsi="Arial" w:cs="Arial"/>
          <w:lang w:val="en-US"/>
        </w:rPr>
        <w:t xml:space="preserve"> Statement is to </w:t>
      </w:r>
      <w:r w:rsidR="00975A83">
        <w:rPr>
          <w:rFonts w:ascii="Arial" w:hAnsi="Arial" w:cs="Arial"/>
          <w:lang w:val="en-US"/>
        </w:rPr>
        <w:t>identify</w:t>
      </w:r>
      <w:r w:rsidR="002B089D">
        <w:rPr>
          <w:rFonts w:ascii="Arial" w:hAnsi="Arial" w:cs="Arial"/>
          <w:lang w:val="en-US"/>
        </w:rPr>
        <w:t xml:space="preserve"> what makes Yarra Ranges unique in Victoria and underpin both State and Local Planning policy</w:t>
      </w:r>
      <w:r w:rsidR="0083704C">
        <w:rPr>
          <w:rFonts w:ascii="Arial" w:hAnsi="Arial" w:cs="Arial"/>
          <w:lang w:val="en-US"/>
        </w:rPr>
        <w:t xml:space="preserve"> for the Region</w:t>
      </w:r>
      <w:r w:rsidR="002B089D">
        <w:rPr>
          <w:rFonts w:ascii="Arial" w:hAnsi="Arial" w:cs="Arial"/>
          <w:lang w:val="en-US"/>
        </w:rPr>
        <w:t xml:space="preserve">. </w:t>
      </w:r>
      <w:r w:rsidR="0083704C">
        <w:rPr>
          <w:rFonts w:ascii="Arial" w:hAnsi="Arial" w:cs="Arial"/>
          <w:lang w:val="en-US"/>
        </w:rPr>
        <w:t xml:space="preserve">  It is not intended to replicate the controls of the Planning Scheme. </w:t>
      </w:r>
    </w:p>
    <w:p w14:paraId="49F8933F" w14:textId="77777777" w:rsidR="000379EF" w:rsidRDefault="00BB6300" w:rsidP="0044718B">
      <w:pPr>
        <w:ind w:left="60"/>
        <w:jc w:val="both"/>
        <w:rPr>
          <w:rFonts w:ascii="Arial" w:hAnsi="Arial" w:cs="Arial"/>
          <w:lang w:val="en-US"/>
        </w:rPr>
      </w:pPr>
      <w:r w:rsidRPr="008A2F2F">
        <w:rPr>
          <w:rFonts w:ascii="Arial" w:hAnsi="Arial" w:cs="Arial"/>
          <w:lang w:val="en-US"/>
        </w:rPr>
        <w:t>The importance</w:t>
      </w:r>
      <w:r w:rsidR="004877F2">
        <w:rPr>
          <w:rFonts w:ascii="Arial" w:hAnsi="Arial" w:cs="Arial"/>
          <w:lang w:val="en-US"/>
        </w:rPr>
        <w:t xml:space="preserve"> and role </w:t>
      </w:r>
      <w:r w:rsidRPr="008A2F2F">
        <w:rPr>
          <w:rFonts w:ascii="Arial" w:hAnsi="Arial" w:cs="Arial"/>
          <w:lang w:val="en-US"/>
        </w:rPr>
        <w:t>of th</w:t>
      </w:r>
      <w:r w:rsidR="00837EE5">
        <w:rPr>
          <w:rFonts w:ascii="Arial" w:hAnsi="Arial" w:cs="Arial"/>
          <w:lang w:val="en-US"/>
        </w:rPr>
        <w:t>is</w:t>
      </w:r>
      <w:r w:rsidR="000379EF">
        <w:rPr>
          <w:rFonts w:ascii="Arial" w:hAnsi="Arial" w:cs="Arial"/>
          <w:lang w:val="en-US"/>
        </w:rPr>
        <w:t xml:space="preserve"> Statement </w:t>
      </w:r>
      <w:r w:rsidRPr="008A2F2F">
        <w:rPr>
          <w:rFonts w:ascii="Arial" w:hAnsi="Arial" w:cs="Arial"/>
          <w:lang w:val="en-US"/>
        </w:rPr>
        <w:t xml:space="preserve">is </w:t>
      </w:r>
      <w:r w:rsidR="00975A83">
        <w:rPr>
          <w:rFonts w:ascii="Arial" w:hAnsi="Arial" w:cs="Arial"/>
          <w:lang w:val="en-US"/>
        </w:rPr>
        <w:t xml:space="preserve">established </w:t>
      </w:r>
      <w:r w:rsidR="000379EF">
        <w:rPr>
          <w:rFonts w:ascii="Arial" w:hAnsi="Arial" w:cs="Arial"/>
          <w:lang w:val="en-US"/>
        </w:rPr>
        <w:t xml:space="preserve">by </w:t>
      </w:r>
      <w:r w:rsidR="000379EF" w:rsidRPr="008A2F2F">
        <w:rPr>
          <w:rFonts w:ascii="Arial" w:hAnsi="Arial" w:cs="Arial"/>
          <w:lang w:val="en-US"/>
        </w:rPr>
        <w:t>Ministerial</w:t>
      </w:r>
      <w:r w:rsidRPr="008A2F2F">
        <w:rPr>
          <w:rFonts w:ascii="Arial" w:hAnsi="Arial" w:cs="Arial"/>
          <w:lang w:val="en-US"/>
        </w:rPr>
        <w:t xml:space="preserve"> Direction 17 </w:t>
      </w:r>
      <w:r w:rsidRPr="00071E06">
        <w:rPr>
          <w:rFonts w:ascii="Arial" w:hAnsi="Arial" w:cs="Arial"/>
          <w:lang w:val="en-US"/>
        </w:rPr>
        <w:t xml:space="preserve">– </w:t>
      </w:r>
      <w:r w:rsidRPr="00425580">
        <w:rPr>
          <w:rFonts w:ascii="Arial" w:hAnsi="Arial" w:cs="Arial"/>
          <w:i/>
          <w:lang w:val="en-US"/>
        </w:rPr>
        <w:t>Localised Planning Statement</w:t>
      </w:r>
      <w:r w:rsidR="000379EF" w:rsidRPr="00425580">
        <w:rPr>
          <w:rFonts w:ascii="Arial" w:hAnsi="Arial" w:cs="Arial"/>
          <w:i/>
          <w:lang w:val="en-US"/>
        </w:rPr>
        <w:t>s</w:t>
      </w:r>
      <w:r w:rsidR="004877F2">
        <w:rPr>
          <w:rFonts w:ascii="Arial" w:hAnsi="Arial" w:cs="Arial"/>
          <w:lang w:val="en-US"/>
        </w:rPr>
        <w:t>.</w:t>
      </w:r>
      <w:r w:rsidR="000379EF">
        <w:rPr>
          <w:rFonts w:ascii="Arial" w:hAnsi="Arial" w:cs="Arial"/>
          <w:lang w:val="en-US"/>
        </w:rPr>
        <w:t xml:space="preserve">  The provisions of the </w:t>
      </w:r>
      <w:r w:rsidR="000379EF" w:rsidRPr="00085171">
        <w:rPr>
          <w:rFonts w:ascii="Arial" w:hAnsi="Arial" w:cs="Arial"/>
          <w:i/>
          <w:lang w:val="en-US"/>
        </w:rPr>
        <w:t>Planning and Environment Act</w:t>
      </w:r>
      <w:r w:rsidR="00837EE5">
        <w:rPr>
          <w:rFonts w:ascii="Arial" w:hAnsi="Arial" w:cs="Arial"/>
          <w:lang w:val="en-US"/>
        </w:rPr>
        <w:t xml:space="preserve"> </w:t>
      </w:r>
      <w:r w:rsidR="00B343F0">
        <w:rPr>
          <w:rFonts w:ascii="Arial" w:hAnsi="Arial" w:cs="Arial"/>
          <w:lang w:val="en-US"/>
        </w:rPr>
        <w:t>1987</w:t>
      </w:r>
      <w:r w:rsidR="00837EE5">
        <w:rPr>
          <w:rFonts w:ascii="Arial" w:hAnsi="Arial" w:cs="Arial"/>
          <w:lang w:val="en-US"/>
        </w:rPr>
        <w:t xml:space="preserve"> require Planning A</w:t>
      </w:r>
      <w:r w:rsidR="000379EF">
        <w:rPr>
          <w:rFonts w:ascii="Arial" w:hAnsi="Arial" w:cs="Arial"/>
          <w:lang w:val="en-US"/>
        </w:rPr>
        <w:t xml:space="preserve">uthorities (Council) to consider any Ministerial Direction when preparing a </w:t>
      </w:r>
      <w:r w:rsidR="000379EF">
        <w:rPr>
          <w:rFonts w:ascii="Arial" w:hAnsi="Arial" w:cs="Arial"/>
          <w:lang w:val="en-US"/>
        </w:rPr>
        <w:lastRenderedPageBreak/>
        <w:t>planning scheme or amendment to a planning scheme.  Therefore</w:t>
      </w:r>
      <w:r w:rsidR="00DE36C7">
        <w:rPr>
          <w:rFonts w:ascii="Arial" w:hAnsi="Arial" w:cs="Arial"/>
          <w:lang w:val="en-US"/>
        </w:rPr>
        <w:t>, any</w:t>
      </w:r>
      <w:r w:rsidR="000379EF">
        <w:rPr>
          <w:rFonts w:ascii="Arial" w:hAnsi="Arial" w:cs="Arial"/>
          <w:lang w:val="en-US"/>
        </w:rPr>
        <w:t xml:space="preserve"> future amendment to the Yarra Ranges Planning Scheme will need to be </w:t>
      </w:r>
      <w:r w:rsidR="00045455">
        <w:rPr>
          <w:rFonts w:ascii="Arial" w:hAnsi="Arial" w:cs="Arial"/>
          <w:lang w:val="en-US"/>
        </w:rPr>
        <w:t xml:space="preserve">considered against this statement. </w:t>
      </w:r>
    </w:p>
    <w:p w14:paraId="6035AAAE" w14:textId="77777777" w:rsidR="00E754BB" w:rsidRDefault="00E754BB" w:rsidP="0044718B">
      <w:pPr>
        <w:ind w:left="60"/>
        <w:jc w:val="both"/>
        <w:rPr>
          <w:rFonts w:ascii="Arial" w:hAnsi="Arial" w:cs="Arial"/>
          <w:lang w:val="en-US"/>
        </w:rPr>
      </w:pPr>
    </w:p>
    <w:p w14:paraId="05E1CA67" w14:textId="77777777" w:rsidR="002238A6" w:rsidRPr="00E754BB" w:rsidRDefault="005002C5" w:rsidP="00E754BB">
      <w:pPr>
        <w:pStyle w:val="Heading2"/>
        <w:numPr>
          <w:ilvl w:val="0"/>
          <w:numId w:val="21"/>
        </w:numPr>
        <w:rPr>
          <w:color w:val="365F91" w:themeColor="accent1" w:themeShade="BF"/>
          <w:sz w:val="28"/>
          <w:szCs w:val="28"/>
          <w:lang w:val="en-US"/>
        </w:rPr>
      </w:pPr>
      <w:r w:rsidRPr="00E754BB">
        <w:rPr>
          <w:color w:val="365F91" w:themeColor="accent1" w:themeShade="BF"/>
          <w:sz w:val="28"/>
          <w:szCs w:val="28"/>
          <w:lang w:val="en-US"/>
        </w:rPr>
        <w:t>Yarra Ranges – the Values</w:t>
      </w:r>
    </w:p>
    <w:p w14:paraId="421E8831" w14:textId="77777777" w:rsidR="005002C5" w:rsidRDefault="005002C5" w:rsidP="00496C78">
      <w:pPr>
        <w:ind w:left="60"/>
        <w:jc w:val="both"/>
        <w:rPr>
          <w:rFonts w:ascii="Arial" w:hAnsi="Arial" w:cs="Arial"/>
          <w:lang w:val="en-US"/>
        </w:rPr>
      </w:pPr>
    </w:p>
    <w:p w14:paraId="285B912D" w14:textId="77777777" w:rsidR="006907B3" w:rsidRDefault="00496C78" w:rsidP="00496C78">
      <w:pPr>
        <w:ind w:left="60"/>
        <w:jc w:val="both"/>
        <w:rPr>
          <w:rFonts w:ascii="Arial" w:hAnsi="Arial" w:cs="Arial"/>
          <w:lang w:val="en-US"/>
        </w:rPr>
      </w:pPr>
      <w:r w:rsidRPr="00496C78">
        <w:rPr>
          <w:rFonts w:ascii="Arial" w:hAnsi="Arial" w:cs="Arial"/>
          <w:lang w:val="en-US"/>
        </w:rPr>
        <w:t>Yarra Ranges contains some of Melbourne’s greatest</w:t>
      </w:r>
      <w:r w:rsidR="002238A6">
        <w:rPr>
          <w:rFonts w:ascii="Arial" w:hAnsi="Arial" w:cs="Arial"/>
          <w:lang w:val="en-US"/>
        </w:rPr>
        <w:t xml:space="preserve"> natural</w:t>
      </w:r>
      <w:r w:rsidRPr="00496C78">
        <w:rPr>
          <w:rFonts w:ascii="Arial" w:hAnsi="Arial" w:cs="Arial"/>
          <w:lang w:val="en-US"/>
        </w:rPr>
        <w:t xml:space="preserve"> assets</w:t>
      </w:r>
      <w:r w:rsidR="006907B3">
        <w:rPr>
          <w:rFonts w:ascii="Arial" w:hAnsi="Arial" w:cs="Arial"/>
          <w:lang w:val="en-US"/>
        </w:rPr>
        <w:t>.</w:t>
      </w:r>
      <w:r w:rsidRPr="00496C78">
        <w:rPr>
          <w:rFonts w:ascii="Arial" w:hAnsi="Arial" w:cs="Arial"/>
          <w:lang w:val="en-US"/>
        </w:rPr>
        <w:t xml:space="preserve">  </w:t>
      </w:r>
      <w:r w:rsidR="006907B3">
        <w:rPr>
          <w:rFonts w:ascii="Arial" w:hAnsi="Arial" w:cs="Arial"/>
          <w:lang w:val="en-US"/>
        </w:rPr>
        <w:t>The unique and diverse landscapes of the Dandenong Ranges</w:t>
      </w:r>
      <w:r w:rsidR="006632F6">
        <w:rPr>
          <w:rFonts w:ascii="Arial" w:hAnsi="Arial" w:cs="Arial"/>
          <w:lang w:val="en-US"/>
        </w:rPr>
        <w:t xml:space="preserve"> and the</w:t>
      </w:r>
      <w:r w:rsidR="006907B3">
        <w:rPr>
          <w:rFonts w:ascii="Arial" w:hAnsi="Arial" w:cs="Arial"/>
          <w:lang w:val="en-US"/>
        </w:rPr>
        <w:t xml:space="preserve"> Yarra Valley </w:t>
      </w:r>
      <w:r w:rsidR="008C5008">
        <w:rPr>
          <w:rFonts w:ascii="Arial" w:hAnsi="Arial" w:cs="Arial"/>
          <w:lang w:val="en-US"/>
        </w:rPr>
        <w:t xml:space="preserve">provide an unparalleled combination of natural beauty, environmental, agricultural, lifestyle and recreational </w:t>
      </w:r>
      <w:r w:rsidR="006632F6">
        <w:rPr>
          <w:rFonts w:ascii="Arial" w:hAnsi="Arial" w:cs="Arial"/>
          <w:lang w:val="en-US"/>
        </w:rPr>
        <w:t>o</w:t>
      </w:r>
      <w:r w:rsidR="00477E9A">
        <w:rPr>
          <w:rFonts w:ascii="Arial" w:hAnsi="Arial" w:cs="Arial"/>
          <w:lang w:val="en-US"/>
        </w:rPr>
        <w:t>pportunities for</w:t>
      </w:r>
      <w:r w:rsidR="004844C6">
        <w:rPr>
          <w:rFonts w:ascii="Arial" w:hAnsi="Arial" w:cs="Arial"/>
          <w:lang w:val="en-US"/>
        </w:rPr>
        <w:t xml:space="preserve"> residents and the</w:t>
      </w:r>
      <w:r w:rsidR="008C5008">
        <w:rPr>
          <w:rFonts w:ascii="Arial" w:hAnsi="Arial" w:cs="Arial"/>
          <w:lang w:val="en-US"/>
        </w:rPr>
        <w:t xml:space="preserve"> broader Melbourne community.   </w:t>
      </w:r>
      <w:r w:rsidR="004844C6">
        <w:rPr>
          <w:rFonts w:ascii="Arial" w:hAnsi="Arial" w:cs="Arial"/>
          <w:lang w:val="en-US"/>
        </w:rPr>
        <w:t>Of particular note:</w:t>
      </w:r>
    </w:p>
    <w:p w14:paraId="5BDD28DD" w14:textId="77777777" w:rsidR="00630B37" w:rsidRDefault="00496C78" w:rsidP="00630B37">
      <w:pPr>
        <w:pStyle w:val="ListParagraph"/>
        <w:numPr>
          <w:ilvl w:val="0"/>
          <w:numId w:val="11"/>
        </w:numPr>
        <w:jc w:val="both"/>
        <w:rPr>
          <w:rFonts w:ascii="Arial" w:hAnsi="Arial" w:cs="Arial"/>
          <w:lang w:val="en-US"/>
        </w:rPr>
      </w:pPr>
      <w:r w:rsidRPr="00630B37">
        <w:rPr>
          <w:rFonts w:ascii="Arial" w:hAnsi="Arial" w:cs="Arial"/>
          <w:lang w:val="en-US"/>
        </w:rPr>
        <w:t xml:space="preserve">The area is rich in </w:t>
      </w:r>
      <w:r w:rsidR="00EB77E4" w:rsidRPr="00630B37">
        <w:rPr>
          <w:rFonts w:ascii="Arial" w:hAnsi="Arial" w:cs="Arial"/>
          <w:lang w:val="en-US"/>
        </w:rPr>
        <w:t>biodiversity</w:t>
      </w:r>
      <w:r w:rsidRPr="00630B37">
        <w:rPr>
          <w:rFonts w:ascii="Arial" w:hAnsi="Arial" w:cs="Arial"/>
          <w:lang w:val="en-US"/>
        </w:rPr>
        <w:t xml:space="preserve"> and provides important </w:t>
      </w:r>
      <w:r w:rsidR="006B6EBA" w:rsidRPr="00630B37">
        <w:rPr>
          <w:rFonts w:ascii="Arial" w:hAnsi="Arial" w:cs="Arial"/>
          <w:lang w:val="en-US"/>
        </w:rPr>
        <w:t xml:space="preserve">habitat </w:t>
      </w:r>
      <w:r w:rsidRPr="00630B37">
        <w:rPr>
          <w:rFonts w:ascii="Arial" w:hAnsi="Arial" w:cs="Arial"/>
          <w:lang w:val="en-US"/>
        </w:rPr>
        <w:t xml:space="preserve">for many </w:t>
      </w:r>
      <w:r w:rsidR="00EB77E4" w:rsidRPr="00630B37">
        <w:rPr>
          <w:rFonts w:ascii="Arial" w:hAnsi="Arial" w:cs="Arial"/>
          <w:lang w:val="en-US"/>
        </w:rPr>
        <w:t xml:space="preserve">rare and threatened species.  </w:t>
      </w:r>
    </w:p>
    <w:p w14:paraId="4E7584FE" w14:textId="77777777" w:rsidR="00EB77E4" w:rsidRPr="00630B37" w:rsidRDefault="00EB77E4" w:rsidP="00630B37">
      <w:pPr>
        <w:pStyle w:val="ListParagraph"/>
        <w:numPr>
          <w:ilvl w:val="0"/>
          <w:numId w:val="11"/>
        </w:numPr>
        <w:jc w:val="both"/>
        <w:rPr>
          <w:rFonts w:ascii="Arial" w:hAnsi="Arial" w:cs="Arial"/>
          <w:lang w:val="en-US"/>
        </w:rPr>
      </w:pPr>
      <w:r w:rsidRPr="00630B37">
        <w:rPr>
          <w:rFonts w:ascii="Arial" w:hAnsi="Arial" w:cs="Arial"/>
          <w:lang w:val="en-US"/>
        </w:rPr>
        <w:t>The climate  and proximity to markets m</w:t>
      </w:r>
      <w:r w:rsidR="009906CA">
        <w:rPr>
          <w:rFonts w:ascii="Arial" w:hAnsi="Arial" w:cs="Arial"/>
          <w:lang w:val="en-US"/>
        </w:rPr>
        <w:t>ake the Region one of the most significant agricultural</w:t>
      </w:r>
      <w:r w:rsidRPr="00630B37">
        <w:rPr>
          <w:rFonts w:ascii="Arial" w:hAnsi="Arial" w:cs="Arial"/>
          <w:lang w:val="en-US"/>
        </w:rPr>
        <w:t xml:space="preserve"> areas in the State. The Yarra Valley is renowned for its </w:t>
      </w:r>
      <w:r w:rsidR="008242B4">
        <w:rPr>
          <w:rFonts w:ascii="Arial" w:hAnsi="Arial" w:cs="Arial"/>
          <w:lang w:val="en-US"/>
        </w:rPr>
        <w:t xml:space="preserve">cool climate </w:t>
      </w:r>
      <w:r w:rsidRPr="00630B37">
        <w:rPr>
          <w:rFonts w:ascii="Arial" w:hAnsi="Arial" w:cs="Arial"/>
          <w:lang w:val="en-US"/>
        </w:rPr>
        <w:t>wines</w:t>
      </w:r>
      <w:r w:rsidR="00C84068" w:rsidRPr="00630B37">
        <w:rPr>
          <w:rFonts w:ascii="Arial" w:hAnsi="Arial" w:cs="Arial"/>
          <w:lang w:val="en-US"/>
        </w:rPr>
        <w:t>,</w:t>
      </w:r>
      <w:r w:rsidRPr="00630B37">
        <w:rPr>
          <w:rFonts w:ascii="Arial" w:hAnsi="Arial" w:cs="Arial"/>
          <w:lang w:val="en-US"/>
        </w:rPr>
        <w:t xml:space="preserve"> gourmet</w:t>
      </w:r>
      <w:r w:rsidR="00C84068" w:rsidRPr="00630B37">
        <w:rPr>
          <w:rFonts w:ascii="Arial" w:hAnsi="Arial" w:cs="Arial"/>
          <w:lang w:val="en-US"/>
        </w:rPr>
        <w:t xml:space="preserve"> meat</w:t>
      </w:r>
      <w:r w:rsidRPr="00630B37">
        <w:rPr>
          <w:rFonts w:ascii="Arial" w:hAnsi="Arial" w:cs="Arial"/>
          <w:lang w:val="en-US"/>
        </w:rPr>
        <w:t>,</w:t>
      </w:r>
      <w:r w:rsidR="00C84068" w:rsidRPr="00630B37">
        <w:rPr>
          <w:rFonts w:ascii="Arial" w:hAnsi="Arial" w:cs="Arial"/>
          <w:lang w:val="en-US"/>
        </w:rPr>
        <w:t xml:space="preserve"> cheese and</w:t>
      </w:r>
      <w:r w:rsidRPr="00630B37">
        <w:rPr>
          <w:rFonts w:ascii="Arial" w:hAnsi="Arial" w:cs="Arial"/>
          <w:lang w:val="en-US"/>
        </w:rPr>
        <w:t xml:space="preserve"> farm fresh </w:t>
      </w:r>
      <w:r w:rsidR="008242B4">
        <w:rPr>
          <w:rFonts w:ascii="Arial" w:hAnsi="Arial" w:cs="Arial"/>
          <w:lang w:val="en-US"/>
        </w:rPr>
        <w:t>fruit and vegetables</w:t>
      </w:r>
      <w:r w:rsidR="00C84068" w:rsidRPr="00630B37">
        <w:rPr>
          <w:rFonts w:ascii="Arial" w:hAnsi="Arial" w:cs="Arial"/>
          <w:lang w:val="en-US"/>
        </w:rPr>
        <w:t xml:space="preserve">, while the </w:t>
      </w:r>
      <w:r w:rsidRPr="00630B37">
        <w:rPr>
          <w:rFonts w:ascii="Arial" w:hAnsi="Arial" w:cs="Arial"/>
          <w:lang w:val="en-US"/>
        </w:rPr>
        <w:t xml:space="preserve">soils and micro climate of the Dandenong Ranges </w:t>
      </w:r>
      <w:r w:rsidR="00C84068" w:rsidRPr="00630B37">
        <w:rPr>
          <w:rFonts w:ascii="Arial" w:hAnsi="Arial" w:cs="Arial"/>
          <w:lang w:val="en-US"/>
        </w:rPr>
        <w:t xml:space="preserve">support </w:t>
      </w:r>
      <w:r w:rsidR="004844C6">
        <w:rPr>
          <w:rFonts w:ascii="Arial" w:hAnsi="Arial" w:cs="Arial"/>
          <w:lang w:val="en-US"/>
        </w:rPr>
        <w:t>a thriving</w:t>
      </w:r>
      <w:r w:rsidR="00C84068" w:rsidRPr="00630B37">
        <w:rPr>
          <w:rFonts w:ascii="Arial" w:hAnsi="Arial" w:cs="Arial"/>
          <w:lang w:val="en-US"/>
        </w:rPr>
        <w:t xml:space="preserve"> nursery and cut flower industry.</w:t>
      </w:r>
    </w:p>
    <w:p w14:paraId="0D7BF4E5" w14:textId="77777777" w:rsidR="00630B37" w:rsidRPr="00630B37" w:rsidRDefault="00EB77E4" w:rsidP="00630B37">
      <w:pPr>
        <w:pStyle w:val="ListParagraph"/>
        <w:numPr>
          <w:ilvl w:val="0"/>
          <w:numId w:val="11"/>
        </w:numPr>
        <w:jc w:val="both"/>
        <w:rPr>
          <w:rFonts w:ascii="Arial" w:hAnsi="Arial" w:cs="Arial"/>
          <w:lang w:val="en-US"/>
        </w:rPr>
      </w:pPr>
      <w:r w:rsidRPr="00630B37">
        <w:rPr>
          <w:rFonts w:ascii="Arial" w:hAnsi="Arial" w:cs="Arial"/>
          <w:lang w:val="en-US"/>
        </w:rPr>
        <w:t>One of the defini</w:t>
      </w:r>
      <w:r w:rsidR="004844C6">
        <w:rPr>
          <w:rFonts w:ascii="Arial" w:hAnsi="Arial" w:cs="Arial"/>
          <w:lang w:val="en-US"/>
        </w:rPr>
        <w:t>ng features of Yarra Ranges is its</w:t>
      </w:r>
      <w:r w:rsidRPr="00630B37">
        <w:rPr>
          <w:rFonts w:ascii="Arial" w:hAnsi="Arial" w:cs="Arial"/>
          <w:lang w:val="en-US"/>
        </w:rPr>
        <w:t xml:space="preserve"> scenic landscapes that</w:t>
      </w:r>
      <w:r w:rsidR="002C6279" w:rsidRPr="00630B37">
        <w:rPr>
          <w:rFonts w:ascii="Arial" w:hAnsi="Arial" w:cs="Arial"/>
          <w:lang w:val="en-US"/>
        </w:rPr>
        <w:t xml:space="preserve"> include mountain ranges, rich valley floors, extensive waterway netw</w:t>
      </w:r>
      <w:r w:rsidR="00C84068" w:rsidRPr="00630B37">
        <w:rPr>
          <w:rFonts w:ascii="Arial" w:hAnsi="Arial" w:cs="Arial"/>
          <w:lang w:val="en-US"/>
        </w:rPr>
        <w:t xml:space="preserve">orks and thick temperate forest.  </w:t>
      </w:r>
    </w:p>
    <w:p w14:paraId="676EA8E4" w14:textId="77777777" w:rsidR="006907B3" w:rsidRPr="002238A6" w:rsidRDefault="00496C78" w:rsidP="002238A6">
      <w:pPr>
        <w:pStyle w:val="ListParagraph"/>
        <w:numPr>
          <w:ilvl w:val="0"/>
          <w:numId w:val="11"/>
        </w:numPr>
        <w:jc w:val="both"/>
        <w:rPr>
          <w:rFonts w:ascii="Arial" w:hAnsi="Arial" w:cs="Arial"/>
          <w:lang w:val="en-US"/>
        </w:rPr>
      </w:pPr>
      <w:r w:rsidRPr="00630B37">
        <w:rPr>
          <w:rFonts w:ascii="Arial" w:hAnsi="Arial" w:cs="Arial"/>
          <w:lang w:val="en-US"/>
        </w:rPr>
        <w:t>Extensive areas of public land are reserved for recreation and resource management</w:t>
      </w:r>
      <w:r w:rsidR="008C5008" w:rsidRPr="00630B37">
        <w:rPr>
          <w:rFonts w:ascii="Arial" w:hAnsi="Arial" w:cs="Arial"/>
          <w:lang w:val="en-US"/>
        </w:rPr>
        <w:t xml:space="preserve">, </w:t>
      </w:r>
      <w:r w:rsidR="004844C6">
        <w:rPr>
          <w:rFonts w:ascii="Arial" w:hAnsi="Arial" w:cs="Arial"/>
          <w:lang w:val="en-US"/>
        </w:rPr>
        <w:t>including</w:t>
      </w:r>
      <w:r w:rsidR="006632F6" w:rsidRPr="00630B37">
        <w:rPr>
          <w:rFonts w:ascii="Arial" w:hAnsi="Arial" w:cs="Arial"/>
          <w:lang w:val="en-US"/>
        </w:rPr>
        <w:t xml:space="preserve"> Melbourne’s</w:t>
      </w:r>
      <w:r w:rsidRPr="00630B37">
        <w:rPr>
          <w:rFonts w:ascii="Arial" w:hAnsi="Arial" w:cs="Arial"/>
          <w:lang w:val="en-US"/>
        </w:rPr>
        <w:t xml:space="preserve"> water catchment and storage areas.  </w:t>
      </w:r>
      <w:r w:rsidRPr="002238A6">
        <w:rPr>
          <w:rFonts w:ascii="Arial" w:hAnsi="Arial" w:cs="Arial"/>
          <w:lang w:val="en-US"/>
        </w:rPr>
        <w:t>The Yarra River</w:t>
      </w:r>
      <w:r w:rsidR="00C10DC1">
        <w:rPr>
          <w:rFonts w:ascii="Arial" w:hAnsi="Arial" w:cs="Arial"/>
          <w:lang w:val="en-US"/>
        </w:rPr>
        <w:t xml:space="preserve"> -</w:t>
      </w:r>
      <w:r w:rsidR="006632F6" w:rsidRPr="002238A6">
        <w:rPr>
          <w:rFonts w:ascii="Arial" w:hAnsi="Arial" w:cs="Arial"/>
          <w:lang w:val="en-US"/>
        </w:rPr>
        <w:t xml:space="preserve"> and its </w:t>
      </w:r>
      <w:r w:rsidR="00630B37" w:rsidRPr="002238A6">
        <w:rPr>
          <w:rFonts w:ascii="Arial" w:hAnsi="Arial" w:cs="Arial"/>
          <w:lang w:val="en-US"/>
        </w:rPr>
        <w:t xml:space="preserve">open </w:t>
      </w:r>
      <w:r w:rsidR="006632F6" w:rsidRPr="002238A6">
        <w:rPr>
          <w:rFonts w:ascii="Arial" w:hAnsi="Arial" w:cs="Arial"/>
          <w:lang w:val="en-US"/>
        </w:rPr>
        <w:t>catchment</w:t>
      </w:r>
      <w:r w:rsidR="00C10DC1">
        <w:rPr>
          <w:rFonts w:ascii="Arial" w:hAnsi="Arial" w:cs="Arial"/>
          <w:lang w:val="en-US"/>
        </w:rPr>
        <w:t xml:space="preserve"> -</w:t>
      </w:r>
      <w:r w:rsidRPr="002238A6">
        <w:rPr>
          <w:rFonts w:ascii="Arial" w:hAnsi="Arial" w:cs="Arial"/>
          <w:lang w:val="en-US"/>
        </w:rPr>
        <w:t xml:space="preserve"> </w:t>
      </w:r>
      <w:r w:rsidR="006632F6" w:rsidRPr="002238A6">
        <w:rPr>
          <w:rFonts w:ascii="Arial" w:hAnsi="Arial" w:cs="Arial"/>
          <w:lang w:val="en-US"/>
        </w:rPr>
        <w:t xml:space="preserve">are </w:t>
      </w:r>
      <w:r w:rsidR="009505EC" w:rsidRPr="002238A6">
        <w:rPr>
          <w:rFonts w:ascii="Arial" w:hAnsi="Arial" w:cs="Arial"/>
          <w:lang w:val="en-US"/>
        </w:rPr>
        <w:t>of importance</w:t>
      </w:r>
      <w:r w:rsidR="00EA7285">
        <w:rPr>
          <w:rFonts w:ascii="Arial" w:hAnsi="Arial" w:cs="Arial"/>
          <w:lang w:val="en-US"/>
        </w:rPr>
        <w:t>,</w:t>
      </w:r>
      <w:r w:rsidR="009505EC" w:rsidRPr="002238A6">
        <w:rPr>
          <w:rFonts w:ascii="Arial" w:hAnsi="Arial" w:cs="Arial"/>
          <w:lang w:val="en-US"/>
        </w:rPr>
        <w:t xml:space="preserve"> </w:t>
      </w:r>
      <w:r w:rsidR="00630B37" w:rsidRPr="002238A6">
        <w:rPr>
          <w:rFonts w:ascii="Arial" w:hAnsi="Arial" w:cs="Arial"/>
          <w:lang w:val="en-US"/>
        </w:rPr>
        <w:t>not only</w:t>
      </w:r>
      <w:r w:rsidRPr="002238A6">
        <w:rPr>
          <w:rFonts w:ascii="Arial" w:hAnsi="Arial" w:cs="Arial"/>
          <w:lang w:val="en-US"/>
        </w:rPr>
        <w:t xml:space="preserve"> as a </w:t>
      </w:r>
      <w:r w:rsidR="006B6EBA" w:rsidRPr="002238A6">
        <w:rPr>
          <w:rFonts w:ascii="Arial" w:hAnsi="Arial" w:cs="Arial"/>
          <w:lang w:val="en-US"/>
        </w:rPr>
        <w:t xml:space="preserve">significant metropolitan </w:t>
      </w:r>
      <w:r w:rsidRPr="002238A6">
        <w:rPr>
          <w:rFonts w:ascii="Arial" w:hAnsi="Arial" w:cs="Arial"/>
          <w:lang w:val="en-US"/>
        </w:rPr>
        <w:t xml:space="preserve">water </w:t>
      </w:r>
      <w:r w:rsidR="00630B37" w:rsidRPr="002238A6">
        <w:rPr>
          <w:rFonts w:ascii="Arial" w:hAnsi="Arial" w:cs="Arial"/>
          <w:lang w:val="en-US"/>
        </w:rPr>
        <w:t>re</w:t>
      </w:r>
      <w:r w:rsidR="00477E9A" w:rsidRPr="002238A6">
        <w:rPr>
          <w:rFonts w:ascii="Arial" w:hAnsi="Arial" w:cs="Arial"/>
          <w:lang w:val="en-US"/>
        </w:rPr>
        <w:t>source</w:t>
      </w:r>
      <w:r w:rsidR="00962930">
        <w:rPr>
          <w:rFonts w:ascii="Arial" w:hAnsi="Arial" w:cs="Arial"/>
          <w:lang w:val="en-US"/>
        </w:rPr>
        <w:t xml:space="preserve"> </w:t>
      </w:r>
      <w:r w:rsidR="00630B37" w:rsidRPr="002238A6">
        <w:rPr>
          <w:rFonts w:ascii="Arial" w:hAnsi="Arial" w:cs="Arial"/>
          <w:lang w:val="en-US"/>
        </w:rPr>
        <w:t xml:space="preserve">but </w:t>
      </w:r>
      <w:r w:rsidR="00477E9A" w:rsidRPr="002238A6">
        <w:rPr>
          <w:rFonts w:ascii="Arial" w:hAnsi="Arial" w:cs="Arial"/>
          <w:lang w:val="en-US"/>
        </w:rPr>
        <w:t>for</w:t>
      </w:r>
      <w:r w:rsidR="001658B9" w:rsidRPr="002238A6">
        <w:rPr>
          <w:rFonts w:ascii="Arial" w:hAnsi="Arial" w:cs="Arial"/>
          <w:lang w:val="en-US"/>
        </w:rPr>
        <w:t xml:space="preserve"> the protection of </w:t>
      </w:r>
      <w:r w:rsidR="00DE7DEA" w:rsidRPr="002238A6">
        <w:rPr>
          <w:rFonts w:ascii="Arial" w:hAnsi="Arial" w:cs="Arial"/>
          <w:lang w:val="en-US"/>
        </w:rPr>
        <w:t>biodiversity</w:t>
      </w:r>
      <w:r w:rsidR="00477E9A" w:rsidRPr="002238A6">
        <w:rPr>
          <w:rFonts w:ascii="Arial" w:hAnsi="Arial" w:cs="Arial"/>
          <w:lang w:val="en-US"/>
        </w:rPr>
        <w:t xml:space="preserve"> and recreational use</w:t>
      </w:r>
      <w:r w:rsidR="001658B9" w:rsidRPr="002238A6">
        <w:rPr>
          <w:rFonts w:ascii="Arial" w:hAnsi="Arial" w:cs="Arial"/>
          <w:lang w:val="en-US"/>
        </w:rPr>
        <w:t>.</w:t>
      </w:r>
      <w:r w:rsidRPr="002238A6">
        <w:rPr>
          <w:rFonts w:ascii="Arial" w:hAnsi="Arial" w:cs="Arial"/>
          <w:lang w:val="en-US"/>
        </w:rPr>
        <w:t xml:space="preserve">  </w:t>
      </w:r>
    </w:p>
    <w:p w14:paraId="1B521968" w14:textId="77777777" w:rsidR="00DE36C7" w:rsidRDefault="00496C78" w:rsidP="00EA7285">
      <w:pPr>
        <w:ind w:left="60"/>
        <w:jc w:val="both"/>
        <w:rPr>
          <w:rFonts w:ascii="Arial" w:hAnsi="Arial" w:cs="Arial"/>
          <w:lang w:val="en-US"/>
        </w:rPr>
      </w:pPr>
      <w:r w:rsidRPr="00496C78">
        <w:rPr>
          <w:rFonts w:ascii="Arial" w:hAnsi="Arial" w:cs="Arial"/>
          <w:lang w:val="en-US"/>
        </w:rPr>
        <w:t>As an</w:t>
      </w:r>
      <w:r w:rsidR="004844C6">
        <w:rPr>
          <w:rFonts w:ascii="Arial" w:hAnsi="Arial" w:cs="Arial"/>
          <w:lang w:val="en-US"/>
        </w:rPr>
        <w:t xml:space="preserve"> area</w:t>
      </w:r>
      <w:r w:rsidRPr="00496C78">
        <w:rPr>
          <w:rFonts w:ascii="Arial" w:hAnsi="Arial" w:cs="Arial"/>
          <w:lang w:val="en-US"/>
        </w:rPr>
        <w:t xml:space="preserve"> </w:t>
      </w:r>
      <w:r w:rsidR="008824BC">
        <w:rPr>
          <w:rFonts w:ascii="Arial" w:hAnsi="Arial" w:cs="Arial"/>
          <w:lang w:val="en-US"/>
        </w:rPr>
        <w:t xml:space="preserve">on the fringe of </w:t>
      </w:r>
      <w:r w:rsidRPr="00496C78">
        <w:rPr>
          <w:rFonts w:ascii="Arial" w:hAnsi="Arial" w:cs="Arial"/>
          <w:lang w:val="en-US"/>
        </w:rPr>
        <w:t>metropolitan Melbourne</w:t>
      </w:r>
      <w:r w:rsidR="008824BC">
        <w:rPr>
          <w:rFonts w:ascii="Arial" w:hAnsi="Arial" w:cs="Arial"/>
          <w:lang w:val="en-US"/>
        </w:rPr>
        <w:t>,</w:t>
      </w:r>
      <w:r w:rsidR="004055BD">
        <w:rPr>
          <w:rFonts w:ascii="Arial" w:hAnsi="Arial" w:cs="Arial"/>
          <w:lang w:val="en-US"/>
        </w:rPr>
        <w:t xml:space="preserve"> </w:t>
      </w:r>
      <w:r w:rsidR="005D59D1">
        <w:rPr>
          <w:rFonts w:ascii="Arial" w:hAnsi="Arial" w:cs="Arial"/>
          <w:lang w:val="en-US"/>
        </w:rPr>
        <w:t>Yarra Ranges</w:t>
      </w:r>
      <w:r w:rsidR="004055BD">
        <w:rPr>
          <w:rFonts w:ascii="Arial" w:hAnsi="Arial" w:cs="Arial"/>
          <w:lang w:val="en-US"/>
        </w:rPr>
        <w:t xml:space="preserve"> </w:t>
      </w:r>
      <w:r w:rsidR="004844C6">
        <w:rPr>
          <w:rFonts w:ascii="Arial" w:hAnsi="Arial" w:cs="Arial"/>
          <w:lang w:val="en-US"/>
        </w:rPr>
        <w:t xml:space="preserve">experiences conflicting </w:t>
      </w:r>
      <w:r w:rsidR="00761CCA">
        <w:rPr>
          <w:rFonts w:ascii="Arial" w:hAnsi="Arial" w:cs="Arial"/>
          <w:lang w:val="en-US"/>
        </w:rPr>
        <w:t>aspirations for its future</w:t>
      </w:r>
      <w:r w:rsidR="004055BD">
        <w:rPr>
          <w:rFonts w:ascii="Arial" w:hAnsi="Arial" w:cs="Arial"/>
          <w:lang w:val="en-US"/>
        </w:rPr>
        <w:t xml:space="preserve">. </w:t>
      </w:r>
      <w:r w:rsidR="002F71DC">
        <w:rPr>
          <w:rFonts w:ascii="Arial" w:hAnsi="Arial" w:cs="Arial"/>
          <w:lang w:val="en-US"/>
        </w:rPr>
        <w:t xml:space="preserve">The urban centres and townships are </w:t>
      </w:r>
      <w:r w:rsidR="00FF66D4">
        <w:rPr>
          <w:rFonts w:ascii="Arial" w:hAnsi="Arial" w:cs="Arial"/>
          <w:lang w:val="en-US"/>
        </w:rPr>
        <w:t xml:space="preserve">increasingly </w:t>
      </w:r>
      <w:r w:rsidR="002F71DC">
        <w:rPr>
          <w:rFonts w:ascii="Arial" w:hAnsi="Arial" w:cs="Arial"/>
          <w:lang w:val="en-US"/>
        </w:rPr>
        <w:t xml:space="preserve">subject to </w:t>
      </w:r>
      <w:r w:rsidR="00FF66D4">
        <w:rPr>
          <w:rFonts w:ascii="Arial" w:hAnsi="Arial" w:cs="Arial"/>
          <w:lang w:val="en-US"/>
        </w:rPr>
        <w:t xml:space="preserve">growing </w:t>
      </w:r>
      <w:r w:rsidR="002F71DC">
        <w:rPr>
          <w:rFonts w:ascii="Arial" w:hAnsi="Arial" w:cs="Arial"/>
          <w:lang w:val="en-US"/>
        </w:rPr>
        <w:t xml:space="preserve">populations and the demand for additional housing, recreation and community services within the </w:t>
      </w:r>
      <w:r w:rsidR="00045455">
        <w:rPr>
          <w:rFonts w:ascii="Arial" w:hAnsi="Arial" w:cs="Arial"/>
          <w:lang w:val="en-US"/>
        </w:rPr>
        <w:t>limits</w:t>
      </w:r>
      <w:r w:rsidR="002F71DC">
        <w:rPr>
          <w:rFonts w:ascii="Arial" w:hAnsi="Arial" w:cs="Arial"/>
          <w:lang w:val="en-US"/>
        </w:rPr>
        <w:t xml:space="preserve"> of </w:t>
      </w:r>
      <w:r w:rsidR="00045455">
        <w:rPr>
          <w:rFonts w:ascii="Arial" w:hAnsi="Arial" w:cs="Arial"/>
          <w:lang w:val="en-US"/>
        </w:rPr>
        <w:t>their defined</w:t>
      </w:r>
      <w:r w:rsidR="002F71DC">
        <w:rPr>
          <w:rFonts w:ascii="Arial" w:hAnsi="Arial" w:cs="Arial"/>
          <w:lang w:val="en-US"/>
        </w:rPr>
        <w:t xml:space="preserve"> areas</w:t>
      </w:r>
      <w:r w:rsidR="00EA7285">
        <w:rPr>
          <w:rFonts w:ascii="Arial" w:hAnsi="Arial" w:cs="Arial"/>
          <w:lang w:val="en-US"/>
        </w:rPr>
        <w:t xml:space="preserve">.  </w:t>
      </w:r>
      <w:r w:rsidR="00045455">
        <w:rPr>
          <w:rFonts w:ascii="Arial" w:hAnsi="Arial" w:cs="Arial"/>
          <w:lang w:val="en-US"/>
        </w:rPr>
        <w:t>Similarly, t</w:t>
      </w:r>
      <w:r w:rsidR="00E53DD4">
        <w:rPr>
          <w:rFonts w:ascii="Arial" w:hAnsi="Arial" w:cs="Arial"/>
          <w:lang w:val="en-US"/>
        </w:rPr>
        <w:t xml:space="preserve">here is </w:t>
      </w:r>
      <w:r w:rsidRPr="00496C78">
        <w:rPr>
          <w:rFonts w:ascii="Arial" w:hAnsi="Arial" w:cs="Arial"/>
          <w:lang w:val="en-US"/>
        </w:rPr>
        <w:t>increasing pressure</w:t>
      </w:r>
      <w:r w:rsidR="00FF66D4">
        <w:rPr>
          <w:rFonts w:ascii="Arial" w:hAnsi="Arial" w:cs="Arial"/>
          <w:lang w:val="en-US"/>
        </w:rPr>
        <w:t xml:space="preserve"> on rural land</w:t>
      </w:r>
      <w:r w:rsidRPr="00496C78">
        <w:rPr>
          <w:rFonts w:ascii="Arial" w:hAnsi="Arial" w:cs="Arial"/>
          <w:lang w:val="en-US"/>
        </w:rPr>
        <w:t xml:space="preserve"> for recreational facilities, tourism and </w:t>
      </w:r>
      <w:r w:rsidR="00045455">
        <w:rPr>
          <w:rFonts w:ascii="Arial" w:hAnsi="Arial" w:cs="Arial"/>
          <w:lang w:val="en-US"/>
        </w:rPr>
        <w:t xml:space="preserve">life style </w:t>
      </w:r>
      <w:r w:rsidRPr="00496C78">
        <w:rPr>
          <w:rFonts w:ascii="Arial" w:hAnsi="Arial" w:cs="Arial"/>
          <w:lang w:val="en-US"/>
        </w:rPr>
        <w:t>residential development</w:t>
      </w:r>
      <w:r w:rsidR="00FF66D4">
        <w:rPr>
          <w:rFonts w:ascii="Arial" w:hAnsi="Arial" w:cs="Arial"/>
          <w:lang w:val="en-US"/>
        </w:rPr>
        <w:t xml:space="preserve">. </w:t>
      </w:r>
      <w:r w:rsidR="002238A6">
        <w:rPr>
          <w:rFonts w:ascii="Arial" w:hAnsi="Arial" w:cs="Arial"/>
          <w:lang w:val="en-US"/>
        </w:rPr>
        <w:t>To</w:t>
      </w:r>
      <w:r w:rsidR="004844C6">
        <w:rPr>
          <w:rFonts w:ascii="Arial" w:hAnsi="Arial" w:cs="Arial"/>
          <w:lang w:val="en-US"/>
        </w:rPr>
        <w:t xml:space="preserve"> maintain the attraction of </w:t>
      </w:r>
      <w:r w:rsidR="00E53DD4">
        <w:rPr>
          <w:rFonts w:ascii="Arial" w:hAnsi="Arial" w:cs="Arial"/>
          <w:lang w:val="en-US"/>
        </w:rPr>
        <w:t>the Region</w:t>
      </w:r>
      <w:r w:rsidR="00E06752">
        <w:rPr>
          <w:rFonts w:ascii="Arial" w:hAnsi="Arial" w:cs="Arial"/>
          <w:lang w:val="en-US"/>
        </w:rPr>
        <w:t>,</w:t>
      </w:r>
      <w:r w:rsidR="004844C6">
        <w:rPr>
          <w:rFonts w:ascii="Arial" w:hAnsi="Arial" w:cs="Arial"/>
          <w:lang w:val="en-US"/>
        </w:rPr>
        <w:t xml:space="preserve"> it is critical to protect the unique landscape</w:t>
      </w:r>
      <w:r w:rsidR="009505EC">
        <w:rPr>
          <w:rFonts w:ascii="Arial" w:hAnsi="Arial" w:cs="Arial"/>
          <w:lang w:val="en-US"/>
        </w:rPr>
        <w:t>, environmental and</w:t>
      </w:r>
      <w:r w:rsidR="00E53DD4">
        <w:rPr>
          <w:rFonts w:ascii="Arial" w:hAnsi="Arial" w:cs="Arial"/>
          <w:lang w:val="en-US"/>
        </w:rPr>
        <w:t xml:space="preserve"> agricultural </w:t>
      </w:r>
      <w:r w:rsidR="002238A6">
        <w:rPr>
          <w:rFonts w:ascii="Arial" w:hAnsi="Arial" w:cs="Arial"/>
          <w:lang w:val="en-US"/>
        </w:rPr>
        <w:t>values</w:t>
      </w:r>
      <w:r w:rsidR="004844C6">
        <w:rPr>
          <w:rFonts w:ascii="Arial" w:hAnsi="Arial" w:cs="Arial"/>
          <w:lang w:val="en-US"/>
        </w:rPr>
        <w:t xml:space="preserve"> </w:t>
      </w:r>
      <w:r w:rsidR="008242B4">
        <w:rPr>
          <w:rFonts w:ascii="Arial" w:hAnsi="Arial" w:cs="Arial"/>
          <w:lang w:val="en-US"/>
        </w:rPr>
        <w:t xml:space="preserve">from development </w:t>
      </w:r>
      <w:r w:rsidR="00E06752">
        <w:rPr>
          <w:rFonts w:ascii="Arial" w:hAnsi="Arial" w:cs="Arial"/>
          <w:lang w:val="en-US"/>
        </w:rPr>
        <w:t xml:space="preserve">which </w:t>
      </w:r>
      <w:r w:rsidR="008242B4">
        <w:rPr>
          <w:rFonts w:ascii="Arial" w:hAnsi="Arial" w:cs="Arial"/>
          <w:lang w:val="en-US"/>
        </w:rPr>
        <w:t>does not support or contribute to these values</w:t>
      </w:r>
      <w:r w:rsidR="009505EC">
        <w:rPr>
          <w:rFonts w:ascii="Arial" w:hAnsi="Arial" w:cs="Arial"/>
          <w:lang w:val="en-US"/>
        </w:rPr>
        <w:t>.</w:t>
      </w:r>
      <w:r w:rsidR="004844C6">
        <w:rPr>
          <w:rFonts w:ascii="Arial" w:hAnsi="Arial" w:cs="Arial"/>
          <w:lang w:val="en-US"/>
        </w:rPr>
        <w:t xml:space="preserve"> </w:t>
      </w:r>
      <w:r w:rsidR="00761CCA">
        <w:rPr>
          <w:rFonts w:ascii="Arial" w:hAnsi="Arial" w:cs="Arial"/>
          <w:lang w:val="en-US"/>
        </w:rPr>
        <w:t xml:space="preserve"> </w:t>
      </w:r>
      <w:r w:rsidR="00E53DD4">
        <w:rPr>
          <w:rFonts w:ascii="Arial" w:hAnsi="Arial" w:cs="Arial"/>
          <w:lang w:val="en-US"/>
        </w:rPr>
        <w:t>For this reason</w:t>
      </w:r>
      <w:r w:rsidR="00623695">
        <w:rPr>
          <w:rFonts w:ascii="Arial" w:hAnsi="Arial" w:cs="Arial"/>
          <w:lang w:val="en-US"/>
        </w:rPr>
        <w:t xml:space="preserve">, </w:t>
      </w:r>
      <w:r w:rsidR="00623695" w:rsidRPr="00496C78">
        <w:rPr>
          <w:rFonts w:ascii="Arial" w:hAnsi="Arial" w:cs="Arial"/>
          <w:lang w:val="en-US"/>
        </w:rPr>
        <w:t>specific</w:t>
      </w:r>
      <w:r>
        <w:rPr>
          <w:rFonts w:ascii="Arial" w:hAnsi="Arial" w:cs="Arial"/>
          <w:lang w:val="en-US"/>
        </w:rPr>
        <w:t xml:space="preserve"> </w:t>
      </w:r>
      <w:r w:rsidRPr="00496C78">
        <w:rPr>
          <w:rFonts w:ascii="Arial" w:hAnsi="Arial" w:cs="Arial"/>
          <w:lang w:val="en-US"/>
        </w:rPr>
        <w:t xml:space="preserve">land use and development controls </w:t>
      </w:r>
      <w:r>
        <w:rPr>
          <w:rFonts w:ascii="Arial" w:hAnsi="Arial" w:cs="Arial"/>
          <w:lang w:val="en-US"/>
        </w:rPr>
        <w:t xml:space="preserve">are required </w:t>
      </w:r>
      <w:r w:rsidRPr="00496C78">
        <w:rPr>
          <w:rFonts w:ascii="Arial" w:hAnsi="Arial" w:cs="Arial"/>
          <w:lang w:val="en-US"/>
        </w:rPr>
        <w:t>to protect the special character and features of Yarra Ranges for future generations to enjoy</w:t>
      </w:r>
      <w:r>
        <w:rPr>
          <w:rFonts w:ascii="Arial" w:hAnsi="Arial" w:cs="Arial"/>
          <w:lang w:val="en-US"/>
        </w:rPr>
        <w:t>.</w:t>
      </w:r>
      <w:r w:rsidRPr="00496C78">
        <w:rPr>
          <w:rFonts w:ascii="Arial" w:hAnsi="Arial" w:cs="Arial"/>
          <w:lang w:val="en-US"/>
        </w:rPr>
        <w:t xml:space="preserve"> </w:t>
      </w:r>
    </w:p>
    <w:p w14:paraId="37A577CF" w14:textId="77777777" w:rsidR="00EA7285" w:rsidRDefault="00EA7285" w:rsidP="00EA7285">
      <w:pPr>
        <w:ind w:left="60"/>
        <w:jc w:val="both"/>
        <w:rPr>
          <w:rFonts w:ascii="Arial" w:hAnsi="Arial" w:cs="Arial"/>
          <w:lang w:val="en-US"/>
        </w:rPr>
      </w:pPr>
    </w:p>
    <w:p w14:paraId="61F20F8C" w14:textId="77777777" w:rsidR="00EA7285" w:rsidRDefault="00EA7285" w:rsidP="00EA7285">
      <w:pPr>
        <w:ind w:left="60"/>
        <w:jc w:val="both"/>
        <w:rPr>
          <w:rFonts w:ascii="Arial" w:hAnsi="Arial" w:cs="Arial"/>
          <w:lang w:val="en-US"/>
        </w:rPr>
      </w:pPr>
    </w:p>
    <w:p w14:paraId="1E4B556A" w14:textId="77777777" w:rsidR="00EA7285" w:rsidRDefault="00EA7285" w:rsidP="00EA7285">
      <w:pPr>
        <w:ind w:left="60"/>
        <w:jc w:val="both"/>
        <w:rPr>
          <w:rFonts w:ascii="Arial" w:hAnsi="Arial" w:cs="Arial"/>
          <w:lang w:val="en-US"/>
        </w:rPr>
      </w:pPr>
    </w:p>
    <w:p w14:paraId="4B187808" w14:textId="77777777" w:rsidR="00EA7285" w:rsidRDefault="00EA7285" w:rsidP="00EA7285">
      <w:pPr>
        <w:ind w:left="60"/>
        <w:jc w:val="both"/>
        <w:rPr>
          <w:rFonts w:ascii="Arial" w:hAnsi="Arial" w:cs="Arial"/>
          <w:lang w:val="en-US"/>
        </w:rPr>
      </w:pPr>
    </w:p>
    <w:p w14:paraId="04C1B169" w14:textId="77777777" w:rsidR="007B3881" w:rsidRDefault="007B3881" w:rsidP="00761CCA">
      <w:pPr>
        <w:ind w:left="60"/>
        <w:jc w:val="both"/>
        <w:rPr>
          <w:rFonts w:ascii="Arial" w:hAnsi="Arial" w:cs="Arial"/>
          <w:lang w:val="en-US"/>
        </w:rPr>
      </w:pPr>
    </w:p>
    <w:p w14:paraId="15BFCF35" w14:textId="77777777" w:rsidR="00837EE5" w:rsidRDefault="00837EE5" w:rsidP="005002C5">
      <w:pPr>
        <w:pStyle w:val="Heading2"/>
        <w:numPr>
          <w:ilvl w:val="0"/>
          <w:numId w:val="21"/>
        </w:numPr>
        <w:rPr>
          <w:color w:val="365F91" w:themeColor="accent1" w:themeShade="BF"/>
          <w:sz w:val="28"/>
          <w:szCs w:val="28"/>
          <w:lang w:val="en-US"/>
        </w:rPr>
      </w:pPr>
      <w:r>
        <w:rPr>
          <w:color w:val="365F91" w:themeColor="accent1" w:themeShade="BF"/>
          <w:sz w:val="28"/>
          <w:szCs w:val="28"/>
          <w:lang w:val="en-US"/>
        </w:rPr>
        <w:lastRenderedPageBreak/>
        <w:t>The Vision</w:t>
      </w:r>
    </w:p>
    <w:p w14:paraId="7A7CD15C" w14:textId="77777777" w:rsidR="005002C5" w:rsidRDefault="005002C5">
      <w:pPr>
        <w:rPr>
          <w:rFonts w:asciiTheme="majorHAnsi" w:eastAsiaTheme="majorEastAsia" w:hAnsiTheme="majorHAnsi" w:cstheme="majorBidi"/>
          <w:b/>
          <w:bCs/>
          <w:color w:val="365F91" w:themeColor="accent1" w:themeShade="BF"/>
          <w:sz w:val="28"/>
          <w:szCs w:val="28"/>
          <w:lang w:val="en-US"/>
        </w:rPr>
      </w:pPr>
      <w:r w:rsidRPr="0044718B">
        <w:rPr>
          <w:noProof/>
          <w:color w:val="365F91" w:themeColor="accent1" w:themeShade="BF"/>
          <w:sz w:val="28"/>
          <w:szCs w:val="28"/>
          <w:lang w:eastAsia="en-AU"/>
        </w:rPr>
        <mc:AlternateContent>
          <mc:Choice Requires="wps">
            <w:drawing>
              <wp:anchor distT="0" distB="0" distL="114300" distR="114300" simplePos="0" relativeHeight="251734016" behindDoc="0" locked="0" layoutInCell="0" allowOverlap="1" wp14:anchorId="18829176" wp14:editId="64130CCB">
                <wp:simplePos x="0" y="0"/>
                <wp:positionH relativeFrom="page">
                  <wp:posOffset>647700</wp:posOffset>
                </wp:positionH>
                <wp:positionV relativeFrom="page">
                  <wp:posOffset>1581150</wp:posOffset>
                </wp:positionV>
                <wp:extent cx="6162675" cy="6505575"/>
                <wp:effectExtent l="38100" t="38100" r="47625" b="4762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6505575"/>
                        </a:xfrm>
                        <a:prstGeom prst="rect">
                          <a:avLst/>
                        </a:prstGeom>
                        <a:blipFill>
                          <a:blip r:embed="rId12"/>
                          <a:tile tx="0" ty="0" sx="100000" sy="100000" flip="none" algn="tl"/>
                        </a:blipFill>
                        <a:ln w="76200" cmpd="thickThin">
                          <a:solidFill>
                            <a:schemeClr val="tx2">
                              <a:lumMod val="60000"/>
                              <a:lumOff val="40000"/>
                            </a:schemeClr>
                          </a:solidFill>
                          <a:miter lim="800000"/>
                          <a:headEnd/>
                          <a:tailEnd/>
                        </a:ln>
                        <a:effectLst>
                          <a:softEdge rad="12700"/>
                        </a:effectLst>
                        <a:extLst/>
                      </wps:spPr>
                      <wps:txbx>
                        <w:txbxContent>
                          <w:p w14:paraId="39D573B9" w14:textId="77777777" w:rsidR="00E842D4" w:rsidRPr="0044718B" w:rsidRDefault="00E842D4" w:rsidP="005002C5">
                            <w:pPr>
                              <w:jc w:val="both"/>
                              <w:rPr>
                                <w:rFonts w:ascii="Cambria" w:hAnsi="Cambria" w:cs="Arial"/>
                                <w:b/>
                                <w:i/>
                                <w:color w:val="002060"/>
                                <w:sz w:val="24"/>
                                <w:szCs w:val="24"/>
                                <w:lang w:val="en-US"/>
                              </w:rPr>
                            </w:pPr>
                            <w:r w:rsidRPr="0044718B">
                              <w:rPr>
                                <w:rFonts w:ascii="Cambria" w:hAnsi="Cambria" w:cs="Arial"/>
                                <w:b/>
                                <w:i/>
                                <w:color w:val="002060"/>
                                <w:sz w:val="24"/>
                                <w:szCs w:val="24"/>
                                <w:lang w:val="en-US"/>
                              </w:rPr>
                              <w:t>Yarra Ranges will exemplify how evolving needs of a growing community can be balanced</w:t>
                            </w:r>
                            <w:r>
                              <w:rPr>
                                <w:rFonts w:ascii="Cambria" w:hAnsi="Cambria" w:cs="Arial"/>
                                <w:b/>
                                <w:i/>
                                <w:color w:val="002060"/>
                                <w:sz w:val="24"/>
                                <w:szCs w:val="24"/>
                                <w:lang w:val="en-US"/>
                              </w:rPr>
                              <w:t>,</w:t>
                            </w:r>
                            <w:r w:rsidRPr="0044718B">
                              <w:rPr>
                                <w:rFonts w:ascii="Cambria" w:hAnsi="Cambria" w:cs="Arial"/>
                                <w:b/>
                                <w:i/>
                                <w:color w:val="002060"/>
                                <w:sz w:val="24"/>
                                <w:szCs w:val="24"/>
                                <w:lang w:val="en-US"/>
                              </w:rPr>
                              <w:t xml:space="preserve"> without compromising the quality of its natural </w:t>
                            </w:r>
                            <w:r w:rsidRPr="001928C5">
                              <w:rPr>
                                <w:rFonts w:ascii="Cambria" w:hAnsi="Cambria" w:cs="Arial"/>
                                <w:b/>
                                <w:i/>
                                <w:color w:val="002060"/>
                                <w:sz w:val="24"/>
                                <w:szCs w:val="24"/>
                                <w:lang w:val="en-US"/>
                              </w:rPr>
                              <w:t>assets in perpetuity.</w:t>
                            </w:r>
                            <w:r w:rsidRPr="0044718B">
                              <w:rPr>
                                <w:rFonts w:ascii="Cambria" w:hAnsi="Cambria" w:cs="Arial"/>
                                <w:b/>
                                <w:i/>
                                <w:color w:val="002060"/>
                                <w:sz w:val="24"/>
                                <w:szCs w:val="24"/>
                                <w:lang w:val="en-US"/>
                              </w:rPr>
                              <w:t xml:space="preserve"> </w:t>
                            </w:r>
                          </w:p>
                          <w:p w14:paraId="4CC54969" w14:textId="77777777" w:rsidR="00E842D4" w:rsidRPr="0044718B" w:rsidRDefault="00E842D4" w:rsidP="005002C5">
                            <w:pPr>
                              <w:jc w:val="both"/>
                              <w:rPr>
                                <w:rFonts w:ascii="Cambria" w:hAnsi="Cambria" w:cs="Arial"/>
                                <w:b/>
                                <w:i/>
                                <w:color w:val="002060"/>
                                <w:sz w:val="24"/>
                                <w:szCs w:val="24"/>
                                <w:lang w:val="en-US"/>
                              </w:rPr>
                            </w:pPr>
                            <w:r w:rsidRPr="0044718B">
                              <w:rPr>
                                <w:rFonts w:ascii="Cambria" w:hAnsi="Cambria" w:cs="Arial"/>
                                <w:b/>
                                <w:i/>
                                <w:color w:val="002060"/>
                                <w:sz w:val="24"/>
                                <w:szCs w:val="24"/>
                                <w:lang w:val="en-US"/>
                              </w:rPr>
                              <w:t xml:space="preserve">The natural environment will continue to be the primary defining factor of the area.  The conservation of significant vegetation, both native and exotic, and wildlife habitat shall continue to be an important priority. </w:t>
                            </w:r>
                          </w:p>
                          <w:p w14:paraId="479E2CBE" w14:textId="77777777" w:rsidR="00E842D4" w:rsidRDefault="00E842D4" w:rsidP="005002C5">
                            <w:pPr>
                              <w:jc w:val="both"/>
                              <w:rPr>
                                <w:rFonts w:ascii="Cambria" w:hAnsi="Cambria" w:cs="Arial"/>
                                <w:b/>
                                <w:i/>
                                <w:color w:val="002060"/>
                                <w:sz w:val="24"/>
                                <w:szCs w:val="24"/>
                                <w:lang w:val="en-US"/>
                              </w:rPr>
                            </w:pPr>
                            <w:r w:rsidRPr="0044718B">
                              <w:rPr>
                                <w:rFonts w:ascii="Cambria" w:hAnsi="Cambria" w:cs="Arial"/>
                                <w:b/>
                                <w:i/>
                                <w:color w:val="002060"/>
                                <w:sz w:val="24"/>
                                <w:szCs w:val="24"/>
                                <w:lang w:val="en-US"/>
                              </w:rPr>
                              <w:t xml:space="preserve">Yarra Ranges’ role will be clearly distinct and complementary to metropolitan Melbourne and designated growth areas. Its natural attractions will be promoted for tourism and leisure </w:t>
                            </w:r>
                            <w:r>
                              <w:rPr>
                                <w:rFonts w:ascii="Cambria" w:hAnsi="Cambria" w:cs="Arial"/>
                                <w:b/>
                                <w:i/>
                                <w:color w:val="002060"/>
                                <w:sz w:val="24"/>
                                <w:szCs w:val="24"/>
                                <w:lang w:val="en-US"/>
                              </w:rPr>
                              <w:t xml:space="preserve">activities </w:t>
                            </w:r>
                            <w:r w:rsidRPr="0044718B">
                              <w:rPr>
                                <w:rFonts w:ascii="Cambria" w:hAnsi="Cambria" w:cs="Arial"/>
                                <w:b/>
                                <w:i/>
                                <w:color w:val="002060"/>
                                <w:sz w:val="24"/>
                                <w:szCs w:val="24"/>
                                <w:lang w:val="en-US"/>
                              </w:rPr>
                              <w:t xml:space="preserve">that contribute to, rather than detract from, these assets. </w:t>
                            </w:r>
                          </w:p>
                          <w:p w14:paraId="1A274892" w14:textId="77777777" w:rsidR="00E842D4" w:rsidRPr="0044718B" w:rsidRDefault="00E842D4" w:rsidP="005002C5">
                            <w:pPr>
                              <w:jc w:val="both"/>
                              <w:rPr>
                                <w:rFonts w:ascii="Cambria" w:hAnsi="Cambria" w:cs="Arial"/>
                                <w:b/>
                                <w:i/>
                                <w:color w:val="002060"/>
                                <w:sz w:val="24"/>
                                <w:szCs w:val="24"/>
                                <w:lang w:val="en-US"/>
                              </w:rPr>
                            </w:pPr>
                            <w:r>
                              <w:rPr>
                                <w:rFonts w:ascii="Cambria" w:hAnsi="Cambria" w:cs="Arial"/>
                                <w:b/>
                                <w:i/>
                                <w:color w:val="002060"/>
                                <w:sz w:val="24"/>
                                <w:szCs w:val="24"/>
                                <w:lang w:val="en-US"/>
                              </w:rPr>
                              <w:t>P</w:t>
                            </w:r>
                            <w:r w:rsidRPr="0044718B">
                              <w:rPr>
                                <w:rFonts w:ascii="Cambria" w:hAnsi="Cambria" w:cs="Arial"/>
                                <w:b/>
                                <w:i/>
                                <w:color w:val="002060"/>
                                <w:sz w:val="24"/>
                                <w:szCs w:val="24"/>
                                <w:lang w:val="en-US"/>
                              </w:rPr>
                              <w:t>roductive farmland will be protected and the opportunities provided by climate, soils and proximity to market will be utili</w:t>
                            </w:r>
                            <w:r>
                              <w:rPr>
                                <w:rFonts w:ascii="Cambria" w:hAnsi="Cambria" w:cs="Arial"/>
                                <w:b/>
                                <w:i/>
                                <w:color w:val="002060"/>
                                <w:sz w:val="24"/>
                                <w:szCs w:val="24"/>
                                <w:lang w:val="en-US"/>
                              </w:rPr>
                              <w:t>s</w:t>
                            </w:r>
                            <w:r w:rsidRPr="0044718B">
                              <w:rPr>
                                <w:rFonts w:ascii="Cambria" w:hAnsi="Cambria" w:cs="Arial"/>
                                <w:b/>
                                <w:i/>
                                <w:color w:val="002060"/>
                                <w:sz w:val="24"/>
                                <w:szCs w:val="24"/>
                                <w:lang w:val="en-US"/>
                              </w:rPr>
                              <w:t>ed to sustain a viable agricultural sector.</w:t>
                            </w:r>
                          </w:p>
                          <w:p w14:paraId="7017D0D1" w14:textId="77777777" w:rsidR="00E842D4" w:rsidRPr="0044718B" w:rsidRDefault="00E842D4" w:rsidP="005002C5">
                            <w:pPr>
                              <w:jc w:val="both"/>
                              <w:rPr>
                                <w:rFonts w:ascii="Cambria" w:hAnsi="Cambria" w:cs="Arial"/>
                                <w:b/>
                                <w:i/>
                                <w:color w:val="002060"/>
                                <w:sz w:val="24"/>
                                <w:szCs w:val="24"/>
                                <w:lang w:val="en-US"/>
                              </w:rPr>
                            </w:pPr>
                            <w:r w:rsidRPr="0044718B">
                              <w:rPr>
                                <w:rFonts w:ascii="Cambria" w:hAnsi="Cambria" w:cs="Arial"/>
                                <w:b/>
                                <w:i/>
                                <w:color w:val="002060"/>
                                <w:sz w:val="24"/>
                                <w:szCs w:val="24"/>
                                <w:lang w:val="en-US"/>
                              </w:rPr>
                              <w:t xml:space="preserve">The Region will maintain its range of landscapes from broad open agricultural vistas to extensive forested mountain views including the iconic Dandenong Ranges which provide the backdrop to metropolitan Melbourne. </w:t>
                            </w:r>
                          </w:p>
                          <w:p w14:paraId="5CB2E294" w14:textId="77777777" w:rsidR="00E842D4" w:rsidRPr="0044718B" w:rsidRDefault="00E842D4" w:rsidP="005002C5">
                            <w:pPr>
                              <w:jc w:val="both"/>
                              <w:rPr>
                                <w:rFonts w:ascii="Cambria" w:hAnsi="Cambria" w:cs="Arial"/>
                                <w:b/>
                                <w:i/>
                                <w:color w:val="002060"/>
                                <w:sz w:val="24"/>
                                <w:szCs w:val="24"/>
                                <w:lang w:val="en-US"/>
                              </w:rPr>
                            </w:pPr>
                            <w:r w:rsidRPr="0044718B">
                              <w:rPr>
                                <w:rFonts w:ascii="Cambria" w:hAnsi="Cambria" w:cs="Arial"/>
                                <w:b/>
                                <w:i/>
                                <w:color w:val="002060"/>
                                <w:sz w:val="24"/>
                                <w:szCs w:val="24"/>
                                <w:lang w:val="en-US"/>
                              </w:rPr>
                              <w:t xml:space="preserve">Water collection and the protection of catchment areas will continue to be a </w:t>
                            </w:r>
                            <w:r>
                              <w:rPr>
                                <w:rFonts w:ascii="Cambria" w:hAnsi="Cambria" w:cs="Arial"/>
                                <w:b/>
                                <w:i/>
                                <w:color w:val="002060"/>
                                <w:sz w:val="24"/>
                                <w:szCs w:val="24"/>
                                <w:lang w:val="en-US"/>
                              </w:rPr>
                              <w:t>primary</w:t>
                            </w:r>
                            <w:r w:rsidRPr="0044718B">
                              <w:rPr>
                                <w:rFonts w:ascii="Cambria" w:hAnsi="Cambria" w:cs="Arial"/>
                                <w:b/>
                                <w:i/>
                                <w:color w:val="002060"/>
                                <w:sz w:val="24"/>
                                <w:szCs w:val="24"/>
                                <w:lang w:val="en-US"/>
                              </w:rPr>
                              <w:t xml:space="preserve"> function.</w:t>
                            </w:r>
                          </w:p>
                          <w:p w14:paraId="55AB1CF5" w14:textId="77777777" w:rsidR="00E842D4" w:rsidRDefault="00E842D4" w:rsidP="005002C5">
                            <w:pPr>
                              <w:jc w:val="both"/>
                              <w:rPr>
                                <w:rFonts w:ascii="Cambria" w:hAnsi="Cambria" w:cs="Arial"/>
                                <w:b/>
                                <w:i/>
                                <w:color w:val="002060"/>
                                <w:sz w:val="24"/>
                                <w:szCs w:val="24"/>
                                <w:lang w:val="en-US"/>
                              </w:rPr>
                            </w:pPr>
                            <w:r w:rsidRPr="0044718B">
                              <w:rPr>
                                <w:rFonts w:ascii="Cambria" w:hAnsi="Cambria" w:cs="Arial"/>
                                <w:b/>
                                <w:i/>
                                <w:color w:val="002060"/>
                                <w:sz w:val="24"/>
                                <w:szCs w:val="24"/>
                                <w:lang w:val="en-US"/>
                              </w:rPr>
                              <w:t xml:space="preserve">Yarra Ranges’ urban areas, contained townships and rural settlements will continue to provide opportunities for a variety of lifestyles and engender healthy, cohesive communities, supported by infrastructure and services. </w:t>
                            </w:r>
                          </w:p>
                          <w:p w14:paraId="2082D100" w14:textId="77777777" w:rsidR="00E842D4" w:rsidRPr="0044718B" w:rsidRDefault="00E842D4" w:rsidP="005002C5">
                            <w:pPr>
                              <w:jc w:val="both"/>
                              <w:rPr>
                                <w:rFonts w:ascii="Cambria" w:hAnsi="Cambria" w:cs="Arial"/>
                                <w:b/>
                                <w:i/>
                                <w:color w:val="002060"/>
                                <w:sz w:val="24"/>
                                <w:szCs w:val="24"/>
                                <w:lang w:val="en-US"/>
                              </w:rPr>
                            </w:pPr>
                            <w:r w:rsidRPr="0044718B">
                              <w:rPr>
                                <w:rFonts w:ascii="Cambria" w:hAnsi="Cambria" w:cs="Arial"/>
                                <w:b/>
                                <w:i/>
                                <w:color w:val="002060"/>
                                <w:sz w:val="24"/>
                                <w:szCs w:val="24"/>
                                <w:lang w:val="en-US"/>
                              </w:rPr>
                              <w:t xml:space="preserve">Opportunities for new and innovative employment will be promoted. </w:t>
                            </w:r>
                          </w:p>
                          <w:p w14:paraId="5598B95A" w14:textId="77777777" w:rsidR="00E842D4" w:rsidRDefault="00E842D4" w:rsidP="005002C5">
                            <w:pPr>
                              <w:jc w:val="both"/>
                              <w:rPr>
                                <w:rFonts w:ascii="Cambria" w:hAnsi="Cambria" w:cs="Arial"/>
                                <w:b/>
                                <w:i/>
                                <w:color w:val="002060"/>
                                <w:sz w:val="24"/>
                                <w:szCs w:val="24"/>
                                <w:lang w:val="en-US"/>
                              </w:rPr>
                            </w:pPr>
                            <w:r w:rsidRPr="0044718B">
                              <w:rPr>
                                <w:rFonts w:ascii="Cambria" w:hAnsi="Cambria" w:cs="Arial"/>
                                <w:b/>
                                <w:i/>
                                <w:color w:val="002060"/>
                                <w:sz w:val="24"/>
                                <w:szCs w:val="24"/>
                                <w:lang w:val="en-US"/>
                              </w:rPr>
                              <w:t xml:space="preserve"> Future development will be guided by planning that acknowledges climate change and the associated increased risk of natural hazards </w:t>
                            </w:r>
                            <w:r>
                              <w:rPr>
                                <w:rFonts w:ascii="Cambria" w:hAnsi="Cambria" w:cs="Arial"/>
                                <w:b/>
                                <w:i/>
                                <w:color w:val="002060"/>
                                <w:sz w:val="24"/>
                                <w:szCs w:val="24"/>
                                <w:lang w:val="en-US"/>
                              </w:rPr>
                              <w:t>particularly the</w:t>
                            </w:r>
                            <w:r w:rsidRPr="0044718B">
                              <w:rPr>
                                <w:rFonts w:ascii="Cambria" w:hAnsi="Cambria" w:cs="Arial"/>
                                <w:b/>
                                <w:i/>
                                <w:color w:val="002060"/>
                                <w:sz w:val="24"/>
                                <w:szCs w:val="24"/>
                                <w:lang w:val="en-US"/>
                              </w:rPr>
                              <w:t xml:space="preserve"> high risk of bushfire in the </w:t>
                            </w:r>
                            <w:r w:rsidRPr="00323090">
                              <w:rPr>
                                <w:rFonts w:ascii="Cambria" w:hAnsi="Cambria" w:cs="Arial"/>
                                <w:b/>
                                <w:i/>
                                <w:color w:val="002060"/>
                                <w:sz w:val="24"/>
                                <w:szCs w:val="24"/>
                                <w:lang w:val="en-US"/>
                              </w:rPr>
                              <w:t>area</w:t>
                            </w:r>
                            <w:r>
                              <w:rPr>
                                <w:rFonts w:ascii="Cambria" w:hAnsi="Cambria" w:cs="Arial"/>
                                <w:b/>
                                <w:i/>
                                <w:color w:val="002060"/>
                                <w:sz w:val="24"/>
                                <w:szCs w:val="24"/>
                                <w:lang w:val="en-US"/>
                              </w:rPr>
                              <w:t xml:space="preserve">. </w:t>
                            </w:r>
                          </w:p>
                          <w:p w14:paraId="5F0B8F0E" w14:textId="77777777" w:rsidR="00E842D4" w:rsidRPr="0044718B" w:rsidRDefault="00E842D4" w:rsidP="005002C5">
                            <w:pPr>
                              <w:jc w:val="both"/>
                              <w:rPr>
                                <w:rFonts w:ascii="Arial" w:hAnsi="Arial" w:cs="Arial"/>
                                <w:b/>
                                <w:color w:val="002060"/>
                                <w:sz w:val="24"/>
                                <w:szCs w:val="24"/>
                                <w:lang w:val="en-US"/>
                              </w:rPr>
                            </w:pPr>
                            <w:r w:rsidRPr="00323090">
                              <w:rPr>
                                <w:rFonts w:ascii="Cambria" w:hAnsi="Cambria" w:cs="Arial"/>
                                <w:b/>
                                <w:i/>
                                <w:color w:val="002060"/>
                                <w:sz w:val="24"/>
                                <w:szCs w:val="24"/>
                                <w:lang w:val="en-US"/>
                              </w:rPr>
                              <w:t xml:space="preserve"> Planning</w:t>
                            </w:r>
                            <w:r w:rsidRPr="0044718B">
                              <w:rPr>
                                <w:rFonts w:ascii="Cambria" w:hAnsi="Cambria" w:cs="Arial"/>
                                <w:b/>
                                <w:i/>
                                <w:color w:val="002060"/>
                                <w:sz w:val="24"/>
                                <w:szCs w:val="24"/>
                                <w:lang w:val="en-US"/>
                              </w:rPr>
                              <w:t xml:space="preserve"> will strive to ensure</w:t>
                            </w:r>
                            <w:r>
                              <w:rPr>
                                <w:rFonts w:ascii="Cambria" w:hAnsi="Cambria" w:cs="Arial"/>
                                <w:b/>
                                <w:i/>
                                <w:color w:val="002060"/>
                                <w:sz w:val="24"/>
                                <w:szCs w:val="24"/>
                                <w:lang w:val="en-US"/>
                              </w:rPr>
                              <w:t xml:space="preserve"> the ongoing safety of residents</w:t>
                            </w:r>
                            <w:r w:rsidRPr="0044718B">
                              <w:rPr>
                                <w:rFonts w:ascii="Cambria" w:hAnsi="Cambria" w:cs="Arial"/>
                                <w:b/>
                                <w:i/>
                                <w:color w:val="002060"/>
                                <w:sz w:val="24"/>
                                <w:szCs w:val="24"/>
                                <w:lang w:val="en-US"/>
                              </w:rPr>
                              <w:t xml:space="preserve"> and </w:t>
                            </w:r>
                            <w:r>
                              <w:rPr>
                                <w:rFonts w:ascii="Cambria" w:hAnsi="Cambria" w:cs="Arial"/>
                                <w:b/>
                                <w:i/>
                                <w:color w:val="002060"/>
                                <w:sz w:val="24"/>
                                <w:szCs w:val="24"/>
                                <w:lang w:val="en-US"/>
                              </w:rPr>
                              <w:t xml:space="preserve">visitors to </w:t>
                            </w:r>
                            <w:r w:rsidRPr="0044718B">
                              <w:rPr>
                                <w:rFonts w:ascii="Cambria" w:hAnsi="Cambria" w:cs="Arial"/>
                                <w:b/>
                                <w:i/>
                                <w:color w:val="002060"/>
                                <w:sz w:val="24"/>
                                <w:szCs w:val="24"/>
                                <w:lang w:val="en-US"/>
                              </w:rPr>
                              <w:t>assist to build community resilience to hazards including bushfire, flood and landslip.</w:t>
                            </w:r>
                            <w:r w:rsidRPr="0044718B">
                              <w:rPr>
                                <w:rFonts w:ascii="Arial" w:hAnsi="Arial" w:cs="Arial"/>
                                <w:b/>
                                <w:color w:val="002060"/>
                                <w:sz w:val="24"/>
                                <w:szCs w:val="24"/>
                                <w:lang w:val="en-US"/>
                              </w:rPr>
                              <w:t xml:space="preserve"> </w:t>
                            </w:r>
                          </w:p>
                          <w:p w14:paraId="597BF25D" w14:textId="77777777" w:rsidR="00E842D4" w:rsidRDefault="00E842D4" w:rsidP="005002C5">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8829176" id="_x0000_t202" coordsize="21600,21600" o:spt="202" path="m,l,21600r21600,l21600,xe">
                <v:stroke joinstyle="miter"/>
                <v:path gradientshapeok="t" o:connecttype="rect"/>
              </v:shapetype>
              <v:shape id="Text Box 2" o:spid="_x0000_s1029" type="#_x0000_t202" style="position:absolute;margin-left:51pt;margin-top:124.5pt;width:485.25pt;height:512.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" o:allowincell="f" strokecolor="#548dd4 [1951]" strokeweight="6pt">
                <v:fill r:id="rId13" o:title="" recolor="t" rotate="t" type="tile"/>
                <v:stroke linestyle="thickThin"/>
                <v:textbox inset="10.8pt,7.2pt,10.8pt,7.2pt">
                  <w:txbxContent>
                    <w:p w14:paraId="39D573B9" w14:textId="77777777" w:rsidR="00E842D4" w:rsidRPr="0044718B" w:rsidRDefault="00E842D4" w:rsidP="005002C5">
                      <w:pPr>
                        <w:jc w:val="both"/>
                        <w:rPr>
                          <w:rFonts w:ascii="Cambria" w:hAnsi="Cambria" w:cs="Arial"/>
                          <w:b/>
                          <w:i/>
                          <w:color w:val="002060"/>
                          <w:sz w:val="24"/>
                          <w:szCs w:val="24"/>
                          <w:lang w:val="en-US"/>
                        </w:rPr>
                      </w:pPr>
                      <w:r w:rsidRPr="0044718B">
                        <w:rPr>
                          <w:rFonts w:ascii="Cambria" w:hAnsi="Cambria" w:cs="Arial"/>
                          <w:b/>
                          <w:i/>
                          <w:color w:val="002060"/>
                          <w:sz w:val="24"/>
                          <w:szCs w:val="24"/>
                          <w:lang w:val="en-US"/>
                        </w:rPr>
                        <w:t>Yarra Ranges will exemplify how evolving needs of a growing community can be balanced</w:t>
                      </w:r>
                      <w:r>
                        <w:rPr>
                          <w:rFonts w:ascii="Cambria" w:hAnsi="Cambria" w:cs="Arial"/>
                          <w:b/>
                          <w:i/>
                          <w:color w:val="002060"/>
                          <w:sz w:val="24"/>
                          <w:szCs w:val="24"/>
                          <w:lang w:val="en-US"/>
                        </w:rPr>
                        <w:t>,</w:t>
                      </w:r>
                      <w:r w:rsidRPr="0044718B">
                        <w:rPr>
                          <w:rFonts w:ascii="Cambria" w:hAnsi="Cambria" w:cs="Arial"/>
                          <w:b/>
                          <w:i/>
                          <w:color w:val="002060"/>
                          <w:sz w:val="24"/>
                          <w:szCs w:val="24"/>
                          <w:lang w:val="en-US"/>
                        </w:rPr>
                        <w:t xml:space="preserve"> without compromising the quality of its natural </w:t>
                      </w:r>
                      <w:r w:rsidRPr="001928C5">
                        <w:rPr>
                          <w:rFonts w:ascii="Cambria" w:hAnsi="Cambria" w:cs="Arial"/>
                          <w:b/>
                          <w:i/>
                          <w:color w:val="002060"/>
                          <w:sz w:val="24"/>
                          <w:szCs w:val="24"/>
                          <w:lang w:val="en-US"/>
                        </w:rPr>
                        <w:t>assets in perpetuity.</w:t>
                      </w:r>
                      <w:r w:rsidRPr="0044718B">
                        <w:rPr>
                          <w:rFonts w:ascii="Cambria" w:hAnsi="Cambria" w:cs="Arial"/>
                          <w:b/>
                          <w:i/>
                          <w:color w:val="002060"/>
                          <w:sz w:val="24"/>
                          <w:szCs w:val="24"/>
                          <w:lang w:val="en-US"/>
                        </w:rPr>
                        <w:t xml:space="preserve"> </w:t>
                      </w:r>
                    </w:p>
                    <w:p w14:paraId="4CC54969" w14:textId="77777777" w:rsidR="00E842D4" w:rsidRPr="0044718B" w:rsidRDefault="00E842D4" w:rsidP="005002C5">
                      <w:pPr>
                        <w:jc w:val="both"/>
                        <w:rPr>
                          <w:rFonts w:ascii="Cambria" w:hAnsi="Cambria" w:cs="Arial"/>
                          <w:b/>
                          <w:i/>
                          <w:color w:val="002060"/>
                          <w:sz w:val="24"/>
                          <w:szCs w:val="24"/>
                          <w:lang w:val="en-US"/>
                        </w:rPr>
                      </w:pPr>
                      <w:r w:rsidRPr="0044718B">
                        <w:rPr>
                          <w:rFonts w:ascii="Cambria" w:hAnsi="Cambria" w:cs="Arial"/>
                          <w:b/>
                          <w:i/>
                          <w:color w:val="002060"/>
                          <w:sz w:val="24"/>
                          <w:szCs w:val="24"/>
                          <w:lang w:val="en-US"/>
                        </w:rPr>
                        <w:t xml:space="preserve">The natural environment will continue to be the primary defining factor of the area.  The conservation of significant vegetation, both native and exotic, and wildlife habitat shall continue to be an important priority. </w:t>
                      </w:r>
                    </w:p>
                    <w:p w14:paraId="479E2CBE" w14:textId="77777777" w:rsidR="00E842D4" w:rsidRDefault="00E842D4" w:rsidP="005002C5">
                      <w:pPr>
                        <w:jc w:val="both"/>
                        <w:rPr>
                          <w:rFonts w:ascii="Cambria" w:hAnsi="Cambria" w:cs="Arial"/>
                          <w:b/>
                          <w:i/>
                          <w:color w:val="002060"/>
                          <w:sz w:val="24"/>
                          <w:szCs w:val="24"/>
                          <w:lang w:val="en-US"/>
                        </w:rPr>
                      </w:pPr>
                      <w:r w:rsidRPr="0044718B">
                        <w:rPr>
                          <w:rFonts w:ascii="Cambria" w:hAnsi="Cambria" w:cs="Arial"/>
                          <w:b/>
                          <w:i/>
                          <w:color w:val="002060"/>
                          <w:sz w:val="24"/>
                          <w:szCs w:val="24"/>
                          <w:lang w:val="en-US"/>
                        </w:rPr>
                        <w:t xml:space="preserve">Yarra Ranges’ role will be clearly distinct and complementary to metropolitan Melbourne and designated growth areas. Its natural attractions will be promoted for tourism and leisure </w:t>
                      </w:r>
                      <w:r>
                        <w:rPr>
                          <w:rFonts w:ascii="Cambria" w:hAnsi="Cambria" w:cs="Arial"/>
                          <w:b/>
                          <w:i/>
                          <w:color w:val="002060"/>
                          <w:sz w:val="24"/>
                          <w:szCs w:val="24"/>
                          <w:lang w:val="en-US"/>
                        </w:rPr>
                        <w:t xml:space="preserve">activities </w:t>
                      </w:r>
                      <w:r w:rsidRPr="0044718B">
                        <w:rPr>
                          <w:rFonts w:ascii="Cambria" w:hAnsi="Cambria" w:cs="Arial"/>
                          <w:b/>
                          <w:i/>
                          <w:color w:val="002060"/>
                          <w:sz w:val="24"/>
                          <w:szCs w:val="24"/>
                          <w:lang w:val="en-US"/>
                        </w:rPr>
                        <w:t xml:space="preserve">that contribute to, rather than detract from, these assets. </w:t>
                      </w:r>
                    </w:p>
                    <w:p w14:paraId="1A274892" w14:textId="77777777" w:rsidR="00E842D4" w:rsidRPr="0044718B" w:rsidRDefault="00E842D4" w:rsidP="005002C5">
                      <w:pPr>
                        <w:jc w:val="both"/>
                        <w:rPr>
                          <w:rFonts w:ascii="Cambria" w:hAnsi="Cambria" w:cs="Arial"/>
                          <w:b/>
                          <w:i/>
                          <w:color w:val="002060"/>
                          <w:sz w:val="24"/>
                          <w:szCs w:val="24"/>
                          <w:lang w:val="en-US"/>
                        </w:rPr>
                      </w:pPr>
                      <w:r>
                        <w:rPr>
                          <w:rFonts w:ascii="Cambria" w:hAnsi="Cambria" w:cs="Arial"/>
                          <w:b/>
                          <w:i/>
                          <w:color w:val="002060"/>
                          <w:sz w:val="24"/>
                          <w:szCs w:val="24"/>
                          <w:lang w:val="en-US"/>
                        </w:rPr>
                        <w:t>P</w:t>
                      </w:r>
                      <w:r w:rsidRPr="0044718B">
                        <w:rPr>
                          <w:rFonts w:ascii="Cambria" w:hAnsi="Cambria" w:cs="Arial"/>
                          <w:b/>
                          <w:i/>
                          <w:color w:val="002060"/>
                          <w:sz w:val="24"/>
                          <w:szCs w:val="24"/>
                          <w:lang w:val="en-US"/>
                        </w:rPr>
                        <w:t>roductive farmland will be protected and the opportunities provided by climate, soils and proximity to market will be utili</w:t>
                      </w:r>
                      <w:r>
                        <w:rPr>
                          <w:rFonts w:ascii="Cambria" w:hAnsi="Cambria" w:cs="Arial"/>
                          <w:b/>
                          <w:i/>
                          <w:color w:val="002060"/>
                          <w:sz w:val="24"/>
                          <w:szCs w:val="24"/>
                          <w:lang w:val="en-US"/>
                        </w:rPr>
                        <w:t>s</w:t>
                      </w:r>
                      <w:r w:rsidRPr="0044718B">
                        <w:rPr>
                          <w:rFonts w:ascii="Cambria" w:hAnsi="Cambria" w:cs="Arial"/>
                          <w:b/>
                          <w:i/>
                          <w:color w:val="002060"/>
                          <w:sz w:val="24"/>
                          <w:szCs w:val="24"/>
                          <w:lang w:val="en-US"/>
                        </w:rPr>
                        <w:t>ed to sustain a viable agricultural sector.</w:t>
                      </w:r>
                    </w:p>
                    <w:p w14:paraId="7017D0D1" w14:textId="77777777" w:rsidR="00E842D4" w:rsidRPr="0044718B" w:rsidRDefault="00E842D4" w:rsidP="005002C5">
                      <w:pPr>
                        <w:jc w:val="both"/>
                        <w:rPr>
                          <w:rFonts w:ascii="Cambria" w:hAnsi="Cambria" w:cs="Arial"/>
                          <w:b/>
                          <w:i/>
                          <w:color w:val="002060"/>
                          <w:sz w:val="24"/>
                          <w:szCs w:val="24"/>
                          <w:lang w:val="en-US"/>
                        </w:rPr>
                      </w:pPr>
                      <w:r w:rsidRPr="0044718B">
                        <w:rPr>
                          <w:rFonts w:ascii="Cambria" w:hAnsi="Cambria" w:cs="Arial"/>
                          <w:b/>
                          <w:i/>
                          <w:color w:val="002060"/>
                          <w:sz w:val="24"/>
                          <w:szCs w:val="24"/>
                          <w:lang w:val="en-US"/>
                        </w:rPr>
                        <w:t xml:space="preserve">The Region will maintain its range of landscapes from broad open agricultural vistas to extensive forested mountain views including the iconic Dandenong Ranges which provide the backdrop to metropolitan Melbourne. </w:t>
                      </w:r>
                    </w:p>
                    <w:p w14:paraId="5CB2E294" w14:textId="77777777" w:rsidR="00E842D4" w:rsidRPr="0044718B" w:rsidRDefault="00E842D4" w:rsidP="005002C5">
                      <w:pPr>
                        <w:jc w:val="both"/>
                        <w:rPr>
                          <w:rFonts w:ascii="Cambria" w:hAnsi="Cambria" w:cs="Arial"/>
                          <w:b/>
                          <w:i/>
                          <w:color w:val="002060"/>
                          <w:sz w:val="24"/>
                          <w:szCs w:val="24"/>
                          <w:lang w:val="en-US"/>
                        </w:rPr>
                      </w:pPr>
                      <w:r w:rsidRPr="0044718B">
                        <w:rPr>
                          <w:rFonts w:ascii="Cambria" w:hAnsi="Cambria" w:cs="Arial"/>
                          <w:b/>
                          <w:i/>
                          <w:color w:val="002060"/>
                          <w:sz w:val="24"/>
                          <w:szCs w:val="24"/>
                          <w:lang w:val="en-US"/>
                        </w:rPr>
                        <w:t xml:space="preserve">Water collection and the protection of catchment areas will continue to be a </w:t>
                      </w:r>
                      <w:r>
                        <w:rPr>
                          <w:rFonts w:ascii="Cambria" w:hAnsi="Cambria" w:cs="Arial"/>
                          <w:b/>
                          <w:i/>
                          <w:color w:val="002060"/>
                          <w:sz w:val="24"/>
                          <w:szCs w:val="24"/>
                          <w:lang w:val="en-US"/>
                        </w:rPr>
                        <w:t>primary</w:t>
                      </w:r>
                      <w:r w:rsidRPr="0044718B">
                        <w:rPr>
                          <w:rFonts w:ascii="Cambria" w:hAnsi="Cambria" w:cs="Arial"/>
                          <w:b/>
                          <w:i/>
                          <w:color w:val="002060"/>
                          <w:sz w:val="24"/>
                          <w:szCs w:val="24"/>
                          <w:lang w:val="en-US"/>
                        </w:rPr>
                        <w:t xml:space="preserve"> function.</w:t>
                      </w:r>
                    </w:p>
                    <w:p w14:paraId="55AB1CF5" w14:textId="77777777" w:rsidR="00E842D4" w:rsidRDefault="00E842D4" w:rsidP="005002C5">
                      <w:pPr>
                        <w:jc w:val="both"/>
                        <w:rPr>
                          <w:rFonts w:ascii="Cambria" w:hAnsi="Cambria" w:cs="Arial"/>
                          <w:b/>
                          <w:i/>
                          <w:color w:val="002060"/>
                          <w:sz w:val="24"/>
                          <w:szCs w:val="24"/>
                          <w:lang w:val="en-US"/>
                        </w:rPr>
                      </w:pPr>
                      <w:r w:rsidRPr="0044718B">
                        <w:rPr>
                          <w:rFonts w:ascii="Cambria" w:hAnsi="Cambria" w:cs="Arial"/>
                          <w:b/>
                          <w:i/>
                          <w:color w:val="002060"/>
                          <w:sz w:val="24"/>
                          <w:szCs w:val="24"/>
                          <w:lang w:val="en-US"/>
                        </w:rPr>
                        <w:t xml:space="preserve">Yarra Ranges’ urban areas, contained townships and rural settlements will continue to provide opportunities for a variety of lifestyles and engender healthy, cohesive communities, supported by infrastructure and services. </w:t>
                      </w:r>
                    </w:p>
                    <w:p w14:paraId="2082D100" w14:textId="77777777" w:rsidR="00E842D4" w:rsidRPr="0044718B" w:rsidRDefault="00E842D4" w:rsidP="005002C5">
                      <w:pPr>
                        <w:jc w:val="both"/>
                        <w:rPr>
                          <w:rFonts w:ascii="Cambria" w:hAnsi="Cambria" w:cs="Arial"/>
                          <w:b/>
                          <w:i/>
                          <w:color w:val="002060"/>
                          <w:sz w:val="24"/>
                          <w:szCs w:val="24"/>
                          <w:lang w:val="en-US"/>
                        </w:rPr>
                      </w:pPr>
                      <w:r w:rsidRPr="0044718B">
                        <w:rPr>
                          <w:rFonts w:ascii="Cambria" w:hAnsi="Cambria" w:cs="Arial"/>
                          <w:b/>
                          <w:i/>
                          <w:color w:val="002060"/>
                          <w:sz w:val="24"/>
                          <w:szCs w:val="24"/>
                          <w:lang w:val="en-US"/>
                        </w:rPr>
                        <w:t xml:space="preserve">Opportunities for new and innovative employment will be promoted. </w:t>
                      </w:r>
                    </w:p>
                    <w:p w14:paraId="5598B95A" w14:textId="77777777" w:rsidR="00E842D4" w:rsidRDefault="00E842D4" w:rsidP="005002C5">
                      <w:pPr>
                        <w:jc w:val="both"/>
                        <w:rPr>
                          <w:rFonts w:ascii="Cambria" w:hAnsi="Cambria" w:cs="Arial"/>
                          <w:b/>
                          <w:i/>
                          <w:color w:val="002060"/>
                          <w:sz w:val="24"/>
                          <w:szCs w:val="24"/>
                          <w:lang w:val="en-US"/>
                        </w:rPr>
                      </w:pPr>
                      <w:r w:rsidRPr="0044718B">
                        <w:rPr>
                          <w:rFonts w:ascii="Cambria" w:hAnsi="Cambria" w:cs="Arial"/>
                          <w:b/>
                          <w:i/>
                          <w:color w:val="002060"/>
                          <w:sz w:val="24"/>
                          <w:szCs w:val="24"/>
                          <w:lang w:val="en-US"/>
                        </w:rPr>
                        <w:t xml:space="preserve"> Future development will be guided by planning that acknowledges climate change and the associated increased risk of natural hazards </w:t>
                      </w:r>
                      <w:r>
                        <w:rPr>
                          <w:rFonts w:ascii="Cambria" w:hAnsi="Cambria" w:cs="Arial"/>
                          <w:b/>
                          <w:i/>
                          <w:color w:val="002060"/>
                          <w:sz w:val="24"/>
                          <w:szCs w:val="24"/>
                          <w:lang w:val="en-US"/>
                        </w:rPr>
                        <w:t>particularly the</w:t>
                      </w:r>
                      <w:r w:rsidRPr="0044718B">
                        <w:rPr>
                          <w:rFonts w:ascii="Cambria" w:hAnsi="Cambria" w:cs="Arial"/>
                          <w:b/>
                          <w:i/>
                          <w:color w:val="002060"/>
                          <w:sz w:val="24"/>
                          <w:szCs w:val="24"/>
                          <w:lang w:val="en-US"/>
                        </w:rPr>
                        <w:t xml:space="preserve"> high risk of bushfire in the </w:t>
                      </w:r>
                      <w:r w:rsidRPr="00323090">
                        <w:rPr>
                          <w:rFonts w:ascii="Cambria" w:hAnsi="Cambria" w:cs="Arial"/>
                          <w:b/>
                          <w:i/>
                          <w:color w:val="002060"/>
                          <w:sz w:val="24"/>
                          <w:szCs w:val="24"/>
                          <w:lang w:val="en-US"/>
                        </w:rPr>
                        <w:t>area</w:t>
                      </w:r>
                      <w:r>
                        <w:rPr>
                          <w:rFonts w:ascii="Cambria" w:hAnsi="Cambria" w:cs="Arial"/>
                          <w:b/>
                          <w:i/>
                          <w:color w:val="002060"/>
                          <w:sz w:val="24"/>
                          <w:szCs w:val="24"/>
                          <w:lang w:val="en-US"/>
                        </w:rPr>
                        <w:t xml:space="preserve">. </w:t>
                      </w:r>
                    </w:p>
                    <w:p w14:paraId="5F0B8F0E" w14:textId="77777777" w:rsidR="00E842D4" w:rsidRPr="0044718B" w:rsidRDefault="00E842D4" w:rsidP="005002C5">
                      <w:pPr>
                        <w:jc w:val="both"/>
                        <w:rPr>
                          <w:rFonts w:ascii="Arial" w:hAnsi="Arial" w:cs="Arial"/>
                          <w:b/>
                          <w:color w:val="002060"/>
                          <w:sz w:val="24"/>
                          <w:szCs w:val="24"/>
                          <w:lang w:val="en-US"/>
                        </w:rPr>
                      </w:pPr>
                      <w:r w:rsidRPr="00323090">
                        <w:rPr>
                          <w:rFonts w:ascii="Cambria" w:hAnsi="Cambria" w:cs="Arial"/>
                          <w:b/>
                          <w:i/>
                          <w:color w:val="002060"/>
                          <w:sz w:val="24"/>
                          <w:szCs w:val="24"/>
                          <w:lang w:val="en-US"/>
                        </w:rPr>
                        <w:t xml:space="preserve"> Planning</w:t>
                      </w:r>
                      <w:r w:rsidRPr="0044718B">
                        <w:rPr>
                          <w:rFonts w:ascii="Cambria" w:hAnsi="Cambria" w:cs="Arial"/>
                          <w:b/>
                          <w:i/>
                          <w:color w:val="002060"/>
                          <w:sz w:val="24"/>
                          <w:szCs w:val="24"/>
                          <w:lang w:val="en-US"/>
                        </w:rPr>
                        <w:t xml:space="preserve"> will strive to ensure</w:t>
                      </w:r>
                      <w:r>
                        <w:rPr>
                          <w:rFonts w:ascii="Cambria" w:hAnsi="Cambria" w:cs="Arial"/>
                          <w:b/>
                          <w:i/>
                          <w:color w:val="002060"/>
                          <w:sz w:val="24"/>
                          <w:szCs w:val="24"/>
                          <w:lang w:val="en-US"/>
                        </w:rPr>
                        <w:t xml:space="preserve"> the ongoing safety of residents</w:t>
                      </w:r>
                      <w:r w:rsidRPr="0044718B">
                        <w:rPr>
                          <w:rFonts w:ascii="Cambria" w:hAnsi="Cambria" w:cs="Arial"/>
                          <w:b/>
                          <w:i/>
                          <w:color w:val="002060"/>
                          <w:sz w:val="24"/>
                          <w:szCs w:val="24"/>
                          <w:lang w:val="en-US"/>
                        </w:rPr>
                        <w:t xml:space="preserve"> and </w:t>
                      </w:r>
                      <w:r>
                        <w:rPr>
                          <w:rFonts w:ascii="Cambria" w:hAnsi="Cambria" w:cs="Arial"/>
                          <w:b/>
                          <w:i/>
                          <w:color w:val="002060"/>
                          <w:sz w:val="24"/>
                          <w:szCs w:val="24"/>
                          <w:lang w:val="en-US"/>
                        </w:rPr>
                        <w:t xml:space="preserve">visitors to </w:t>
                      </w:r>
                      <w:r w:rsidRPr="0044718B">
                        <w:rPr>
                          <w:rFonts w:ascii="Cambria" w:hAnsi="Cambria" w:cs="Arial"/>
                          <w:b/>
                          <w:i/>
                          <w:color w:val="002060"/>
                          <w:sz w:val="24"/>
                          <w:szCs w:val="24"/>
                          <w:lang w:val="en-US"/>
                        </w:rPr>
                        <w:t>assist to build community resilience to hazards including bushfire, flood and landslip.</w:t>
                      </w:r>
                      <w:r w:rsidRPr="0044718B">
                        <w:rPr>
                          <w:rFonts w:ascii="Arial" w:hAnsi="Arial" w:cs="Arial"/>
                          <w:b/>
                          <w:color w:val="002060"/>
                          <w:sz w:val="24"/>
                          <w:szCs w:val="24"/>
                          <w:lang w:val="en-US"/>
                        </w:rPr>
                        <w:t xml:space="preserve"> </w:t>
                      </w:r>
                    </w:p>
                    <w:p w14:paraId="597BF25D" w14:textId="77777777" w:rsidR="00E842D4" w:rsidRDefault="00E842D4" w:rsidP="005002C5">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Pr>
          <w:color w:val="365F91" w:themeColor="accent1" w:themeShade="BF"/>
          <w:sz w:val="28"/>
          <w:szCs w:val="28"/>
          <w:lang w:val="en-US"/>
        </w:rPr>
        <w:br w:type="page"/>
      </w:r>
    </w:p>
    <w:p w14:paraId="21789D9A" w14:textId="77777777" w:rsidR="00CC4FC2" w:rsidRPr="005002C5" w:rsidRDefault="00B9144C" w:rsidP="005002C5">
      <w:pPr>
        <w:pStyle w:val="Heading2"/>
        <w:numPr>
          <w:ilvl w:val="0"/>
          <w:numId w:val="21"/>
        </w:numPr>
        <w:rPr>
          <w:color w:val="365F91" w:themeColor="accent1" w:themeShade="BF"/>
          <w:sz w:val="28"/>
          <w:szCs w:val="28"/>
          <w:lang w:val="en-US"/>
        </w:rPr>
      </w:pPr>
      <w:r>
        <w:rPr>
          <w:color w:val="365F91" w:themeColor="accent1" w:themeShade="BF"/>
          <w:sz w:val="28"/>
          <w:szCs w:val="28"/>
          <w:lang w:val="en-US"/>
        </w:rPr>
        <w:lastRenderedPageBreak/>
        <w:t xml:space="preserve">The Planning Statement </w:t>
      </w:r>
    </w:p>
    <w:p w14:paraId="2B42D511" w14:textId="77777777" w:rsidR="001641E6" w:rsidRDefault="001641E6" w:rsidP="00CC4FC2">
      <w:pPr>
        <w:pStyle w:val="ListParagraph"/>
        <w:ind w:left="0"/>
        <w:jc w:val="both"/>
        <w:rPr>
          <w:rFonts w:ascii="Arial" w:hAnsi="Arial" w:cs="Arial"/>
          <w:lang w:val="en-US"/>
        </w:rPr>
      </w:pPr>
    </w:p>
    <w:p w14:paraId="3DF4C8E3" w14:textId="77777777" w:rsidR="00CC4FC2" w:rsidRDefault="00CC4FC2" w:rsidP="00CC4FC2">
      <w:pPr>
        <w:pStyle w:val="ListParagraph"/>
        <w:ind w:left="0"/>
        <w:jc w:val="both"/>
        <w:rPr>
          <w:rFonts w:ascii="Arial" w:hAnsi="Arial" w:cs="Arial"/>
          <w:lang w:val="en-US"/>
        </w:rPr>
      </w:pPr>
      <w:r w:rsidRPr="00BB7626">
        <w:rPr>
          <w:rFonts w:ascii="Arial" w:hAnsi="Arial" w:cs="Arial"/>
          <w:lang w:val="en-US"/>
        </w:rPr>
        <w:t>The following</w:t>
      </w:r>
      <w:r w:rsidR="007E0FB3">
        <w:rPr>
          <w:rFonts w:ascii="Arial" w:hAnsi="Arial" w:cs="Arial"/>
          <w:lang w:val="en-US"/>
        </w:rPr>
        <w:t xml:space="preserve"> pages contain the </w:t>
      </w:r>
      <w:r>
        <w:rPr>
          <w:rFonts w:ascii="Arial" w:hAnsi="Arial" w:cs="Arial"/>
          <w:lang w:val="en-US"/>
        </w:rPr>
        <w:t>r</w:t>
      </w:r>
      <w:r w:rsidRPr="00BB7626">
        <w:rPr>
          <w:rFonts w:ascii="Arial" w:hAnsi="Arial" w:cs="Arial"/>
          <w:lang w:val="en-US"/>
        </w:rPr>
        <w:t>egional objectives</w:t>
      </w:r>
      <w:r>
        <w:rPr>
          <w:rFonts w:ascii="Arial" w:hAnsi="Arial" w:cs="Arial"/>
          <w:lang w:val="en-US"/>
        </w:rPr>
        <w:t xml:space="preserve"> and policies</w:t>
      </w:r>
      <w:r w:rsidRPr="00BB7626">
        <w:rPr>
          <w:rFonts w:ascii="Arial" w:hAnsi="Arial" w:cs="Arial"/>
          <w:lang w:val="en-US"/>
        </w:rPr>
        <w:t xml:space="preserve"> </w:t>
      </w:r>
      <w:r w:rsidR="007E0FB3">
        <w:rPr>
          <w:rFonts w:ascii="Arial" w:hAnsi="Arial" w:cs="Arial"/>
          <w:lang w:val="en-US"/>
        </w:rPr>
        <w:t>which must be</w:t>
      </w:r>
      <w:r w:rsidRPr="00BB7626">
        <w:rPr>
          <w:rFonts w:ascii="Arial" w:hAnsi="Arial" w:cs="Arial"/>
          <w:lang w:val="en-US"/>
        </w:rPr>
        <w:t xml:space="preserve"> achieved </w:t>
      </w:r>
      <w:r w:rsidR="00B343F0">
        <w:rPr>
          <w:rFonts w:ascii="Arial" w:hAnsi="Arial" w:cs="Arial"/>
          <w:lang w:val="en-US"/>
        </w:rPr>
        <w:t>in</w:t>
      </w:r>
      <w:r w:rsidRPr="00BB7626">
        <w:rPr>
          <w:rFonts w:ascii="Arial" w:hAnsi="Arial" w:cs="Arial"/>
          <w:lang w:val="en-US"/>
        </w:rPr>
        <w:t xml:space="preserve"> the development of relevant planning </w:t>
      </w:r>
      <w:r>
        <w:rPr>
          <w:rFonts w:ascii="Arial" w:hAnsi="Arial" w:cs="Arial"/>
          <w:lang w:val="en-US"/>
        </w:rPr>
        <w:t xml:space="preserve">scheme </w:t>
      </w:r>
      <w:r w:rsidR="003A1433">
        <w:rPr>
          <w:rFonts w:ascii="Arial" w:hAnsi="Arial" w:cs="Arial"/>
          <w:lang w:val="en-US"/>
        </w:rPr>
        <w:t>policies and provisions.</w:t>
      </w:r>
      <w:r>
        <w:rPr>
          <w:rFonts w:ascii="Arial" w:hAnsi="Arial" w:cs="Arial"/>
          <w:lang w:val="en-US"/>
        </w:rPr>
        <w:t xml:space="preserve"> </w:t>
      </w:r>
      <w:r w:rsidRPr="00BB7626">
        <w:rPr>
          <w:rFonts w:ascii="Arial" w:hAnsi="Arial" w:cs="Arial"/>
          <w:lang w:val="en-US"/>
        </w:rPr>
        <w:t xml:space="preserve"> </w:t>
      </w:r>
    </w:p>
    <w:p w14:paraId="72CB92E4" w14:textId="77777777" w:rsidR="0081281D" w:rsidRDefault="0081281D" w:rsidP="00CC4FC2">
      <w:pPr>
        <w:rPr>
          <w:rFonts w:ascii="Arial" w:hAnsi="Arial" w:cs="Arial"/>
          <w:lang w:val="en-US"/>
        </w:rPr>
      </w:pPr>
    </w:p>
    <w:p w14:paraId="06CF1A49" w14:textId="77777777" w:rsidR="00C274EC" w:rsidRDefault="00822991" w:rsidP="00CC4FC2">
      <w:pPr>
        <w:rPr>
          <w:lang w:val="en-US"/>
        </w:rPr>
      </w:pPr>
      <w:r>
        <w:rPr>
          <w:noProof/>
          <w:lang w:eastAsia="en-AU"/>
        </w:rPr>
        <w:drawing>
          <wp:inline distT="0" distB="0" distL="0" distR="0" wp14:anchorId="49DEB90A" wp14:editId="006D80B0">
            <wp:extent cx="5731510" cy="3821007"/>
            <wp:effectExtent l="0" t="0" r="2540" b="8255"/>
            <wp:docPr id="23" name="Picture 23" descr="X:\Resources, Reports &amp; VCAT\Photo-image library\Other\DSC0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Resources, Reports &amp; VCAT\Photo-image library\Other\DSC019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r w:rsidR="00C274EC">
        <w:rPr>
          <w:lang w:val="en-US"/>
        </w:rPr>
        <w:br w:type="page"/>
      </w:r>
    </w:p>
    <w:p w14:paraId="523013E6" w14:textId="77777777" w:rsidR="00007872" w:rsidRPr="005002C5" w:rsidRDefault="00CC4FC2" w:rsidP="005002C5">
      <w:pPr>
        <w:pStyle w:val="Heading2"/>
        <w:rPr>
          <w:color w:val="365F91" w:themeColor="accent1" w:themeShade="BF"/>
          <w:sz w:val="28"/>
          <w:szCs w:val="28"/>
          <w:lang w:val="en-US"/>
        </w:rPr>
      </w:pPr>
      <w:r w:rsidRPr="005002C5">
        <w:rPr>
          <w:noProof/>
          <w:color w:val="365F91" w:themeColor="accent1" w:themeShade="BF"/>
          <w:sz w:val="28"/>
          <w:szCs w:val="28"/>
          <w:lang w:eastAsia="en-AU"/>
        </w:rPr>
        <w:lastRenderedPageBreak/>
        <mc:AlternateContent>
          <mc:Choice Requires="wps">
            <w:drawing>
              <wp:anchor distT="0" distB="0" distL="457200" distR="114300" simplePos="0" relativeHeight="251665408" behindDoc="0" locked="0" layoutInCell="0" allowOverlap="1" wp14:anchorId="03EEA16E" wp14:editId="74B3A2FE">
                <wp:simplePos x="0" y="0"/>
                <mc:AlternateContent>
                  <mc:Choice Requires="wp14">
                    <wp:positionH relativeFrom="page">
                      <wp14:pctPosHOffset>73000</wp14:pctPosHOffset>
                    </wp:positionH>
                  </mc:Choice>
                  <mc:Fallback>
                    <wp:positionH relativeFrom="page">
                      <wp:posOffset>5518785</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1880870" cy="9655810"/>
                <wp:effectExtent l="0" t="0" r="0" b="0"/>
                <wp:wrapSquare wrapText="bothSides"/>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rgbClr val="6E774E">
                            <a:alpha val="34902"/>
                          </a:srgbClr>
                        </a:solidFill>
                        <a:extLst/>
                      </wps:spPr>
                      <wps:txbx>
                        <w:txbxContent>
                          <w:p w14:paraId="3F57B6CE" w14:textId="77777777" w:rsidR="00E842D4" w:rsidRPr="00975A83" w:rsidRDefault="00E842D4">
                            <w:pPr>
                              <w:pStyle w:val="Heading1"/>
                              <w:spacing w:after="240"/>
                              <w:rPr>
                                <w:b w:val="0"/>
                                <w:color w:val="4A442A" w:themeColor="background2" w:themeShade="40"/>
                              </w:rPr>
                            </w:pPr>
                            <w:r w:rsidRPr="00975A83">
                              <w:rPr>
                                <w:b w:val="0"/>
                                <w:color w:val="4A442A" w:themeColor="background2" w:themeShade="40"/>
                              </w:rPr>
                              <w:t xml:space="preserve">Settlement Objectives </w:t>
                            </w:r>
                          </w:p>
                          <w:p w14:paraId="230CE2E5" w14:textId="77777777" w:rsidR="00E842D4" w:rsidRPr="00975A83" w:rsidRDefault="00E842D4" w:rsidP="00975A83"/>
                          <w:p w14:paraId="40691E71" w14:textId="77777777" w:rsidR="00E842D4" w:rsidRDefault="00E842D4" w:rsidP="00CC4FC2">
                            <w:pPr>
                              <w:pStyle w:val="ListParagraph"/>
                              <w:numPr>
                                <w:ilvl w:val="0"/>
                                <w:numId w:val="14"/>
                              </w:numPr>
                              <w:spacing w:line="360" w:lineRule="auto"/>
                              <w:ind w:left="357" w:hanging="357"/>
                              <w:rPr>
                                <w:color w:val="1F497D" w:themeColor="text2"/>
                              </w:rPr>
                            </w:pPr>
                            <w:r>
                              <w:rPr>
                                <w:color w:val="1F497D" w:themeColor="text2"/>
                              </w:rPr>
                              <w:t>R</w:t>
                            </w:r>
                            <w:r w:rsidRPr="00CC4FC2">
                              <w:rPr>
                                <w:color w:val="1F497D" w:themeColor="text2"/>
                              </w:rPr>
                              <w:t xml:space="preserve">espond to changing community needs and ensure timely access to social infrastructure, employment and housing.  </w:t>
                            </w:r>
                          </w:p>
                          <w:p w14:paraId="1BC1B82F" w14:textId="77777777" w:rsidR="00E842D4" w:rsidRPr="00CC4FC2" w:rsidRDefault="00E842D4" w:rsidP="00CC4FC2">
                            <w:pPr>
                              <w:pStyle w:val="ListParagraph"/>
                              <w:spacing w:line="360" w:lineRule="auto"/>
                              <w:ind w:left="357"/>
                              <w:rPr>
                                <w:color w:val="1F497D" w:themeColor="text2"/>
                              </w:rPr>
                            </w:pPr>
                          </w:p>
                          <w:p w14:paraId="71C3A276" w14:textId="77777777" w:rsidR="00E842D4" w:rsidRDefault="00E842D4" w:rsidP="00CC4FC2">
                            <w:pPr>
                              <w:pStyle w:val="ListParagraph"/>
                              <w:numPr>
                                <w:ilvl w:val="0"/>
                                <w:numId w:val="14"/>
                              </w:numPr>
                              <w:spacing w:line="360" w:lineRule="auto"/>
                              <w:ind w:left="357" w:hanging="357"/>
                              <w:rPr>
                                <w:color w:val="1F497D" w:themeColor="text2"/>
                              </w:rPr>
                            </w:pPr>
                            <w:r>
                              <w:rPr>
                                <w:color w:val="1F497D" w:themeColor="text2"/>
                              </w:rPr>
                              <w:t>Maintain</w:t>
                            </w:r>
                            <w:r w:rsidRPr="00CC4FC2">
                              <w:rPr>
                                <w:color w:val="1F497D" w:themeColor="text2"/>
                              </w:rPr>
                              <w:t xml:space="preserve"> the vast areas of rural land and small towns</w:t>
                            </w:r>
                            <w:r>
                              <w:rPr>
                                <w:color w:val="1F497D" w:themeColor="text2"/>
                              </w:rPr>
                              <w:t>.</w:t>
                            </w:r>
                          </w:p>
                          <w:p w14:paraId="793C7C54" w14:textId="77777777" w:rsidR="00E842D4" w:rsidRPr="002E1878" w:rsidRDefault="00E842D4" w:rsidP="002E1878">
                            <w:pPr>
                              <w:pStyle w:val="ListParagraph"/>
                              <w:rPr>
                                <w:color w:val="1F497D" w:themeColor="text2"/>
                              </w:rPr>
                            </w:pPr>
                          </w:p>
                          <w:p w14:paraId="207A9F46" w14:textId="77777777" w:rsidR="00E842D4" w:rsidRDefault="00E842D4" w:rsidP="00CC4FC2">
                            <w:pPr>
                              <w:pStyle w:val="ListParagraph"/>
                              <w:numPr>
                                <w:ilvl w:val="0"/>
                                <w:numId w:val="14"/>
                              </w:numPr>
                              <w:spacing w:line="360" w:lineRule="auto"/>
                              <w:ind w:left="357" w:hanging="357"/>
                              <w:rPr>
                                <w:color w:val="1F497D" w:themeColor="text2"/>
                              </w:rPr>
                            </w:pPr>
                            <w:r>
                              <w:rPr>
                                <w:color w:val="1F497D" w:themeColor="text2"/>
                              </w:rPr>
                              <w:t xml:space="preserve">Direct </w:t>
                            </w:r>
                            <w:r w:rsidRPr="00CC4FC2">
                              <w:rPr>
                                <w:color w:val="1F497D" w:themeColor="text2"/>
                              </w:rPr>
                              <w:t>growth</w:t>
                            </w:r>
                            <w:r>
                              <w:rPr>
                                <w:color w:val="1F497D" w:themeColor="text2"/>
                              </w:rPr>
                              <w:t xml:space="preserve"> in the Region </w:t>
                            </w:r>
                            <w:r w:rsidRPr="00CC4FC2">
                              <w:rPr>
                                <w:color w:val="1F497D" w:themeColor="text2"/>
                              </w:rPr>
                              <w:t>to sustainable locations within the existing settlement boundaries</w:t>
                            </w:r>
                            <w:r>
                              <w:rPr>
                                <w:color w:val="1F497D" w:themeColor="text2"/>
                              </w:rPr>
                              <w:t xml:space="preserve"> </w:t>
                            </w:r>
                            <w:r w:rsidRPr="00CC4FC2">
                              <w:rPr>
                                <w:color w:val="1F497D" w:themeColor="text2"/>
                              </w:rPr>
                              <w:t>(Urban Growth Boundary).</w:t>
                            </w:r>
                          </w:p>
                          <w:p w14:paraId="1B3D048B" w14:textId="77777777" w:rsidR="00E842D4" w:rsidRPr="008A4397" w:rsidRDefault="00E842D4" w:rsidP="008A4397">
                            <w:pPr>
                              <w:pStyle w:val="ListParagraph"/>
                              <w:rPr>
                                <w:color w:val="1F497D" w:themeColor="text2"/>
                              </w:rPr>
                            </w:pPr>
                          </w:p>
                          <w:p w14:paraId="0EE4003F" w14:textId="77777777" w:rsidR="00E842D4" w:rsidRPr="008A4397" w:rsidRDefault="00E842D4" w:rsidP="008A4397">
                            <w:pPr>
                              <w:spacing w:line="360" w:lineRule="auto"/>
                              <w:rPr>
                                <w:color w:val="1F497D" w:themeColor="text2"/>
                              </w:rPr>
                            </w:pPr>
                          </w:p>
                          <w:p w14:paraId="5BEA29C2" w14:textId="77777777" w:rsidR="00E842D4" w:rsidRDefault="00E842D4">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24200</wp14:pctWidth>
                </wp14:sizeRelH>
                <wp14:sizeRelV relativeFrom="page">
                  <wp14:pctHeight>96000</wp14:pctHeight>
                </wp14:sizeRelV>
              </wp:anchor>
            </w:drawing>
          </mc:Choice>
          <mc:Fallback>
            <w:pict>
              <v:rect w14:anchorId="03EEA16E" id="_x0000_s1030" style="position:absolute;margin-left:0;margin-top:0;width:148.1pt;height:760.3pt;z-index:251665408;visibility:visible;mso-wrap-style:square;mso-width-percent:242;mso-height-percent:960;mso-left-percent:730;mso-top-percent:20;mso-wrap-distance-left:36pt;mso-wrap-distance-top:0;mso-wrap-distance-right:9pt;mso-wrap-distance-bottom:0;mso-position-horizontal-relative:page;mso-position-vertical-relative:page;mso-width-percent:242;mso-height-percent:960;mso-left-percent:730;mso-top-percent: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" o:allowincell="f" fillcolor="#6e774e" stroked="f">
                <v:fill opacity="22873f"/>
                <v:textbox inset="14.4pt,122.4pt,14.4pt,5.76pt">
                  <w:txbxContent>
                    <w:p w14:paraId="3F57B6CE" w14:textId="77777777" w:rsidR="00E842D4" w:rsidRPr="00975A83" w:rsidRDefault="00E842D4">
                      <w:pPr>
                        <w:pStyle w:val="Heading1"/>
                        <w:spacing w:after="240"/>
                        <w:rPr>
                          <w:b w:val="0"/>
                          <w:color w:val="4A442A" w:themeColor="background2" w:themeShade="40"/>
                        </w:rPr>
                      </w:pPr>
                      <w:r w:rsidRPr="00975A83">
                        <w:rPr>
                          <w:b w:val="0"/>
                          <w:color w:val="4A442A" w:themeColor="background2" w:themeShade="40"/>
                        </w:rPr>
                        <w:t xml:space="preserve">Settlement Objectives </w:t>
                      </w:r>
                    </w:p>
                    <w:p w14:paraId="230CE2E5" w14:textId="77777777" w:rsidR="00E842D4" w:rsidRPr="00975A83" w:rsidRDefault="00E842D4" w:rsidP="00975A83"/>
                    <w:p w14:paraId="40691E71" w14:textId="77777777" w:rsidR="00E842D4" w:rsidRDefault="00E842D4" w:rsidP="00CC4FC2">
                      <w:pPr>
                        <w:pStyle w:val="ListParagraph"/>
                        <w:numPr>
                          <w:ilvl w:val="0"/>
                          <w:numId w:val="14"/>
                        </w:numPr>
                        <w:spacing w:line="360" w:lineRule="auto"/>
                        <w:ind w:left="357" w:hanging="357"/>
                        <w:rPr>
                          <w:color w:val="1F497D" w:themeColor="text2"/>
                        </w:rPr>
                      </w:pPr>
                      <w:r>
                        <w:rPr>
                          <w:color w:val="1F497D" w:themeColor="text2"/>
                        </w:rPr>
                        <w:t>R</w:t>
                      </w:r>
                      <w:r w:rsidRPr="00CC4FC2">
                        <w:rPr>
                          <w:color w:val="1F497D" w:themeColor="text2"/>
                        </w:rPr>
                        <w:t xml:space="preserve">espond to changing community needs and ensure timely access to social infrastructure, employment and housing.  </w:t>
                      </w:r>
                    </w:p>
                    <w:p w14:paraId="1BC1B82F" w14:textId="77777777" w:rsidR="00E842D4" w:rsidRPr="00CC4FC2" w:rsidRDefault="00E842D4" w:rsidP="00CC4FC2">
                      <w:pPr>
                        <w:pStyle w:val="ListParagraph"/>
                        <w:spacing w:line="360" w:lineRule="auto"/>
                        <w:ind w:left="357"/>
                        <w:rPr>
                          <w:color w:val="1F497D" w:themeColor="text2"/>
                        </w:rPr>
                      </w:pPr>
                    </w:p>
                    <w:p w14:paraId="71C3A276" w14:textId="77777777" w:rsidR="00E842D4" w:rsidRDefault="00E842D4" w:rsidP="00CC4FC2">
                      <w:pPr>
                        <w:pStyle w:val="ListParagraph"/>
                        <w:numPr>
                          <w:ilvl w:val="0"/>
                          <w:numId w:val="14"/>
                        </w:numPr>
                        <w:spacing w:line="360" w:lineRule="auto"/>
                        <w:ind w:left="357" w:hanging="357"/>
                        <w:rPr>
                          <w:color w:val="1F497D" w:themeColor="text2"/>
                        </w:rPr>
                      </w:pPr>
                      <w:r>
                        <w:rPr>
                          <w:color w:val="1F497D" w:themeColor="text2"/>
                        </w:rPr>
                        <w:t>Maintain</w:t>
                      </w:r>
                      <w:r w:rsidRPr="00CC4FC2">
                        <w:rPr>
                          <w:color w:val="1F497D" w:themeColor="text2"/>
                        </w:rPr>
                        <w:t xml:space="preserve"> the vast areas of rural land and small towns</w:t>
                      </w:r>
                      <w:r>
                        <w:rPr>
                          <w:color w:val="1F497D" w:themeColor="text2"/>
                        </w:rPr>
                        <w:t>.</w:t>
                      </w:r>
                    </w:p>
                    <w:p w14:paraId="793C7C54" w14:textId="77777777" w:rsidR="00E842D4" w:rsidRPr="002E1878" w:rsidRDefault="00E842D4" w:rsidP="002E1878">
                      <w:pPr>
                        <w:pStyle w:val="ListParagraph"/>
                        <w:rPr>
                          <w:color w:val="1F497D" w:themeColor="text2"/>
                        </w:rPr>
                      </w:pPr>
                    </w:p>
                    <w:p w14:paraId="207A9F46" w14:textId="77777777" w:rsidR="00E842D4" w:rsidRDefault="00E842D4" w:rsidP="00CC4FC2">
                      <w:pPr>
                        <w:pStyle w:val="ListParagraph"/>
                        <w:numPr>
                          <w:ilvl w:val="0"/>
                          <w:numId w:val="14"/>
                        </w:numPr>
                        <w:spacing w:line="360" w:lineRule="auto"/>
                        <w:ind w:left="357" w:hanging="357"/>
                        <w:rPr>
                          <w:color w:val="1F497D" w:themeColor="text2"/>
                        </w:rPr>
                      </w:pPr>
                      <w:r>
                        <w:rPr>
                          <w:color w:val="1F497D" w:themeColor="text2"/>
                        </w:rPr>
                        <w:t xml:space="preserve">Direct </w:t>
                      </w:r>
                      <w:r w:rsidRPr="00CC4FC2">
                        <w:rPr>
                          <w:color w:val="1F497D" w:themeColor="text2"/>
                        </w:rPr>
                        <w:t>growth</w:t>
                      </w:r>
                      <w:r>
                        <w:rPr>
                          <w:color w:val="1F497D" w:themeColor="text2"/>
                        </w:rPr>
                        <w:t xml:space="preserve"> in the Region </w:t>
                      </w:r>
                      <w:r w:rsidRPr="00CC4FC2">
                        <w:rPr>
                          <w:color w:val="1F497D" w:themeColor="text2"/>
                        </w:rPr>
                        <w:t>to sustainable locations within the existing settlement boundaries</w:t>
                      </w:r>
                      <w:r>
                        <w:rPr>
                          <w:color w:val="1F497D" w:themeColor="text2"/>
                        </w:rPr>
                        <w:t xml:space="preserve"> </w:t>
                      </w:r>
                      <w:r w:rsidRPr="00CC4FC2">
                        <w:rPr>
                          <w:color w:val="1F497D" w:themeColor="text2"/>
                        </w:rPr>
                        <w:t>(Urban Growth Boundary).</w:t>
                      </w:r>
                    </w:p>
                    <w:p w14:paraId="1B3D048B" w14:textId="77777777" w:rsidR="00E842D4" w:rsidRPr="008A4397" w:rsidRDefault="00E842D4" w:rsidP="008A4397">
                      <w:pPr>
                        <w:pStyle w:val="ListParagraph"/>
                        <w:rPr>
                          <w:color w:val="1F497D" w:themeColor="text2"/>
                        </w:rPr>
                      </w:pPr>
                    </w:p>
                    <w:p w14:paraId="0EE4003F" w14:textId="77777777" w:rsidR="00E842D4" w:rsidRPr="008A4397" w:rsidRDefault="00E842D4" w:rsidP="008A4397">
                      <w:pPr>
                        <w:spacing w:line="360" w:lineRule="auto"/>
                        <w:rPr>
                          <w:color w:val="1F497D" w:themeColor="text2"/>
                        </w:rPr>
                      </w:pPr>
                    </w:p>
                    <w:p w14:paraId="5BEA29C2" w14:textId="77777777" w:rsidR="00E842D4" w:rsidRDefault="00E842D4">
                      <w:pPr>
                        <w:spacing w:line="360" w:lineRule="auto"/>
                        <w:rPr>
                          <w:color w:val="FFFFFF" w:themeColor="background1"/>
                        </w:rPr>
                      </w:pPr>
                    </w:p>
                  </w:txbxContent>
                </v:textbox>
                <w10:wrap type="square" anchorx="page" anchory="page"/>
              </v:rect>
            </w:pict>
          </mc:Fallback>
        </mc:AlternateContent>
      </w:r>
      <w:r w:rsidR="005002C5">
        <w:rPr>
          <w:color w:val="365F91" w:themeColor="accent1" w:themeShade="BF"/>
          <w:sz w:val="28"/>
          <w:szCs w:val="28"/>
          <w:lang w:val="en-US"/>
        </w:rPr>
        <w:t>6.1</w:t>
      </w:r>
      <w:r w:rsidR="007E0FB3" w:rsidRPr="005002C5">
        <w:rPr>
          <w:color w:val="365F91" w:themeColor="accent1" w:themeShade="BF"/>
          <w:sz w:val="28"/>
          <w:szCs w:val="28"/>
          <w:lang w:val="en-US"/>
        </w:rPr>
        <w:tab/>
      </w:r>
      <w:r w:rsidR="007335B4" w:rsidRPr="005002C5">
        <w:rPr>
          <w:color w:val="365F91" w:themeColor="accent1" w:themeShade="BF"/>
          <w:sz w:val="28"/>
          <w:szCs w:val="28"/>
          <w:lang w:val="en-US"/>
        </w:rPr>
        <w:t>Settlement</w:t>
      </w:r>
      <w:r w:rsidR="00AC3874" w:rsidRPr="005002C5">
        <w:rPr>
          <w:color w:val="365F91" w:themeColor="accent1" w:themeShade="BF"/>
          <w:sz w:val="28"/>
          <w:szCs w:val="28"/>
          <w:lang w:val="en-US"/>
        </w:rPr>
        <w:t xml:space="preserve"> </w:t>
      </w:r>
    </w:p>
    <w:p w14:paraId="19782CEF" w14:textId="77777777" w:rsidR="00F67CEB" w:rsidRPr="007335B4" w:rsidRDefault="00F67CEB" w:rsidP="00F67CEB">
      <w:pPr>
        <w:rPr>
          <w:b/>
          <w:color w:val="365F91" w:themeColor="accent1" w:themeShade="BF"/>
          <w:sz w:val="32"/>
          <w:szCs w:val="32"/>
          <w:lang w:val="en-US"/>
        </w:rPr>
      </w:pPr>
      <w:r w:rsidRPr="007335B4">
        <w:rPr>
          <w:b/>
          <w:color w:val="365F91" w:themeColor="accent1" w:themeShade="BF"/>
          <w:sz w:val="32"/>
          <w:szCs w:val="32"/>
          <w:lang w:val="en-US"/>
        </w:rPr>
        <w:t>________________________________________</w:t>
      </w:r>
    </w:p>
    <w:p w14:paraId="32608027" w14:textId="77777777" w:rsidR="00356A5E" w:rsidRDefault="0062654A" w:rsidP="00C66574">
      <w:pPr>
        <w:jc w:val="both"/>
        <w:rPr>
          <w:rFonts w:ascii="Arial" w:hAnsi="Arial" w:cs="Arial"/>
          <w:lang w:val="en-US"/>
        </w:rPr>
      </w:pPr>
      <w:r w:rsidRPr="00BE2062">
        <w:rPr>
          <w:rFonts w:ascii="Arial" w:hAnsi="Arial" w:cs="Arial"/>
          <w:lang w:val="en-US"/>
        </w:rPr>
        <w:t>Yarra Ranges</w:t>
      </w:r>
      <w:r w:rsidR="00423F81">
        <w:rPr>
          <w:rFonts w:ascii="Arial" w:hAnsi="Arial" w:cs="Arial"/>
          <w:lang w:val="en-US"/>
        </w:rPr>
        <w:t>’</w:t>
      </w:r>
      <w:r w:rsidR="00F854EF" w:rsidRPr="00BE2062">
        <w:rPr>
          <w:rFonts w:ascii="Arial" w:hAnsi="Arial" w:cs="Arial"/>
          <w:lang w:val="en-US"/>
        </w:rPr>
        <w:t xml:space="preserve"> </w:t>
      </w:r>
      <w:r w:rsidR="00654AF2" w:rsidRPr="00BE2062">
        <w:rPr>
          <w:rFonts w:ascii="Arial" w:hAnsi="Arial" w:cs="Arial"/>
          <w:lang w:val="en-US"/>
        </w:rPr>
        <w:t>metropolitan fringe location</w:t>
      </w:r>
      <w:r w:rsidR="00F854EF" w:rsidRPr="00BE2062">
        <w:rPr>
          <w:rFonts w:ascii="Arial" w:hAnsi="Arial" w:cs="Arial"/>
          <w:lang w:val="en-US"/>
        </w:rPr>
        <w:t xml:space="preserve"> offers a variety of attractive</w:t>
      </w:r>
      <w:r w:rsidRPr="00BE2062">
        <w:rPr>
          <w:rFonts w:ascii="Arial" w:hAnsi="Arial" w:cs="Arial"/>
          <w:lang w:val="en-US"/>
        </w:rPr>
        <w:t xml:space="preserve"> </w:t>
      </w:r>
      <w:r w:rsidR="003643A7" w:rsidRPr="00BE2062">
        <w:rPr>
          <w:rFonts w:ascii="Arial" w:hAnsi="Arial" w:cs="Arial"/>
          <w:lang w:val="en-US"/>
        </w:rPr>
        <w:t xml:space="preserve">lifestyle options, </w:t>
      </w:r>
      <w:r w:rsidR="0083704C">
        <w:rPr>
          <w:rFonts w:ascii="Arial" w:hAnsi="Arial" w:cs="Arial"/>
          <w:lang w:val="en-US"/>
        </w:rPr>
        <w:t xml:space="preserve">established </w:t>
      </w:r>
      <w:r w:rsidR="00356A5E">
        <w:rPr>
          <w:rFonts w:ascii="Arial" w:hAnsi="Arial" w:cs="Arial"/>
          <w:lang w:val="en-US"/>
        </w:rPr>
        <w:t>neighbourhoods</w:t>
      </w:r>
      <w:r w:rsidR="001B28B7">
        <w:rPr>
          <w:rFonts w:ascii="Arial" w:hAnsi="Arial" w:cs="Arial"/>
          <w:lang w:val="en-US"/>
        </w:rPr>
        <w:t>,</w:t>
      </w:r>
      <w:r w:rsidR="00356A5E">
        <w:rPr>
          <w:rFonts w:ascii="Arial" w:hAnsi="Arial" w:cs="Arial"/>
          <w:lang w:val="en-US"/>
        </w:rPr>
        <w:t xml:space="preserve"> </w:t>
      </w:r>
      <w:r w:rsidRPr="00BE2062">
        <w:rPr>
          <w:rFonts w:ascii="Arial" w:hAnsi="Arial" w:cs="Arial"/>
          <w:lang w:val="en-US"/>
        </w:rPr>
        <w:t xml:space="preserve">recreational opportunities, </w:t>
      </w:r>
      <w:r w:rsidR="00F854EF" w:rsidRPr="00BE2062">
        <w:rPr>
          <w:rFonts w:ascii="Arial" w:hAnsi="Arial" w:cs="Arial"/>
          <w:lang w:val="en-US"/>
        </w:rPr>
        <w:t xml:space="preserve">scenic environments, </w:t>
      </w:r>
      <w:r w:rsidRPr="00BE2062">
        <w:rPr>
          <w:rFonts w:ascii="Arial" w:hAnsi="Arial" w:cs="Arial"/>
          <w:lang w:val="en-US"/>
        </w:rPr>
        <w:t>appealing rural townships and</w:t>
      </w:r>
      <w:r w:rsidR="00DE585B">
        <w:rPr>
          <w:rFonts w:ascii="Arial" w:hAnsi="Arial" w:cs="Arial"/>
          <w:lang w:val="en-US"/>
        </w:rPr>
        <w:t xml:space="preserve"> </w:t>
      </w:r>
      <w:r w:rsidRPr="00BE2062">
        <w:rPr>
          <w:rFonts w:ascii="Arial" w:hAnsi="Arial" w:cs="Arial"/>
          <w:lang w:val="en-US"/>
        </w:rPr>
        <w:t xml:space="preserve">proximity to </w:t>
      </w:r>
      <w:r w:rsidR="00BE2062" w:rsidRPr="00BE2062">
        <w:rPr>
          <w:rFonts w:ascii="Arial" w:hAnsi="Arial" w:cs="Arial"/>
          <w:lang w:val="en-US"/>
        </w:rPr>
        <w:t>Melbourne</w:t>
      </w:r>
      <w:r w:rsidR="00BE2062">
        <w:rPr>
          <w:rFonts w:ascii="Arial" w:hAnsi="Arial" w:cs="Arial"/>
          <w:lang w:val="en-US"/>
        </w:rPr>
        <w:t xml:space="preserve">.  </w:t>
      </w:r>
    </w:p>
    <w:p w14:paraId="3B211BE7" w14:textId="77777777" w:rsidR="00F274C3" w:rsidRDefault="00F274C3" w:rsidP="005A7B0C">
      <w:pPr>
        <w:jc w:val="both"/>
        <w:rPr>
          <w:rFonts w:ascii="Arial" w:hAnsi="Arial" w:cs="Arial"/>
          <w:lang w:val="en-US"/>
        </w:rPr>
      </w:pPr>
      <w:r>
        <w:rPr>
          <w:rFonts w:ascii="Arial" w:hAnsi="Arial" w:cs="Arial"/>
          <w:lang w:val="en-US"/>
        </w:rPr>
        <w:t>Settlement</w:t>
      </w:r>
      <w:r w:rsidR="00DE585B">
        <w:rPr>
          <w:rFonts w:ascii="Arial" w:hAnsi="Arial" w:cs="Arial"/>
          <w:lang w:val="en-US"/>
        </w:rPr>
        <w:t xml:space="preserve"> types</w:t>
      </w:r>
      <w:r>
        <w:rPr>
          <w:rFonts w:ascii="Arial" w:hAnsi="Arial" w:cs="Arial"/>
          <w:lang w:val="en-US"/>
        </w:rPr>
        <w:t xml:space="preserve"> include</w:t>
      </w:r>
      <w:r w:rsidR="00BE2062">
        <w:rPr>
          <w:rFonts w:ascii="Arial" w:hAnsi="Arial" w:cs="Arial"/>
          <w:lang w:val="en-US"/>
        </w:rPr>
        <w:t xml:space="preserve"> suburban areas, scattered </w:t>
      </w:r>
      <w:r w:rsidR="006E4694">
        <w:rPr>
          <w:rFonts w:ascii="Arial" w:hAnsi="Arial" w:cs="Arial"/>
          <w:lang w:val="en-US"/>
        </w:rPr>
        <w:t xml:space="preserve">rural towns and extensive rural residential areas. </w:t>
      </w:r>
      <w:r w:rsidR="00BE2062" w:rsidRPr="00BE2062">
        <w:rPr>
          <w:rFonts w:ascii="Arial" w:hAnsi="Arial" w:cs="Arial"/>
          <w:lang w:val="en-US"/>
        </w:rPr>
        <w:t xml:space="preserve"> </w:t>
      </w:r>
    </w:p>
    <w:p w14:paraId="00384E8E" w14:textId="77777777" w:rsidR="005A7B0C" w:rsidRPr="001641E6" w:rsidRDefault="00007872" w:rsidP="005A7B0C">
      <w:pPr>
        <w:jc w:val="both"/>
        <w:rPr>
          <w:rFonts w:ascii="Arial" w:hAnsi="Arial" w:cs="Arial"/>
          <w:b/>
          <w:color w:val="948A54" w:themeColor="background2" w:themeShade="80"/>
          <w:lang w:val="en-US"/>
        </w:rPr>
      </w:pPr>
      <w:r w:rsidRPr="001641E6">
        <w:rPr>
          <w:rFonts w:ascii="Arial" w:hAnsi="Arial" w:cs="Arial"/>
          <w:b/>
          <w:color w:val="948A54" w:themeColor="background2" w:themeShade="80"/>
          <w:lang w:val="en-US"/>
        </w:rPr>
        <w:t>Settlement and U</w:t>
      </w:r>
      <w:r w:rsidR="00811BBA" w:rsidRPr="001641E6">
        <w:rPr>
          <w:rFonts w:ascii="Arial" w:hAnsi="Arial" w:cs="Arial"/>
          <w:b/>
          <w:color w:val="948A54" w:themeColor="background2" w:themeShade="80"/>
          <w:lang w:val="en-US"/>
        </w:rPr>
        <w:t xml:space="preserve">rban </w:t>
      </w:r>
      <w:r w:rsidRPr="001641E6">
        <w:rPr>
          <w:rFonts w:ascii="Arial" w:hAnsi="Arial" w:cs="Arial"/>
          <w:b/>
          <w:color w:val="948A54" w:themeColor="background2" w:themeShade="80"/>
          <w:lang w:val="en-US"/>
        </w:rPr>
        <w:t>F</w:t>
      </w:r>
      <w:r w:rsidR="003C2EA6" w:rsidRPr="001641E6">
        <w:rPr>
          <w:rFonts w:ascii="Arial" w:hAnsi="Arial" w:cs="Arial"/>
          <w:b/>
          <w:color w:val="948A54" w:themeColor="background2" w:themeShade="80"/>
          <w:lang w:val="en-US"/>
        </w:rPr>
        <w:t>orm Policies</w:t>
      </w:r>
    </w:p>
    <w:p w14:paraId="0B2A44B4" w14:textId="77777777" w:rsidR="004D4F51" w:rsidRPr="00481FD3" w:rsidRDefault="004D4F51" w:rsidP="00C16CFF">
      <w:pPr>
        <w:pStyle w:val="ListParagraph"/>
        <w:numPr>
          <w:ilvl w:val="0"/>
          <w:numId w:val="2"/>
        </w:numPr>
        <w:jc w:val="both"/>
        <w:rPr>
          <w:rFonts w:ascii="Arial" w:hAnsi="Arial" w:cs="Arial"/>
          <w:lang w:val="en-US"/>
        </w:rPr>
      </w:pPr>
      <w:r w:rsidRPr="00481FD3">
        <w:rPr>
          <w:rFonts w:ascii="Arial" w:hAnsi="Arial" w:cs="Arial"/>
          <w:lang w:val="en-US"/>
        </w:rPr>
        <w:t>Contain urban d</w:t>
      </w:r>
      <w:r w:rsidR="008C5BDA" w:rsidRPr="00481FD3">
        <w:rPr>
          <w:rFonts w:ascii="Arial" w:hAnsi="Arial" w:cs="Arial"/>
          <w:lang w:val="en-US"/>
        </w:rPr>
        <w:t>evelopment</w:t>
      </w:r>
      <w:r w:rsidR="00431ED1">
        <w:rPr>
          <w:rFonts w:ascii="Arial" w:hAnsi="Arial" w:cs="Arial"/>
          <w:lang w:val="en-US"/>
        </w:rPr>
        <w:t xml:space="preserve"> to land within</w:t>
      </w:r>
      <w:r w:rsidRPr="00481FD3">
        <w:rPr>
          <w:rFonts w:ascii="Arial" w:hAnsi="Arial" w:cs="Arial"/>
          <w:lang w:val="en-US"/>
        </w:rPr>
        <w:t xml:space="preserve"> the Urban Growth Boundary</w:t>
      </w:r>
      <w:r w:rsidR="00BF2A71">
        <w:rPr>
          <w:rFonts w:ascii="Arial" w:hAnsi="Arial" w:cs="Arial"/>
          <w:lang w:val="en-US"/>
        </w:rPr>
        <w:t xml:space="preserve"> </w:t>
      </w:r>
      <w:r w:rsidR="000766D5">
        <w:rPr>
          <w:rFonts w:ascii="Arial" w:hAnsi="Arial" w:cs="Arial"/>
          <w:lang w:val="en-US"/>
        </w:rPr>
        <w:t>to ensure urban land is utilis</w:t>
      </w:r>
      <w:r w:rsidRPr="00481FD3">
        <w:rPr>
          <w:rFonts w:ascii="Arial" w:hAnsi="Arial" w:cs="Arial"/>
          <w:lang w:val="en-US"/>
        </w:rPr>
        <w:t>ed efficiently and non urban land is protected for rural activities</w:t>
      </w:r>
      <w:r w:rsidR="00EA554F">
        <w:rPr>
          <w:rFonts w:ascii="Arial" w:hAnsi="Arial" w:cs="Arial"/>
          <w:lang w:val="en-US"/>
        </w:rPr>
        <w:t xml:space="preserve"> consistent with </w:t>
      </w:r>
      <w:r w:rsidR="000766D5">
        <w:rPr>
          <w:rFonts w:ascii="Arial" w:hAnsi="Arial" w:cs="Arial"/>
          <w:lang w:val="en-US"/>
        </w:rPr>
        <w:t>existing</w:t>
      </w:r>
      <w:r w:rsidR="00EA554F">
        <w:rPr>
          <w:rFonts w:ascii="Arial" w:hAnsi="Arial" w:cs="Arial"/>
          <w:lang w:val="en-US"/>
        </w:rPr>
        <w:t xml:space="preserve"> policy in </w:t>
      </w:r>
      <w:r w:rsidR="002172E0">
        <w:rPr>
          <w:rFonts w:ascii="Arial" w:hAnsi="Arial" w:cs="Arial"/>
          <w:lang w:val="en-US"/>
        </w:rPr>
        <w:t>the Regional Strategy Plan.</w:t>
      </w:r>
    </w:p>
    <w:p w14:paraId="6F9A59D2" w14:textId="77777777" w:rsidR="004D4F51" w:rsidRPr="00481FD3" w:rsidRDefault="004D4F51" w:rsidP="00C16CFF">
      <w:pPr>
        <w:pStyle w:val="ListParagraph"/>
        <w:numPr>
          <w:ilvl w:val="0"/>
          <w:numId w:val="2"/>
        </w:numPr>
        <w:jc w:val="both"/>
        <w:rPr>
          <w:rFonts w:ascii="Arial" w:hAnsi="Arial" w:cs="Arial"/>
          <w:lang w:val="en-US"/>
        </w:rPr>
      </w:pPr>
      <w:r w:rsidRPr="00481FD3">
        <w:rPr>
          <w:rFonts w:ascii="Arial" w:hAnsi="Arial" w:cs="Arial"/>
          <w:lang w:val="en-US"/>
        </w:rPr>
        <w:t>Contain rural towns within</w:t>
      </w:r>
      <w:r w:rsidR="00EA7285">
        <w:rPr>
          <w:rFonts w:ascii="Arial" w:hAnsi="Arial" w:cs="Arial"/>
          <w:lang w:val="en-US"/>
        </w:rPr>
        <w:t xml:space="preserve"> the</w:t>
      </w:r>
      <w:r w:rsidRPr="00481FD3">
        <w:rPr>
          <w:rFonts w:ascii="Arial" w:hAnsi="Arial" w:cs="Arial"/>
          <w:lang w:val="en-US"/>
        </w:rPr>
        <w:t xml:space="preserve"> currentl</w:t>
      </w:r>
      <w:r w:rsidR="002172E0">
        <w:rPr>
          <w:rFonts w:ascii="Arial" w:hAnsi="Arial" w:cs="Arial"/>
          <w:lang w:val="en-US"/>
        </w:rPr>
        <w:t>y defined Urban Growth Boundary</w:t>
      </w:r>
      <w:r w:rsidRPr="00481FD3">
        <w:rPr>
          <w:rFonts w:ascii="Arial" w:hAnsi="Arial" w:cs="Arial"/>
          <w:lang w:val="en-US"/>
        </w:rPr>
        <w:t xml:space="preserve"> to create compact and distinctive towns separated by green wedge land. </w:t>
      </w:r>
    </w:p>
    <w:p w14:paraId="0F74D0DB" w14:textId="77777777" w:rsidR="00A32118" w:rsidRDefault="00150342" w:rsidP="00C16CFF">
      <w:pPr>
        <w:pStyle w:val="ListParagraph"/>
        <w:numPr>
          <w:ilvl w:val="0"/>
          <w:numId w:val="2"/>
        </w:numPr>
        <w:jc w:val="both"/>
        <w:rPr>
          <w:rFonts w:ascii="Arial" w:hAnsi="Arial" w:cs="Arial"/>
          <w:lang w:val="en-US"/>
        </w:rPr>
      </w:pPr>
      <w:r w:rsidRPr="005A7B0C">
        <w:rPr>
          <w:rFonts w:ascii="Arial" w:hAnsi="Arial" w:cs="Arial"/>
          <w:lang w:val="en-US"/>
        </w:rPr>
        <w:t>Ensure c</w:t>
      </w:r>
      <w:r w:rsidR="004D4F51" w:rsidRPr="005A7B0C">
        <w:rPr>
          <w:rFonts w:ascii="Arial" w:hAnsi="Arial" w:cs="Arial"/>
          <w:lang w:val="en-US"/>
        </w:rPr>
        <w:t xml:space="preserve">omprehensive planning of </w:t>
      </w:r>
      <w:r w:rsidR="003009E7" w:rsidRPr="005A7B0C">
        <w:rPr>
          <w:rFonts w:ascii="Arial" w:hAnsi="Arial" w:cs="Arial"/>
          <w:lang w:val="en-US"/>
        </w:rPr>
        <w:t xml:space="preserve">Yarra Ranges’ </w:t>
      </w:r>
      <w:r w:rsidRPr="005A7B0C">
        <w:rPr>
          <w:rFonts w:ascii="Arial" w:hAnsi="Arial" w:cs="Arial"/>
          <w:lang w:val="en-US"/>
        </w:rPr>
        <w:t>urban</w:t>
      </w:r>
      <w:r w:rsidR="002F07CE" w:rsidRPr="005A7B0C">
        <w:rPr>
          <w:rFonts w:ascii="Arial" w:hAnsi="Arial" w:cs="Arial"/>
          <w:lang w:val="en-US"/>
        </w:rPr>
        <w:t xml:space="preserve"> and rural</w:t>
      </w:r>
      <w:r w:rsidRPr="005A7B0C">
        <w:rPr>
          <w:rFonts w:ascii="Arial" w:hAnsi="Arial" w:cs="Arial"/>
          <w:lang w:val="en-US"/>
        </w:rPr>
        <w:t xml:space="preserve"> </w:t>
      </w:r>
      <w:r w:rsidR="003009E7" w:rsidRPr="005A7B0C">
        <w:rPr>
          <w:rFonts w:ascii="Arial" w:hAnsi="Arial" w:cs="Arial"/>
          <w:lang w:val="en-US"/>
        </w:rPr>
        <w:t xml:space="preserve">centres </w:t>
      </w:r>
      <w:r w:rsidRPr="005A7B0C">
        <w:rPr>
          <w:rFonts w:ascii="Arial" w:hAnsi="Arial" w:cs="Arial"/>
          <w:lang w:val="en-US"/>
        </w:rPr>
        <w:t>and township</w:t>
      </w:r>
      <w:r w:rsidR="003009E7" w:rsidRPr="005A7B0C">
        <w:rPr>
          <w:rFonts w:ascii="Arial" w:hAnsi="Arial" w:cs="Arial"/>
          <w:lang w:val="en-US"/>
        </w:rPr>
        <w:t>s</w:t>
      </w:r>
      <w:r w:rsidRPr="005A7B0C">
        <w:rPr>
          <w:rFonts w:ascii="Arial" w:hAnsi="Arial" w:cs="Arial"/>
          <w:lang w:val="en-US"/>
        </w:rPr>
        <w:t xml:space="preserve"> </w:t>
      </w:r>
      <w:r w:rsidR="004D4F51" w:rsidRPr="005A7B0C">
        <w:rPr>
          <w:rFonts w:ascii="Arial" w:hAnsi="Arial" w:cs="Arial"/>
          <w:lang w:val="en-US"/>
        </w:rPr>
        <w:t xml:space="preserve">is undertaken </w:t>
      </w:r>
      <w:r w:rsidR="00656732">
        <w:rPr>
          <w:rFonts w:ascii="Arial" w:hAnsi="Arial" w:cs="Arial"/>
          <w:lang w:val="en-US"/>
        </w:rPr>
        <w:t xml:space="preserve">having regard to </w:t>
      </w:r>
      <w:r w:rsidR="004D4F51" w:rsidRPr="005A7B0C">
        <w:rPr>
          <w:rFonts w:ascii="Arial" w:hAnsi="Arial" w:cs="Arial"/>
          <w:lang w:val="en-US"/>
        </w:rPr>
        <w:t>future community needs</w:t>
      </w:r>
      <w:r w:rsidR="00DF070B" w:rsidRPr="005A7B0C">
        <w:rPr>
          <w:rFonts w:ascii="Arial" w:hAnsi="Arial" w:cs="Arial"/>
          <w:lang w:val="en-US"/>
        </w:rPr>
        <w:t xml:space="preserve">, environmental constraints </w:t>
      </w:r>
      <w:r w:rsidR="004D4F51" w:rsidRPr="005A7B0C">
        <w:rPr>
          <w:rFonts w:ascii="Arial" w:hAnsi="Arial" w:cs="Arial"/>
          <w:lang w:val="en-US"/>
        </w:rPr>
        <w:t xml:space="preserve">and </w:t>
      </w:r>
      <w:r w:rsidR="00AD7D15">
        <w:rPr>
          <w:rFonts w:ascii="Arial" w:hAnsi="Arial" w:cs="Arial"/>
          <w:lang w:val="en-US"/>
        </w:rPr>
        <w:t>consideration of the context of each centre</w:t>
      </w:r>
      <w:r w:rsidR="004D4F51" w:rsidRPr="005A7B0C">
        <w:rPr>
          <w:rFonts w:ascii="Arial" w:hAnsi="Arial" w:cs="Arial"/>
          <w:lang w:val="en-US"/>
        </w:rPr>
        <w:t xml:space="preserve"> within the </w:t>
      </w:r>
      <w:r w:rsidR="00D658E2" w:rsidRPr="005A7B0C">
        <w:rPr>
          <w:rFonts w:ascii="Arial" w:hAnsi="Arial" w:cs="Arial"/>
          <w:lang w:val="en-US"/>
        </w:rPr>
        <w:t xml:space="preserve">broader </w:t>
      </w:r>
      <w:r w:rsidR="004D4F51" w:rsidRPr="005A7B0C">
        <w:rPr>
          <w:rFonts w:ascii="Arial" w:hAnsi="Arial" w:cs="Arial"/>
          <w:lang w:val="en-US"/>
        </w:rPr>
        <w:t>metropolitan and regional context.</w:t>
      </w:r>
      <w:r w:rsidR="00A32118" w:rsidRPr="005A7B0C">
        <w:rPr>
          <w:rFonts w:ascii="Arial" w:hAnsi="Arial" w:cs="Arial"/>
          <w:lang w:val="en-US"/>
        </w:rPr>
        <w:t xml:space="preserve">  </w:t>
      </w:r>
    </w:p>
    <w:p w14:paraId="0F7D2AC4" w14:textId="77777777" w:rsidR="002631BF" w:rsidRPr="005A7B0C" w:rsidRDefault="002631BF" w:rsidP="00C16CFF">
      <w:pPr>
        <w:pStyle w:val="ListParagraph"/>
        <w:numPr>
          <w:ilvl w:val="0"/>
          <w:numId w:val="2"/>
        </w:numPr>
        <w:jc w:val="both"/>
        <w:rPr>
          <w:rFonts w:ascii="Arial" w:hAnsi="Arial" w:cs="Arial"/>
          <w:lang w:val="en-US"/>
        </w:rPr>
      </w:pPr>
      <w:r>
        <w:rPr>
          <w:rFonts w:ascii="Arial" w:hAnsi="Arial" w:cs="Arial"/>
          <w:lang w:val="en-US"/>
        </w:rPr>
        <w:t>Ensure townships maintain their distinctive character by maintaining rural land and restricting linear development between towns to maintain an area of separation.</w:t>
      </w:r>
    </w:p>
    <w:p w14:paraId="4FDE6670" w14:textId="77777777" w:rsidR="00962930" w:rsidRPr="00481FD3" w:rsidRDefault="00962930" w:rsidP="00962930">
      <w:pPr>
        <w:pStyle w:val="ListParagraph"/>
        <w:numPr>
          <w:ilvl w:val="0"/>
          <w:numId w:val="2"/>
        </w:numPr>
        <w:jc w:val="both"/>
        <w:rPr>
          <w:rFonts w:ascii="Arial" w:hAnsi="Arial" w:cs="Arial"/>
          <w:lang w:val="en-US"/>
        </w:rPr>
      </w:pPr>
      <w:r>
        <w:rPr>
          <w:rFonts w:ascii="Arial" w:hAnsi="Arial" w:cs="Arial"/>
          <w:lang w:val="en-US"/>
        </w:rPr>
        <w:t xml:space="preserve">Ensure a </w:t>
      </w:r>
      <w:r w:rsidRPr="00481FD3">
        <w:rPr>
          <w:rFonts w:ascii="Arial" w:hAnsi="Arial" w:cs="Arial"/>
          <w:lang w:val="en-US"/>
        </w:rPr>
        <w:t xml:space="preserve">clear hierarchy of activity centres and towns </w:t>
      </w:r>
      <w:r>
        <w:rPr>
          <w:rFonts w:ascii="Arial" w:hAnsi="Arial" w:cs="Arial"/>
          <w:lang w:val="en-US"/>
        </w:rPr>
        <w:t xml:space="preserve">is </w:t>
      </w:r>
      <w:r w:rsidRPr="00481FD3">
        <w:rPr>
          <w:rFonts w:ascii="Arial" w:hAnsi="Arial" w:cs="Arial"/>
          <w:lang w:val="en-US"/>
        </w:rPr>
        <w:t>provided</w:t>
      </w:r>
      <w:r w:rsidR="00356A5E">
        <w:rPr>
          <w:rFonts w:ascii="Arial" w:hAnsi="Arial" w:cs="Arial"/>
          <w:lang w:val="en-US"/>
        </w:rPr>
        <w:t xml:space="preserve"> consistent with</w:t>
      </w:r>
      <w:r w:rsidRPr="00481FD3">
        <w:rPr>
          <w:rFonts w:ascii="Arial" w:hAnsi="Arial" w:cs="Arial"/>
          <w:lang w:val="en-US"/>
        </w:rPr>
        <w:t xml:space="preserve"> the role and function of each centre generally as shown </w:t>
      </w:r>
      <w:r w:rsidR="00356A5E">
        <w:rPr>
          <w:rFonts w:ascii="Arial" w:hAnsi="Arial" w:cs="Arial"/>
          <w:lang w:val="en-US"/>
        </w:rPr>
        <w:t>i</w:t>
      </w:r>
      <w:r w:rsidRPr="00481FD3">
        <w:rPr>
          <w:rFonts w:ascii="Arial" w:hAnsi="Arial" w:cs="Arial"/>
          <w:lang w:val="en-US"/>
        </w:rPr>
        <w:t xml:space="preserve">n Table 1. </w:t>
      </w:r>
    </w:p>
    <w:p w14:paraId="220CAA3C" w14:textId="77777777" w:rsidR="000766D5" w:rsidRDefault="00150342" w:rsidP="00C16CFF">
      <w:pPr>
        <w:pStyle w:val="ListParagraph"/>
        <w:numPr>
          <w:ilvl w:val="0"/>
          <w:numId w:val="2"/>
        </w:numPr>
        <w:jc w:val="both"/>
        <w:rPr>
          <w:rFonts w:ascii="Arial" w:hAnsi="Arial" w:cs="Arial"/>
          <w:lang w:val="en-US"/>
        </w:rPr>
      </w:pPr>
      <w:r w:rsidRPr="005A7B0C">
        <w:rPr>
          <w:rFonts w:ascii="Arial" w:hAnsi="Arial" w:cs="Arial"/>
          <w:lang w:val="en-US"/>
        </w:rPr>
        <w:t xml:space="preserve">Provide </w:t>
      </w:r>
      <w:r w:rsidR="00B343F0">
        <w:rPr>
          <w:rFonts w:ascii="Arial" w:hAnsi="Arial" w:cs="Arial"/>
          <w:lang w:val="en-US"/>
        </w:rPr>
        <w:t xml:space="preserve">for </w:t>
      </w:r>
      <w:r w:rsidRPr="005A7B0C">
        <w:rPr>
          <w:rFonts w:ascii="Arial" w:hAnsi="Arial" w:cs="Arial"/>
          <w:lang w:val="en-US"/>
        </w:rPr>
        <w:t xml:space="preserve">additional development </w:t>
      </w:r>
      <w:r w:rsidR="00356A5E">
        <w:rPr>
          <w:rFonts w:ascii="Arial" w:hAnsi="Arial" w:cs="Arial"/>
          <w:lang w:val="en-US"/>
        </w:rPr>
        <w:t xml:space="preserve">to support increased densities </w:t>
      </w:r>
      <w:r w:rsidR="002631BF">
        <w:rPr>
          <w:rFonts w:ascii="Arial" w:hAnsi="Arial" w:cs="Arial"/>
          <w:lang w:val="en-US"/>
        </w:rPr>
        <w:t>on land within the Urban Growth Boundary</w:t>
      </w:r>
      <w:r w:rsidR="00430935">
        <w:rPr>
          <w:rFonts w:ascii="Arial" w:hAnsi="Arial" w:cs="Arial"/>
          <w:lang w:val="en-US"/>
        </w:rPr>
        <w:t>,</w:t>
      </w:r>
      <w:r w:rsidRPr="005A7B0C">
        <w:rPr>
          <w:rFonts w:ascii="Arial" w:hAnsi="Arial" w:cs="Arial"/>
          <w:lang w:val="en-US"/>
        </w:rPr>
        <w:t xml:space="preserve"> appropriate to the role of the town or suburb</w:t>
      </w:r>
      <w:r w:rsidR="00B343F0">
        <w:rPr>
          <w:rFonts w:ascii="Arial" w:hAnsi="Arial" w:cs="Arial"/>
          <w:lang w:val="en-US"/>
        </w:rPr>
        <w:t xml:space="preserve">. </w:t>
      </w:r>
    </w:p>
    <w:p w14:paraId="5AEB8794" w14:textId="77777777" w:rsidR="002631BF" w:rsidRDefault="00B343F0" w:rsidP="00C16CFF">
      <w:pPr>
        <w:pStyle w:val="ListParagraph"/>
        <w:numPr>
          <w:ilvl w:val="0"/>
          <w:numId w:val="2"/>
        </w:numPr>
        <w:jc w:val="both"/>
        <w:rPr>
          <w:rFonts w:ascii="Arial" w:hAnsi="Arial" w:cs="Arial"/>
          <w:lang w:val="en-US"/>
        </w:rPr>
      </w:pPr>
      <w:r>
        <w:rPr>
          <w:rFonts w:ascii="Arial" w:hAnsi="Arial" w:cs="Arial"/>
          <w:lang w:val="en-US"/>
        </w:rPr>
        <w:t>Ensure</w:t>
      </w:r>
      <w:r w:rsidR="00150342" w:rsidRPr="005A7B0C">
        <w:rPr>
          <w:rFonts w:ascii="Arial" w:hAnsi="Arial" w:cs="Arial"/>
          <w:lang w:val="en-US"/>
        </w:rPr>
        <w:t xml:space="preserve"> </w:t>
      </w:r>
      <w:r w:rsidR="000766D5">
        <w:rPr>
          <w:rFonts w:ascii="Arial" w:hAnsi="Arial" w:cs="Arial"/>
          <w:lang w:val="en-US"/>
        </w:rPr>
        <w:t>development areas</w:t>
      </w:r>
      <w:r w:rsidR="00150342" w:rsidRPr="005A7B0C">
        <w:rPr>
          <w:rFonts w:ascii="Arial" w:hAnsi="Arial" w:cs="Arial"/>
          <w:lang w:val="en-US"/>
        </w:rPr>
        <w:t xml:space="preserve"> are not subject to environmental or other development constraints. </w:t>
      </w:r>
    </w:p>
    <w:p w14:paraId="18BD130F" w14:textId="77777777" w:rsidR="00104A73" w:rsidRDefault="00104A73" w:rsidP="00C16CFF">
      <w:pPr>
        <w:pStyle w:val="ListParagraph"/>
        <w:numPr>
          <w:ilvl w:val="0"/>
          <w:numId w:val="2"/>
        </w:numPr>
        <w:jc w:val="both"/>
        <w:rPr>
          <w:rFonts w:ascii="Arial" w:hAnsi="Arial" w:cs="Arial"/>
          <w:lang w:val="en-US"/>
        </w:rPr>
      </w:pPr>
      <w:r w:rsidRPr="00481FD3">
        <w:rPr>
          <w:rFonts w:ascii="Arial" w:hAnsi="Arial" w:cs="Arial"/>
          <w:lang w:val="en-US"/>
        </w:rPr>
        <w:t>Provide</w:t>
      </w:r>
      <w:r w:rsidR="00356A5E">
        <w:rPr>
          <w:rFonts w:ascii="Arial" w:hAnsi="Arial" w:cs="Arial"/>
          <w:lang w:val="en-US"/>
        </w:rPr>
        <w:t xml:space="preserve"> for and support</w:t>
      </w:r>
      <w:r w:rsidRPr="00481FD3">
        <w:rPr>
          <w:rFonts w:ascii="Arial" w:hAnsi="Arial" w:cs="Arial"/>
          <w:lang w:val="en-US"/>
        </w:rPr>
        <w:t xml:space="preserve"> a </w:t>
      </w:r>
      <w:r w:rsidR="007E790D" w:rsidRPr="00481FD3">
        <w:rPr>
          <w:rFonts w:ascii="Arial" w:hAnsi="Arial" w:cs="Arial"/>
          <w:lang w:val="en-US"/>
        </w:rPr>
        <w:t>di</w:t>
      </w:r>
      <w:r w:rsidR="00B343F0">
        <w:rPr>
          <w:rFonts w:ascii="Arial" w:hAnsi="Arial" w:cs="Arial"/>
          <w:lang w:val="en-US"/>
        </w:rPr>
        <w:t>versity of housing and specialis</w:t>
      </w:r>
      <w:r w:rsidR="007E790D" w:rsidRPr="00481FD3">
        <w:rPr>
          <w:rFonts w:ascii="Arial" w:hAnsi="Arial" w:cs="Arial"/>
          <w:lang w:val="en-US"/>
        </w:rPr>
        <w:t xml:space="preserve">ed </w:t>
      </w:r>
      <w:r w:rsidRPr="00481FD3">
        <w:rPr>
          <w:rFonts w:ascii="Arial" w:hAnsi="Arial" w:cs="Arial"/>
          <w:lang w:val="en-US"/>
        </w:rPr>
        <w:t xml:space="preserve">accommodation </w:t>
      </w:r>
      <w:r w:rsidR="007E790D" w:rsidRPr="00481FD3">
        <w:rPr>
          <w:rFonts w:ascii="Arial" w:hAnsi="Arial" w:cs="Arial"/>
          <w:lang w:val="en-US"/>
        </w:rPr>
        <w:t>across Yarra Ranges’ activity centres</w:t>
      </w:r>
      <w:r w:rsidR="007774FF" w:rsidRPr="00481FD3">
        <w:rPr>
          <w:rFonts w:ascii="Arial" w:hAnsi="Arial" w:cs="Arial"/>
          <w:lang w:val="en-US"/>
        </w:rPr>
        <w:t>, urban areas</w:t>
      </w:r>
      <w:r w:rsidR="007E790D" w:rsidRPr="00481FD3">
        <w:rPr>
          <w:rFonts w:ascii="Arial" w:hAnsi="Arial" w:cs="Arial"/>
          <w:lang w:val="en-US"/>
        </w:rPr>
        <w:t xml:space="preserve"> and towns to meet the needs of the community</w:t>
      </w:r>
      <w:r w:rsidR="00263032">
        <w:rPr>
          <w:rFonts w:ascii="Arial" w:hAnsi="Arial" w:cs="Arial"/>
          <w:lang w:val="en-US"/>
        </w:rPr>
        <w:t>.</w:t>
      </w:r>
      <w:r w:rsidR="007E790D" w:rsidRPr="00481FD3">
        <w:rPr>
          <w:rFonts w:ascii="Arial" w:hAnsi="Arial" w:cs="Arial"/>
          <w:lang w:val="en-US"/>
        </w:rPr>
        <w:t xml:space="preserve"> </w:t>
      </w:r>
    </w:p>
    <w:p w14:paraId="2890D535" w14:textId="77777777" w:rsidR="0083704C" w:rsidRPr="00481FD3" w:rsidRDefault="0083704C" w:rsidP="00C16CFF">
      <w:pPr>
        <w:pStyle w:val="ListParagraph"/>
        <w:numPr>
          <w:ilvl w:val="0"/>
          <w:numId w:val="2"/>
        </w:numPr>
        <w:jc w:val="both"/>
        <w:rPr>
          <w:rFonts w:ascii="Arial" w:hAnsi="Arial" w:cs="Arial"/>
          <w:lang w:val="en-US"/>
        </w:rPr>
      </w:pPr>
      <w:r>
        <w:rPr>
          <w:rFonts w:ascii="Arial" w:hAnsi="Arial" w:cs="Arial"/>
          <w:lang w:val="en-US"/>
        </w:rPr>
        <w:t xml:space="preserve">Support the provision of social services and infrastructure. </w:t>
      </w:r>
    </w:p>
    <w:p w14:paraId="575012EA" w14:textId="77777777" w:rsidR="00B1023D" w:rsidRPr="00481FD3" w:rsidRDefault="00B1023D" w:rsidP="00C16CFF">
      <w:pPr>
        <w:pStyle w:val="ListParagraph"/>
        <w:numPr>
          <w:ilvl w:val="0"/>
          <w:numId w:val="2"/>
        </w:numPr>
        <w:jc w:val="both"/>
        <w:rPr>
          <w:rFonts w:ascii="Arial" w:hAnsi="Arial" w:cs="Arial"/>
          <w:lang w:val="en-US"/>
        </w:rPr>
      </w:pPr>
      <w:r w:rsidRPr="00481FD3">
        <w:rPr>
          <w:rFonts w:ascii="Arial" w:hAnsi="Arial" w:cs="Arial"/>
          <w:lang w:val="en-US"/>
        </w:rPr>
        <w:t xml:space="preserve">Ensure </w:t>
      </w:r>
      <w:r w:rsidR="005F3F9A" w:rsidRPr="00481FD3">
        <w:rPr>
          <w:rFonts w:ascii="Arial" w:hAnsi="Arial" w:cs="Arial"/>
          <w:lang w:val="en-US"/>
        </w:rPr>
        <w:t xml:space="preserve">urban and township </w:t>
      </w:r>
      <w:r w:rsidRPr="00481FD3">
        <w:rPr>
          <w:rFonts w:ascii="Arial" w:hAnsi="Arial" w:cs="Arial"/>
          <w:lang w:val="en-US"/>
        </w:rPr>
        <w:t xml:space="preserve">development has access to appropriate levels of </w:t>
      </w:r>
      <w:r w:rsidR="00D658E2" w:rsidRPr="00481FD3">
        <w:rPr>
          <w:rFonts w:ascii="Arial" w:hAnsi="Arial" w:cs="Arial"/>
          <w:lang w:val="en-US"/>
        </w:rPr>
        <w:t>services</w:t>
      </w:r>
      <w:r w:rsidR="00623695">
        <w:rPr>
          <w:rFonts w:ascii="Arial" w:hAnsi="Arial" w:cs="Arial"/>
          <w:lang w:val="en-US"/>
        </w:rPr>
        <w:t xml:space="preserve"> (including transport)</w:t>
      </w:r>
      <w:r w:rsidR="00D658E2" w:rsidRPr="00481FD3">
        <w:rPr>
          <w:rFonts w:ascii="Arial" w:hAnsi="Arial" w:cs="Arial"/>
          <w:lang w:val="en-US"/>
        </w:rPr>
        <w:t>, facilities and inf</w:t>
      </w:r>
      <w:r w:rsidRPr="00481FD3">
        <w:rPr>
          <w:rFonts w:ascii="Arial" w:hAnsi="Arial" w:cs="Arial"/>
          <w:lang w:val="en-US"/>
        </w:rPr>
        <w:t>rastructure</w:t>
      </w:r>
      <w:r w:rsidR="00E60625">
        <w:rPr>
          <w:rFonts w:ascii="Arial" w:hAnsi="Arial" w:cs="Arial"/>
          <w:lang w:val="en-US"/>
        </w:rPr>
        <w:t>.</w:t>
      </w:r>
      <w:r w:rsidR="00D658E2" w:rsidRPr="00481FD3">
        <w:rPr>
          <w:rFonts w:ascii="Arial" w:hAnsi="Arial" w:cs="Arial"/>
          <w:lang w:val="en-US"/>
        </w:rPr>
        <w:t xml:space="preserve"> </w:t>
      </w:r>
    </w:p>
    <w:p w14:paraId="35F291D8" w14:textId="77777777" w:rsidR="00CC4FC2" w:rsidRDefault="00CC4FC2" w:rsidP="00240D69">
      <w:pPr>
        <w:jc w:val="both"/>
        <w:rPr>
          <w:rFonts w:ascii="Arial" w:hAnsi="Arial" w:cs="Arial"/>
          <w:i/>
          <w:lang w:val="en-US"/>
        </w:rPr>
      </w:pPr>
    </w:p>
    <w:p w14:paraId="35D1E875" w14:textId="77777777" w:rsidR="00240D69" w:rsidRPr="00D44656" w:rsidRDefault="00240D69" w:rsidP="00D44656">
      <w:pPr>
        <w:jc w:val="center"/>
        <w:rPr>
          <w:rFonts w:ascii="Arial" w:hAnsi="Arial" w:cs="Arial"/>
          <w:b/>
          <w:i/>
          <w:lang w:val="en-US"/>
        </w:rPr>
      </w:pPr>
      <w:r w:rsidRPr="00D44656">
        <w:rPr>
          <w:rFonts w:ascii="Arial" w:hAnsi="Arial" w:cs="Arial"/>
          <w:b/>
          <w:i/>
          <w:lang w:val="en-US"/>
        </w:rPr>
        <w:lastRenderedPageBreak/>
        <w:t xml:space="preserve">Table 1: Yarra Ranges Activity Centre </w:t>
      </w:r>
      <w:r w:rsidR="00263032" w:rsidRPr="00D44656">
        <w:rPr>
          <w:rFonts w:ascii="Arial" w:hAnsi="Arial" w:cs="Arial"/>
          <w:b/>
          <w:i/>
          <w:lang w:val="en-US"/>
        </w:rPr>
        <w:t>Hierarchy</w:t>
      </w:r>
    </w:p>
    <w:tbl>
      <w:tblPr>
        <w:tblStyle w:val="TableGrid"/>
        <w:tblW w:w="0" w:type="auto"/>
        <w:tblInd w:w="1242" w:type="dxa"/>
        <w:tblLook w:val="04A0" w:firstRow="1" w:lastRow="0" w:firstColumn="1" w:lastColumn="0" w:noHBand="0" w:noVBand="1"/>
      </w:tblPr>
      <w:tblGrid>
        <w:gridCol w:w="2310"/>
        <w:gridCol w:w="5141"/>
      </w:tblGrid>
      <w:tr w:rsidR="00240D69" w:rsidRPr="00240D69" w14:paraId="1D0E96A9" w14:textId="77777777" w:rsidTr="002172E0">
        <w:trPr>
          <w:tblHeader/>
        </w:trPr>
        <w:tc>
          <w:tcPr>
            <w:tcW w:w="2310" w:type="dxa"/>
            <w:shd w:val="clear" w:color="auto" w:fill="B8CCE4" w:themeFill="accent1" w:themeFillTint="66"/>
          </w:tcPr>
          <w:p w14:paraId="50CF93F0" w14:textId="77777777" w:rsidR="00240D69" w:rsidRPr="00240D69" w:rsidRDefault="00240D69" w:rsidP="007813B7">
            <w:pPr>
              <w:spacing w:before="120" w:after="120"/>
              <w:jc w:val="center"/>
              <w:rPr>
                <w:rFonts w:ascii="Arial" w:hAnsi="Arial" w:cs="Arial"/>
                <w:sz w:val="20"/>
              </w:rPr>
            </w:pPr>
            <w:r w:rsidRPr="00240D69">
              <w:rPr>
                <w:rFonts w:ascii="Arial" w:hAnsi="Arial" w:cs="Arial"/>
                <w:sz w:val="20"/>
              </w:rPr>
              <w:t>Activity Centre Type</w:t>
            </w:r>
          </w:p>
        </w:tc>
        <w:tc>
          <w:tcPr>
            <w:tcW w:w="5141" w:type="dxa"/>
            <w:shd w:val="clear" w:color="auto" w:fill="B8CCE4" w:themeFill="accent1" w:themeFillTint="66"/>
          </w:tcPr>
          <w:p w14:paraId="466B4A4F" w14:textId="77777777" w:rsidR="00240D69" w:rsidRPr="00240D69" w:rsidRDefault="00240D69" w:rsidP="007813B7">
            <w:pPr>
              <w:spacing w:before="120" w:after="120"/>
              <w:jc w:val="center"/>
              <w:rPr>
                <w:rFonts w:ascii="Arial" w:hAnsi="Arial" w:cs="Arial"/>
                <w:sz w:val="20"/>
              </w:rPr>
            </w:pPr>
            <w:r w:rsidRPr="00240D69">
              <w:rPr>
                <w:rFonts w:ascii="Arial" w:hAnsi="Arial" w:cs="Arial"/>
                <w:sz w:val="20"/>
              </w:rPr>
              <w:t>Role</w:t>
            </w:r>
          </w:p>
        </w:tc>
      </w:tr>
      <w:tr w:rsidR="00240D69" w:rsidRPr="00F31FDB" w14:paraId="26E4C035" w14:textId="77777777" w:rsidTr="007813B7">
        <w:tc>
          <w:tcPr>
            <w:tcW w:w="2310" w:type="dxa"/>
          </w:tcPr>
          <w:p w14:paraId="53B6A2B1" w14:textId="77777777" w:rsidR="00240D69" w:rsidRPr="00F31FDB" w:rsidRDefault="00240D69" w:rsidP="007813B7">
            <w:pPr>
              <w:jc w:val="both"/>
              <w:rPr>
                <w:sz w:val="20"/>
              </w:rPr>
            </w:pPr>
            <w:r>
              <w:rPr>
                <w:sz w:val="20"/>
              </w:rPr>
              <w:t>Major Activity Centres</w:t>
            </w:r>
          </w:p>
          <w:p w14:paraId="208C3D37" w14:textId="77777777" w:rsidR="00240D69" w:rsidRPr="00F31FDB" w:rsidRDefault="00240D69" w:rsidP="007813B7">
            <w:pPr>
              <w:jc w:val="both"/>
              <w:rPr>
                <w:sz w:val="20"/>
              </w:rPr>
            </w:pPr>
          </w:p>
          <w:p w14:paraId="3F152373" w14:textId="77777777" w:rsidR="00240D69" w:rsidRPr="00F31FDB" w:rsidRDefault="00240D69" w:rsidP="007813B7">
            <w:pPr>
              <w:rPr>
                <w:i/>
                <w:sz w:val="20"/>
              </w:rPr>
            </w:pPr>
            <w:r w:rsidRPr="00F31FDB">
              <w:rPr>
                <w:i/>
                <w:sz w:val="20"/>
              </w:rPr>
              <w:t>Chirnside Park</w:t>
            </w:r>
            <w:r>
              <w:rPr>
                <w:i/>
                <w:sz w:val="20"/>
              </w:rPr>
              <w:t xml:space="preserve"> and </w:t>
            </w:r>
            <w:r w:rsidRPr="00F31FDB">
              <w:rPr>
                <w:i/>
                <w:sz w:val="20"/>
              </w:rPr>
              <w:t>Lilydale</w:t>
            </w:r>
          </w:p>
        </w:tc>
        <w:tc>
          <w:tcPr>
            <w:tcW w:w="5141" w:type="dxa"/>
          </w:tcPr>
          <w:p w14:paraId="28FDBCA9" w14:textId="77777777" w:rsidR="00240D69" w:rsidRPr="00F31FDB" w:rsidRDefault="00240D69" w:rsidP="007813B7">
            <w:pPr>
              <w:rPr>
                <w:sz w:val="20"/>
              </w:rPr>
            </w:pPr>
            <w:r w:rsidRPr="00F31FDB">
              <w:rPr>
                <w:sz w:val="20"/>
              </w:rPr>
              <w:t>These centres provide a large, diverse and intensive mix of retail, commercial, entertai</w:t>
            </w:r>
            <w:r>
              <w:rPr>
                <w:sz w:val="20"/>
              </w:rPr>
              <w:t>nment, cultural and other uses.</w:t>
            </w:r>
          </w:p>
          <w:p w14:paraId="293B569E" w14:textId="77777777" w:rsidR="00240D69" w:rsidRPr="00F31FDB" w:rsidRDefault="00240D69" w:rsidP="007813B7">
            <w:pPr>
              <w:rPr>
                <w:sz w:val="20"/>
              </w:rPr>
            </w:pPr>
          </w:p>
          <w:p w14:paraId="6476C037" w14:textId="77777777" w:rsidR="00240D69" w:rsidRPr="00F31FDB" w:rsidRDefault="00240D69" w:rsidP="007813B7">
            <w:pPr>
              <w:rPr>
                <w:sz w:val="20"/>
              </w:rPr>
            </w:pPr>
            <w:r w:rsidRPr="00F31FDB">
              <w:rPr>
                <w:sz w:val="20"/>
              </w:rPr>
              <w:t>They have strong public transport links, serve a large regional-sized catchment, and are priority locations for future private and public sector development</w:t>
            </w:r>
            <w:r w:rsidR="008A4397">
              <w:rPr>
                <w:sz w:val="20"/>
              </w:rPr>
              <w:t xml:space="preserve"> and more diverse residential use.</w:t>
            </w:r>
            <w:r w:rsidRPr="00F31FDB">
              <w:rPr>
                <w:sz w:val="20"/>
              </w:rPr>
              <w:t xml:space="preserve"> </w:t>
            </w:r>
          </w:p>
          <w:p w14:paraId="3AB8EF7F" w14:textId="77777777" w:rsidR="00240D69" w:rsidRPr="00F31FDB" w:rsidRDefault="00240D69" w:rsidP="007813B7">
            <w:pPr>
              <w:rPr>
                <w:sz w:val="20"/>
              </w:rPr>
            </w:pPr>
          </w:p>
          <w:p w14:paraId="63C8BC18" w14:textId="77777777" w:rsidR="00240D69" w:rsidRPr="00F31FDB" w:rsidRDefault="00240D69" w:rsidP="00D65DB9">
            <w:pPr>
              <w:rPr>
                <w:sz w:val="20"/>
              </w:rPr>
            </w:pPr>
          </w:p>
        </w:tc>
      </w:tr>
      <w:tr w:rsidR="00240D69" w:rsidRPr="00F31FDB" w14:paraId="043CDAF7" w14:textId="77777777" w:rsidTr="007813B7">
        <w:tc>
          <w:tcPr>
            <w:tcW w:w="2310" w:type="dxa"/>
          </w:tcPr>
          <w:p w14:paraId="30AE82C7" w14:textId="77777777" w:rsidR="00240D69" w:rsidRPr="00263032" w:rsidRDefault="00240D69" w:rsidP="007813B7">
            <w:pPr>
              <w:rPr>
                <w:sz w:val="20"/>
              </w:rPr>
            </w:pPr>
            <w:r w:rsidRPr="00263032">
              <w:rPr>
                <w:sz w:val="20"/>
              </w:rPr>
              <w:t>Large Neighbourhood Activity Centres</w:t>
            </w:r>
          </w:p>
          <w:p w14:paraId="31DBD7BF" w14:textId="77777777" w:rsidR="00240D69" w:rsidRPr="00263032" w:rsidRDefault="00240D69" w:rsidP="007813B7">
            <w:pPr>
              <w:jc w:val="both"/>
              <w:rPr>
                <w:sz w:val="20"/>
              </w:rPr>
            </w:pPr>
          </w:p>
          <w:p w14:paraId="59F090DA" w14:textId="77777777" w:rsidR="00240D69" w:rsidRPr="00263032" w:rsidRDefault="00240D69" w:rsidP="007813B7">
            <w:pPr>
              <w:rPr>
                <w:sz w:val="20"/>
              </w:rPr>
            </w:pPr>
            <w:r w:rsidRPr="00263032">
              <w:rPr>
                <w:i/>
                <w:sz w:val="20"/>
              </w:rPr>
              <w:t>Belgrave, Healesville, Kilsyth, Monbulk, Mooroolbark, Mount Evelyn, Seville, Yarra Glen, Yarra Junction</w:t>
            </w:r>
          </w:p>
        </w:tc>
        <w:tc>
          <w:tcPr>
            <w:tcW w:w="5141" w:type="dxa"/>
          </w:tcPr>
          <w:p w14:paraId="7CF1EC8F" w14:textId="77777777" w:rsidR="00240D69" w:rsidRPr="00263032" w:rsidRDefault="00240D69" w:rsidP="007813B7">
            <w:pPr>
              <w:rPr>
                <w:sz w:val="20"/>
              </w:rPr>
            </w:pPr>
            <w:r w:rsidRPr="00263032">
              <w:rPr>
                <w:sz w:val="20"/>
              </w:rPr>
              <w:t xml:space="preserve">Smaller in floorspace terms than Major Activities Centres, these centres have a retail mix that is focussed on convenience and grocery shopping.  They also provide a range of community services to the surrounding communities. </w:t>
            </w:r>
          </w:p>
          <w:p w14:paraId="680D2355" w14:textId="77777777" w:rsidR="00240D69" w:rsidRPr="00263032" w:rsidRDefault="00240D69" w:rsidP="007813B7">
            <w:pPr>
              <w:rPr>
                <w:sz w:val="20"/>
              </w:rPr>
            </w:pPr>
          </w:p>
          <w:p w14:paraId="5B11579B" w14:textId="77777777" w:rsidR="00240D69" w:rsidRPr="00263032" w:rsidRDefault="00240D69" w:rsidP="007813B7">
            <w:pPr>
              <w:rPr>
                <w:sz w:val="20"/>
              </w:rPr>
            </w:pPr>
            <w:r w:rsidRPr="00263032">
              <w:rPr>
                <w:sz w:val="20"/>
              </w:rPr>
              <w:t>Some of these centres, which serve a catchment that extends into the rural hinterland, perform a significant role in the provision of community and civic services, with some also providing a range of facilities and services for tourists.</w:t>
            </w:r>
          </w:p>
          <w:p w14:paraId="435ACC72" w14:textId="77777777" w:rsidR="00240D69" w:rsidRPr="00263032" w:rsidRDefault="00240D69" w:rsidP="007813B7">
            <w:pPr>
              <w:rPr>
                <w:sz w:val="20"/>
              </w:rPr>
            </w:pPr>
          </w:p>
          <w:p w14:paraId="0D6203EA" w14:textId="77777777" w:rsidR="00240D69" w:rsidRPr="00263032" w:rsidRDefault="00240D69" w:rsidP="00E87BF1">
            <w:pPr>
              <w:rPr>
                <w:sz w:val="20"/>
              </w:rPr>
            </w:pPr>
          </w:p>
        </w:tc>
      </w:tr>
      <w:tr w:rsidR="00240D69" w:rsidRPr="00F31FDB" w14:paraId="191324D4" w14:textId="77777777" w:rsidTr="007813B7">
        <w:tc>
          <w:tcPr>
            <w:tcW w:w="2310" w:type="dxa"/>
          </w:tcPr>
          <w:p w14:paraId="2DA8D6A0" w14:textId="77777777" w:rsidR="00240D69" w:rsidRDefault="00240D69" w:rsidP="007813B7">
            <w:pPr>
              <w:jc w:val="center"/>
              <w:rPr>
                <w:sz w:val="20"/>
              </w:rPr>
            </w:pPr>
            <w:r w:rsidRPr="00F31FDB">
              <w:rPr>
                <w:sz w:val="20"/>
              </w:rPr>
              <w:t>Small</w:t>
            </w:r>
            <w:r>
              <w:rPr>
                <w:sz w:val="20"/>
              </w:rPr>
              <w:t xml:space="preserve"> Neighbourhood Activity Centres</w:t>
            </w:r>
          </w:p>
          <w:p w14:paraId="413E8800" w14:textId="77777777" w:rsidR="00240D69" w:rsidRPr="00F31FDB" w:rsidRDefault="00240D69" w:rsidP="007813B7">
            <w:pPr>
              <w:rPr>
                <w:sz w:val="20"/>
              </w:rPr>
            </w:pPr>
          </w:p>
          <w:p w14:paraId="16F4339B" w14:textId="77777777" w:rsidR="00240D69" w:rsidRPr="00F31FDB" w:rsidRDefault="005F2D11" w:rsidP="007813B7">
            <w:pPr>
              <w:rPr>
                <w:sz w:val="20"/>
              </w:rPr>
            </w:pPr>
            <w:r w:rsidRPr="00F31FDB">
              <w:rPr>
                <w:i/>
                <w:sz w:val="20"/>
              </w:rPr>
              <w:t>Coldstream, Montrose, Mount Dandenong, Olinda, Sassafras, Tecoma</w:t>
            </w:r>
            <w:r>
              <w:rPr>
                <w:i/>
                <w:sz w:val="20"/>
              </w:rPr>
              <w:t xml:space="preserve">, </w:t>
            </w:r>
            <w:r w:rsidRPr="00F31FDB">
              <w:rPr>
                <w:i/>
                <w:sz w:val="20"/>
              </w:rPr>
              <w:t xml:space="preserve">Upwey, Wandin </w:t>
            </w:r>
            <w:r>
              <w:rPr>
                <w:i/>
                <w:sz w:val="20"/>
              </w:rPr>
              <w:t>North, Warburton, Woori Yallock.</w:t>
            </w:r>
            <w:r w:rsidRPr="00F31FDB">
              <w:rPr>
                <w:i/>
                <w:sz w:val="20"/>
              </w:rPr>
              <w:t xml:space="preserve"> </w:t>
            </w:r>
          </w:p>
        </w:tc>
        <w:tc>
          <w:tcPr>
            <w:tcW w:w="5141" w:type="dxa"/>
          </w:tcPr>
          <w:p w14:paraId="316C7F5A" w14:textId="77777777" w:rsidR="00240D69" w:rsidRPr="00F31FDB" w:rsidRDefault="00240D69" w:rsidP="007813B7">
            <w:pPr>
              <w:rPr>
                <w:sz w:val="20"/>
              </w:rPr>
            </w:pPr>
            <w:r w:rsidRPr="00F31FDB">
              <w:rPr>
                <w:sz w:val="20"/>
              </w:rPr>
              <w:t xml:space="preserve">These centres have a more limited role in providing convenience retailing and community facilities for an immediate surrounding catchment. </w:t>
            </w:r>
          </w:p>
          <w:p w14:paraId="2A5E6275" w14:textId="77777777" w:rsidR="00240D69" w:rsidRPr="00F31FDB" w:rsidRDefault="00240D69" w:rsidP="007813B7">
            <w:pPr>
              <w:rPr>
                <w:sz w:val="20"/>
              </w:rPr>
            </w:pPr>
          </w:p>
          <w:p w14:paraId="01F3F647" w14:textId="77777777" w:rsidR="00240D69" w:rsidRPr="00F31FDB" w:rsidRDefault="00240D69" w:rsidP="007813B7">
            <w:pPr>
              <w:rPr>
                <w:sz w:val="20"/>
              </w:rPr>
            </w:pPr>
          </w:p>
          <w:p w14:paraId="073BB81F" w14:textId="77777777" w:rsidR="00240D69" w:rsidRPr="00F31FDB" w:rsidRDefault="00240D69" w:rsidP="007813B7">
            <w:pPr>
              <w:rPr>
                <w:sz w:val="20"/>
              </w:rPr>
            </w:pPr>
          </w:p>
        </w:tc>
      </w:tr>
      <w:tr w:rsidR="00240D69" w:rsidRPr="00F31FDB" w14:paraId="75216DC0" w14:textId="77777777" w:rsidTr="007813B7">
        <w:tc>
          <w:tcPr>
            <w:tcW w:w="2310" w:type="dxa"/>
          </w:tcPr>
          <w:p w14:paraId="0E789FE4" w14:textId="77777777" w:rsidR="00240D69" w:rsidRPr="00F31FDB" w:rsidRDefault="00240D69" w:rsidP="007813B7">
            <w:pPr>
              <w:rPr>
                <w:sz w:val="20"/>
              </w:rPr>
            </w:pPr>
            <w:r>
              <w:rPr>
                <w:sz w:val="20"/>
              </w:rPr>
              <w:t>Local Activity Centres</w:t>
            </w:r>
            <w:r w:rsidRPr="00F31FDB">
              <w:rPr>
                <w:sz w:val="20"/>
              </w:rPr>
              <w:t xml:space="preserve"> </w:t>
            </w:r>
          </w:p>
          <w:p w14:paraId="449AB1FA" w14:textId="77777777" w:rsidR="00240D69" w:rsidRPr="00F31FDB" w:rsidRDefault="00240D69" w:rsidP="007813B7">
            <w:pPr>
              <w:jc w:val="both"/>
              <w:rPr>
                <w:sz w:val="20"/>
              </w:rPr>
            </w:pPr>
          </w:p>
          <w:p w14:paraId="7DAA923B" w14:textId="77777777" w:rsidR="00240D69" w:rsidRDefault="00240D69" w:rsidP="007813B7">
            <w:pPr>
              <w:jc w:val="both"/>
              <w:rPr>
                <w:i/>
                <w:sz w:val="20"/>
              </w:rPr>
            </w:pPr>
            <w:r>
              <w:rPr>
                <w:i/>
                <w:sz w:val="20"/>
              </w:rPr>
              <w:t>E</w:t>
            </w:r>
            <w:r w:rsidRPr="00F31FDB">
              <w:rPr>
                <w:i/>
                <w:sz w:val="20"/>
              </w:rPr>
              <w:t>xample</w:t>
            </w:r>
            <w:r>
              <w:rPr>
                <w:i/>
                <w:sz w:val="20"/>
              </w:rPr>
              <w:t>s include</w:t>
            </w:r>
            <w:r w:rsidRPr="00F31FDB">
              <w:rPr>
                <w:i/>
                <w:sz w:val="20"/>
              </w:rPr>
              <w:t xml:space="preserve">: </w:t>
            </w:r>
          </w:p>
          <w:p w14:paraId="13B8D1D4" w14:textId="77777777" w:rsidR="00073F8D" w:rsidRDefault="00073F8D" w:rsidP="007813B7">
            <w:pPr>
              <w:jc w:val="both"/>
              <w:rPr>
                <w:i/>
                <w:sz w:val="20"/>
              </w:rPr>
            </w:pPr>
            <w:r>
              <w:rPr>
                <w:i/>
                <w:sz w:val="20"/>
              </w:rPr>
              <w:t>Launching Place</w:t>
            </w:r>
          </w:p>
          <w:p w14:paraId="3456772D" w14:textId="77777777" w:rsidR="00073F8D" w:rsidRDefault="00073F8D" w:rsidP="007813B7">
            <w:pPr>
              <w:jc w:val="both"/>
              <w:rPr>
                <w:i/>
                <w:sz w:val="20"/>
              </w:rPr>
            </w:pPr>
            <w:r>
              <w:rPr>
                <w:i/>
                <w:sz w:val="20"/>
              </w:rPr>
              <w:t>Wesburn</w:t>
            </w:r>
          </w:p>
          <w:p w14:paraId="7426C5EC" w14:textId="77777777" w:rsidR="00073F8D" w:rsidRPr="00F31FDB" w:rsidRDefault="00073F8D" w:rsidP="007813B7">
            <w:pPr>
              <w:jc w:val="both"/>
              <w:rPr>
                <w:i/>
                <w:sz w:val="20"/>
              </w:rPr>
            </w:pPr>
            <w:r w:rsidRPr="001928C5">
              <w:rPr>
                <w:i/>
                <w:sz w:val="20"/>
              </w:rPr>
              <w:t>Mi</w:t>
            </w:r>
            <w:r w:rsidR="007B3881" w:rsidRPr="001928C5">
              <w:rPr>
                <w:i/>
                <w:sz w:val="20"/>
              </w:rPr>
              <w:t>l</w:t>
            </w:r>
            <w:r w:rsidRPr="001928C5">
              <w:rPr>
                <w:i/>
                <w:sz w:val="20"/>
              </w:rPr>
              <w:t>lgrove</w:t>
            </w:r>
          </w:p>
          <w:p w14:paraId="0E83E101" w14:textId="77777777" w:rsidR="00240D69" w:rsidRPr="00F31FDB" w:rsidRDefault="00240D69" w:rsidP="007813B7">
            <w:pPr>
              <w:rPr>
                <w:i/>
                <w:sz w:val="20"/>
              </w:rPr>
            </w:pPr>
            <w:r w:rsidRPr="00F31FDB">
              <w:rPr>
                <w:i/>
                <w:sz w:val="20"/>
              </w:rPr>
              <w:t>Colby Drive - Belgrave South</w:t>
            </w:r>
            <w:r>
              <w:rPr>
                <w:i/>
                <w:sz w:val="20"/>
              </w:rPr>
              <w:t xml:space="preserve">, Monbulk Road Silvan and </w:t>
            </w:r>
            <w:r w:rsidRPr="00F31FDB">
              <w:rPr>
                <w:i/>
                <w:sz w:val="20"/>
              </w:rPr>
              <w:t>Switchback Road - Chirnside Park</w:t>
            </w:r>
          </w:p>
          <w:p w14:paraId="745B96FC" w14:textId="77777777" w:rsidR="00240D69" w:rsidRPr="00F31FDB" w:rsidRDefault="00240D69" w:rsidP="007813B7">
            <w:pPr>
              <w:rPr>
                <w:sz w:val="20"/>
              </w:rPr>
            </w:pPr>
          </w:p>
          <w:p w14:paraId="78BC4784" w14:textId="77777777" w:rsidR="00240D69" w:rsidRPr="00F31FDB" w:rsidRDefault="00240D69" w:rsidP="007813B7">
            <w:pPr>
              <w:pStyle w:val="Default"/>
              <w:jc w:val="both"/>
              <w:rPr>
                <w:rFonts w:ascii="Times New Roman" w:hAnsi="Times New Roman" w:cs="Times New Roman"/>
                <w:b/>
                <w:bCs/>
                <w:sz w:val="20"/>
                <w:szCs w:val="20"/>
              </w:rPr>
            </w:pPr>
          </w:p>
        </w:tc>
        <w:tc>
          <w:tcPr>
            <w:tcW w:w="5141" w:type="dxa"/>
          </w:tcPr>
          <w:p w14:paraId="6A108A76" w14:textId="77777777" w:rsidR="00240D69" w:rsidRPr="00F31FDB" w:rsidRDefault="00240D69" w:rsidP="007813B7">
            <w:pPr>
              <w:rPr>
                <w:sz w:val="20"/>
              </w:rPr>
            </w:pPr>
            <w:r>
              <w:rPr>
                <w:sz w:val="20"/>
              </w:rPr>
              <w:t>Local Activity Centres</w:t>
            </w:r>
            <w:r w:rsidRPr="00F31FDB">
              <w:rPr>
                <w:sz w:val="20"/>
              </w:rPr>
              <w:t xml:space="preserve"> consist of a small group of shops that typically serve a local walk-in catchment, and provide for the daily convenience and ‘top up’ needs of local r</w:t>
            </w:r>
            <w:r>
              <w:rPr>
                <w:sz w:val="20"/>
              </w:rPr>
              <w:t>esidents and passing motorists.</w:t>
            </w:r>
          </w:p>
          <w:p w14:paraId="179CC648" w14:textId="77777777" w:rsidR="00240D69" w:rsidRPr="00F31FDB" w:rsidRDefault="00240D69" w:rsidP="007813B7">
            <w:pPr>
              <w:rPr>
                <w:sz w:val="20"/>
              </w:rPr>
            </w:pPr>
          </w:p>
          <w:p w14:paraId="746F83D5" w14:textId="77777777" w:rsidR="00240D69" w:rsidRPr="00F31FDB" w:rsidRDefault="00240D69" w:rsidP="007813B7">
            <w:pPr>
              <w:rPr>
                <w:sz w:val="20"/>
              </w:rPr>
            </w:pPr>
            <w:r w:rsidRPr="00F31FDB">
              <w:rPr>
                <w:sz w:val="20"/>
              </w:rPr>
              <w:t xml:space="preserve">Some of these centres contain a limited number of community facilities and other uses. </w:t>
            </w:r>
          </w:p>
        </w:tc>
      </w:tr>
    </w:tbl>
    <w:p w14:paraId="1E7C43D5" w14:textId="77777777" w:rsidR="003643A7" w:rsidRDefault="003643A7" w:rsidP="005F3F9A">
      <w:pPr>
        <w:jc w:val="both"/>
        <w:rPr>
          <w:rFonts w:ascii="Arial" w:hAnsi="Arial" w:cs="Arial"/>
          <w:b/>
          <w:lang w:val="en-US"/>
        </w:rPr>
      </w:pPr>
    </w:p>
    <w:p w14:paraId="2042F735" w14:textId="77777777" w:rsidR="003643A7" w:rsidRDefault="003643A7" w:rsidP="005F3F9A">
      <w:pPr>
        <w:jc w:val="both"/>
        <w:rPr>
          <w:rFonts w:ascii="Arial" w:hAnsi="Arial" w:cs="Arial"/>
          <w:b/>
          <w:lang w:val="en-US"/>
        </w:rPr>
      </w:pPr>
    </w:p>
    <w:p w14:paraId="441261E7" w14:textId="77777777" w:rsidR="00673BD0" w:rsidRDefault="00673BD0" w:rsidP="005F3F9A">
      <w:pPr>
        <w:jc w:val="both"/>
        <w:rPr>
          <w:rFonts w:ascii="Arial" w:hAnsi="Arial" w:cs="Arial"/>
          <w:b/>
          <w:color w:val="948A54" w:themeColor="background2" w:themeShade="80"/>
          <w:lang w:val="en-US"/>
        </w:rPr>
      </w:pPr>
    </w:p>
    <w:p w14:paraId="1042B6DC" w14:textId="77777777" w:rsidR="003E72ED" w:rsidRDefault="003E72ED" w:rsidP="005F3F9A">
      <w:pPr>
        <w:jc w:val="both"/>
        <w:rPr>
          <w:rFonts w:ascii="Arial" w:hAnsi="Arial" w:cs="Arial"/>
          <w:b/>
          <w:color w:val="948A54" w:themeColor="background2" w:themeShade="80"/>
          <w:lang w:val="en-US"/>
        </w:rPr>
      </w:pPr>
    </w:p>
    <w:p w14:paraId="6A6DC486" w14:textId="77777777" w:rsidR="00023B9C" w:rsidRDefault="00023B9C" w:rsidP="005F3F9A">
      <w:pPr>
        <w:jc w:val="both"/>
        <w:rPr>
          <w:rFonts w:ascii="Arial" w:hAnsi="Arial" w:cs="Arial"/>
          <w:b/>
          <w:color w:val="948A54" w:themeColor="background2" w:themeShade="80"/>
          <w:lang w:val="en-US"/>
        </w:rPr>
      </w:pPr>
    </w:p>
    <w:p w14:paraId="10194823" w14:textId="77777777" w:rsidR="007774FF" w:rsidRPr="001641E6" w:rsidRDefault="001641E6" w:rsidP="005F3F9A">
      <w:pPr>
        <w:jc w:val="both"/>
        <w:rPr>
          <w:rFonts w:ascii="Arial" w:hAnsi="Arial" w:cs="Arial"/>
          <w:b/>
          <w:color w:val="948A54" w:themeColor="background2" w:themeShade="80"/>
          <w:lang w:val="en-US"/>
        </w:rPr>
      </w:pPr>
      <w:r w:rsidRPr="001641E6">
        <w:rPr>
          <w:rFonts w:ascii="Arial" w:hAnsi="Arial" w:cs="Arial"/>
          <w:b/>
          <w:color w:val="948A54" w:themeColor="background2" w:themeShade="80"/>
          <w:lang w:val="en-US"/>
        </w:rPr>
        <w:lastRenderedPageBreak/>
        <w:t xml:space="preserve">Residential </w:t>
      </w:r>
      <w:r w:rsidR="00B47B8A">
        <w:rPr>
          <w:rFonts w:ascii="Arial" w:hAnsi="Arial" w:cs="Arial"/>
          <w:b/>
          <w:color w:val="948A54" w:themeColor="background2" w:themeShade="80"/>
          <w:lang w:val="en-US"/>
        </w:rPr>
        <w:t>Areas</w:t>
      </w:r>
      <w:r w:rsidR="00C10F7A">
        <w:rPr>
          <w:rFonts w:ascii="Arial" w:hAnsi="Arial" w:cs="Arial"/>
          <w:b/>
          <w:color w:val="948A54" w:themeColor="background2" w:themeShade="80"/>
          <w:lang w:val="en-US"/>
        </w:rPr>
        <w:t xml:space="preserve"> Policies</w:t>
      </w:r>
    </w:p>
    <w:p w14:paraId="34F11911" w14:textId="77777777" w:rsidR="0083704C" w:rsidRDefault="00B20AEC" w:rsidP="00C16CFF">
      <w:pPr>
        <w:pStyle w:val="ListParagraph"/>
        <w:numPr>
          <w:ilvl w:val="0"/>
          <w:numId w:val="2"/>
        </w:numPr>
        <w:jc w:val="both"/>
        <w:rPr>
          <w:rFonts w:ascii="Arial" w:hAnsi="Arial" w:cs="Arial"/>
          <w:lang w:val="en-US"/>
        </w:rPr>
      </w:pPr>
      <w:r>
        <w:rPr>
          <w:rFonts w:ascii="Arial" w:hAnsi="Arial" w:cs="Arial"/>
          <w:lang w:val="en-US"/>
        </w:rPr>
        <w:t>I</w:t>
      </w:r>
      <w:r w:rsidR="00811BBA" w:rsidRPr="00481FD3">
        <w:rPr>
          <w:rFonts w:ascii="Arial" w:hAnsi="Arial" w:cs="Arial"/>
          <w:lang w:val="en-US"/>
        </w:rPr>
        <w:t>dentif</w:t>
      </w:r>
      <w:r w:rsidR="00263032">
        <w:rPr>
          <w:rFonts w:ascii="Arial" w:hAnsi="Arial" w:cs="Arial"/>
          <w:lang w:val="en-US"/>
        </w:rPr>
        <w:t>y</w:t>
      </w:r>
      <w:r w:rsidR="00811BBA" w:rsidRPr="00481FD3">
        <w:rPr>
          <w:rFonts w:ascii="Arial" w:hAnsi="Arial" w:cs="Arial"/>
          <w:lang w:val="en-US"/>
        </w:rPr>
        <w:t xml:space="preserve"> </w:t>
      </w:r>
      <w:r w:rsidR="003009E7">
        <w:rPr>
          <w:rFonts w:ascii="Arial" w:hAnsi="Arial" w:cs="Arial"/>
          <w:lang w:val="en-US"/>
        </w:rPr>
        <w:t xml:space="preserve">and articulate preferred </w:t>
      </w:r>
      <w:r w:rsidR="00811BBA" w:rsidRPr="00481FD3">
        <w:rPr>
          <w:rFonts w:ascii="Arial" w:hAnsi="Arial" w:cs="Arial"/>
          <w:lang w:val="en-US"/>
        </w:rPr>
        <w:t xml:space="preserve">areas </w:t>
      </w:r>
      <w:r w:rsidR="003009E7">
        <w:rPr>
          <w:rFonts w:ascii="Arial" w:hAnsi="Arial" w:cs="Arial"/>
          <w:lang w:val="en-US"/>
        </w:rPr>
        <w:t xml:space="preserve">for </w:t>
      </w:r>
      <w:r w:rsidR="003C2EA6">
        <w:rPr>
          <w:rFonts w:ascii="Arial" w:hAnsi="Arial" w:cs="Arial"/>
          <w:lang w:val="en-US"/>
        </w:rPr>
        <w:t>housing change</w:t>
      </w:r>
      <w:r w:rsidR="00962930">
        <w:rPr>
          <w:rFonts w:ascii="Arial" w:hAnsi="Arial" w:cs="Arial"/>
          <w:lang w:val="en-US"/>
        </w:rPr>
        <w:t xml:space="preserve">.  </w:t>
      </w:r>
    </w:p>
    <w:p w14:paraId="205B7D6A" w14:textId="77777777" w:rsidR="00811BBA" w:rsidRPr="00481FD3" w:rsidRDefault="00B20AEC" w:rsidP="00C16CFF">
      <w:pPr>
        <w:pStyle w:val="ListParagraph"/>
        <w:numPr>
          <w:ilvl w:val="0"/>
          <w:numId w:val="2"/>
        </w:numPr>
        <w:jc w:val="both"/>
        <w:rPr>
          <w:rFonts w:ascii="Arial" w:hAnsi="Arial" w:cs="Arial"/>
          <w:lang w:val="en-US"/>
        </w:rPr>
      </w:pPr>
      <w:r>
        <w:rPr>
          <w:rFonts w:ascii="Arial" w:hAnsi="Arial" w:cs="Arial"/>
          <w:lang w:val="en-US"/>
        </w:rPr>
        <w:t>Recognise</w:t>
      </w:r>
      <w:r w:rsidR="00811BBA" w:rsidRPr="00481FD3">
        <w:rPr>
          <w:rFonts w:ascii="Arial" w:hAnsi="Arial" w:cs="Arial"/>
          <w:lang w:val="en-US"/>
        </w:rPr>
        <w:t xml:space="preserve"> and respond to environmental and landscape considerations, </w:t>
      </w:r>
      <w:r w:rsidR="006E4694">
        <w:rPr>
          <w:rFonts w:ascii="Arial" w:hAnsi="Arial" w:cs="Arial"/>
          <w:lang w:val="en-US"/>
        </w:rPr>
        <w:t>and</w:t>
      </w:r>
      <w:r w:rsidR="000766D5">
        <w:rPr>
          <w:rFonts w:ascii="Arial" w:hAnsi="Arial" w:cs="Arial"/>
          <w:lang w:val="en-US"/>
        </w:rPr>
        <w:t xml:space="preserve"> provide</w:t>
      </w:r>
      <w:r w:rsidR="006E4694">
        <w:rPr>
          <w:rFonts w:ascii="Arial" w:hAnsi="Arial" w:cs="Arial"/>
          <w:lang w:val="en-US"/>
        </w:rPr>
        <w:t xml:space="preserve"> </w:t>
      </w:r>
      <w:r w:rsidR="00811BBA" w:rsidRPr="00481FD3">
        <w:rPr>
          <w:rFonts w:ascii="Arial" w:hAnsi="Arial" w:cs="Arial"/>
          <w:lang w:val="en-US"/>
        </w:rPr>
        <w:t>access to services and facilities including public transport and employment opportunities.</w:t>
      </w:r>
    </w:p>
    <w:p w14:paraId="70E715FC" w14:textId="77777777" w:rsidR="00202E7D" w:rsidRPr="00481FD3" w:rsidRDefault="00B20AEC" w:rsidP="00C16CFF">
      <w:pPr>
        <w:pStyle w:val="ListParagraph"/>
        <w:numPr>
          <w:ilvl w:val="0"/>
          <w:numId w:val="2"/>
        </w:numPr>
        <w:jc w:val="both"/>
        <w:rPr>
          <w:rFonts w:ascii="Arial" w:hAnsi="Arial" w:cs="Arial"/>
          <w:lang w:val="en-US"/>
        </w:rPr>
      </w:pPr>
      <w:r>
        <w:rPr>
          <w:rFonts w:ascii="Arial" w:hAnsi="Arial" w:cs="Arial"/>
          <w:lang w:val="en-US"/>
        </w:rPr>
        <w:t>Ensure d</w:t>
      </w:r>
      <w:r w:rsidR="00202E7D" w:rsidRPr="00481FD3">
        <w:rPr>
          <w:rFonts w:ascii="Arial" w:hAnsi="Arial" w:cs="Arial"/>
          <w:lang w:val="en-US"/>
        </w:rPr>
        <w:t xml:space="preserve">evelopment within existing settlements will be of a type and scale that respects the existing or preferred character of each area. </w:t>
      </w:r>
    </w:p>
    <w:p w14:paraId="6C435383" w14:textId="77777777" w:rsidR="00202E7D" w:rsidRPr="00481FD3" w:rsidRDefault="00B20AEC" w:rsidP="00C16CFF">
      <w:pPr>
        <w:pStyle w:val="ListParagraph"/>
        <w:numPr>
          <w:ilvl w:val="0"/>
          <w:numId w:val="2"/>
        </w:numPr>
        <w:jc w:val="both"/>
        <w:rPr>
          <w:rFonts w:ascii="Arial" w:hAnsi="Arial" w:cs="Arial"/>
          <w:lang w:val="en-US"/>
        </w:rPr>
      </w:pPr>
      <w:r>
        <w:rPr>
          <w:rFonts w:ascii="Arial" w:hAnsi="Arial" w:cs="Arial"/>
          <w:lang w:val="en-US"/>
        </w:rPr>
        <w:t>Recognise r</w:t>
      </w:r>
      <w:r w:rsidR="003009E7">
        <w:rPr>
          <w:rFonts w:ascii="Arial" w:hAnsi="Arial" w:cs="Arial"/>
          <w:lang w:val="en-US"/>
        </w:rPr>
        <w:t>esidential a</w:t>
      </w:r>
      <w:r w:rsidR="00202E7D" w:rsidRPr="00481FD3">
        <w:rPr>
          <w:rFonts w:ascii="Arial" w:hAnsi="Arial" w:cs="Arial"/>
          <w:lang w:val="en-US"/>
        </w:rPr>
        <w:t>reas of environmental and landsca</w:t>
      </w:r>
      <w:r w:rsidR="003C2EA6">
        <w:rPr>
          <w:rFonts w:ascii="Arial" w:hAnsi="Arial" w:cs="Arial"/>
          <w:lang w:val="en-US"/>
        </w:rPr>
        <w:t>pe</w:t>
      </w:r>
      <w:r w:rsidR="00423F81">
        <w:rPr>
          <w:rFonts w:ascii="Arial" w:hAnsi="Arial" w:cs="Arial"/>
          <w:lang w:val="en-US"/>
        </w:rPr>
        <w:t xml:space="preserve"> significance</w:t>
      </w:r>
      <w:r w:rsidR="003C2EA6">
        <w:rPr>
          <w:rFonts w:ascii="Arial" w:hAnsi="Arial" w:cs="Arial"/>
          <w:lang w:val="en-US"/>
        </w:rPr>
        <w:t xml:space="preserve"> </w:t>
      </w:r>
      <w:r w:rsidR="00202E7D" w:rsidRPr="00481FD3">
        <w:rPr>
          <w:rFonts w:ascii="Arial" w:hAnsi="Arial" w:cs="Arial"/>
          <w:lang w:val="en-US"/>
        </w:rPr>
        <w:t xml:space="preserve">to ensure new development is compatible with </w:t>
      </w:r>
      <w:r w:rsidR="00C32675">
        <w:rPr>
          <w:rFonts w:ascii="Arial" w:hAnsi="Arial" w:cs="Arial"/>
          <w:lang w:val="en-US"/>
        </w:rPr>
        <w:t xml:space="preserve">established </w:t>
      </w:r>
      <w:r w:rsidR="005F16BA">
        <w:rPr>
          <w:rFonts w:ascii="Arial" w:hAnsi="Arial" w:cs="Arial"/>
          <w:lang w:val="en-US"/>
        </w:rPr>
        <w:t>neighbourhood character</w:t>
      </w:r>
      <w:r w:rsidR="00C32675">
        <w:rPr>
          <w:rFonts w:ascii="Arial" w:hAnsi="Arial" w:cs="Arial"/>
          <w:lang w:val="en-US"/>
        </w:rPr>
        <w:t xml:space="preserve"> values</w:t>
      </w:r>
      <w:r w:rsidR="00202E7D" w:rsidRPr="00481FD3">
        <w:rPr>
          <w:rFonts w:ascii="Arial" w:hAnsi="Arial" w:cs="Arial"/>
          <w:lang w:val="en-US"/>
        </w:rPr>
        <w:t>.</w:t>
      </w:r>
    </w:p>
    <w:p w14:paraId="6DE7C93D" w14:textId="77777777" w:rsidR="005A7B0C" w:rsidRPr="001641E6" w:rsidRDefault="00202E7D" w:rsidP="005F3F9A">
      <w:pPr>
        <w:jc w:val="both"/>
        <w:rPr>
          <w:rFonts w:ascii="Arial" w:hAnsi="Arial" w:cs="Arial"/>
          <w:b/>
          <w:color w:val="948A54" w:themeColor="background2" w:themeShade="80"/>
          <w:lang w:val="en-US"/>
        </w:rPr>
      </w:pPr>
      <w:r w:rsidRPr="001641E6">
        <w:rPr>
          <w:rFonts w:ascii="Arial" w:hAnsi="Arial" w:cs="Arial"/>
          <w:b/>
          <w:color w:val="948A54" w:themeColor="background2" w:themeShade="80"/>
          <w:lang w:val="en-US"/>
        </w:rPr>
        <w:t xml:space="preserve"> </w:t>
      </w:r>
    </w:p>
    <w:p w14:paraId="702024B7" w14:textId="77777777" w:rsidR="00DC11B9" w:rsidRPr="001641E6" w:rsidRDefault="00DC11B9" w:rsidP="005F3F9A">
      <w:pPr>
        <w:jc w:val="both"/>
        <w:rPr>
          <w:rFonts w:ascii="Arial" w:hAnsi="Arial" w:cs="Arial"/>
          <w:b/>
          <w:color w:val="948A54" w:themeColor="background2" w:themeShade="80"/>
          <w:lang w:val="en-US"/>
        </w:rPr>
      </w:pPr>
      <w:r w:rsidRPr="001641E6">
        <w:rPr>
          <w:rFonts w:ascii="Arial" w:hAnsi="Arial" w:cs="Arial"/>
          <w:b/>
          <w:color w:val="948A54" w:themeColor="background2" w:themeShade="80"/>
          <w:lang w:val="en-US"/>
        </w:rPr>
        <w:t>Green Wedge</w:t>
      </w:r>
      <w:r w:rsidR="00B47B8A">
        <w:rPr>
          <w:rFonts w:ascii="Arial" w:hAnsi="Arial" w:cs="Arial"/>
          <w:b/>
          <w:color w:val="948A54" w:themeColor="background2" w:themeShade="80"/>
          <w:lang w:val="en-US"/>
        </w:rPr>
        <w:t>/ Rural policies</w:t>
      </w:r>
    </w:p>
    <w:p w14:paraId="1C2D6E8D" w14:textId="77777777" w:rsidR="00A57839" w:rsidRPr="00481FD3" w:rsidRDefault="00B35100" w:rsidP="00C16CFF">
      <w:pPr>
        <w:pStyle w:val="ListParagraph"/>
        <w:numPr>
          <w:ilvl w:val="0"/>
          <w:numId w:val="2"/>
        </w:numPr>
        <w:jc w:val="both"/>
        <w:rPr>
          <w:rFonts w:ascii="Arial" w:hAnsi="Arial" w:cs="Arial"/>
          <w:lang w:val="en-US"/>
        </w:rPr>
      </w:pPr>
      <w:r>
        <w:rPr>
          <w:rFonts w:ascii="Arial" w:hAnsi="Arial" w:cs="Arial"/>
          <w:lang w:val="en-US"/>
        </w:rPr>
        <w:t>Ensure</w:t>
      </w:r>
      <w:r w:rsidR="00A57839" w:rsidRPr="00481FD3">
        <w:rPr>
          <w:rFonts w:ascii="Arial" w:hAnsi="Arial" w:cs="Arial"/>
          <w:lang w:val="en-US"/>
        </w:rPr>
        <w:t xml:space="preserve"> that </w:t>
      </w:r>
      <w:r w:rsidR="00117B54" w:rsidRPr="00481FD3">
        <w:rPr>
          <w:rFonts w:ascii="Arial" w:hAnsi="Arial" w:cs="Arial"/>
          <w:lang w:val="en-US"/>
        </w:rPr>
        <w:t xml:space="preserve">all </w:t>
      </w:r>
      <w:r w:rsidR="00A57839" w:rsidRPr="00481FD3">
        <w:rPr>
          <w:rFonts w:ascii="Arial" w:hAnsi="Arial" w:cs="Arial"/>
          <w:lang w:val="en-US"/>
        </w:rPr>
        <w:t>u</w:t>
      </w:r>
      <w:r w:rsidR="008D344D" w:rsidRPr="00481FD3">
        <w:rPr>
          <w:rFonts w:ascii="Arial" w:hAnsi="Arial" w:cs="Arial"/>
          <w:lang w:val="en-US"/>
        </w:rPr>
        <w:t>se and dev</w:t>
      </w:r>
      <w:r w:rsidR="00326FFB" w:rsidRPr="00481FD3">
        <w:rPr>
          <w:rFonts w:ascii="Arial" w:hAnsi="Arial" w:cs="Arial"/>
          <w:lang w:val="en-US"/>
        </w:rPr>
        <w:t xml:space="preserve">elopment </w:t>
      </w:r>
      <w:r w:rsidR="003009E7">
        <w:rPr>
          <w:rFonts w:ascii="Arial" w:hAnsi="Arial" w:cs="Arial"/>
          <w:lang w:val="en-US"/>
        </w:rPr>
        <w:t>including</w:t>
      </w:r>
      <w:r w:rsidR="00C32675">
        <w:rPr>
          <w:rFonts w:ascii="Arial" w:hAnsi="Arial" w:cs="Arial"/>
          <w:lang w:val="en-US"/>
        </w:rPr>
        <w:t xml:space="preserve"> </w:t>
      </w:r>
      <w:r w:rsidR="003009E7">
        <w:rPr>
          <w:rFonts w:ascii="Arial" w:hAnsi="Arial" w:cs="Arial"/>
          <w:lang w:val="en-US"/>
        </w:rPr>
        <w:t>subdivision</w:t>
      </w:r>
      <w:r w:rsidR="00EA7285">
        <w:rPr>
          <w:rFonts w:ascii="Arial" w:hAnsi="Arial" w:cs="Arial"/>
          <w:lang w:val="en-US"/>
        </w:rPr>
        <w:t>,</w:t>
      </w:r>
      <w:r w:rsidR="003009E7">
        <w:rPr>
          <w:rFonts w:ascii="Arial" w:hAnsi="Arial" w:cs="Arial"/>
          <w:lang w:val="en-US"/>
        </w:rPr>
        <w:t xml:space="preserve"> </w:t>
      </w:r>
      <w:r w:rsidR="00A57839" w:rsidRPr="00481FD3">
        <w:rPr>
          <w:rFonts w:ascii="Arial" w:hAnsi="Arial" w:cs="Arial"/>
          <w:lang w:val="en-US"/>
        </w:rPr>
        <w:t>contributes positively to the primary values of the Green Wedge</w:t>
      </w:r>
      <w:r w:rsidR="00C32675">
        <w:rPr>
          <w:rFonts w:ascii="Arial" w:hAnsi="Arial" w:cs="Arial"/>
          <w:lang w:val="en-US"/>
        </w:rPr>
        <w:t>.  The primary values</w:t>
      </w:r>
      <w:r w:rsidR="00A57839" w:rsidRPr="00481FD3">
        <w:rPr>
          <w:rFonts w:ascii="Arial" w:hAnsi="Arial" w:cs="Arial"/>
          <w:lang w:val="en-US"/>
        </w:rPr>
        <w:t xml:space="preserve"> </w:t>
      </w:r>
      <w:r w:rsidR="00263032">
        <w:rPr>
          <w:rFonts w:ascii="Arial" w:hAnsi="Arial" w:cs="Arial"/>
          <w:lang w:val="en-US"/>
        </w:rPr>
        <w:t xml:space="preserve">are </w:t>
      </w:r>
      <w:r w:rsidR="00A57839" w:rsidRPr="00481FD3">
        <w:rPr>
          <w:rFonts w:ascii="Arial" w:hAnsi="Arial" w:cs="Arial"/>
          <w:lang w:val="en-US"/>
        </w:rPr>
        <w:t xml:space="preserve">– </w:t>
      </w:r>
      <w:r w:rsidR="00263032">
        <w:rPr>
          <w:rFonts w:ascii="Arial" w:hAnsi="Arial" w:cs="Arial"/>
          <w:lang w:val="en-US"/>
        </w:rPr>
        <w:t xml:space="preserve">the </w:t>
      </w:r>
      <w:r w:rsidR="00A57839" w:rsidRPr="00481FD3">
        <w:rPr>
          <w:rFonts w:ascii="Arial" w:hAnsi="Arial" w:cs="Arial"/>
          <w:lang w:val="en-US"/>
        </w:rPr>
        <w:t>protection of</w:t>
      </w:r>
      <w:r w:rsidR="00464BA1">
        <w:rPr>
          <w:rFonts w:ascii="Arial" w:hAnsi="Arial" w:cs="Arial"/>
          <w:lang w:val="en-US"/>
        </w:rPr>
        <w:t xml:space="preserve"> its </w:t>
      </w:r>
      <w:r w:rsidR="00C32675">
        <w:rPr>
          <w:rFonts w:ascii="Arial" w:hAnsi="Arial" w:cs="Arial"/>
          <w:lang w:val="en-US"/>
        </w:rPr>
        <w:t>unique</w:t>
      </w:r>
      <w:r w:rsidR="00C32675" w:rsidRPr="00481FD3">
        <w:rPr>
          <w:rFonts w:ascii="Arial" w:hAnsi="Arial" w:cs="Arial"/>
          <w:lang w:val="en-US"/>
        </w:rPr>
        <w:t xml:space="preserve"> biodiversity</w:t>
      </w:r>
      <w:r w:rsidR="00263032">
        <w:rPr>
          <w:rFonts w:ascii="Arial" w:hAnsi="Arial" w:cs="Arial"/>
          <w:lang w:val="en-US"/>
        </w:rPr>
        <w:t>;</w:t>
      </w:r>
      <w:r w:rsidR="00A57839" w:rsidRPr="00481FD3">
        <w:rPr>
          <w:rFonts w:ascii="Arial" w:hAnsi="Arial" w:cs="Arial"/>
          <w:lang w:val="en-US"/>
        </w:rPr>
        <w:t xml:space="preserve"> </w:t>
      </w:r>
      <w:r w:rsidR="009405FE" w:rsidRPr="00481FD3">
        <w:rPr>
          <w:rFonts w:ascii="Arial" w:hAnsi="Arial" w:cs="Arial"/>
          <w:lang w:val="en-US"/>
        </w:rPr>
        <w:t>agriculture</w:t>
      </w:r>
      <w:r>
        <w:rPr>
          <w:rFonts w:ascii="Arial" w:hAnsi="Arial" w:cs="Arial"/>
          <w:lang w:val="en-US"/>
        </w:rPr>
        <w:t xml:space="preserve">, </w:t>
      </w:r>
      <w:r w:rsidRPr="00481FD3">
        <w:rPr>
          <w:rFonts w:ascii="Arial" w:hAnsi="Arial" w:cs="Arial"/>
          <w:lang w:val="en-US"/>
        </w:rPr>
        <w:t>encouragement</w:t>
      </w:r>
      <w:r w:rsidR="00A57839" w:rsidRPr="00481FD3">
        <w:rPr>
          <w:rFonts w:ascii="Arial" w:hAnsi="Arial" w:cs="Arial"/>
          <w:lang w:val="en-US"/>
        </w:rPr>
        <w:t xml:space="preserve"> of sustainable</w:t>
      </w:r>
      <w:r w:rsidR="009405FE">
        <w:rPr>
          <w:rFonts w:ascii="Arial" w:hAnsi="Arial" w:cs="Arial"/>
          <w:lang w:val="en-US"/>
        </w:rPr>
        <w:t xml:space="preserve"> land management practices</w:t>
      </w:r>
      <w:r w:rsidR="00A57839" w:rsidRPr="00481FD3">
        <w:rPr>
          <w:rFonts w:ascii="Arial" w:hAnsi="Arial" w:cs="Arial"/>
          <w:lang w:val="en-US"/>
        </w:rPr>
        <w:t xml:space="preserve"> and protection </w:t>
      </w:r>
      <w:r w:rsidR="00E60625">
        <w:rPr>
          <w:rFonts w:ascii="Arial" w:hAnsi="Arial" w:cs="Arial"/>
          <w:lang w:val="en-US"/>
        </w:rPr>
        <w:t xml:space="preserve">of </w:t>
      </w:r>
      <w:r w:rsidR="00A57839" w:rsidRPr="00481FD3">
        <w:rPr>
          <w:rFonts w:ascii="Arial" w:hAnsi="Arial" w:cs="Arial"/>
          <w:lang w:val="en-US"/>
        </w:rPr>
        <w:t>valued landscapes.</w:t>
      </w:r>
      <w:r w:rsidR="008D344D" w:rsidRPr="00481FD3">
        <w:rPr>
          <w:rFonts w:ascii="Arial" w:hAnsi="Arial" w:cs="Arial"/>
          <w:lang w:val="en-US"/>
        </w:rPr>
        <w:t xml:space="preserve">  </w:t>
      </w:r>
    </w:p>
    <w:p w14:paraId="15F6EA9F" w14:textId="77777777" w:rsidR="00104A73" w:rsidRPr="00481FD3" w:rsidRDefault="00E62E25" w:rsidP="00C16CFF">
      <w:pPr>
        <w:pStyle w:val="ListParagraph"/>
        <w:numPr>
          <w:ilvl w:val="0"/>
          <w:numId w:val="2"/>
        </w:numPr>
        <w:jc w:val="both"/>
        <w:rPr>
          <w:rFonts w:ascii="Arial" w:hAnsi="Arial" w:cs="Arial"/>
          <w:lang w:val="en-US"/>
        </w:rPr>
      </w:pPr>
      <w:r w:rsidRPr="00481FD3">
        <w:rPr>
          <w:rFonts w:ascii="Arial" w:hAnsi="Arial" w:cs="Arial"/>
          <w:lang w:val="en-US"/>
        </w:rPr>
        <w:t>S</w:t>
      </w:r>
      <w:r w:rsidR="002943A1" w:rsidRPr="00481FD3">
        <w:rPr>
          <w:rFonts w:ascii="Arial" w:hAnsi="Arial" w:cs="Arial"/>
          <w:lang w:val="en-US"/>
        </w:rPr>
        <w:t xml:space="preserve">ubdivision in all rural areas must conform to the </w:t>
      </w:r>
      <w:r w:rsidR="005F3F9A" w:rsidRPr="00481FD3">
        <w:rPr>
          <w:rFonts w:ascii="Arial" w:hAnsi="Arial" w:cs="Arial"/>
          <w:lang w:val="en-US"/>
        </w:rPr>
        <w:t>subdivision</w:t>
      </w:r>
      <w:r w:rsidR="00C37459">
        <w:rPr>
          <w:rFonts w:ascii="Arial" w:hAnsi="Arial" w:cs="Arial"/>
          <w:lang w:val="en-US"/>
        </w:rPr>
        <w:t xml:space="preserve"> provisions i</w:t>
      </w:r>
      <w:r w:rsidR="00104A73" w:rsidRPr="00481FD3">
        <w:rPr>
          <w:rFonts w:ascii="Arial" w:hAnsi="Arial" w:cs="Arial"/>
          <w:lang w:val="en-US"/>
        </w:rPr>
        <w:t xml:space="preserve">n </w:t>
      </w:r>
      <w:r w:rsidR="007959DA">
        <w:rPr>
          <w:rFonts w:ascii="Arial" w:hAnsi="Arial" w:cs="Arial"/>
          <w:lang w:val="en-US"/>
        </w:rPr>
        <w:t xml:space="preserve">the </w:t>
      </w:r>
      <w:r w:rsidR="00F92488" w:rsidRPr="00F92488">
        <w:rPr>
          <w:rFonts w:ascii="Arial" w:hAnsi="Arial" w:cs="Arial"/>
          <w:i/>
          <w:lang w:val="en-US"/>
        </w:rPr>
        <w:t>Upper Yarra Valley and Dandenong Ranges Regional Strategy Plan</w:t>
      </w:r>
      <w:r w:rsidR="00F92488">
        <w:rPr>
          <w:rFonts w:ascii="Arial" w:hAnsi="Arial" w:cs="Arial"/>
          <w:lang w:val="en-US"/>
        </w:rPr>
        <w:t>.</w:t>
      </w:r>
    </w:p>
    <w:p w14:paraId="3C938F9B" w14:textId="77777777" w:rsidR="00326FFB" w:rsidRPr="00481FD3" w:rsidRDefault="00B35100" w:rsidP="00C16CFF">
      <w:pPr>
        <w:pStyle w:val="ListParagraph"/>
        <w:numPr>
          <w:ilvl w:val="0"/>
          <w:numId w:val="3"/>
        </w:numPr>
        <w:jc w:val="both"/>
        <w:rPr>
          <w:rFonts w:ascii="Arial" w:hAnsi="Arial" w:cs="Arial"/>
          <w:lang w:val="en-US"/>
        </w:rPr>
      </w:pPr>
      <w:r>
        <w:rPr>
          <w:rFonts w:ascii="Arial" w:hAnsi="Arial" w:cs="Arial"/>
          <w:lang w:val="en-US"/>
        </w:rPr>
        <w:t>Ensure</w:t>
      </w:r>
      <w:r w:rsidR="00326FFB" w:rsidRPr="00481FD3">
        <w:rPr>
          <w:rFonts w:ascii="Arial" w:hAnsi="Arial" w:cs="Arial"/>
          <w:lang w:val="en-US"/>
        </w:rPr>
        <w:t xml:space="preserve"> </w:t>
      </w:r>
      <w:r w:rsidR="003009E7">
        <w:rPr>
          <w:rFonts w:ascii="Arial" w:hAnsi="Arial" w:cs="Arial"/>
          <w:lang w:val="en-US"/>
        </w:rPr>
        <w:t xml:space="preserve">that </w:t>
      </w:r>
      <w:r w:rsidR="00326FFB" w:rsidRPr="00481FD3">
        <w:rPr>
          <w:rFonts w:ascii="Arial" w:hAnsi="Arial" w:cs="Arial"/>
          <w:lang w:val="en-US"/>
        </w:rPr>
        <w:t xml:space="preserve">the development of existing vacant lots is only permitted when it can be demonstrated the primary values of the </w:t>
      </w:r>
      <w:r w:rsidR="00263032">
        <w:rPr>
          <w:rFonts w:ascii="Arial" w:hAnsi="Arial" w:cs="Arial"/>
          <w:lang w:val="en-US"/>
        </w:rPr>
        <w:t>G</w:t>
      </w:r>
      <w:r w:rsidR="00326FFB" w:rsidRPr="00481FD3">
        <w:rPr>
          <w:rFonts w:ascii="Arial" w:hAnsi="Arial" w:cs="Arial"/>
          <w:lang w:val="en-US"/>
        </w:rPr>
        <w:t xml:space="preserve">reen </w:t>
      </w:r>
      <w:r w:rsidR="00263032">
        <w:rPr>
          <w:rFonts w:ascii="Arial" w:hAnsi="Arial" w:cs="Arial"/>
          <w:lang w:val="en-US"/>
        </w:rPr>
        <w:t>W</w:t>
      </w:r>
      <w:r w:rsidR="00326FFB" w:rsidRPr="00481FD3">
        <w:rPr>
          <w:rFonts w:ascii="Arial" w:hAnsi="Arial" w:cs="Arial"/>
          <w:lang w:val="en-US"/>
        </w:rPr>
        <w:t xml:space="preserve">edge are </w:t>
      </w:r>
      <w:r w:rsidR="00967962" w:rsidRPr="00481FD3">
        <w:rPr>
          <w:rFonts w:ascii="Arial" w:hAnsi="Arial" w:cs="Arial"/>
          <w:lang w:val="en-US"/>
        </w:rPr>
        <w:t>not compromised</w:t>
      </w:r>
      <w:r w:rsidR="00326FFB" w:rsidRPr="00481FD3">
        <w:rPr>
          <w:rFonts w:ascii="Arial" w:hAnsi="Arial" w:cs="Arial"/>
          <w:lang w:val="en-US"/>
        </w:rPr>
        <w:t xml:space="preserve">. </w:t>
      </w:r>
    </w:p>
    <w:p w14:paraId="03F90FD8" w14:textId="77777777" w:rsidR="00B35100" w:rsidRDefault="00B35100" w:rsidP="00C16CFF">
      <w:pPr>
        <w:pStyle w:val="ListParagraph"/>
        <w:numPr>
          <w:ilvl w:val="0"/>
          <w:numId w:val="1"/>
        </w:numPr>
        <w:jc w:val="both"/>
        <w:rPr>
          <w:rFonts w:ascii="Arial" w:hAnsi="Arial" w:cs="Arial"/>
          <w:lang w:val="en-US"/>
        </w:rPr>
      </w:pPr>
      <w:r>
        <w:rPr>
          <w:rFonts w:ascii="Arial" w:hAnsi="Arial" w:cs="Arial"/>
          <w:lang w:val="en-US"/>
        </w:rPr>
        <w:t xml:space="preserve">Limit </w:t>
      </w:r>
      <w:r w:rsidR="00104A73" w:rsidRPr="00481FD3">
        <w:rPr>
          <w:rFonts w:ascii="Arial" w:hAnsi="Arial" w:cs="Arial"/>
          <w:lang w:val="en-US"/>
        </w:rPr>
        <w:t xml:space="preserve">the extent of residential development within the </w:t>
      </w:r>
      <w:r w:rsidR="00B343F0">
        <w:rPr>
          <w:rFonts w:ascii="Arial" w:hAnsi="Arial" w:cs="Arial"/>
          <w:lang w:val="en-US"/>
        </w:rPr>
        <w:t>green wedge</w:t>
      </w:r>
      <w:r w:rsidR="006F6A1F" w:rsidRPr="00481FD3">
        <w:rPr>
          <w:rFonts w:ascii="Arial" w:hAnsi="Arial" w:cs="Arial"/>
          <w:lang w:val="en-US"/>
        </w:rPr>
        <w:t xml:space="preserve"> areas </w:t>
      </w:r>
      <w:r w:rsidR="000766D5">
        <w:rPr>
          <w:rFonts w:ascii="Arial" w:hAnsi="Arial" w:cs="Arial"/>
          <w:lang w:val="en-US"/>
        </w:rPr>
        <w:t>on</w:t>
      </w:r>
      <w:r w:rsidR="006F6A1F" w:rsidRPr="00481FD3">
        <w:rPr>
          <w:rFonts w:ascii="Arial" w:hAnsi="Arial" w:cs="Arial"/>
          <w:lang w:val="en-US"/>
        </w:rPr>
        <w:t xml:space="preserve"> the </w:t>
      </w:r>
      <w:r w:rsidR="00104A73" w:rsidRPr="001928C5">
        <w:rPr>
          <w:rFonts w:ascii="Arial" w:hAnsi="Arial" w:cs="Arial"/>
          <w:lang w:val="en-US"/>
        </w:rPr>
        <w:t>M</w:t>
      </w:r>
      <w:r w:rsidR="00CE0BE1" w:rsidRPr="001928C5">
        <w:rPr>
          <w:rFonts w:ascii="Arial" w:hAnsi="Arial" w:cs="Arial"/>
          <w:lang w:val="en-US"/>
        </w:rPr>
        <w:t>ount</w:t>
      </w:r>
      <w:r w:rsidR="00104A73" w:rsidRPr="00481FD3">
        <w:rPr>
          <w:rFonts w:ascii="Arial" w:hAnsi="Arial" w:cs="Arial"/>
          <w:lang w:val="en-US"/>
        </w:rPr>
        <w:t xml:space="preserve"> Dandenong </w:t>
      </w:r>
      <w:r w:rsidR="00423F81">
        <w:rPr>
          <w:rFonts w:ascii="Arial" w:hAnsi="Arial" w:cs="Arial"/>
          <w:lang w:val="en-US"/>
        </w:rPr>
        <w:t>r</w:t>
      </w:r>
      <w:r w:rsidR="00104A73" w:rsidRPr="00481FD3">
        <w:rPr>
          <w:rFonts w:ascii="Arial" w:hAnsi="Arial" w:cs="Arial"/>
          <w:lang w:val="en-US"/>
        </w:rPr>
        <w:t xml:space="preserve">idge </w:t>
      </w:r>
      <w:r w:rsidR="00772A3D">
        <w:rPr>
          <w:rFonts w:ascii="Arial" w:hAnsi="Arial" w:cs="Arial"/>
          <w:lang w:val="en-US"/>
        </w:rPr>
        <w:t>(</w:t>
      </w:r>
      <w:r w:rsidR="00B47B8A">
        <w:rPr>
          <w:rFonts w:ascii="Arial" w:hAnsi="Arial" w:cs="Arial"/>
          <w:lang w:val="en-US"/>
        </w:rPr>
        <w:t>Areas within the Green Wedge Zones)</w:t>
      </w:r>
      <w:r w:rsidR="00423F81">
        <w:rPr>
          <w:rFonts w:ascii="Arial" w:hAnsi="Arial" w:cs="Arial"/>
          <w:lang w:val="en-US"/>
        </w:rPr>
        <w:t>.</w:t>
      </w:r>
    </w:p>
    <w:p w14:paraId="04E17F7B" w14:textId="77777777" w:rsidR="002943A1" w:rsidRPr="00E754BB" w:rsidRDefault="00B35100" w:rsidP="00C16CFF">
      <w:pPr>
        <w:pStyle w:val="ListParagraph"/>
        <w:numPr>
          <w:ilvl w:val="0"/>
          <w:numId w:val="1"/>
        </w:numPr>
        <w:jc w:val="both"/>
        <w:rPr>
          <w:rFonts w:ascii="Arial" w:hAnsi="Arial" w:cs="Arial"/>
          <w:u w:val="single"/>
          <w:lang w:val="en-US"/>
        </w:rPr>
      </w:pPr>
      <w:r>
        <w:rPr>
          <w:rFonts w:ascii="Arial" w:hAnsi="Arial" w:cs="Arial"/>
          <w:lang w:val="en-US"/>
        </w:rPr>
        <w:t>I</w:t>
      </w:r>
      <w:r w:rsidR="00B343F0" w:rsidRPr="00481FD3">
        <w:rPr>
          <w:rFonts w:ascii="Arial" w:hAnsi="Arial" w:cs="Arial"/>
          <w:lang w:val="en-US"/>
        </w:rPr>
        <w:t>mplement</w:t>
      </w:r>
      <w:r w:rsidR="009D0FFB">
        <w:rPr>
          <w:rFonts w:ascii="Arial" w:hAnsi="Arial" w:cs="Arial"/>
          <w:lang w:val="en-US"/>
        </w:rPr>
        <w:t xml:space="preserve"> the restructure</w:t>
      </w:r>
      <w:r w:rsidR="00547DBC" w:rsidRPr="00481FD3">
        <w:rPr>
          <w:rFonts w:ascii="Arial" w:hAnsi="Arial" w:cs="Arial"/>
          <w:lang w:val="en-US"/>
        </w:rPr>
        <w:t xml:space="preserve"> of land holdings where inappropriate subdivision </w:t>
      </w:r>
      <w:r w:rsidR="00FD4F03">
        <w:rPr>
          <w:rFonts w:ascii="Arial" w:hAnsi="Arial" w:cs="Arial"/>
          <w:lang w:val="en-US"/>
        </w:rPr>
        <w:t xml:space="preserve">has </w:t>
      </w:r>
      <w:r w:rsidR="00547DBC" w:rsidRPr="00481FD3">
        <w:rPr>
          <w:rFonts w:ascii="Arial" w:hAnsi="Arial" w:cs="Arial"/>
          <w:lang w:val="en-US"/>
        </w:rPr>
        <w:t xml:space="preserve">occurred without regard </w:t>
      </w:r>
      <w:r w:rsidR="00962930">
        <w:rPr>
          <w:rFonts w:ascii="Arial" w:hAnsi="Arial" w:cs="Arial"/>
          <w:lang w:val="en-US"/>
        </w:rPr>
        <w:t>to</w:t>
      </w:r>
      <w:r w:rsidR="00547DBC" w:rsidRPr="00481FD3">
        <w:rPr>
          <w:rFonts w:ascii="Arial" w:hAnsi="Arial" w:cs="Arial"/>
          <w:lang w:val="en-US"/>
        </w:rPr>
        <w:t xml:space="preserve"> environmental, servicing or landscape considerations. </w:t>
      </w:r>
    </w:p>
    <w:p w14:paraId="59E43307" w14:textId="77777777" w:rsidR="00E754BB" w:rsidRPr="00481FD3" w:rsidRDefault="00E754BB" w:rsidP="004E784D">
      <w:pPr>
        <w:pStyle w:val="ListParagraph"/>
        <w:jc w:val="both"/>
        <w:rPr>
          <w:rFonts w:ascii="Arial" w:hAnsi="Arial" w:cs="Arial"/>
          <w:u w:val="single"/>
          <w:lang w:val="en-US"/>
        </w:rPr>
      </w:pPr>
      <w:r>
        <w:rPr>
          <w:rFonts w:ascii="Arial" w:hAnsi="Arial" w:cs="Arial"/>
          <w:noProof/>
          <w:lang w:eastAsia="en-AU"/>
        </w:rPr>
        <w:drawing>
          <wp:inline distT="0" distB="0" distL="0" distR="0" wp14:anchorId="2A80F227" wp14:editId="2FD690C5">
            <wp:extent cx="4010025" cy="3007520"/>
            <wp:effectExtent l="0" t="0" r="0" b="2540"/>
            <wp:docPr id="2" name="Picture 2" descr="X:\Resources, Reports &amp; VCAT\Photo-image library\Tourism Photos\AC FIVEOAKS_6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esources, Reports &amp; VCAT\Photo-image library\Tourism Photos\AC FIVEOAKS_64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8279" cy="3021210"/>
                    </a:xfrm>
                    <a:prstGeom prst="rect">
                      <a:avLst/>
                    </a:prstGeom>
                    <a:noFill/>
                    <a:ln>
                      <a:noFill/>
                    </a:ln>
                  </pic:spPr>
                </pic:pic>
              </a:graphicData>
            </a:graphic>
          </wp:inline>
        </w:drawing>
      </w:r>
    </w:p>
    <w:p w14:paraId="228666DE" w14:textId="77777777" w:rsidR="00C10F7A" w:rsidRDefault="00C10F7A">
      <w:pPr>
        <w:rPr>
          <w:rFonts w:ascii="Arial" w:hAnsi="Arial" w:cs="Arial"/>
          <w:b/>
        </w:rPr>
      </w:pPr>
      <w:r>
        <w:rPr>
          <w:rFonts w:ascii="Arial" w:hAnsi="Arial" w:cs="Arial"/>
          <w:b/>
        </w:rPr>
        <w:br w:type="page"/>
      </w:r>
    </w:p>
    <w:p w14:paraId="19250587" w14:textId="77777777" w:rsidR="00A70AFE" w:rsidRDefault="00A70AFE" w:rsidP="00A70AFE">
      <w:pPr>
        <w:jc w:val="both"/>
        <w:rPr>
          <w:rFonts w:asciiTheme="majorHAnsi" w:eastAsiaTheme="majorEastAsia" w:hAnsiTheme="majorHAnsi" w:cstheme="majorBidi"/>
          <w:b/>
          <w:bCs/>
          <w:color w:val="365F91" w:themeColor="accent1" w:themeShade="BF"/>
          <w:sz w:val="32"/>
          <w:szCs w:val="32"/>
          <w:lang w:val="en-US"/>
        </w:rPr>
      </w:pPr>
      <w:r>
        <w:rPr>
          <w:rFonts w:asciiTheme="majorHAnsi" w:eastAsiaTheme="majorEastAsia" w:hAnsiTheme="majorHAnsi" w:cstheme="majorBidi"/>
          <w:b/>
          <w:bCs/>
          <w:color w:val="365F91" w:themeColor="accent1" w:themeShade="BF"/>
          <w:sz w:val="32"/>
          <w:szCs w:val="32"/>
          <w:lang w:val="en-US"/>
        </w:rPr>
        <w:lastRenderedPageBreak/>
        <w:t>6.</w:t>
      </w:r>
      <w:r w:rsidR="00C10F7A">
        <w:rPr>
          <w:rFonts w:asciiTheme="majorHAnsi" w:eastAsiaTheme="majorEastAsia" w:hAnsiTheme="majorHAnsi" w:cstheme="majorBidi"/>
          <w:b/>
          <w:bCs/>
          <w:color w:val="365F91" w:themeColor="accent1" w:themeShade="BF"/>
          <w:sz w:val="32"/>
          <w:szCs w:val="32"/>
          <w:lang w:val="en-US"/>
        </w:rPr>
        <w:t>2</w:t>
      </w:r>
      <w:r>
        <w:rPr>
          <w:rFonts w:asciiTheme="majorHAnsi" w:eastAsiaTheme="majorEastAsia" w:hAnsiTheme="majorHAnsi" w:cstheme="majorBidi"/>
          <w:b/>
          <w:bCs/>
          <w:color w:val="365F91" w:themeColor="accent1" w:themeShade="BF"/>
          <w:sz w:val="32"/>
          <w:szCs w:val="32"/>
          <w:lang w:val="en-US"/>
        </w:rPr>
        <w:tab/>
      </w:r>
      <w:r w:rsidRPr="00862E38">
        <w:rPr>
          <w:rFonts w:asciiTheme="majorHAnsi" w:eastAsiaTheme="majorEastAsia" w:hAnsiTheme="majorHAnsi" w:cstheme="majorBidi"/>
          <w:b/>
          <w:bCs/>
          <w:color w:val="365F91" w:themeColor="accent1" w:themeShade="BF"/>
          <w:sz w:val="32"/>
          <w:szCs w:val="32"/>
          <w:lang w:val="en-US"/>
        </w:rPr>
        <w:t>Environment</w:t>
      </w:r>
    </w:p>
    <w:p w14:paraId="3C51CC55" w14:textId="77777777" w:rsidR="00A70AFE" w:rsidRPr="00862E38" w:rsidRDefault="00A70AFE" w:rsidP="00A70AFE">
      <w:pPr>
        <w:rPr>
          <w:b/>
          <w:color w:val="365F91" w:themeColor="accent1" w:themeShade="BF"/>
          <w:sz w:val="32"/>
          <w:szCs w:val="32"/>
          <w:lang w:val="en-US"/>
        </w:rPr>
      </w:pPr>
      <w:r w:rsidRPr="007335B4">
        <w:rPr>
          <w:b/>
          <w:color w:val="365F91" w:themeColor="accent1" w:themeShade="BF"/>
          <w:sz w:val="32"/>
          <w:szCs w:val="32"/>
          <w:lang w:val="en-US"/>
        </w:rPr>
        <w:t>_________</w:t>
      </w:r>
      <w:r>
        <w:rPr>
          <w:b/>
          <w:color w:val="365F91" w:themeColor="accent1" w:themeShade="BF"/>
          <w:sz w:val="32"/>
          <w:szCs w:val="32"/>
          <w:lang w:val="en-US"/>
        </w:rPr>
        <w:t>_______________________________</w:t>
      </w:r>
    </w:p>
    <w:p w14:paraId="2918ACE0" w14:textId="77777777" w:rsidR="00A70AFE" w:rsidRDefault="00A70AFE" w:rsidP="00A70AFE">
      <w:pPr>
        <w:ind w:left="60"/>
        <w:jc w:val="both"/>
        <w:rPr>
          <w:rFonts w:ascii="Arial" w:hAnsi="Arial" w:cs="Arial"/>
          <w:lang w:val="en-US"/>
        </w:rPr>
      </w:pPr>
      <w:r w:rsidRPr="00E12F64">
        <w:rPr>
          <w:rFonts w:ascii="Arial" w:hAnsi="Arial" w:cs="Arial"/>
          <w:noProof/>
          <w:color w:val="000000"/>
          <w:lang w:eastAsia="en-AU"/>
        </w:rPr>
        <mc:AlternateContent>
          <mc:Choice Requires="wps">
            <w:drawing>
              <wp:anchor distT="0" distB="0" distL="457200" distR="114300" simplePos="0" relativeHeight="251736064" behindDoc="0" locked="0" layoutInCell="0" allowOverlap="1" wp14:anchorId="557C9DCC" wp14:editId="28BE78D9">
                <wp:simplePos x="0" y="0"/>
                <wp:positionH relativeFrom="page">
                  <wp:posOffset>5518785</wp:posOffset>
                </wp:positionH>
                <wp:positionV relativeFrom="page">
                  <wp:posOffset>213995</wp:posOffset>
                </wp:positionV>
                <wp:extent cx="1829435" cy="10678287"/>
                <wp:effectExtent l="0" t="0" r="0" b="3810"/>
                <wp:wrapSquare wrapText="bothSides"/>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0678287"/>
                        </a:xfrm>
                        <a:prstGeom prst="rect">
                          <a:avLst/>
                        </a:prstGeom>
                        <a:solidFill>
                          <a:srgbClr val="6E774E">
                            <a:alpha val="34902"/>
                          </a:srgbClr>
                        </a:solidFill>
                        <a:extLst/>
                      </wps:spPr>
                      <wps:txbx>
                        <w:txbxContent>
                          <w:p w14:paraId="53B48B05" w14:textId="77777777" w:rsidR="00E842D4" w:rsidRPr="00E12F64" w:rsidRDefault="00E842D4" w:rsidP="00A70AFE">
                            <w:pPr>
                              <w:pStyle w:val="Heading1"/>
                              <w:spacing w:after="240"/>
                              <w:rPr>
                                <w:b w:val="0"/>
                                <w:color w:val="4A442A" w:themeColor="background2" w:themeShade="40"/>
                              </w:rPr>
                            </w:pPr>
                            <w:r w:rsidRPr="00E12F64">
                              <w:rPr>
                                <w:b w:val="0"/>
                                <w:color w:val="4A442A" w:themeColor="background2" w:themeShade="40"/>
                              </w:rPr>
                              <w:t xml:space="preserve">Environmental Objectives </w:t>
                            </w:r>
                          </w:p>
                          <w:p w14:paraId="50462804" w14:textId="77777777" w:rsidR="00E842D4" w:rsidRDefault="00E842D4" w:rsidP="00A70AFE">
                            <w:pPr>
                              <w:pStyle w:val="ListParagraph"/>
                              <w:numPr>
                                <w:ilvl w:val="0"/>
                                <w:numId w:val="14"/>
                              </w:numPr>
                              <w:spacing w:line="360" w:lineRule="auto"/>
                              <w:ind w:left="357" w:hanging="357"/>
                              <w:rPr>
                                <w:color w:val="1F497D" w:themeColor="text2"/>
                              </w:rPr>
                            </w:pPr>
                            <w:r>
                              <w:rPr>
                                <w:color w:val="1F497D" w:themeColor="text2"/>
                              </w:rPr>
                              <w:t>R</w:t>
                            </w:r>
                            <w:r w:rsidRPr="00E12F64">
                              <w:rPr>
                                <w:color w:val="1F497D" w:themeColor="text2"/>
                              </w:rPr>
                              <w:t>ecognise</w:t>
                            </w:r>
                            <w:r>
                              <w:rPr>
                                <w:color w:val="1F497D" w:themeColor="text2"/>
                              </w:rPr>
                              <w:t xml:space="preserve">, enhance </w:t>
                            </w:r>
                            <w:r w:rsidRPr="00E12F64">
                              <w:rPr>
                                <w:color w:val="1F497D" w:themeColor="text2"/>
                              </w:rPr>
                              <w:t xml:space="preserve"> and pro</w:t>
                            </w:r>
                            <w:r>
                              <w:rPr>
                                <w:color w:val="1F497D" w:themeColor="text2"/>
                              </w:rPr>
                              <w:t>tect local biodiversity of the R</w:t>
                            </w:r>
                            <w:r w:rsidRPr="00E12F64">
                              <w:rPr>
                                <w:color w:val="1F497D" w:themeColor="text2"/>
                              </w:rPr>
                              <w:t>egion</w:t>
                            </w:r>
                          </w:p>
                          <w:p w14:paraId="2E79FC31" w14:textId="77777777" w:rsidR="00E842D4" w:rsidRDefault="00E842D4" w:rsidP="009D3242">
                            <w:pPr>
                              <w:pStyle w:val="ListParagraph"/>
                              <w:spacing w:line="360" w:lineRule="auto"/>
                              <w:ind w:left="357"/>
                              <w:rPr>
                                <w:color w:val="1F497D" w:themeColor="text2"/>
                              </w:rPr>
                            </w:pPr>
                          </w:p>
                          <w:p w14:paraId="18CCBC5E" w14:textId="77777777" w:rsidR="00E842D4" w:rsidRDefault="00E842D4" w:rsidP="00A70AFE">
                            <w:pPr>
                              <w:pStyle w:val="ListParagraph"/>
                              <w:numPr>
                                <w:ilvl w:val="0"/>
                                <w:numId w:val="14"/>
                              </w:numPr>
                              <w:spacing w:line="360" w:lineRule="auto"/>
                              <w:ind w:left="357" w:hanging="357"/>
                              <w:rPr>
                                <w:color w:val="1F497D" w:themeColor="text2"/>
                              </w:rPr>
                            </w:pPr>
                            <w:r w:rsidRPr="00E12F64">
                              <w:rPr>
                                <w:color w:val="1F497D" w:themeColor="text2"/>
                              </w:rPr>
                              <w:t>Strengthen the habitat corridors and improve the health of key flora and f</w:t>
                            </w:r>
                            <w:r>
                              <w:rPr>
                                <w:color w:val="1F497D" w:themeColor="text2"/>
                              </w:rPr>
                              <w:t xml:space="preserve">auna </w:t>
                            </w:r>
                          </w:p>
                          <w:p w14:paraId="01633074" w14:textId="77777777" w:rsidR="00E842D4" w:rsidRPr="009D3242" w:rsidRDefault="00E842D4" w:rsidP="009D3242">
                            <w:pPr>
                              <w:pStyle w:val="ListParagraph"/>
                              <w:rPr>
                                <w:color w:val="1F497D" w:themeColor="text2"/>
                              </w:rPr>
                            </w:pPr>
                          </w:p>
                          <w:p w14:paraId="55467E7F" w14:textId="77777777" w:rsidR="00E842D4" w:rsidRDefault="00E842D4" w:rsidP="00A70AFE">
                            <w:pPr>
                              <w:pStyle w:val="ListParagraph"/>
                              <w:numPr>
                                <w:ilvl w:val="0"/>
                                <w:numId w:val="14"/>
                              </w:numPr>
                              <w:spacing w:line="360" w:lineRule="auto"/>
                              <w:ind w:left="357" w:hanging="357"/>
                              <w:rPr>
                                <w:color w:val="1F497D" w:themeColor="text2"/>
                              </w:rPr>
                            </w:pPr>
                            <w:r>
                              <w:rPr>
                                <w:color w:val="1F497D" w:themeColor="text2"/>
                              </w:rPr>
                              <w:t xml:space="preserve">Preserve and encourage </w:t>
                            </w:r>
                            <w:r w:rsidRPr="00E12F64">
                              <w:rPr>
                                <w:color w:val="1F497D" w:themeColor="text2"/>
                              </w:rPr>
                              <w:t>connections between habitat areas</w:t>
                            </w:r>
                          </w:p>
                          <w:p w14:paraId="0C6FBC5C" w14:textId="77777777" w:rsidR="00E842D4" w:rsidRDefault="00E842D4" w:rsidP="00A70AFE">
                            <w:pPr>
                              <w:pStyle w:val="ListParagraph"/>
                              <w:spacing w:line="360" w:lineRule="auto"/>
                              <w:ind w:left="357"/>
                              <w:rPr>
                                <w:color w:val="1F497D" w:themeColor="text2"/>
                              </w:rPr>
                            </w:pPr>
                          </w:p>
                          <w:p w14:paraId="3599DBC8" w14:textId="77777777" w:rsidR="00E842D4" w:rsidRDefault="00E842D4" w:rsidP="00A70AFE">
                            <w:pPr>
                              <w:pStyle w:val="ListParagraph"/>
                              <w:numPr>
                                <w:ilvl w:val="0"/>
                                <w:numId w:val="14"/>
                              </w:numPr>
                              <w:spacing w:line="360" w:lineRule="auto"/>
                              <w:ind w:left="357" w:hanging="357"/>
                              <w:rPr>
                                <w:color w:val="1F497D" w:themeColor="text2"/>
                              </w:rPr>
                            </w:pPr>
                            <w:r>
                              <w:rPr>
                                <w:color w:val="1F497D" w:themeColor="text2"/>
                              </w:rPr>
                              <w:t>Protect</w:t>
                            </w:r>
                            <w:r w:rsidRPr="00E12F64">
                              <w:rPr>
                                <w:color w:val="1F497D" w:themeColor="text2"/>
                              </w:rPr>
                              <w:t xml:space="preserve"> water quality and waterway habitat</w:t>
                            </w:r>
                          </w:p>
                          <w:p w14:paraId="6A9150A2" w14:textId="77777777" w:rsidR="00E842D4" w:rsidRPr="009D3242" w:rsidRDefault="00E842D4" w:rsidP="009D3242">
                            <w:pPr>
                              <w:pStyle w:val="ListParagraph"/>
                              <w:rPr>
                                <w:color w:val="1F497D" w:themeColor="text2"/>
                              </w:rPr>
                            </w:pPr>
                          </w:p>
                          <w:p w14:paraId="63CF53E8" w14:textId="77777777" w:rsidR="00E842D4" w:rsidRDefault="00E842D4" w:rsidP="00A70AFE">
                            <w:pPr>
                              <w:pStyle w:val="ListParagraph"/>
                              <w:numPr>
                                <w:ilvl w:val="0"/>
                                <w:numId w:val="14"/>
                              </w:numPr>
                              <w:spacing w:line="360" w:lineRule="auto"/>
                              <w:ind w:left="357" w:hanging="357"/>
                              <w:rPr>
                                <w:color w:val="1F497D" w:themeColor="text2"/>
                              </w:rPr>
                            </w:pPr>
                            <w:r>
                              <w:rPr>
                                <w:color w:val="1F497D" w:themeColor="text2"/>
                              </w:rPr>
                              <w:t>Minimise</w:t>
                            </w:r>
                            <w:r w:rsidRPr="00E12F64">
                              <w:rPr>
                                <w:color w:val="1F497D" w:themeColor="text2"/>
                              </w:rPr>
                              <w:t xml:space="preserve"> environmental impacts</w:t>
                            </w:r>
                          </w:p>
                          <w:p w14:paraId="23D2CB31" w14:textId="77777777" w:rsidR="00E842D4" w:rsidRDefault="00E842D4" w:rsidP="009D3242">
                            <w:pPr>
                              <w:pStyle w:val="ListParagraph"/>
                              <w:spacing w:line="360" w:lineRule="auto"/>
                              <w:ind w:left="357"/>
                              <w:rPr>
                                <w:color w:val="1F497D" w:themeColor="text2"/>
                              </w:rPr>
                            </w:pPr>
                          </w:p>
                          <w:p w14:paraId="68C9DD75" w14:textId="77777777" w:rsidR="00E842D4" w:rsidRDefault="00E842D4" w:rsidP="00E06752">
                            <w:pPr>
                              <w:pStyle w:val="ListParagraph"/>
                              <w:numPr>
                                <w:ilvl w:val="0"/>
                                <w:numId w:val="14"/>
                              </w:numPr>
                              <w:spacing w:line="360" w:lineRule="auto"/>
                              <w:ind w:left="357" w:hanging="357"/>
                              <w:rPr>
                                <w:color w:val="1F497D" w:themeColor="text2"/>
                              </w:rPr>
                            </w:pPr>
                            <w:r>
                              <w:rPr>
                                <w:color w:val="1F497D" w:themeColor="text2"/>
                              </w:rPr>
                              <w:t>En</w:t>
                            </w:r>
                            <w:r w:rsidRPr="00E12F64">
                              <w:rPr>
                                <w:color w:val="1F497D" w:themeColor="text2"/>
                              </w:rPr>
                              <w:t>courage renewable energy</w:t>
                            </w:r>
                          </w:p>
                          <w:p w14:paraId="2341B65C" w14:textId="77777777" w:rsidR="00E842D4" w:rsidRPr="009D3242" w:rsidRDefault="00E842D4" w:rsidP="009D3242">
                            <w:pPr>
                              <w:pStyle w:val="ListParagraph"/>
                              <w:rPr>
                                <w:color w:val="1F497D" w:themeColor="text2"/>
                              </w:rPr>
                            </w:pPr>
                          </w:p>
                          <w:p w14:paraId="2AFDADA2" w14:textId="77777777" w:rsidR="00E842D4" w:rsidRDefault="00E842D4" w:rsidP="00A70AFE">
                            <w:pPr>
                              <w:pStyle w:val="ListParagraph"/>
                              <w:numPr>
                                <w:ilvl w:val="0"/>
                                <w:numId w:val="14"/>
                              </w:numPr>
                              <w:spacing w:line="360" w:lineRule="auto"/>
                              <w:ind w:left="357" w:hanging="357"/>
                              <w:rPr>
                                <w:color w:val="1F497D" w:themeColor="text2"/>
                              </w:rPr>
                            </w:pPr>
                            <w:r>
                              <w:rPr>
                                <w:color w:val="1F497D" w:themeColor="text2"/>
                              </w:rPr>
                              <w:t>Plan</w:t>
                            </w:r>
                            <w:r w:rsidRPr="00E12F64">
                              <w:rPr>
                                <w:color w:val="1F497D" w:themeColor="text2"/>
                              </w:rPr>
                              <w:t xml:space="preserve"> for and manage impacts of climate change</w:t>
                            </w:r>
                          </w:p>
                          <w:p w14:paraId="60FADAE5" w14:textId="77777777" w:rsidR="00E842D4" w:rsidRDefault="00E842D4" w:rsidP="00A70AFE">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24200</wp14:pctWidth>
                </wp14:sizeRelH>
                <wp14:sizeRelV relativeFrom="page">
                  <wp14:pctHeight>96000</wp14:pctHeight>
                </wp14:sizeRelV>
              </wp:anchor>
            </w:drawing>
          </mc:Choice>
          <mc:Fallback>
            <w:pict>
              <v:rect w14:anchorId="557C9DCC" id="_x0000_s1031" style="position:absolute;left:0;text-align:left;margin-left:434.55pt;margin-top:16.85pt;width:144.05pt;height:840.8pt;z-index:251736064;visibility:visible;mso-wrap-style:square;mso-width-percent:242;mso-height-percent:960;mso-wrap-distance-left:36pt;mso-wrap-distance-top:0;mso-wrap-distance-right:9pt;mso-wrap-distance-bottom:0;mso-position-horizontal:absolute;mso-position-horizontal-relative:page;mso-position-vertical:absolute;mso-position-vertical-relative:page;mso-width-percent:242;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" o:allowincell="f" fillcolor="#6e774e" stroked="f">
                <v:fill opacity="22873f"/>
                <v:textbox inset="14.4pt,122.4pt,14.4pt,5.76pt">
                  <w:txbxContent>
                    <w:p w14:paraId="53B48B05" w14:textId="77777777" w:rsidR="00E842D4" w:rsidRPr="00E12F64" w:rsidRDefault="00E842D4" w:rsidP="00A70AFE">
                      <w:pPr>
                        <w:pStyle w:val="Heading1"/>
                        <w:spacing w:after="240"/>
                        <w:rPr>
                          <w:b w:val="0"/>
                          <w:color w:val="4A442A" w:themeColor="background2" w:themeShade="40"/>
                        </w:rPr>
                      </w:pPr>
                      <w:r w:rsidRPr="00E12F64">
                        <w:rPr>
                          <w:b w:val="0"/>
                          <w:color w:val="4A442A" w:themeColor="background2" w:themeShade="40"/>
                        </w:rPr>
                        <w:t xml:space="preserve">Environmental Objectives </w:t>
                      </w:r>
                    </w:p>
                    <w:p w14:paraId="50462804" w14:textId="77777777" w:rsidR="00E842D4" w:rsidRDefault="00E842D4" w:rsidP="00A70AFE">
                      <w:pPr>
                        <w:pStyle w:val="ListParagraph"/>
                        <w:numPr>
                          <w:ilvl w:val="0"/>
                          <w:numId w:val="14"/>
                        </w:numPr>
                        <w:spacing w:line="360" w:lineRule="auto"/>
                        <w:ind w:left="357" w:hanging="357"/>
                        <w:rPr>
                          <w:color w:val="1F497D" w:themeColor="text2"/>
                        </w:rPr>
                      </w:pPr>
                      <w:r>
                        <w:rPr>
                          <w:color w:val="1F497D" w:themeColor="text2"/>
                        </w:rPr>
                        <w:t>R</w:t>
                      </w:r>
                      <w:r w:rsidRPr="00E12F64">
                        <w:rPr>
                          <w:color w:val="1F497D" w:themeColor="text2"/>
                        </w:rPr>
                        <w:t>ecognise</w:t>
                      </w:r>
                      <w:r>
                        <w:rPr>
                          <w:color w:val="1F497D" w:themeColor="text2"/>
                        </w:rPr>
                        <w:t xml:space="preserve">, enhance </w:t>
                      </w:r>
                      <w:r w:rsidRPr="00E12F64">
                        <w:rPr>
                          <w:color w:val="1F497D" w:themeColor="text2"/>
                        </w:rPr>
                        <w:t xml:space="preserve"> and pro</w:t>
                      </w:r>
                      <w:r>
                        <w:rPr>
                          <w:color w:val="1F497D" w:themeColor="text2"/>
                        </w:rPr>
                        <w:t>tect local biodiversity of the R</w:t>
                      </w:r>
                      <w:r w:rsidRPr="00E12F64">
                        <w:rPr>
                          <w:color w:val="1F497D" w:themeColor="text2"/>
                        </w:rPr>
                        <w:t>egion</w:t>
                      </w:r>
                    </w:p>
                    <w:p w14:paraId="2E79FC31" w14:textId="77777777" w:rsidR="00E842D4" w:rsidRDefault="00E842D4" w:rsidP="009D3242">
                      <w:pPr>
                        <w:pStyle w:val="ListParagraph"/>
                        <w:spacing w:line="360" w:lineRule="auto"/>
                        <w:ind w:left="357"/>
                        <w:rPr>
                          <w:color w:val="1F497D" w:themeColor="text2"/>
                        </w:rPr>
                      </w:pPr>
                    </w:p>
                    <w:p w14:paraId="18CCBC5E" w14:textId="77777777" w:rsidR="00E842D4" w:rsidRDefault="00E842D4" w:rsidP="00A70AFE">
                      <w:pPr>
                        <w:pStyle w:val="ListParagraph"/>
                        <w:numPr>
                          <w:ilvl w:val="0"/>
                          <w:numId w:val="14"/>
                        </w:numPr>
                        <w:spacing w:line="360" w:lineRule="auto"/>
                        <w:ind w:left="357" w:hanging="357"/>
                        <w:rPr>
                          <w:color w:val="1F497D" w:themeColor="text2"/>
                        </w:rPr>
                      </w:pPr>
                      <w:r w:rsidRPr="00E12F64">
                        <w:rPr>
                          <w:color w:val="1F497D" w:themeColor="text2"/>
                        </w:rPr>
                        <w:t>Strengthen the habitat corridors and improve the health of key flora and f</w:t>
                      </w:r>
                      <w:r>
                        <w:rPr>
                          <w:color w:val="1F497D" w:themeColor="text2"/>
                        </w:rPr>
                        <w:t xml:space="preserve">auna </w:t>
                      </w:r>
                    </w:p>
                    <w:p w14:paraId="01633074" w14:textId="77777777" w:rsidR="00E842D4" w:rsidRPr="009D3242" w:rsidRDefault="00E842D4" w:rsidP="009D3242">
                      <w:pPr>
                        <w:pStyle w:val="ListParagraph"/>
                        <w:rPr>
                          <w:color w:val="1F497D" w:themeColor="text2"/>
                        </w:rPr>
                      </w:pPr>
                    </w:p>
                    <w:p w14:paraId="55467E7F" w14:textId="77777777" w:rsidR="00E842D4" w:rsidRDefault="00E842D4" w:rsidP="00A70AFE">
                      <w:pPr>
                        <w:pStyle w:val="ListParagraph"/>
                        <w:numPr>
                          <w:ilvl w:val="0"/>
                          <w:numId w:val="14"/>
                        </w:numPr>
                        <w:spacing w:line="360" w:lineRule="auto"/>
                        <w:ind w:left="357" w:hanging="357"/>
                        <w:rPr>
                          <w:color w:val="1F497D" w:themeColor="text2"/>
                        </w:rPr>
                      </w:pPr>
                      <w:r>
                        <w:rPr>
                          <w:color w:val="1F497D" w:themeColor="text2"/>
                        </w:rPr>
                        <w:t xml:space="preserve">Preserve and encourage </w:t>
                      </w:r>
                      <w:r w:rsidRPr="00E12F64">
                        <w:rPr>
                          <w:color w:val="1F497D" w:themeColor="text2"/>
                        </w:rPr>
                        <w:t>connections between habitat areas</w:t>
                      </w:r>
                    </w:p>
                    <w:p w14:paraId="0C6FBC5C" w14:textId="77777777" w:rsidR="00E842D4" w:rsidRDefault="00E842D4" w:rsidP="00A70AFE">
                      <w:pPr>
                        <w:pStyle w:val="ListParagraph"/>
                        <w:spacing w:line="360" w:lineRule="auto"/>
                        <w:ind w:left="357"/>
                        <w:rPr>
                          <w:color w:val="1F497D" w:themeColor="text2"/>
                        </w:rPr>
                      </w:pPr>
                    </w:p>
                    <w:p w14:paraId="3599DBC8" w14:textId="77777777" w:rsidR="00E842D4" w:rsidRDefault="00E842D4" w:rsidP="00A70AFE">
                      <w:pPr>
                        <w:pStyle w:val="ListParagraph"/>
                        <w:numPr>
                          <w:ilvl w:val="0"/>
                          <w:numId w:val="14"/>
                        </w:numPr>
                        <w:spacing w:line="360" w:lineRule="auto"/>
                        <w:ind w:left="357" w:hanging="357"/>
                        <w:rPr>
                          <w:color w:val="1F497D" w:themeColor="text2"/>
                        </w:rPr>
                      </w:pPr>
                      <w:r>
                        <w:rPr>
                          <w:color w:val="1F497D" w:themeColor="text2"/>
                        </w:rPr>
                        <w:t>Protect</w:t>
                      </w:r>
                      <w:r w:rsidRPr="00E12F64">
                        <w:rPr>
                          <w:color w:val="1F497D" w:themeColor="text2"/>
                        </w:rPr>
                        <w:t xml:space="preserve"> water quality and waterway habitat</w:t>
                      </w:r>
                    </w:p>
                    <w:p w14:paraId="6A9150A2" w14:textId="77777777" w:rsidR="00E842D4" w:rsidRPr="009D3242" w:rsidRDefault="00E842D4" w:rsidP="009D3242">
                      <w:pPr>
                        <w:pStyle w:val="ListParagraph"/>
                        <w:rPr>
                          <w:color w:val="1F497D" w:themeColor="text2"/>
                        </w:rPr>
                      </w:pPr>
                    </w:p>
                    <w:p w14:paraId="63CF53E8" w14:textId="77777777" w:rsidR="00E842D4" w:rsidRDefault="00E842D4" w:rsidP="00A70AFE">
                      <w:pPr>
                        <w:pStyle w:val="ListParagraph"/>
                        <w:numPr>
                          <w:ilvl w:val="0"/>
                          <w:numId w:val="14"/>
                        </w:numPr>
                        <w:spacing w:line="360" w:lineRule="auto"/>
                        <w:ind w:left="357" w:hanging="357"/>
                        <w:rPr>
                          <w:color w:val="1F497D" w:themeColor="text2"/>
                        </w:rPr>
                      </w:pPr>
                      <w:r>
                        <w:rPr>
                          <w:color w:val="1F497D" w:themeColor="text2"/>
                        </w:rPr>
                        <w:t>Minimise</w:t>
                      </w:r>
                      <w:r w:rsidRPr="00E12F64">
                        <w:rPr>
                          <w:color w:val="1F497D" w:themeColor="text2"/>
                        </w:rPr>
                        <w:t xml:space="preserve"> environmental impacts</w:t>
                      </w:r>
                    </w:p>
                    <w:p w14:paraId="23D2CB31" w14:textId="77777777" w:rsidR="00E842D4" w:rsidRDefault="00E842D4" w:rsidP="009D3242">
                      <w:pPr>
                        <w:pStyle w:val="ListParagraph"/>
                        <w:spacing w:line="360" w:lineRule="auto"/>
                        <w:ind w:left="357"/>
                        <w:rPr>
                          <w:color w:val="1F497D" w:themeColor="text2"/>
                        </w:rPr>
                      </w:pPr>
                    </w:p>
                    <w:p w14:paraId="68C9DD75" w14:textId="77777777" w:rsidR="00E842D4" w:rsidRDefault="00E842D4" w:rsidP="00E06752">
                      <w:pPr>
                        <w:pStyle w:val="ListParagraph"/>
                        <w:numPr>
                          <w:ilvl w:val="0"/>
                          <w:numId w:val="14"/>
                        </w:numPr>
                        <w:spacing w:line="360" w:lineRule="auto"/>
                        <w:ind w:left="357" w:hanging="357"/>
                        <w:rPr>
                          <w:color w:val="1F497D" w:themeColor="text2"/>
                        </w:rPr>
                      </w:pPr>
                      <w:r>
                        <w:rPr>
                          <w:color w:val="1F497D" w:themeColor="text2"/>
                        </w:rPr>
                        <w:t>En</w:t>
                      </w:r>
                      <w:r w:rsidRPr="00E12F64">
                        <w:rPr>
                          <w:color w:val="1F497D" w:themeColor="text2"/>
                        </w:rPr>
                        <w:t>courage renewable energy</w:t>
                      </w:r>
                    </w:p>
                    <w:p w14:paraId="2341B65C" w14:textId="77777777" w:rsidR="00E842D4" w:rsidRPr="009D3242" w:rsidRDefault="00E842D4" w:rsidP="009D3242">
                      <w:pPr>
                        <w:pStyle w:val="ListParagraph"/>
                        <w:rPr>
                          <w:color w:val="1F497D" w:themeColor="text2"/>
                        </w:rPr>
                      </w:pPr>
                    </w:p>
                    <w:p w14:paraId="2AFDADA2" w14:textId="77777777" w:rsidR="00E842D4" w:rsidRDefault="00E842D4" w:rsidP="00A70AFE">
                      <w:pPr>
                        <w:pStyle w:val="ListParagraph"/>
                        <w:numPr>
                          <w:ilvl w:val="0"/>
                          <w:numId w:val="14"/>
                        </w:numPr>
                        <w:spacing w:line="360" w:lineRule="auto"/>
                        <w:ind w:left="357" w:hanging="357"/>
                        <w:rPr>
                          <w:color w:val="1F497D" w:themeColor="text2"/>
                        </w:rPr>
                      </w:pPr>
                      <w:r>
                        <w:rPr>
                          <w:color w:val="1F497D" w:themeColor="text2"/>
                        </w:rPr>
                        <w:t>Plan</w:t>
                      </w:r>
                      <w:r w:rsidRPr="00E12F64">
                        <w:rPr>
                          <w:color w:val="1F497D" w:themeColor="text2"/>
                        </w:rPr>
                        <w:t xml:space="preserve"> for and manage impacts of climate change</w:t>
                      </w:r>
                    </w:p>
                    <w:p w14:paraId="60FADAE5" w14:textId="77777777" w:rsidR="00E842D4" w:rsidRDefault="00E842D4" w:rsidP="00A70AFE">
                      <w:pPr>
                        <w:spacing w:line="360" w:lineRule="auto"/>
                        <w:rPr>
                          <w:color w:val="FFFFFF" w:themeColor="background1"/>
                        </w:rPr>
                      </w:pPr>
                    </w:p>
                  </w:txbxContent>
                </v:textbox>
                <w10:wrap type="square" anchorx="page" anchory="page"/>
              </v:rect>
            </w:pict>
          </mc:Fallback>
        </mc:AlternateContent>
      </w:r>
      <w:r>
        <w:rPr>
          <w:rFonts w:ascii="Arial" w:hAnsi="Arial" w:cs="Arial"/>
          <w:lang w:val="en-US"/>
        </w:rPr>
        <w:t xml:space="preserve">Yarra Ranges has long been recognised as a special place for its natural beauty and diverse habitats. The combination of national parks, state forests, private gardens and its location on the doorstep of Melbourne combine to make the area unique. </w:t>
      </w:r>
    </w:p>
    <w:p w14:paraId="32ACD89B" w14:textId="77777777" w:rsidR="00A70AFE" w:rsidRDefault="00A70AFE" w:rsidP="00A70AFE">
      <w:pPr>
        <w:ind w:left="60"/>
        <w:jc w:val="both"/>
        <w:rPr>
          <w:rFonts w:ascii="Arial" w:hAnsi="Arial" w:cs="Arial"/>
          <w:lang w:val="en-US"/>
        </w:rPr>
      </w:pPr>
      <w:r>
        <w:rPr>
          <w:rFonts w:ascii="Arial" w:hAnsi="Arial" w:cs="Arial"/>
          <w:lang w:val="en-US"/>
        </w:rPr>
        <w:t xml:space="preserve">The mountainous landscape and the Yarra River valley contain </w:t>
      </w:r>
      <w:r w:rsidRPr="00E12F64">
        <w:rPr>
          <w:rFonts w:ascii="Arial" w:hAnsi="Arial" w:cs="Arial"/>
          <w:lang w:val="en-US"/>
        </w:rPr>
        <w:t>extensive areas of forested land together with a complex network of more fragmented remnants of indigenous vegetation and waterways.   These areas provide</w:t>
      </w:r>
      <w:r>
        <w:rPr>
          <w:rFonts w:ascii="Arial" w:hAnsi="Arial" w:cs="Arial"/>
          <w:lang w:val="en-US"/>
        </w:rPr>
        <w:t xml:space="preserve"> a rich biodiversity which is both botanically and zoologically significant and one of the key identifying characteristics of Yarra Ranges. </w:t>
      </w:r>
    </w:p>
    <w:p w14:paraId="2BFE73DF" w14:textId="77777777" w:rsidR="00A70AFE" w:rsidRPr="003E6742" w:rsidRDefault="00A70AFE" w:rsidP="00A70AFE">
      <w:pPr>
        <w:ind w:left="60"/>
        <w:jc w:val="both"/>
        <w:rPr>
          <w:rFonts w:ascii="Arial" w:hAnsi="Arial" w:cs="Arial"/>
          <w:lang w:val="en-US"/>
        </w:rPr>
      </w:pPr>
      <w:r>
        <w:rPr>
          <w:rFonts w:ascii="Arial" w:hAnsi="Arial" w:cs="Arial"/>
          <w:lang w:val="en-US"/>
        </w:rPr>
        <w:t>Vast tracts of public land in the upper reaches of the Yarra River (some closed catchments) supply the majority of Melbourne’s domestic water supply.  Approximately 30% of water harvested for Melbourne’s drinking water is sourced</w:t>
      </w:r>
      <w:r w:rsidR="00EA7285">
        <w:rPr>
          <w:rFonts w:ascii="Arial" w:hAnsi="Arial" w:cs="Arial"/>
          <w:lang w:val="en-US"/>
        </w:rPr>
        <w:t xml:space="preserve"> in Yarra Ranges including</w:t>
      </w:r>
      <w:r>
        <w:rPr>
          <w:rFonts w:ascii="Arial" w:hAnsi="Arial" w:cs="Arial"/>
          <w:lang w:val="en-US"/>
        </w:rPr>
        <w:t xml:space="preserve"> from the </w:t>
      </w:r>
      <w:r w:rsidRPr="00E61CF9">
        <w:rPr>
          <w:rFonts w:ascii="Arial" w:hAnsi="Arial" w:cs="Arial"/>
          <w:i/>
          <w:lang w:val="en-US"/>
        </w:rPr>
        <w:t>open</w:t>
      </w:r>
      <w:r>
        <w:rPr>
          <w:rFonts w:ascii="Arial" w:hAnsi="Arial" w:cs="Arial"/>
          <w:lang w:val="en-US"/>
        </w:rPr>
        <w:t xml:space="preserve"> catchments. Therefore the Yarra River areas downstream of the forested catchment areas are also vitally important to the metropolitan water supply.  Development within these areas can have an adverse impact on water quality. </w:t>
      </w:r>
    </w:p>
    <w:p w14:paraId="5BB00960" w14:textId="77777777" w:rsidR="00464353" w:rsidRDefault="00464353" w:rsidP="00A70AFE">
      <w:pPr>
        <w:jc w:val="both"/>
        <w:rPr>
          <w:rFonts w:ascii="Arial" w:hAnsi="Arial" w:cs="Arial"/>
          <w:b/>
          <w:color w:val="948A54" w:themeColor="background2" w:themeShade="80"/>
          <w:lang w:val="en-US"/>
        </w:rPr>
      </w:pPr>
    </w:p>
    <w:p w14:paraId="0B64A023" w14:textId="77777777" w:rsidR="00A70AFE" w:rsidRPr="00E12F64" w:rsidRDefault="00A70AFE" w:rsidP="00A70AFE">
      <w:pPr>
        <w:jc w:val="both"/>
        <w:rPr>
          <w:rFonts w:ascii="Arial" w:hAnsi="Arial" w:cs="Arial"/>
          <w:b/>
          <w:color w:val="365F91" w:themeColor="accent1" w:themeShade="BF"/>
          <w:lang w:val="en-US"/>
        </w:rPr>
      </w:pPr>
      <w:r>
        <w:rPr>
          <w:rFonts w:ascii="Arial" w:hAnsi="Arial" w:cs="Arial"/>
          <w:b/>
          <w:color w:val="948A54" w:themeColor="background2" w:themeShade="80"/>
          <w:lang w:val="en-US"/>
        </w:rPr>
        <w:t>Vegetation and Habitat Policies</w:t>
      </w:r>
      <w:r w:rsidRPr="001641E6">
        <w:rPr>
          <w:rFonts w:ascii="Arial" w:hAnsi="Arial" w:cs="Arial"/>
          <w:b/>
          <w:color w:val="948A54" w:themeColor="background2" w:themeShade="80"/>
          <w:lang w:val="en-US"/>
        </w:rPr>
        <w:t xml:space="preserve"> </w:t>
      </w:r>
    </w:p>
    <w:p w14:paraId="2E6026A6" w14:textId="77777777" w:rsidR="00A70AFE" w:rsidRPr="00196BB6" w:rsidRDefault="00A70AFE" w:rsidP="00A70AFE">
      <w:pPr>
        <w:pStyle w:val="ListParagraph"/>
        <w:numPr>
          <w:ilvl w:val="0"/>
          <w:numId w:val="4"/>
        </w:numPr>
        <w:spacing w:before="240"/>
        <w:jc w:val="both"/>
        <w:rPr>
          <w:rFonts w:ascii="Arial" w:hAnsi="Arial" w:cs="Arial"/>
        </w:rPr>
      </w:pPr>
      <w:r>
        <w:rPr>
          <w:rFonts w:ascii="Arial" w:hAnsi="Arial" w:cs="Arial"/>
        </w:rPr>
        <w:t xml:space="preserve">Identify and protect </w:t>
      </w:r>
      <w:r w:rsidRPr="00DE0E62">
        <w:rPr>
          <w:rFonts w:ascii="Arial" w:hAnsi="Arial" w:cs="Arial"/>
        </w:rPr>
        <w:t xml:space="preserve">significant remnant vegetation and habitat corridors </w:t>
      </w:r>
      <w:r>
        <w:rPr>
          <w:rFonts w:ascii="Arial" w:hAnsi="Arial" w:cs="Arial"/>
        </w:rPr>
        <w:t>in the Planning S</w:t>
      </w:r>
      <w:r w:rsidRPr="00DE0E62">
        <w:rPr>
          <w:rFonts w:ascii="Arial" w:hAnsi="Arial" w:cs="Arial"/>
        </w:rPr>
        <w:t xml:space="preserve">cheme through the provision of appropriate </w:t>
      </w:r>
      <w:r>
        <w:rPr>
          <w:rFonts w:ascii="Arial" w:hAnsi="Arial" w:cs="Arial"/>
        </w:rPr>
        <w:t>zones</w:t>
      </w:r>
      <w:r w:rsidRPr="00DE0E62">
        <w:rPr>
          <w:rFonts w:ascii="Arial" w:hAnsi="Arial" w:cs="Arial"/>
        </w:rPr>
        <w:t>, public reserves, and</w:t>
      </w:r>
      <w:r>
        <w:rPr>
          <w:rFonts w:ascii="Arial" w:hAnsi="Arial" w:cs="Arial"/>
        </w:rPr>
        <w:t xml:space="preserve"> </w:t>
      </w:r>
      <w:r w:rsidRPr="00DE0E62">
        <w:rPr>
          <w:rFonts w:ascii="Arial" w:hAnsi="Arial" w:cs="Arial"/>
        </w:rPr>
        <w:t xml:space="preserve">the application of relevant </w:t>
      </w:r>
      <w:r w:rsidRPr="00856237">
        <w:rPr>
          <w:rFonts w:ascii="Arial" w:hAnsi="Arial" w:cs="Arial"/>
        </w:rPr>
        <w:t>land management overlays.</w:t>
      </w:r>
      <w:r>
        <w:rPr>
          <w:rFonts w:ascii="Arial" w:hAnsi="Arial" w:cs="Arial"/>
        </w:rPr>
        <w:t xml:space="preserve"> </w:t>
      </w:r>
      <w:r w:rsidRPr="00196BB6">
        <w:rPr>
          <w:rFonts w:ascii="Arial" w:hAnsi="Arial" w:cs="Arial"/>
        </w:rPr>
        <w:t xml:space="preserve">(Environmental Significance Overlays, Significant Landscape Overlay, and Vegetation Protection Overlay). </w:t>
      </w:r>
    </w:p>
    <w:p w14:paraId="39B7702B" w14:textId="77777777" w:rsidR="00A70AFE" w:rsidRPr="003F4251" w:rsidRDefault="00A70AFE" w:rsidP="00A70AFE">
      <w:pPr>
        <w:pStyle w:val="ListParagraph"/>
        <w:numPr>
          <w:ilvl w:val="0"/>
          <w:numId w:val="4"/>
        </w:numPr>
        <w:spacing w:before="240"/>
        <w:jc w:val="both"/>
        <w:rPr>
          <w:rFonts w:ascii="Arial" w:hAnsi="Arial" w:cs="Arial"/>
        </w:rPr>
      </w:pPr>
      <w:r>
        <w:rPr>
          <w:rFonts w:ascii="Arial" w:hAnsi="Arial" w:cs="Arial"/>
        </w:rPr>
        <w:t>Avoid n</w:t>
      </w:r>
      <w:r w:rsidRPr="003F4251">
        <w:rPr>
          <w:rFonts w:ascii="Arial" w:hAnsi="Arial" w:cs="Arial"/>
        </w:rPr>
        <w:t xml:space="preserve">ew development </w:t>
      </w:r>
      <w:r>
        <w:rPr>
          <w:rFonts w:ascii="Arial" w:hAnsi="Arial" w:cs="Arial"/>
        </w:rPr>
        <w:t>resulting in the</w:t>
      </w:r>
      <w:r w:rsidRPr="003F4251">
        <w:rPr>
          <w:rFonts w:ascii="Arial" w:hAnsi="Arial" w:cs="Arial"/>
        </w:rPr>
        <w:t xml:space="preserve"> removal of remnant vegetation and </w:t>
      </w:r>
      <w:r w:rsidRPr="00A561DE">
        <w:rPr>
          <w:rFonts w:ascii="Arial" w:hAnsi="Arial" w:cs="Arial"/>
        </w:rPr>
        <w:t xml:space="preserve">flora and fauna </w:t>
      </w:r>
      <w:r w:rsidRPr="003F4251">
        <w:rPr>
          <w:rFonts w:ascii="Arial" w:hAnsi="Arial" w:cs="Arial"/>
        </w:rPr>
        <w:t>habitat. P</w:t>
      </w:r>
      <w:r>
        <w:rPr>
          <w:rFonts w:ascii="Arial" w:hAnsi="Arial" w:cs="Arial"/>
        </w:rPr>
        <w:t>lanning p</w:t>
      </w:r>
      <w:r w:rsidRPr="003F4251">
        <w:rPr>
          <w:rFonts w:ascii="Arial" w:hAnsi="Arial" w:cs="Arial"/>
        </w:rPr>
        <w:t xml:space="preserve">olicies will ensure new development has regard to the natural features and landscapes of the </w:t>
      </w:r>
      <w:r w:rsidRPr="00A561DE">
        <w:rPr>
          <w:rFonts w:ascii="Arial" w:hAnsi="Arial" w:cs="Arial"/>
        </w:rPr>
        <w:t>Region.</w:t>
      </w:r>
    </w:p>
    <w:p w14:paraId="4D56EE7F" w14:textId="77777777" w:rsidR="00A70AFE" w:rsidRDefault="00A70AFE" w:rsidP="00A70AFE">
      <w:pPr>
        <w:pStyle w:val="ListParagraph"/>
        <w:numPr>
          <w:ilvl w:val="0"/>
          <w:numId w:val="4"/>
        </w:numPr>
        <w:spacing w:before="240"/>
        <w:jc w:val="both"/>
        <w:rPr>
          <w:rFonts w:ascii="Arial" w:hAnsi="Arial" w:cs="Arial"/>
        </w:rPr>
      </w:pPr>
      <w:r>
        <w:rPr>
          <w:rFonts w:ascii="Arial" w:hAnsi="Arial" w:cs="Arial"/>
        </w:rPr>
        <w:t xml:space="preserve">Identify and promote opportunities to improve connections between habitat areas. </w:t>
      </w:r>
    </w:p>
    <w:p w14:paraId="1B0865EA" w14:textId="77777777" w:rsidR="00A70AFE" w:rsidRDefault="00A70AFE" w:rsidP="00A70AFE">
      <w:pPr>
        <w:pStyle w:val="ListParagraph"/>
        <w:numPr>
          <w:ilvl w:val="0"/>
          <w:numId w:val="4"/>
        </w:numPr>
        <w:spacing w:before="240"/>
        <w:jc w:val="both"/>
        <w:rPr>
          <w:rFonts w:ascii="Arial" w:hAnsi="Arial" w:cs="Arial"/>
        </w:rPr>
      </w:pPr>
      <w:r w:rsidRPr="00DE0E62">
        <w:rPr>
          <w:rFonts w:ascii="Arial" w:hAnsi="Arial" w:cs="Arial"/>
        </w:rPr>
        <w:t>Actively facilitate and encourage re-vegetation with indigenous species particularly in the establishment and reinforcement of habitat corridors to improve connectivity between sites of environmental significance.</w:t>
      </w:r>
    </w:p>
    <w:p w14:paraId="2C3A8B70" w14:textId="77777777" w:rsidR="00A70AFE" w:rsidRPr="003E6742" w:rsidRDefault="00A70AFE" w:rsidP="00A70AFE">
      <w:pPr>
        <w:pStyle w:val="ListParagraph"/>
        <w:numPr>
          <w:ilvl w:val="0"/>
          <w:numId w:val="4"/>
        </w:numPr>
        <w:spacing w:before="240"/>
        <w:jc w:val="both"/>
        <w:rPr>
          <w:rFonts w:ascii="Arial" w:hAnsi="Arial" w:cs="Arial"/>
        </w:rPr>
      </w:pPr>
      <w:r>
        <w:rPr>
          <w:rFonts w:ascii="Arial" w:hAnsi="Arial" w:cs="Arial"/>
        </w:rPr>
        <w:t>Support the creation of additional conservation parks and reserves to protect biodiversity</w:t>
      </w:r>
    </w:p>
    <w:p w14:paraId="5D0421D3" w14:textId="77777777" w:rsidR="00E754BB" w:rsidRDefault="00E754BB" w:rsidP="00C10F7A">
      <w:pPr>
        <w:jc w:val="both"/>
        <w:rPr>
          <w:rFonts w:ascii="Arial" w:hAnsi="Arial" w:cs="Arial"/>
          <w:b/>
          <w:color w:val="948A54" w:themeColor="background2" w:themeShade="80"/>
          <w:lang w:val="en-US"/>
        </w:rPr>
      </w:pPr>
    </w:p>
    <w:p w14:paraId="02928934" w14:textId="77777777" w:rsidR="00C10F7A" w:rsidRPr="001641E6" w:rsidRDefault="00C10F7A" w:rsidP="00C10F7A">
      <w:pPr>
        <w:jc w:val="both"/>
        <w:rPr>
          <w:rFonts w:ascii="Arial" w:hAnsi="Arial" w:cs="Arial"/>
          <w:b/>
          <w:color w:val="948A54" w:themeColor="background2" w:themeShade="80"/>
          <w:lang w:val="en-US"/>
        </w:rPr>
      </w:pPr>
      <w:r w:rsidRPr="001641E6">
        <w:rPr>
          <w:rFonts w:ascii="Arial" w:hAnsi="Arial" w:cs="Arial"/>
          <w:b/>
          <w:color w:val="948A54" w:themeColor="background2" w:themeShade="80"/>
          <w:lang w:val="en-US"/>
        </w:rPr>
        <w:t>Waterway</w:t>
      </w:r>
      <w:r>
        <w:rPr>
          <w:rFonts w:ascii="Arial" w:hAnsi="Arial" w:cs="Arial"/>
          <w:b/>
          <w:color w:val="948A54" w:themeColor="background2" w:themeShade="80"/>
          <w:lang w:val="en-US"/>
        </w:rPr>
        <w:t xml:space="preserve"> Policies</w:t>
      </w:r>
    </w:p>
    <w:p w14:paraId="4AA6326F" w14:textId="77777777" w:rsidR="00C10F7A" w:rsidRDefault="00C10F7A" w:rsidP="00C10F7A">
      <w:pPr>
        <w:pStyle w:val="ListParagraph"/>
        <w:numPr>
          <w:ilvl w:val="0"/>
          <w:numId w:val="4"/>
        </w:numPr>
        <w:spacing w:before="240"/>
        <w:jc w:val="both"/>
        <w:rPr>
          <w:rFonts w:ascii="Arial" w:hAnsi="Arial" w:cs="Arial"/>
        </w:rPr>
      </w:pPr>
      <w:r>
        <w:rPr>
          <w:rFonts w:ascii="Arial" w:hAnsi="Arial" w:cs="Arial"/>
        </w:rPr>
        <w:t xml:space="preserve">Identify waterways in the Planning Scheme and ensure appropriate buffers are provided to protect and enhance riparian corridors and improve stream health. </w:t>
      </w:r>
    </w:p>
    <w:p w14:paraId="64E99C0C" w14:textId="77777777" w:rsidR="00C10F7A" w:rsidRDefault="00C10F7A" w:rsidP="00C10F7A">
      <w:pPr>
        <w:pStyle w:val="ListParagraph"/>
        <w:numPr>
          <w:ilvl w:val="0"/>
          <w:numId w:val="4"/>
        </w:numPr>
        <w:spacing w:before="240"/>
        <w:jc w:val="both"/>
        <w:rPr>
          <w:rFonts w:ascii="Arial" w:hAnsi="Arial" w:cs="Arial"/>
        </w:rPr>
      </w:pPr>
      <w:r>
        <w:rPr>
          <w:rFonts w:ascii="Arial" w:hAnsi="Arial" w:cs="Arial"/>
        </w:rPr>
        <w:t>Recognise the</w:t>
      </w:r>
      <w:r w:rsidRPr="00DE0E62">
        <w:rPr>
          <w:rFonts w:ascii="Arial" w:hAnsi="Arial" w:cs="Arial"/>
        </w:rPr>
        <w:t xml:space="preserve"> role of riparian corridors and floodplains </w:t>
      </w:r>
      <w:r>
        <w:rPr>
          <w:rFonts w:ascii="Arial" w:hAnsi="Arial" w:cs="Arial"/>
        </w:rPr>
        <w:t>for their protection of</w:t>
      </w:r>
      <w:r w:rsidRPr="00DE0E62">
        <w:rPr>
          <w:rFonts w:ascii="Arial" w:hAnsi="Arial" w:cs="Arial"/>
        </w:rPr>
        <w:t xml:space="preserve"> water quality, </w:t>
      </w:r>
      <w:r>
        <w:rPr>
          <w:rFonts w:ascii="Arial" w:hAnsi="Arial" w:cs="Arial"/>
        </w:rPr>
        <w:t>maintenance of</w:t>
      </w:r>
      <w:r w:rsidRPr="00DE0E62">
        <w:rPr>
          <w:rFonts w:ascii="Arial" w:hAnsi="Arial" w:cs="Arial"/>
        </w:rPr>
        <w:t xml:space="preserve"> healthy ecosy</w:t>
      </w:r>
      <w:r>
        <w:rPr>
          <w:rFonts w:ascii="Arial" w:hAnsi="Arial" w:cs="Arial"/>
        </w:rPr>
        <w:t>s</w:t>
      </w:r>
      <w:r w:rsidRPr="00DE0E62">
        <w:rPr>
          <w:rFonts w:ascii="Arial" w:hAnsi="Arial" w:cs="Arial"/>
        </w:rPr>
        <w:t xml:space="preserve">tems and habitat connectivity. </w:t>
      </w:r>
    </w:p>
    <w:p w14:paraId="71147364" w14:textId="77777777" w:rsidR="00C10F7A" w:rsidRDefault="00C10F7A" w:rsidP="00C10F7A">
      <w:pPr>
        <w:pStyle w:val="ListParagraph"/>
        <w:numPr>
          <w:ilvl w:val="0"/>
          <w:numId w:val="4"/>
        </w:numPr>
        <w:spacing w:before="240"/>
        <w:jc w:val="both"/>
        <w:rPr>
          <w:rFonts w:ascii="Arial" w:hAnsi="Arial" w:cs="Arial"/>
        </w:rPr>
      </w:pPr>
      <w:r>
        <w:rPr>
          <w:rFonts w:ascii="Arial" w:hAnsi="Arial" w:cs="Arial"/>
        </w:rPr>
        <w:t xml:space="preserve">Recognise the Yarra River and its tributaries as a single system with multiple functions including recreation activities. </w:t>
      </w:r>
    </w:p>
    <w:p w14:paraId="389BA6E9" w14:textId="77777777" w:rsidR="00C10F7A" w:rsidRDefault="00C10F7A" w:rsidP="00C10F7A">
      <w:pPr>
        <w:pStyle w:val="ListParagraph"/>
        <w:numPr>
          <w:ilvl w:val="0"/>
          <w:numId w:val="4"/>
        </w:numPr>
        <w:spacing w:before="240"/>
        <w:jc w:val="both"/>
        <w:rPr>
          <w:rFonts w:ascii="Arial" w:hAnsi="Arial" w:cs="Arial"/>
        </w:rPr>
      </w:pPr>
      <w:r>
        <w:rPr>
          <w:rFonts w:ascii="Arial" w:hAnsi="Arial" w:cs="Arial"/>
        </w:rPr>
        <w:t xml:space="preserve">Recognise the role of waterways in providing water for agriculture – ensure agricultural uses are balanced with environmental </w:t>
      </w:r>
      <w:r w:rsidR="009B2A71">
        <w:rPr>
          <w:rFonts w:ascii="Arial" w:hAnsi="Arial" w:cs="Arial"/>
        </w:rPr>
        <w:t xml:space="preserve">requirements. </w:t>
      </w:r>
      <w:r>
        <w:rPr>
          <w:rFonts w:ascii="Arial" w:hAnsi="Arial" w:cs="Arial"/>
        </w:rPr>
        <w:t xml:space="preserve"> </w:t>
      </w:r>
    </w:p>
    <w:p w14:paraId="465EFB8E" w14:textId="77777777" w:rsidR="00C10F7A" w:rsidRPr="00B47B8A" w:rsidRDefault="00C10F7A" w:rsidP="00C10F7A">
      <w:pPr>
        <w:jc w:val="both"/>
        <w:rPr>
          <w:rFonts w:ascii="Arial" w:hAnsi="Arial" w:cs="Arial"/>
          <w:b/>
          <w:color w:val="948A54" w:themeColor="background2" w:themeShade="80"/>
          <w:lang w:val="en-US"/>
        </w:rPr>
      </w:pPr>
      <w:r w:rsidRPr="00B47B8A">
        <w:rPr>
          <w:rFonts w:ascii="Arial" w:hAnsi="Arial" w:cs="Arial"/>
          <w:b/>
          <w:color w:val="948A54" w:themeColor="background2" w:themeShade="80"/>
          <w:lang w:val="en-US"/>
        </w:rPr>
        <w:t xml:space="preserve">Catchment </w:t>
      </w:r>
      <w:r>
        <w:rPr>
          <w:rFonts w:ascii="Arial" w:hAnsi="Arial" w:cs="Arial"/>
          <w:b/>
          <w:color w:val="948A54" w:themeColor="background2" w:themeShade="80"/>
          <w:lang w:val="en-US"/>
        </w:rPr>
        <w:t>Policies</w:t>
      </w:r>
    </w:p>
    <w:p w14:paraId="44E5584B" w14:textId="77777777" w:rsidR="00C10F7A" w:rsidRPr="00DE0E62" w:rsidRDefault="00C10F7A" w:rsidP="00C10F7A">
      <w:pPr>
        <w:pStyle w:val="ListParagraph"/>
        <w:numPr>
          <w:ilvl w:val="0"/>
          <w:numId w:val="4"/>
        </w:numPr>
        <w:spacing w:before="240"/>
        <w:jc w:val="both"/>
        <w:rPr>
          <w:rFonts w:ascii="Arial" w:hAnsi="Arial" w:cs="Arial"/>
        </w:rPr>
      </w:pPr>
      <w:r>
        <w:rPr>
          <w:rFonts w:ascii="Arial" w:hAnsi="Arial" w:cs="Arial"/>
        </w:rPr>
        <w:t>Protect open water catchments used for potable water supplies from potential contamination.  Development and activities in these areas will be managed to ensure there is no adverse impact on water quality.</w:t>
      </w:r>
    </w:p>
    <w:p w14:paraId="2D7909B1" w14:textId="77777777" w:rsidR="00C10F7A" w:rsidRDefault="00C10F7A" w:rsidP="00C10F7A">
      <w:pPr>
        <w:pStyle w:val="ListParagraph"/>
        <w:numPr>
          <w:ilvl w:val="0"/>
          <w:numId w:val="4"/>
        </w:numPr>
        <w:spacing w:before="240"/>
        <w:jc w:val="both"/>
        <w:rPr>
          <w:rFonts w:ascii="Arial" w:hAnsi="Arial" w:cs="Arial"/>
        </w:rPr>
      </w:pPr>
      <w:r>
        <w:rPr>
          <w:rFonts w:ascii="Arial" w:hAnsi="Arial" w:cs="Arial"/>
        </w:rPr>
        <w:t>Ensure p</w:t>
      </w:r>
      <w:r w:rsidRPr="00DE0E62">
        <w:rPr>
          <w:rFonts w:ascii="Arial" w:hAnsi="Arial" w:cs="Arial"/>
        </w:rPr>
        <w:t xml:space="preserve">lanning </w:t>
      </w:r>
      <w:r>
        <w:rPr>
          <w:rFonts w:ascii="Arial" w:hAnsi="Arial" w:cs="Arial"/>
        </w:rPr>
        <w:t xml:space="preserve">controls consider </w:t>
      </w:r>
      <w:r w:rsidRPr="00DE0E62">
        <w:rPr>
          <w:rFonts w:ascii="Arial" w:hAnsi="Arial" w:cs="Arial"/>
        </w:rPr>
        <w:t>impacts on the broader catchment</w:t>
      </w:r>
      <w:r>
        <w:rPr>
          <w:rFonts w:ascii="Arial" w:hAnsi="Arial" w:cs="Arial"/>
        </w:rPr>
        <w:t>.</w:t>
      </w:r>
    </w:p>
    <w:p w14:paraId="177599FA" w14:textId="77777777" w:rsidR="009B2A71" w:rsidRPr="00BD761D" w:rsidRDefault="009B2A71" w:rsidP="009B2A71">
      <w:pPr>
        <w:pStyle w:val="ListParagraph"/>
        <w:numPr>
          <w:ilvl w:val="0"/>
          <w:numId w:val="4"/>
        </w:numPr>
        <w:spacing w:before="240"/>
        <w:jc w:val="both"/>
        <w:rPr>
          <w:rFonts w:ascii="Arial" w:hAnsi="Arial" w:cs="Arial"/>
        </w:rPr>
      </w:pPr>
      <w:r w:rsidRPr="00BD761D">
        <w:rPr>
          <w:rFonts w:ascii="Arial" w:hAnsi="Arial" w:cs="Arial"/>
        </w:rPr>
        <w:t xml:space="preserve">Prioritise the provision of reticulated sewer </w:t>
      </w:r>
      <w:r>
        <w:rPr>
          <w:rFonts w:ascii="Arial" w:hAnsi="Arial" w:cs="Arial"/>
        </w:rPr>
        <w:t>to</w:t>
      </w:r>
      <w:r w:rsidRPr="00BD761D">
        <w:rPr>
          <w:rFonts w:ascii="Arial" w:hAnsi="Arial" w:cs="Arial"/>
        </w:rPr>
        <w:t xml:space="preserve"> </w:t>
      </w:r>
      <w:r>
        <w:rPr>
          <w:rFonts w:ascii="Arial" w:hAnsi="Arial" w:cs="Arial"/>
        </w:rPr>
        <w:t xml:space="preserve">existing settlements to </w:t>
      </w:r>
      <w:r w:rsidRPr="00BD761D">
        <w:rPr>
          <w:rFonts w:ascii="Arial" w:hAnsi="Arial" w:cs="Arial"/>
        </w:rPr>
        <w:t>improve the quality and health of waterways</w:t>
      </w:r>
      <w:r>
        <w:rPr>
          <w:rFonts w:ascii="Arial" w:hAnsi="Arial" w:cs="Arial"/>
        </w:rPr>
        <w:t xml:space="preserve"> and groundwater</w:t>
      </w:r>
      <w:r w:rsidRPr="00BD761D">
        <w:rPr>
          <w:rFonts w:ascii="Arial" w:hAnsi="Arial" w:cs="Arial"/>
        </w:rPr>
        <w:t xml:space="preserve">.  </w:t>
      </w:r>
    </w:p>
    <w:p w14:paraId="15A0DB06" w14:textId="77777777" w:rsidR="00C10F7A" w:rsidRPr="003E6742" w:rsidRDefault="00C10F7A" w:rsidP="00C10F7A">
      <w:pPr>
        <w:pStyle w:val="ListParagraph"/>
        <w:spacing w:before="240"/>
        <w:jc w:val="both"/>
        <w:rPr>
          <w:rFonts w:ascii="Arial" w:hAnsi="Arial" w:cs="Arial"/>
        </w:rPr>
      </w:pPr>
    </w:p>
    <w:p w14:paraId="56FF286E" w14:textId="77777777" w:rsidR="00C10F7A" w:rsidRDefault="00015206" w:rsidP="00C10F7A">
      <w:pPr>
        <w:jc w:val="both"/>
        <w:rPr>
          <w:rFonts w:ascii="Arial" w:hAnsi="Arial" w:cs="Arial"/>
          <w:b/>
          <w:color w:val="948A54" w:themeColor="background2" w:themeShade="80"/>
          <w:lang w:val="en-US"/>
        </w:rPr>
      </w:pPr>
      <w:r>
        <w:rPr>
          <w:rFonts w:ascii="Arial" w:hAnsi="Arial" w:cs="Arial"/>
          <w:noProof/>
          <w:lang w:eastAsia="en-AU"/>
        </w:rPr>
        <w:drawing>
          <wp:inline distT="0" distB="0" distL="0" distR="0" wp14:anchorId="2E2ED93A" wp14:editId="565048FB">
            <wp:extent cx="5638800" cy="4229100"/>
            <wp:effectExtent l="0" t="0" r="0" b="0"/>
            <wp:docPr id="3" name="Picture 3" descr="X:\Resources, Reports &amp; VCAT\Photo-image library\Tourism Photos\AC YV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esources, Reports &amp; VCAT\Photo-image library\Tourism Photos\AC YVD18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5145" cy="4233859"/>
                    </a:xfrm>
                    <a:prstGeom prst="rect">
                      <a:avLst/>
                    </a:prstGeom>
                    <a:noFill/>
                    <a:ln>
                      <a:noFill/>
                    </a:ln>
                  </pic:spPr>
                </pic:pic>
              </a:graphicData>
            </a:graphic>
          </wp:inline>
        </w:drawing>
      </w:r>
    </w:p>
    <w:p w14:paraId="15BEE718" w14:textId="77777777" w:rsidR="009B2A71" w:rsidRDefault="009B2A71" w:rsidP="00C10F7A">
      <w:pPr>
        <w:jc w:val="both"/>
        <w:rPr>
          <w:rFonts w:ascii="Arial" w:hAnsi="Arial" w:cs="Arial"/>
          <w:b/>
          <w:color w:val="948A54" w:themeColor="background2" w:themeShade="80"/>
          <w:lang w:val="en-US"/>
        </w:rPr>
      </w:pPr>
    </w:p>
    <w:p w14:paraId="57B4431B" w14:textId="77777777" w:rsidR="00C10F7A" w:rsidRPr="001641E6" w:rsidRDefault="00C10F7A" w:rsidP="00C10F7A">
      <w:pPr>
        <w:jc w:val="both"/>
        <w:rPr>
          <w:rFonts w:ascii="Arial" w:hAnsi="Arial" w:cs="Arial"/>
          <w:b/>
          <w:color w:val="948A54" w:themeColor="background2" w:themeShade="80"/>
          <w:lang w:val="en-US"/>
        </w:rPr>
      </w:pPr>
      <w:r w:rsidRPr="001641E6">
        <w:rPr>
          <w:rFonts w:ascii="Arial" w:hAnsi="Arial" w:cs="Arial"/>
          <w:b/>
          <w:color w:val="948A54" w:themeColor="background2" w:themeShade="80"/>
          <w:lang w:val="en-US"/>
        </w:rPr>
        <w:lastRenderedPageBreak/>
        <w:t>Climate Change</w:t>
      </w:r>
      <w:r>
        <w:rPr>
          <w:rFonts w:ascii="Arial" w:hAnsi="Arial" w:cs="Arial"/>
          <w:b/>
          <w:color w:val="948A54" w:themeColor="background2" w:themeShade="80"/>
          <w:lang w:val="en-US"/>
        </w:rPr>
        <w:t xml:space="preserve"> Policies</w:t>
      </w:r>
    </w:p>
    <w:p w14:paraId="397F5646" w14:textId="77777777" w:rsidR="00C10F7A" w:rsidRPr="001928C5" w:rsidRDefault="00C10F7A" w:rsidP="00C10F7A">
      <w:pPr>
        <w:pStyle w:val="ListParagraph"/>
        <w:numPr>
          <w:ilvl w:val="0"/>
          <w:numId w:val="4"/>
        </w:numPr>
        <w:spacing w:before="240"/>
        <w:jc w:val="both"/>
        <w:rPr>
          <w:rFonts w:ascii="Arial" w:hAnsi="Arial" w:cs="Arial"/>
        </w:rPr>
      </w:pPr>
      <w:r w:rsidRPr="001928C5">
        <w:rPr>
          <w:rFonts w:ascii="Arial" w:hAnsi="Arial" w:cs="Arial"/>
        </w:rPr>
        <w:t>Ensure planning controls respond to climate change to minimise greenhouse gas emissions and support a transition to a low carbon regional economy.</w:t>
      </w:r>
    </w:p>
    <w:p w14:paraId="651D91BF" w14:textId="77777777" w:rsidR="00C10F7A" w:rsidRPr="001928C5" w:rsidRDefault="00C10F7A" w:rsidP="00C10F7A">
      <w:pPr>
        <w:pStyle w:val="ListParagraph"/>
        <w:numPr>
          <w:ilvl w:val="0"/>
          <w:numId w:val="4"/>
        </w:numPr>
        <w:spacing w:before="240"/>
        <w:jc w:val="both"/>
        <w:rPr>
          <w:rFonts w:ascii="Arial" w:hAnsi="Arial" w:cs="Arial"/>
        </w:rPr>
      </w:pPr>
      <w:r w:rsidRPr="001928C5">
        <w:rPr>
          <w:rFonts w:ascii="Arial" w:hAnsi="Arial" w:cs="Arial"/>
        </w:rPr>
        <w:t xml:space="preserve">Encourage low energy forms of transport and the use of renewable energy.   </w:t>
      </w:r>
    </w:p>
    <w:p w14:paraId="3A6D2FD1" w14:textId="77777777" w:rsidR="00C10F7A" w:rsidRPr="001928C5" w:rsidRDefault="00C10F7A" w:rsidP="00C10F7A">
      <w:pPr>
        <w:pStyle w:val="ListParagraph"/>
        <w:numPr>
          <w:ilvl w:val="0"/>
          <w:numId w:val="4"/>
        </w:numPr>
        <w:spacing w:before="240"/>
        <w:jc w:val="both"/>
        <w:rPr>
          <w:rFonts w:ascii="Arial" w:hAnsi="Arial" w:cs="Arial"/>
        </w:rPr>
      </w:pPr>
      <w:r w:rsidRPr="001928C5">
        <w:rPr>
          <w:rFonts w:ascii="Arial" w:hAnsi="Arial" w:cs="Arial"/>
        </w:rPr>
        <w:t xml:space="preserve">Encourage the development of alternative energy generation which contributes positively to the values and vision for the Region. </w:t>
      </w:r>
    </w:p>
    <w:p w14:paraId="09D04031" w14:textId="77777777" w:rsidR="00C10F7A" w:rsidRPr="001928C5" w:rsidRDefault="00C10F7A" w:rsidP="00C10F7A">
      <w:pPr>
        <w:pStyle w:val="ListParagraph"/>
        <w:numPr>
          <w:ilvl w:val="0"/>
          <w:numId w:val="4"/>
        </w:numPr>
        <w:spacing w:before="240"/>
        <w:jc w:val="both"/>
        <w:rPr>
          <w:rFonts w:ascii="Arial" w:hAnsi="Arial" w:cs="Arial"/>
        </w:rPr>
      </w:pPr>
      <w:r w:rsidRPr="001928C5">
        <w:rPr>
          <w:rFonts w:ascii="Arial" w:hAnsi="Arial" w:cs="Arial"/>
        </w:rPr>
        <w:t>Support local and community ownership of renewable energy generation to build community resilience and provide alternative sources of income.</w:t>
      </w:r>
    </w:p>
    <w:p w14:paraId="153B546C" w14:textId="77777777" w:rsidR="00C10F7A" w:rsidRPr="00DE0E62" w:rsidRDefault="00C10F7A" w:rsidP="00C10F7A">
      <w:pPr>
        <w:pStyle w:val="ListParagraph"/>
        <w:numPr>
          <w:ilvl w:val="0"/>
          <w:numId w:val="4"/>
        </w:numPr>
        <w:spacing w:before="240"/>
        <w:jc w:val="both"/>
        <w:rPr>
          <w:rFonts w:ascii="Arial" w:hAnsi="Arial" w:cs="Arial"/>
        </w:rPr>
      </w:pPr>
      <w:r>
        <w:rPr>
          <w:rFonts w:ascii="Arial" w:hAnsi="Arial" w:cs="Arial"/>
        </w:rPr>
        <w:t xml:space="preserve">Ensure planning controls assist the community to adapt to changes and provide mitigation for impacts. </w:t>
      </w:r>
      <w:r w:rsidRPr="00DE0E62">
        <w:rPr>
          <w:rFonts w:ascii="Arial" w:hAnsi="Arial" w:cs="Arial"/>
        </w:rPr>
        <w:t xml:space="preserve"> </w:t>
      </w:r>
    </w:p>
    <w:p w14:paraId="202264B0" w14:textId="77777777" w:rsidR="00C10F7A" w:rsidRDefault="00C10F7A" w:rsidP="00C10F7A">
      <w:pPr>
        <w:pStyle w:val="ListParagraph"/>
        <w:numPr>
          <w:ilvl w:val="0"/>
          <w:numId w:val="4"/>
        </w:numPr>
        <w:spacing w:before="240"/>
        <w:jc w:val="both"/>
        <w:rPr>
          <w:rFonts w:ascii="Arial" w:hAnsi="Arial" w:cs="Arial"/>
        </w:rPr>
      </w:pPr>
      <w:r>
        <w:rPr>
          <w:rFonts w:ascii="Arial" w:hAnsi="Arial" w:cs="Arial"/>
        </w:rPr>
        <w:t xml:space="preserve">Encourage the use of recycled water particularly for agricultural production. </w:t>
      </w:r>
    </w:p>
    <w:p w14:paraId="627D8947" w14:textId="77777777" w:rsidR="00C10F7A" w:rsidRDefault="00C10F7A" w:rsidP="00C10F7A">
      <w:pPr>
        <w:pStyle w:val="ListParagraph"/>
        <w:numPr>
          <w:ilvl w:val="0"/>
          <w:numId w:val="4"/>
        </w:numPr>
        <w:spacing w:before="240"/>
        <w:jc w:val="both"/>
        <w:rPr>
          <w:rFonts w:ascii="Arial" w:hAnsi="Arial" w:cs="Arial"/>
        </w:rPr>
      </w:pPr>
      <w:r>
        <w:rPr>
          <w:rFonts w:ascii="Arial" w:hAnsi="Arial" w:cs="Arial"/>
        </w:rPr>
        <w:t>Manage ground water sustainably.</w:t>
      </w:r>
    </w:p>
    <w:p w14:paraId="050864BA" w14:textId="77777777" w:rsidR="00015206" w:rsidRPr="00015206" w:rsidRDefault="00015206" w:rsidP="00015206">
      <w:pPr>
        <w:spacing w:before="240"/>
        <w:jc w:val="both"/>
        <w:rPr>
          <w:rFonts w:ascii="Arial" w:hAnsi="Arial" w:cs="Arial"/>
        </w:rPr>
      </w:pPr>
    </w:p>
    <w:p w14:paraId="2E0CF7AE" w14:textId="77777777" w:rsidR="00015206" w:rsidRPr="00063972" w:rsidRDefault="00015206" w:rsidP="00015206">
      <w:pPr>
        <w:pStyle w:val="ListParagraph"/>
        <w:spacing w:before="240"/>
        <w:jc w:val="both"/>
        <w:rPr>
          <w:rFonts w:ascii="Arial" w:hAnsi="Arial" w:cs="Arial"/>
        </w:rPr>
      </w:pPr>
      <w:r>
        <w:rPr>
          <w:rFonts w:asciiTheme="majorHAnsi" w:eastAsiaTheme="majorEastAsia" w:hAnsiTheme="majorHAnsi" w:cstheme="majorBidi"/>
          <w:b/>
          <w:bCs/>
          <w:noProof/>
          <w:color w:val="365F91" w:themeColor="accent1" w:themeShade="BF"/>
          <w:sz w:val="32"/>
          <w:szCs w:val="32"/>
          <w:lang w:eastAsia="en-AU"/>
        </w:rPr>
        <w:drawing>
          <wp:inline distT="0" distB="0" distL="0" distR="0" wp14:anchorId="610CA6E3" wp14:editId="3D6B4D46">
            <wp:extent cx="3152775" cy="4472997"/>
            <wp:effectExtent l="0" t="0" r="0" b="3810"/>
            <wp:docPr id="21" name="Picture 21" descr="X:\Resources, Reports &amp; VCAT\Photo-image library\Tourism Photos\AC YVD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Resources, Reports &amp; VCAT\Photo-image library\Tourism Photos\AC YVD20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6497" t="3992" r="25599" b="5389"/>
                    <a:stretch/>
                  </pic:blipFill>
                  <pic:spPr bwMode="auto">
                    <a:xfrm>
                      <a:off x="0" y="0"/>
                      <a:ext cx="3170905" cy="4498719"/>
                    </a:xfrm>
                    <a:prstGeom prst="rect">
                      <a:avLst/>
                    </a:prstGeom>
                    <a:noFill/>
                    <a:ln>
                      <a:noFill/>
                    </a:ln>
                    <a:extLst>
                      <a:ext uri="{53640926-AAD7-44D8-BBD7-CCE9431645EC}">
                        <a14:shadowObscured xmlns:a14="http://schemas.microsoft.com/office/drawing/2010/main"/>
                      </a:ext>
                    </a:extLst>
                  </pic:spPr>
                </pic:pic>
              </a:graphicData>
            </a:graphic>
          </wp:inline>
        </w:drawing>
      </w:r>
    </w:p>
    <w:p w14:paraId="4286AC52" w14:textId="77777777" w:rsidR="00E754BB" w:rsidRDefault="00E754BB">
      <w:pPr>
        <w:rPr>
          <w:rFonts w:asciiTheme="majorHAnsi" w:eastAsiaTheme="majorEastAsia" w:hAnsiTheme="majorHAnsi" w:cstheme="majorBidi"/>
          <w:b/>
          <w:bCs/>
          <w:color w:val="365F91" w:themeColor="accent1" w:themeShade="BF"/>
          <w:sz w:val="32"/>
          <w:szCs w:val="32"/>
          <w:lang w:val="en-US"/>
        </w:rPr>
      </w:pPr>
      <w:r>
        <w:rPr>
          <w:rFonts w:asciiTheme="majorHAnsi" w:eastAsiaTheme="majorEastAsia" w:hAnsiTheme="majorHAnsi" w:cstheme="majorBidi"/>
          <w:b/>
          <w:bCs/>
          <w:color w:val="365F91" w:themeColor="accent1" w:themeShade="BF"/>
          <w:sz w:val="32"/>
          <w:szCs w:val="32"/>
          <w:lang w:val="en-US"/>
        </w:rPr>
        <w:br w:type="page"/>
      </w:r>
    </w:p>
    <w:p w14:paraId="438DA506" w14:textId="77777777" w:rsidR="00A70AFE" w:rsidRDefault="00E754BB" w:rsidP="00A70AFE">
      <w:pPr>
        <w:rPr>
          <w:rFonts w:asciiTheme="majorHAnsi" w:eastAsiaTheme="majorEastAsia" w:hAnsiTheme="majorHAnsi" w:cstheme="majorBidi"/>
          <w:b/>
          <w:bCs/>
          <w:color w:val="365F91" w:themeColor="accent1" w:themeShade="BF"/>
          <w:sz w:val="32"/>
          <w:szCs w:val="32"/>
          <w:lang w:val="en-US"/>
        </w:rPr>
      </w:pPr>
      <w:r>
        <w:rPr>
          <w:rFonts w:asciiTheme="majorHAnsi" w:eastAsiaTheme="majorEastAsia" w:hAnsiTheme="majorHAnsi" w:cstheme="majorBidi"/>
          <w:b/>
          <w:bCs/>
          <w:color w:val="365F91" w:themeColor="accent1" w:themeShade="BF"/>
          <w:sz w:val="32"/>
          <w:szCs w:val="32"/>
          <w:lang w:val="en-US"/>
        </w:rPr>
        <w:lastRenderedPageBreak/>
        <w:t>6.3</w:t>
      </w:r>
      <w:r w:rsidR="00A70AFE">
        <w:rPr>
          <w:rFonts w:asciiTheme="majorHAnsi" w:eastAsiaTheme="majorEastAsia" w:hAnsiTheme="majorHAnsi" w:cstheme="majorBidi"/>
          <w:b/>
          <w:bCs/>
          <w:color w:val="365F91" w:themeColor="accent1" w:themeShade="BF"/>
          <w:sz w:val="32"/>
          <w:szCs w:val="32"/>
          <w:lang w:val="en-US"/>
        </w:rPr>
        <w:tab/>
        <w:t>Landscape and H</w:t>
      </w:r>
      <w:r w:rsidR="00A70AFE" w:rsidRPr="00D44656">
        <w:rPr>
          <w:rFonts w:asciiTheme="majorHAnsi" w:eastAsiaTheme="majorEastAsia" w:hAnsiTheme="majorHAnsi" w:cstheme="majorBidi"/>
          <w:b/>
          <w:bCs/>
          <w:color w:val="365F91" w:themeColor="accent1" w:themeShade="BF"/>
          <w:sz w:val="32"/>
          <w:szCs w:val="32"/>
          <w:lang w:val="en-US"/>
        </w:rPr>
        <w:t>eritage</w:t>
      </w:r>
    </w:p>
    <w:p w14:paraId="2C00ABDA" w14:textId="77777777" w:rsidR="00A70AFE" w:rsidRPr="007335B4" w:rsidRDefault="00A70AFE" w:rsidP="00A70AFE">
      <w:pPr>
        <w:rPr>
          <w:b/>
          <w:color w:val="365F91" w:themeColor="accent1" w:themeShade="BF"/>
          <w:sz w:val="32"/>
          <w:szCs w:val="32"/>
          <w:lang w:val="en-US"/>
        </w:rPr>
      </w:pPr>
      <w:r w:rsidRPr="001641E6">
        <w:rPr>
          <w:rFonts w:ascii="Arial" w:hAnsi="Arial" w:cs="Arial"/>
          <w:noProof/>
          <w:color w:val="000000"/>
          <w:lang w:eastAsia="en-AU"/>
        </w:rPr>
        <mc:AlternateContent>
          <mc:Choice Requires="wps">
            <w:drawing>
              <wp:anchor distT="0" distB="0" distL="457200" distR="114300" simplePos="0" relativeHeight="251738112" behindDoc="0" locked="0" layoutInCell="0" allowOverlap="1" wp14:anchorId="5880451A" wp14:editId="4BE7EC02">
                <wp:simplePos x="0" y="0"/>
                <wp:positionH relativeFrom="page">
                  <wp:posOffset>5582580</wp:posOffset>
                </wp:positionH>
                <mc:AlternateContent>
                  <mc:Choice Requires="wp14">
                    <wp:positionV relativeFrom="page">
                      <wp14:pctPosVOffset>2000</wp14:pctPosVOffset>
                    </wp:positionV>
                  </mc:Choice>
                  <mc:Fallback>
                    <wp:positionV relativeFrom="page">
                      <wp:posOffset>213360</wp:posOffset>
                    </wp:positionV>
                  </mc:Fallback>
                </mc:AlternateContent>
                <wp:extent cx="1880870" cy="9655810"/>
                <wp:effectExtent l="0" t="0" r="0" b="3810"/>
                <wp:wrapSquare wrapText="bothSides"/>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rgbClr val="6E774E">
                            <a:alpha val="34902"/>
                          </a:srgbClr>
                        </a:solidFill>
                        <a:extLst/>
                      </wps:spPr>
                      <wps:txbx>
                        <w:txbxContent>
                          <w:p w14:paraId="7A3D44C8" w14:textId="77777777" w:rsidR="00E842D4" w:rsidRPr="009305F4" w:rsidRDefault="00E842D4" w:rsidP="00A70AFE">
                            <w:pPr>
                              <w:pStyle w:val="Heading1"/>
                              <w:spacing w:after="240"/>
                              <w:rPr>
                                <w:b w:val="0"/>
                                <w:color w:val="4A442A" w:themeColor="background2" w:themeShade="40"/>
                              </w:rPr>
                            </w:pPr>
                            <w:r w:rsidRPr="009305F4">
                              <w:rPr>
                                <w:b w:val="0"/>
                                <w:color w:val="4A442A" w:themeColor="background2" w:themeShade="40"/>
                              </w:rPr>
                              <w:t xml:space="preserve">Landscape and Heritage Objectives </w:t>
                            </w:r>
                          </w:p>
                          <w:p w14:paraId="1B84A0B9" w14:textId="77777777" w:rsidR="00E842D4" w:rsidRDefault="00E842D4" w:rsidP="00A70AFE">
                            <w:pPr>
                              <w:pStyle w:val="ListParagraph"/>
                              <w:numPr>
                                <w:ilvl w:val="0"/>
                                <w:numId w:val="16"/>
                              </w:numPr>
                              <w:spacing w:line="360" w:lineRule="auto"/>
                              <w:ind w:left="357" w:hanging="357"/>
                              <w:rPr>
                                <w:color w:val="1F497D" w:themeColor="text2"/>
                              </w:rPr>
                            </w:pPr>
                            <w:r>
                              <w:rPr>
                                <w:color w:val="1F497D" w:themeColor="text2"/>
                              </w:rPr>
                              <w:t>Protect and enhance the R</w:t>
                            </w:r>
                            <w:r w:rsidRPr="009305F4">
                              <w:rPr>
                                <w:color w:val="1F497D" w:themeColor="text2"/>
                              </w:rPr>
                              <w:t xml:space="preserve">egion’s significant landscapes </w:t>
                            </w:r>
                          </w:p>
                          <w:p w14:paraId="4A169A9F" w14:textId="77777777" w:rsidR="00E842D4" w:rsidRDefault="00E842D4" w:rsidP="00BF31FA">
                            <w:pPr>
                              <w:pStyle w:val="ListParagraph"/>
                              <w:spacing w:line="360" w:lineRule="auto"/>
                              <w:ind w:left="357"/>
                              <w:rPr>
                                <w:color w:val="1F497D" w:themeColor="text2"/>
                              </w:rPr>
                            </w:pPr>
                          </w:p>
                          <w:p w14:paraId="60368F31" w14:textId="77777777" w:rsidR="00E842D4" w:rsidRDefault="00E842D4" w:rsidP="00A70AFE">
                            <w:pPr>
                              <w:pStyle w:val="ListParagraph"/>
                              <w:numPr>
                                <w:ilvl w:val="0"/>
                                <w:numId w:val="16"/>
                              </w:numPr>
                              <w:spacing w:line="360" w:lineRule="auto"/>
                              <w:ind w:left="357" w:hanging="357"/>
                              <w:rPr>
                                <w:color w:val="1F497D" w:themeColor="text2"/>
                              </w:rPr>
                            </w:pPr>
                            <w:r>
                              <w:rPr>
                                <w:color w:val="1F497D" w:themeColor="text2"/>
                              </w:rPr>
                              <w:t xml:space="preserve">Identify and protect </w:t>
                            </w:r>
                            <w:r w:rsidRPr="009305F4">
                              <w:rPr>
                                <w:color w:val="1F497D" w:themeColor="text2"/>
                              </w:rPr>
                              <w:t>cultural heritage</w:t>
                            </w:r>
                          </w:p>
                          <w:p w14:paraId="282024F1" w14:textId="77777777" w:rsidR="00E842D4" w:rsidRDefault="00E842D4" w:rsidP="004E784D">
                            <w:pPr>
                              <w:pStyle w:val="ListParagraph"/>
                              <w:spacing w:line="360" w:lineRule="auto"/>
                              <w:ind w:left="357"/>
                              <w:rPr>
                                <w:color w:val="1F497D" w:themeColor="text2"/>
                              </w:rPr>
                            </w:pPr>
                          </w:p>
                          <w:p w14:paraId="7435F8BB" w14:textId="77777777" w:rsidR="00E842D4" w:rsidRPr="001928C5" w:rsidRDefault="00E842D4" w:rsidP="00A70AFE">
                            <w:pPr>
                              <w:pStyle w:val="ListParagraph"/>
                              <w:numPr>
                                <w:ilvl w:val="0"/>
                                <w:numId w:val="16"/>
                              </w:numPr>
                              <w:spacing w:line="360" w:lineRule="auto"/>
                              <w:ind w:left="357" w:hanging="357"/>
                              <w:rPr>
                                <w:color w:val="1F497D" w:themeColor="text2"/>
                              </w:rPr>
                            </w:pPr>
                            <w:r w:rsidRPr="001928C5">
                              <w:rPr>
                                <w:color w:val="1F497D" w:themeColor="text2"/>
                              </w:rPr>
                              <w:t>Recognise and celebrate the strong indigenous heritage of the Region</w:t>
                            </w:r>
                          </w:p>
                          <w:p w14:paraId="55940D33" w14:textId="77777777" w:rsidR="00E842D4" w:rsidRDefault="00E842D4" w:rsidP="00A70AFE">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24200</wp14:pctWidth>
                </wp14:sizeRelH>
                <wp14:sizeRelV relativeFrom="page">
                  <wp14:pctHeight>96000</wp14:pctHeight>
                </wp14:sizeRelV>
              </wp:anchor>
            </w:drawing>
          </mc:Choice>
          <mc:Fallback>
            <w:pict>
              <v:rect w14:anchorId="5880451A" id="_x0000_s1032" style="position:absolute;margin-left:439.55pt;margin-top:0;width:148.1pt;height:760.3pt;z-index:251738112;visibility:visible;mso-wrap-style:square;mso-width-percent:242;mso-height-percent:960;mso-top-percent:20;mso-wrap-distance-left:36pt;mso-wrap-distance-top:0;mso-wrap-distance-right:9pt;mso-wrap-distance-bottom:0;mso-position-horizontal:absolute;mso-position-horizontal-relative:page;mso-position-vertical-relative:page;mso-width-percent:242;mso-height-percent:960;mso-top-percent: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" o:allowincell="f" fillcolor="#6e774e" stroked="f">
                <v:fill opacity="22873f"/>
                <v:textbox inset="14.4pt,122.4pt,14.4pt,5.76pt">
                  <w:txbxContent>
                    <w:p w14:paraId="7A3D44C8" w14:textId="77777777" w:rsidR="00E842D4" w:rsidRPr="009305F4" w:rsidRDefault="00E842D4" w:rsidP="00A70AFE">
                      <w:pPr>
                        <w:pStyle w:val="Heading1"/>
                        <w:spacing w:after="240"/>
                        <w:rPr>
                          <w:b w:val="0"/>
                          <w:color w:val="4A442A" w:themeColor="background2" w:themeShade="40"/>
                        </w:rPr>
                      </w:pPr>
                      <w:r w:rsidRPr="009305F4">
                        <w:rPr>
                          <w:b w:val="0"/>
                          <w:color w:val="4A442A" w:themeColor="background2" w:themeShade="40"/>
                        </w:rPr>
                        <w:t xml:space="preserve">Landscape and Heritage Objectives </w:t>
                      </w:r>
                    </w:p>
                    <w:p w14:paraId="1B84A0B9" w14:textId="77777777" w:rsidR="00E842D4" w:rsidRDefault="00E842D4" w:rsidP="00A70AFE">
                      <w:pPr>
                        <w:pStyle w:val="ListParagraph"/>
                        <w:numPr>
                          <w:ilvl w:val="0"/>
                          <w:numId w:val="16"/>
                        </w:numPr>
                        <w:spacing w:line="360" w:lineRule="auto"/>
                        <w:ind w:left="357" w:hanging="357"/>
                        <w:rPr>
                          <w:color w:val="1F497D" w:themeColor="text2"/>
                        </w:rPr>
                      </w:pPr>
                      <w:r>
                        <w:rPr>
                          <w:color w:val="1F497D" w:themeColor="text2"/>
                        </w:rPr>
                        <w:t>Protect and enhance the R</w:t>
                      </w:r>
                      <w:r w:rsidRPr="009305F4">
                        <w:rPr>
                          <w:color w:val="1F497D" w:themeColor="text2"/>
                        </w:rPr>
                        <w:t xml:space="preserve">egion’s significant landscapes </w:t>
                      </w:r>
                    </w:p>
                    <w:p w14:paraId="4A169A9F" w14:textId="77777777" w:rsidR="00E842D4" w:rsidRDefault="00E842D4" w:rsidP="00BF31FA">
                      <w:pPr>
                        <w:pStyle w:val="ListParagraph"/>
                        <w:spacing w:line="360" w:lineRule="auto"/>
                        <w:ind w:left="357"/>
                        <w:rPr>
                          <w:color w:val="1F497D" w:themeColor="text2"/>
                        </w:rPr>
                      </w:pPr>
                    </w:p>
                    <w:p w14:paraId="60368F31" w14:textId="77777777" w:rsidR="00E842D4" w:rsidRDefault="00E842D4" w:rsidP="00A70AFE">
                      <w:pPr>
                        <w:pStyle w:val="ListParagraph"/>
                        <w:numPr>
                          <w:ilvl w:val="0"/>
                          <w:numId w:val="16"/>
                        </w:numPr>
                        <w:spacing w:line="360" w:lineRule="auto"/>
                        <w:ind w:left="357" w:hanging="357"/>
                        <w:rPr>
                          <w:color w:val="1F497D" w:themeColor="text2"/>
                        </w:rPr>
                      </w:pPr>
                      <w:r>
                        <w:rPr>
                          <w:color w:val="1F497D" w:themeColor="text2"/>
                        </w:rPr>
                        <w:t xml:space="preserve">Identify and protect </w:t>
                      </w:r>
                      <w:r w:rsidRPr="009305F4">
                        <w:rPr>
                          <w:color w:val="1F497D" w:themeColor="text2"/>
                        </w:rPr>
                        <w:t>cultural heritage</w:t>
                      </w:r>
                    </w:p>
                    <w:p w14:paraId="282024F1" w14:textId="77777777" w:rsidR="00E842D4" w:rsidRDefault="00E842D4" w:rsidP="004E784D">
                      <w:pPr>
                        <w:pStyle w:val="ListParagraph"/>
                        <w:spacing w:line="360" w:lineRule="auto"/>
                        <w:ind w:left="357"/>
                        <w:rPr>
                          <w:color w:val="1F497D" w:themeColor="text2"/>
                        </w:rPr>
                      </w:pPr>
                    </w:p>
                    <w:p w14:paraId="7435F8BB" w14:textId="77777777" w:rsidR="00E842D4" w:rsidRPr="001928C5" w:rsidRDefault="00E842D4" w:rsidP="00A70AFE">
                      <w:pPr>
                        <w:pStyle w:val="ListParagraph"/>
                        <w:numPr>
                          <w:ilvl w:val="0"/>
                          <w:numId w:val="16"/>
                        </w:numPr>
                        <w:spacing w:line="360" w:lineRule="auto"/>
                        <w:ind w:left="357" w:hanging="357"/>
                        <w:rPr>
                          <w:color w:val="1F497D" w:themeColor="text2"/>
                        </w:rPr>
                      </w:pPr>
                      <w:r w:rsidRPr="001928C5">
                        <w:rPr>
                          <w:color w:val="1F497D" w:themeColor="text2"/>
                        </w:rPr>
                        <w:t>Recognise and celebrate the strong indigenous heritage of the Region</w:t>
                      </w:r>
                    </w:p>
                    <w:p w14:paraId="55940D33" w14:textId="77777777" w:rsidR="00E842D4" w:rsidRDefault="00E842D4" w:rsidP="00A70AFE">
                      <w:pPr>
                        <w:spacing w:line="360" w:lineRule="auto"/>
                        <w:rPr>
                          <w:color w:val="FFFFFF" w:themeColor="background1"/>
                        </w:rPr>
                      </w:pPr>
                    </w:p>
                  </w:txbxContent>
                </v:textbox>
                <w10:wrap type="square" anchorx="page" anchory="page"/>
              </v:rect>
            </w:pict>
          </mc:Fallback>
        </mc:AlternateContent>
      </w:r>
      <w:r w:rsidRPr="007335B4">
        <w:rPr>
          <w:b/>
          <w:color w:val="365F91" w:themeColor="accent1" w:themeShade="BF"/>
          <w:sz w:val="32"/>
          <w:szCs w:val="32"/>
          <w:lang w:val="en-US"/>
        </w:rPr>
        <w:t>________________________________________</w:t>
      </w:r>
    </w:p>
    <w:p w14:paraId="30CD876A" w14:textId="77777777" w:rsidR="00A70AFE" w:rsidRPr="00095FC8" w:rsidRDefault="00A70AFE" w:rsidP="00A70AFE">
      <w:pPr>
        <w:ind w:left="60"/>
        <w:jc w:val="both"/>
        <w:rPr>
          <w:rFonts w:ascii="Arial" w:hAnsi="Arial" w:cs="Arial"/>
          <w:lang w:val="en-US"/>
        </w:rPr>
      </w:pPr>
      <w:r w:rsidRPr="00E45B6A">
        <w:rPr>
          <w:rFonts w:ascii="Arial" w:hAnsi="Arial" w:cs="Arial"/>
          <w:lang w:val="en-US"/>
        </w:rPr>
        <w:t xml:space="preserve">Yarra Ranges will continue to support a diverse mosaic </w:t>
      </w:r>
      <w:r>
        <w:rPr>
          <w:rFonts w:ascii="Arial" w:hAnsi="Arial" w:cs="Arial"/>
          <w:lang w:val="en-US"/>
        </w:rPr>
        <w:t xml:space="preserve">of landscapes including productive agricultural areas, unique towns and urban areas, bushland and mountain ranges. The natural environment will continue to be the most defining characteristic. </w:t>
      </w:r>
    </w:p>
    <w:p w14:paraId="57D0B058" w14:textId="77777777" w:rsidR="009B2A71" w:rsidRDefault="009B2A71" w:rsidP="009B2A71">
      <w:pPr>
        <w:ind w:left="60"/>
        <w:jc w:val="both"/>
        <w:rPr>
          <w:rFonts w:ascii="Arial" w:hAnsi="Arial" w:cs="Arial"/>
          <w:lang w:val="en-US"/>
        </w:rPr>
      </w:pPr>
      <w:r>
        <w:rPr>
          <w:rFonts w:ascii="Arial" w:hAnsi="Arial" w:cs="Arial"/>
          <w:lang w:val="en-US"/>
        </w:rPr>
        <w:t xml:space="preserve">Yarra Ranges aims to promote, understand and conserve the built and cultural heritage of the Region. </w:t>
      </w:r>
    </w:p>
    <w:p w14:paraId="7C09FAB4" w14:textId="77777777" w:rsidR="007B7CCC" w:rsidRPr="00EA7285" w:rsidRDefault="007B7CCC" w:rsidP="00EA7285">
      <w:pPr>
        <w:ind w:left="60"/>
        <w:jc w:val="both"/>
        <w:rPr>
          <w:rFonts w:ascii="Arial" w:hAnsi="Arial" w:cs="Arial"/>
          <w:lang w:val="en-US"/>
        </w:rPr>
      </w:pPr>
      <w:r w:rsidRPr="00EA7285">
        <w:rPr>
          <w:rFonts w:ascii="Arial" w:hAnsi="Arial" w:cs="Arial"/>
          <w:lang w:val="en-US"/>
        </w:rPr>
        <w:t xml:space="preserve">Although our history generally reflects European Settlement, Yarra Ranges has a rich indigenous history.  There are tangible elements that connect us to the lives of the Wurundjeri people. The </w:t>
      </w:r>
      <w:r w:rsidR="00423F81" w:rsidRPr="00423F81">
        <w:rPr>
          <w:rFonts w:ascii="Arial" w:hAnsi="Arial" w:cs="Arial"/>
          <w:lang w:val="en-US"/>
        </w:rPr>
        <w:t>Wurundjeri are</w:t>
      </w:r>
      <w:r w:rsidRPr="00EA7285">
        <w:rPr>
          <w:rFonts w:ascii="Arial" w:hAnsi="Arial" w:cs="Arial"/>
          <w:lang w:val="en-US"/>
        </w:rPr>
        <w:t xml:space="preserve"> the Woiwurrung language group and have occupied the area that is today known as Yarra Ranges for at least 35,000 years. Yarra Ranges recognises the diversity of the Indigenous community and acknowledges the Wurundjeri people as the traditional owners and custodians of the lands of which make up Yarra Ranges.</w:t>
      </w:r>
    </w:p>
    <w:p w14:paraId="25E3CA52" w14:textId="77777777" w:rsidR="007B7CCC" w:rsidRPr="00EA7285" w:rsidRDefault="007B7CCC" w:rsidP="00EA7285">
      <w:pPr>
        <w:ind w:left="60"/>
        <w:jc w:val="both"/>
        <w:rPr>
          <w:rFonts w:ascii="Arial" w:hAnsi="Arial" w:cs="Arial"/>
          <w:lang w:val="en-US"/>
        </w:rPr>
      </w:pPr>
      <w:r w:rsidRPr="00EA7285">
        <w:rPr>
          <w:rFonts w:ascii="Arial" w:hAnsi="Arial" w:cs="Arial"/>
          <w:lang w:val="en-US"/>
        </w:rPr>
        <w:t xml:space="preserve">The Wurundjeri are part of the Kulin Nation, which is made up of five communities across central Victoria.  </w:t>
      </w:r>
      <w:r w:rsidR="00EA7285">
        <w:rPr>
          <w:rFonts w:ascii="Arial" w:hAnsi="Arial" w:cs="Arial"/>
          <w:lang w:val="en-US"/>
        </w:rPr>
        <w:t xml:space="preserve">The </w:t>
      </w:r>
      <w:r w:rsidR="00423F81">
        <w:rPr>
          <w:rFonts w:ascii="Arial" w:hAnsi="Arial" w:cs="Arial"/>
          <w:lang w:val="en-US"/>
        </w:rPr>
        <w:t xml:space="preserve">Wurundjeri </w:t>
      </w:r>
      <w:r w:rsidR="00B8252A">
        <w:rPr>
          <w:rFonts w:ascii="Arial" w:hAnsi="Arial" w:cs="Arial"/>
          <w:lang w:val="en-US"/>
        </w:rPr>
        <w:t>community is</w:t>
      </w:r>
      <w:r w:rsidR="00423F81">
        <w:rPr>
          <w:rFonts w:ascii="Arial" w:hAnsi="Arial" w:cs="Arial"/>
          <w:lang w:val="en-US"/>
        </w:rPr>
        <w:t xml:space="preserve"> </w:t>
      </w:r>
      <w:r w:rsidR="00EA7285">
        <w:rPr>
          <w:rFonts w:ascii="Arial" w:hAnsi="Arial" w:cs="Arial"/>
          <w:lang w:val="en-US"/>
        </w:rPr>
        <w:t>‘</w:t>
      </w:r>
      <w:r w:rsidRPr="00EA7285">
        <w:rPr>
          <w:rFonts w:ascii="Arial" w:hAnsi="Arial" w:cs="Arial"/>
          <w:lang w:val="en-US"/>
        </w:rPr>
        <w:t>of the Yarra catchment</w:t>
      </w:r>
      <w:r w:rsidR="00EA7285">
        <w:rPr>
          <w:rFonts w:ascii="Arial" w:hAnsi="Arial" w:cs="Arial"/>
          <w:lang w:val="en-US"/>
        </w:rPr>
        <w:t>’</w:t>
      </w:r>
      <w:r w:rsidRPr="00EA7285">
        <w:rPr>
          <w:rFonts w:ascii="Arial" w:hAnsi="Arial" w:cs="Arial"/>
          <w:lang w:val="en-US"/>
        </w:rPr>
        <w:t>.</w:t>
      </w:r>
    </w:p>
    <w:p w14:paraId="2ED57A3E" w14:textId="77777777" w:rsidR="009B2A71" w:rsidRDefault="009B2A71" w:rsidP="009B2A71">
      <w:pPr>
        <w:ind w:left="60"/>
        <w:jc w:val="both"/>
        <w:rPr>
          <w:rFonts w:ascii="Arial" w:hAnsi="Arial" w:cs="Arial"/>
          <w:lang w:val="en-US"/>
        </w:rPr>
      </w:pPr>
      <w:r>
        <w:rPr>
          <w:rFonts w:ascii="Arial" w:hAnsi="Arial" w:cs="Arial"/>
          <w:lang w:val="en-US"/>
        </w:rPr>
        <w:t xml:space="preserve">The history of Yarra Ranges’ European settlement spans a number of key themes including farming, discovery of gold, timber and later health resort development. It also plays a unique role in the development of Melbourne’s water supply.  </w:t>
      </w:r>
    </w:p>
    <w:p w14:paraId="4EBF56D1" w14:textId="77777777" w:rsidR="009B2A71" w:rsidRPr="0068209F" w:rsidRDefault="009B2A71" w:rsidP="009B2A71">
      <w:pPr>
        <w:ind w:left="60"/>
        <w:jc w:val="both"/>
        <w:rPr>
          <w:rFonts w:ascii="Arial" w:hAnsi="Arial" w:cs="Arial"/>
          <w:lang w:val="en-US"/>
        </w:rPr>
      </w:pPr>
      <w:r>
        <w:rPr>
          <w:rFonts w:ascii="Arial" w:hAnsi="Arial" w:cs="Arial"/>
          <w:lang w:val="en-US"/>
        </w:rPr>
        <w:t xml:space="preserve">The Planning Scheme will continue to identify and preserve a diversity of heritage buildings, ruins, sites and precincts to reflect the origins </w:t>
      </w:r>
      <w:r w:rsidR="00423F81">
        <w:rPr>
          <w:rFonts w:ascii="Arial" w:hAnsi="Arial" w:cs="Arial"/>
          <w:lang w:val="en-US"/>
        </w:rPr>
        <w:t xml:space="preserve">which </w:t>
      </w:r>
      <w:r>
        <w:rPr>
          <w:rFonts w:ascii="Arial" w:hAnsi="Arial" w:cs="Arial"/>
          <w:lang w:val="en-US"/>
        </w:rPr>
        <w:t xml:space="preserve">contribute to the overall identity of Yarra Ranges. </w:t>
      </w:r>
    </w:p>
    <w:p w14:paraId="1D7275E8" w14:textId="77777777" w:rsidR="009B2A71" w:rsidRDefault="009B2A71" w:rsidP="00A70AFE">
      <w:pPr>
        <w:jc w:val="both"/>
        <w:rPr>
          <w:rFonts w:ascii="Arial" w:hAnsi="Arial" w:cs="Arial"/>
          <w:b/>
          <w:color w:val="948A54" w:themeColor="background2" w:themeShade="80"/>
          <w:lang w:val="en-US"/>
        </w:rPr>
      </w:pPr>
    </w:p>
    <w:p w14:paraId="4B2200EC" w14:textId="77777777" w:rsidR="00A70AFE" w:rsidRPr="009305F4" w:rsidRDefault="00A70AFE" w:rsidP="00A70AFE">
      <w:pPr>
        <w:jc w:val="both"/>
        <w:rPr>
          <w:rFonts w:ascii="Arial" w:hAnsi="Arial" w:cs="Arial"/>
          <w:b/>
          <w:color w:val="948A54" w:themeColor="background2" w:themeShade="80"/>
          <w:lang w:val="en-US"/>
        </w:rPr>
      </w:pPr>
      <w:r>
        <w:rPr>
          <w:rFonts w:ascii="Arial" w:hAnsi="Arial" w:cs="Arial"/>
          <w:b/>
          <w:color w:val="948A54" w:themeColor="background2" w:themeShade="80"/>
          <w:lang w:val="en-US"/>
        </w:rPr>
        <w:t xml:space="preserve">Landscape Policies </w:t>
      </w:r>
    </w:p>
    <w:p w14:paraId="728A4E0D" w14:textId="77777777" w:rsidR="00A70AFE" w:rsidRDefault="00A70AFE" w:rsidP="00A70AFE">
      <w:pPr>
        <w:pStyle w:val="ListParagraph"/>
        <w:numPr>
          <w:ilvl w:val="0"/>
          <w:numId w:val="5"/>
        </w:numPr>
        <w:spacing w:before="240"/>
        <w:jc w:val="both"/>
        <w:rPr>
          <w:rFonts w:ascii="Arial" w:hAnsi="Arial" w:cs="Arial"/>
        </w:rPr>
      </w:pPr>
      <w:r w:rsidRPr="00DE0E62">
        <w:rPr>
          <w:rFonts w:ascii="Arial" w:hAnsi="Arial" w:cs="Arial"/>
        </w:rPr>
        <w:t xml:space="preserve">Identify areas of landscape significance in the </w:t>
      </w:r>
      <w:r>
        <w:rPr>
          <w:rFonts w:ascii="Arial" w:hAnsi="Arial" w:cs="Arial"/>
        </w:rPr>
        <w:t>Planning S</w:t>
      </w:r>
      <w:r w:rsidRPr="00DE0E62">
        <w:rPr>
          <w:rFonts w:ascii="Arial" w:hAnsi="Arial" w:cs="Arial"/>
        </w:rPr>
        <w:t>cheme</w:t>
      </w:r>
      <w:r>
        <w:rPr>
          <w:rFonts w:ascii="Arial" w:hAnsi="Arial" w:cs="Arial"/>
        </w:rPr>
        <w:t xml:space="preserve"> and provide design guidelines for new development to protect these areas.</w:t>
      </w:r>
      <w:r w:rsidRPr="00DE0E62">
        <w:rPr>
          <w:rFonts w:ascii="Arial" w:hAnsi="Arial" w:cs="Arial"/>
        </w:rPr>
        <w:t xml:space="preserve"> </w:t>
      </w:r>
    </w:p>
    <w:p w14:paraId="3EE12D47" w14:textId="77777777" w:rsidR="00A70AFE" w:rsidRDefault="00A70AFE" w:rsidP="00A70AFE">
      <w:pPr>
        <w:pStyle w:val="ListParagraph"/>
        <w:numPr>
          <w:ilvl w:val="0"/>
          <w:numId w:val="5"/>
        </w:numPr>
        <w:spacing w:before="240"/>
        <w:jc w:val="both"/>
        <w:rPr>
          <w:rFonts w:ascii="Arial" w:hAnsi="Arial" w:cs="Arial"/>
        </w:rPr>
      </w:pPr>
      <w:r>
        <w:rPr>
          <w:rFonts w:ascii="Arial" w:hAnsi="Arial" w:cs="Arial"/>
        </w:rPr>
        <w:t xml:space="preserve">Recognise (in planning controls) the special features of Yarra Ranges’ (rural) areas. </w:t>
      </w:r>
    </w:p>
    <w:p w14:paraId="5F92CDA4" w14:textId="77777777" w:rsidR="00A70AFE" w:rsidRPr="00DE0E62" w:rsidRDefault="00A70AFE" w:rsidP="00A70AFE">
      <w:pPr>
        <w:pStyle w:val="ListParagraph"/>
        <w:numPr>
          <w:ilvl w:val="0"/>
          <w:numId w:val="5"/>
        </w:numPr>
        <w:spacing w:before="240"/>
        <w:jc w:val="both"/>
        <w:rPr>
          <w:rFonts w:ascii="Arial" w:hAnsi="Arial" w:cs="Arial"/>
        </w:rPr>
      </w:pPr>
      <w:r>
        <w:rPr>
          <w:rFonts w:ascii="Arial" w:hAnsi="Arial" w:cs="Arial"/>
        </w:rPr>
        <w:t xml:space="preserve">Put in place strict development controls to protect iconic features of the Region including the treed escarpments of the Dandenong Ranges and Great Dividing Range. </w:t>
      </w:r>
    </w:p>
    <w:p w14:paraId="1DE7E60B" w14:textId="77777777" w:rsidR="00A70AFE" w:rsidRPr="00DE0E62" w:rsidRDefault="00A70AFE" w:rsidP="00A70AFE">
      <w:pPr>
        <w:pStyle w:val="ListParagraph"/>
        <w:numPr>
          <w:ilvl w:val="0"/>
          <w:numId w:val="5"/>
        </w:numPr>
        <w:spacing w:before="240"/>
        <w:jc w:val="both"/>
        <w:rPr>
          <w:rFonts w:ascii="Arial" w:hAnsi="Arial" w:cs="Arial"/>
        </w:rPr>
      </w:pPr>
      <w:r>
        <w:rPr>
          <w:rFonts w:ascii="Arial" w:hAnsi="Arial" w:cs="Arial"/>
        </w:rPr>
        <w:lastRenderedPageBreak/>
        <w:t>Ensure areas</w:t>
      </w:r>
      <w:r w:rsidRPr="00DE0E62">
        <w:rPr>
          <w:rFonts w:ascii="Arial" w:hAnsi="Arial" w:cs="Arial"/>
        </w:rPr>
        <w:t xml:space="preserve"> of landscape sensitivity </w:t>
      </w:r>
      <w:r>
        <w:rPr>
          <w:rFonts w:ascii="Arial" w:hAnsi="Arial" w:cs="Arial"/>
        </w:rPr>
        <w:t xml:space="preserve">are protected </w:t>
      </w:r>
      <w:r w:rsidRPr="00DE0E62">
        <w:rPr>
          <w:rFonts w:ascii="Arial" w:hAnsi="Arial" w:cs="Arial"/>
        </w:rPr>
        <w:t>by discouraging obtrusive development</w:t>
      </w:r>
      <w:r>
        <w:rPr>
          <w:rFonts w:ascii="Arial" w:hAnsi="Arial" w:cs="Arial"/>
        </w:rPr>
        <w:t xml:space="preserve"> and ensure development uses muted colours.</w:t>
      </w:r>
      <w:r w:rsidRPr="00DE0E62">
        <w:rPr>
          <w:rFonts w:ascii="Arial" w:hAnsi="Arial" w:cs="Arial"/>
        </w:rPr>
        <w:t xml:space="preserve"> </w:t>
      </w:r>
    </w:p>
    <w:p w14:paraId="64710930" w14:textId="77777777" w:rsidR="00A70AFE" w:rsidRDefault="00A70AFE" w:rsidP="00A70AFE">
      <w:pPr>
        <w:pStyle w:val="ListParagraph"/>
        <w:numPr>
          <w:ilvl w:val="0"/>
          <w:numId w:val="5"/>
        </w:numPr>
        <w:spacing w:before="240"/>
        <w:jc w:val="both"/>
        <w:rPr>
          <w:rFonts w:ascii="Arial" w:hAnsi="Arial" w:cs="Arial"/>
        </w:rPr>
      </w:pPr>
      <w:r w:rsidRPr="00DE0E62">
        <w:rPr>
          <w:rFonts w:ascii="Arial" w:hAnsi="Arial" w:cs="Arial"/>
        </w:rPr>
        <w:t xml:space="preserve">Maintain and enhance visual amenity and </w:t>
      </w:r>
      <w:r>
        <w:rPr>
          <w:rFonts w:ascii="Arial" w:hAnsi="Arial" w:cs="Arial"/>
        </w:rPr>
        <w:t>the quality of landscape</w:t>
      </w:r>
      <w:r w:rsidRPr="00DE0E62">
        <w:rPr>
          <w:rFonts w:ascii="Arial" w:hAnsi="Arial" w:cs="Arial"/>
        </w:rPr>
        <w:t xml:space="preserve"> along main roads and other key tourist routes.  </w:t>
      </w:r>
    </w:p>
    <w:p w14:paraId="5F7A646E" w14:textId="77777777" w:rsidR="00A70AFE" w:rsidRDefault="00A70AFE" w:rsidP="00A70AFE">
      <w:pPr>
        <w:pStyle w:val="ListParagraph"/>
        <w:numPr>
          <w:ilvl w:val="0"/>
          <w:numId w:val="5"/>
        </w:numPr>
        <w:spacing w:before="240"/>
        <w:jc w:val="both"/>
        <w:rPr>
          <w:rFonts w:ascii="Arial" w:hAnsi="Arial" w:cs="Arial"/>
        </w:rPr>
      </w:pPr>
      <w:r>
        <w:rPr>
          <w:rFonts w:ascii="Arial" w:hAnsi="Arial" w:cs="Arial"/>
        </w:rPr>
        <w:t>Ensure development in urban centres and townships contributes to and enhances the distinctive built form and maintains the individual character of each area.</w:t>
      </w:r>
    </w:p>
    <w:p w14:paraId="756BC2AC" w14:textId="77777777" w:rsidR="00A70AFE" w:rsidRDefault="00A70AFE" w:rsidP="00A70AFE">
      <w:pPr>
        <w:pStyle w:val="ListParagraph"/>
        <w:numPr>
          <w:ilvl w:val="0"/>
          <w:numId w:val="5"/>
        </w:numPr>
        <w:spacing w:before="240"/>
        <w:jc w:val="both"/>
        <w:rPr>
          <w:rFonts w:ascii="Arial" w:hAnsi="Arial" w:cs="Arial"/>
        </w:rPr>
      </w:pPr>
      <w:r>
        <w:rPr>
          <w:rFonts w:ascii="Arial" w:hAnsi="Arial" w:cs="Arial"/>
        </w:rPr>
        <w:t xml:space="preserve">Provide planning controls for township and urban areas that will protect neighbourhood character, promote good design and encourage retention and enhancement of a treed landscape. </w:t>
      </w:r>
    </w:p>
    <w:p w14:paraId="42184435" w14:textId="77777777" w:rsidR="00A70AFE" w:rsidRPr="00C27D29" w:rsidRDefault="00A70AFE" w:rsidP="00A70AFE">
      <w:pPr>
        <w:spacing w:before="240"/>
        <w:jc w:val="both"/>
        <w:rPr>
          <w:rFonts w:ascii="Arial" w:hAnsi="Arial" w:cs="Arial"/>
        </w:rPr>
      </w:pPr>
    </w:p>
    <w:p w14:paraId="37FD8BAF" w14:textId="77777777" w:rsidR="00A70AFE" w:rsidRDefault="00A70AFE" w:rsidP="009D3242">
      <w:pPr>
        <w:spacing w:before="240"/>
        <w:jc w:val="both"/>
        <w:rPr>
          <w:rFonts w:ascii="Arial" w:hAnsi="Arial" w:cs="Arial"/>
          <w:b/>
          <w:color w:val="948A54" w:themeColor="background2" w:themeShade="80"/>
          <w:lang w:val="en-US"/>
        </w:rPr>
      </w:pPr>
      <w:r w:rsidRPr="009305F4">
        <w:rPr>
          <w:rFonts w:ascii="Arial" w:hAnsi="Arial" w:cs="Arial"/>
          <w:b/>
          <w:color w:val="948A54" w:themeColor="background2" w:themeShade="80"/>
          <w:lang w:val="en-US"/>
        </w:rPr>
        <w:t>Heritage Policies</w:t>
      </w:r>
    </w:p>
    <w:p w14:paraId="14E477AB" w14:textId="77777777" w:rsidR="00A70AFE" w:rsidRDefault="00A70AFE" w:rsidP="00A70AFE">
      <w:pPr>
        <w:pStyle w:val="ListParagraph"/>
        <w:numPr>
          <w:ilvl w:val="0"/>
          <w:numId w:val="5"/>
        </w:numPr>
        <w:spacing w:before="240"/>
        <w:jc w:val="both"/>
        <w:rPr>
          <w:rFonts w:ascii="Arial" w:hAnsi="Arial" w:cs="Arial"/>
        </w:rPr>
      </w:pPr>
      <w:r>
        <w:rPr>
          <w:rFonts w:ascii="Arial" w:hAnsi="Arial" w:cs="Arial"/>
        </w:rPr>
        <w:t xml:space="preserve">Prioritise the identification </w:t>
      </w:r>
      <w:r w:rsidRPr="00DE0E62">
        <w:rPr>
          <w:rFonts w:ascii="Arial" w:hAnsi="Arial" w:cs="Arial"/>
        </w:rPr>
        <w:t>of</w:t>
      </w:r>
      <w:r>
        <w:rPr>
          <w:rFonts w:ascii="Arial" w:hAnsi="Arial" w:cs="Arial"/>
        </w:rPr>
        <w:t xml:space="preserve"> sites of</w:t>
      </w:r>
      <w:r w:rsidRPr="00DE0E62">
        <w:rPr>
          <w:rFonts w:ascii="Arial" w:hAnsi="Arial" w:cs="Arial"/>
        </w:rPr>
        <w:t xml:space="preserve"> cultural heritage significance </w:t>
      </w:r>
      <w:r>
        <w:rPr>
          <w:rFonts w:ascii="Arial" w:hAnsi="Arial" w:cs="Arial"/>
        </w:rPr>
        <w:t xml:space="preserve">and ensure they </w:t>
      </w:r>
      <w:r w:rsidRPr="00DE0E62">
        <w:rPr>
          <w:rFonts w:ascii="Arial" w:hAnsi="Arial" w:cs="Arial"/>
        </w:rPr>
        <w:t>are r</w:t>
      </w:r>
      <w:r>
        <w:rPr>
          <w:rFonts w:ascii="Arial" w:hAnsi="Arial" w:cs="Arial"/>
        </w:rPr>
        <w:t>ecognised and protected in the Planning S</w:t>
      </w:r>
      <w:r w:rsidRPr="00DE0E62">
        <w:rPr>
          <w:rFonts w:ascii="Arial" w:hAnsi="Arial" w:cs="Arial"/>
        </w:rPr>
        <w:t>cheme.</w:t>
      </w:r>
    </w:p>
    <w:p w14:paraId="1BCF8C5A" w14:textId="77777777" w:rsidR="00A70AFE" w:rsidRDefault="00A70AFE" w:rsidP="00A70AFE">
      <w:pPr>
        <w:pStyle w:val="ListParagraph"/>
        <w:numPr>
          <w:ilvl w:val="0"/>
          <w:numId w:val="5"/>
        </w:numPr>
        <w:spacing w:before="240"/>
        <w:jc w:val="both"/>
        <w:rPr>
          <w:rFonts w:ascii="Arial" w:hAnsi="Arial" w:cs="Arial"/>
        </w:rPr>
      </w:pPr>
      <w:r>
        <w:rPr>
          <w:rFonts w:ascii="Arial" w:hAnsi="Arial" w:cs="Arial"/>
        </w:rPr>
        <w:t xml:space="preserve">Manage subdivision, new development and changes to land use in a way that is sensitive to landscape </w:t>
      </w:r>
      <w:r w:rsidRPr="001928C5">
        <w:rPr>
          <w:rFonts w:ascii="Arial" w:hAnsi="Arial" w:cs="Arial"/>
        </w:rPr>
        <w:t>and heritage</w:t>
      </w:r>
      <w:r>
        <w:rPr>
          <w:rFonts w:ascii="Arial" w:hAnsi="Arial" w:cs="Arial"/>
        </w:rPr>
        <w:t xml:space="preserve"> qualities. </w:t>
      </w:r>
    </w:p>
    <w:p w14:paraId="04481923" w14:textId="77777777" w:rsidR="00A70AFE" w:rsidRDefault="00A70AFE" w:rsidP="00A70AFE">
      <w:pPr>
        <w:pStyle w:val="ListParagraph"/>
        <w:numPr>
          <w:ilvl w:val="0"/>
          <w:numId w:val="5"/>
        </w:numPr>
        <w:spacing w:before="240"/>
        <w:jc w:val="both"/>
        <w:rPr>
          <w:rFonts w:ascii="Arial" w:hAnsi="Arial" w:cs="Arial"/>
        </w:rPr>
      </w:pPr>
      <w:r>
        <w:rPr>
          <w:rFonts w:ascii="Arial" w:hAnsi="Arial" w:cs="Arial"/>
        </w:rPr>
        <w:t>Provide for the protection and conservation of Aboriginal cultural heritage places by ensuring all permit approvals align with a Cultural Heritage Management Plan as required by the Aboriginal Heritage Act 2006.</w:t>
      </w:r>
    </w:p>
    <w:p w14:paraId="5CF90F48" w14:textId="77777777" w:rsidR="00C10F7A" w:rsidRPr="00C10F7A" w:rsidRDefault="00C10F7A" w:rsidP="00C10F7A">
      <w:pPr>
        <w:spacing w:before="240"/>
        <w:jc w:val="both"/>
        <w:rPr>
          <w:rFonts w:ascii="Arial" w:hAnsi="Arial" w:cs="Arial"/>
        </w:rPr>
      </w:pPr>
    </w:p>
    <w:p w14:paraId="59CC2681" w14:textId="77777777" w:rsidR="00C10F7A" w:rsidRDefault="0068209F" w:rsidP="00015206">
      <w:pPr>
        <w:pStyle w:val="ListParagraph"/>
        <w:spacing w:before="240"/>
        <w:jc w:val="both"/>
        <w:rPr>
          <w:rFonts w:ascii="Arial" w:hAnsi="Arial" w:cs="Arial"/>
        </w:rPr>
      </w:pPr>
      <w:r>
        <w:rPr>
          <w:rFonts w:ascii="Arial" w:hAnsi="Arial" w:cs="Arial"/>
          <w:noProof/>
          <w:lang w:eastAsia="en-AU"/>
        </w:rPr>
        <w:drawing>
          <wp:inline distT="0" distB="0" distL="0" distR="0" wp14:anchorId="1B55E258" wp14:editId="48D906BC">
            <wp:extent cx="4124325" cy="3504626"/>
            <wp:effectExtent l="0" t="0" r="0" b="635"/>
            <wp:docPr id="5" name="Picture 5" descr="X:\Resources, Reports &amp; VCAT\Photo-image library\Kerbside cafes\MVC-01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esources, Reports &amp; VCAT\Photo-image library\Kerbside cafes\MVC-018S.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27954" b="18403"/>
                    <a:stretch/>
                  </pic:blipFill>
                  <pic:spPr bwMode="auto">
                    <a:xfrm>
                      <a:off x="0" y="0"/>
                      <a:ext cx="4129357" cy="3508902"/>
                    </a:xfrm>
                    <a:prstGeom prst="rect">
                      <a:avLst/>
                    </a:prstGeom>
                    <a:noFill/>
                    <a:ln>
                      <a:noFill/>
                    </a:ln>
                    <a:extLst>
                      <a:ext uri="{53640926-AAD7-44D8-BBD7-CCE9431645EC}">
                        <a14:shadowObscured xmlns:a14="http://schemas.microsoft.com/office/drawing/2010/main"/>
                      </a:ext>
                    </a:extLst>
                  </pic:spPr>
                </pic:pic>
              </a:graphicData>
            </a:graphic>
          </wp:inline>
        </w:drawing>
      </w:r>
    </w:p>
    <w:p w14:paraId="07EE0B8B" w14:textId="77777777" w:rsidR="00C10F7A" w:rsidRDefault="00C10F7A">
      <w:pPr>
        <w:rPr>
          <w:rFonts w:asciiTheme="majorHAnsi" w:eastAsiaTheme="majorEastAsia" w:hAnsiTheme="majorHAnsi" w:cstheme="majorBidi"/>
          <w:b/>
          <w:bCs/>
          <w:color w:val="365F91" w:themeColor="accent1" w:themeShade="BF"/>
          <w:sz w:val="28"/>
          <w:szCs w:val="28"/>
          <w:lang w:val="en-US"/>
        </w:rPr>
      </w:pPr>
      <w:r>
        <w:rPr>
          <w:lang w:val="en-US"/>
        </w:rPr>
        <w:br w:type="page"/>
      </w:r>
    </w:p>
    <w:p w14:paraId="523D7D75" w14:textId="77777777" w:rsidR="00567EA1" w:rsidRDefault="005002C5" w:rsidP="0044718B">
      <w:pPr>
        <w:pStyle w:val="Heading1"/>
        <w:rPr>
          <w:sz w:val="32"/>
          <w:szCs w:val="32"/>
          <w:lang w:val="en-US"/>
        </w:rPr>
      </w:pPr>
      <w:r>
        <w:rPr>
          <w:lang w:val="en-US"/>
        </w:rPr>
        <w:lastRenderedPageBreak/>
        <w:t>6</w:t>
      </w:r>
      <w:r w:rsidR="00E754BB">
        <w:rPr>
          <w:lang w:val="en-US"/>
        </w:rPr>
        <w:t>.4</w:t>
      </w:r>
      <w:r w:rsidR="007E0FB3" w:rsidRPr="0044718B">
        <w:rPr>
          <w:lang w:val="en-US"/>
        </w:rPr>
        <w:tab/>
      </w:r>
      <w:r w:rsidR="00567EA1" w:rsidRPr="0044718B">
        <w:rPr>
          <w:lang w:val="en-US"/>
        </w:rPr>
        <w:t xml:space="preserve">Economic </w:t>
      </w:r>
      <w:r w:rsidR="00ED34D5" w:rsidRPr="0044718B">
        <w:rPr>
          <w:lang w:val="en-US"/>
        </w:rPr>
        <w:t>Development</w:t>
      </w:r>
      <w:r w:rsidR="00DD61A4">
        <w:rPr>
          <w:b w:val="0"/>
          <w:bCs w:val="0"/>
          <w:sz w:val="32"/>
          <w:szCs w:val="32"/>
          <w:lang w:val="en-US"/>
        </w:rPr>
        <w:t xml:space="preserve"> </w:t>
      </w:r>
      <w:r w:rsidR="00263032">
        <w:rPr>
          <w:b w:val="0"/>
          <w:bCs w:val="0"/>
          <w:sz w:val="32"/>
          <w:szCs w:val="32"/>
          <w:lang w:val="en-US"/>
        </w:rPr>
        <w:t xml:space="preserve"> </w:t>
      </w:r>
    </w:p>
    <w:p w14:paraId="1C02C08E" w14:textId="77777777" w:rsidR="007335B4" w:rsidRPr="007335B4" w:rsidRDefault="007335B4" w:rsidP="007335B4">
      <w:pPr>
        <w:rPr>
          <w:b/>
          <w:color w:val="365F91" w:themeColor="accent1" w:themeShade="BF"/>
          <w:sz w:val="32"/>
          <w:szCs w:val="32"/>
          <w:lang w:val="en-US"/>
        </w:rPr>
      </w:pPr>
      <w:r w:rsidRPr="007335B4">
        <w:rPr>
          <w:b/>
          <w:color w:val="365F91" w:themeColor="accent1" w:themeShade="BF"/>
          <w:sz w:val="32"/>
          <w:szCs w:val="32"/>
          <w:lang w:val="en-US"/>
        </w:rPr>
        <w:t>________________________________________</w:t>
      </w:r>
    </w:p>
    <w:p w14:paraId="30A1D344" w14:textId="77777777" w:rsidR="008101B7" w:rsidRDefault="003C2EA6" w:rsidP="008101B7">
      <w:pPr>
        <w:ind w:left="60"/>
        <w:jc w:val="both"/>
        <w:rPr>
          <w:rFonts w:ascii="Arial" w:hAnsi="Arial" w:cs="Arial"/>
          <w:lang w:val="en-US"/>
        </w:rPr>
      </w:pPr>
      <w:r w:rsidRPr="003C2EA6">
        <w:rPr>
          <w:rFonts w:ascii="Arial" w:hAnsi="Arial" w:cs="Arial"/>
          <w:lang w:val="en-US"/>
        </w:rPr>
        <w:t>Yarra</w:t>
      </w:r>
      <w:r>
        <w:rPr>
          <w:rFonts w:ascii="Arial" w:hAnsi="Arial" w:cs="Arial"/>
          <w:lang w:val="en-US"/>
        </w:rPr>
        <w:t xml:space="preserve"> Ranges has a well distributed network of activity centres </w:t>
      </w:r>
      <w:r w:rsidR="00FF691F">
        <w:rPr>
          <w:rFonts w:ascii="Arial" w:hAnsi="Arial" w:cs="Arial"/>
          <w:lang w:val="en-US"/>
        </w:rPr>
        <w:t>offering</w:t>
      </w:r>
      <w:r>
        <w:rPr>
          <w:rFonts w:ascii="Arial" w:hAnsi="Arial" w:cs="Arial"/>
          <w:lang w:val="en-US"/>
        </w:rPr>
        <w:t xml:space="preserve"> a range of services and employment opportunities in its urban areas and larger rural towns. </w:t>
      </w:r>
      <w:r w:rsidR="00BB22AA" w:rsidRPr="00BB22AA">
        <w:rPr>
          <w:rFonts w:ascii="Arial" w:hAnsi="Arial" w:cs="Arial"/>
          <w:noProof/>
          <w:color w:val="000000"/>
          <w:lang w:eastAsia="en-AU"/>
        </w:rPr>
        <mc:AlternateContent>
          <mc:Choice Requires="wps">
            <w:drawing>
              <wp:anchor distT="0" distB="0" distL="457200" distR="114300" simplePos="0" relativeHeight="251667456" behindDoc="0" locked="0" layoutInCell="0" allowOverlap="1" wp14:anchorId="48E4400D" wp14:editId="7779FFD2">
                <wp:simplePos x="0" y="0"/>
                <mc:AlternateContent>
                  <mc:Choice Requires="wp14">
                    <wp:positionH relativeFrom="page">
                      <wp14:pctPosHOffset>73000</wp14:pctPosHOffset>
                    </wp:positionH>
                  </mc:Choice>
                  <mc:Fallback>
                    <wp:positionH relativeFrom="page">
                      <wp:posOffset>5518785</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1880870" cy="9655810"/>
                <wp:effectExtent l="0" t="0" r="0" b="0"/>
                <wp:wrapSquare wrapText="bothSides"/>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rgbClr val="6E774E">
                            <a:alpha val="34902"/>
                          </a:srgbClr>
                        </a:solidFill>
                        <a:extLst/>
                      </wps:spPr>
                      <wps:txbx>
                        <w:txbxContent>
                          <w:p w14:paraId="325671F0" w14:textId="77777777" w:rsidR="00E842D4" w:rsidRPr="00BB22AA" w:rsidRDefault="00E842D4">
                            <w:pPr>
                              <w:pStyle w:val="Heading1"/>
                              <w:spacing w:after="240"/>
                              <w:rPr>
                                <w:b w:val="0"/>
                                <w:color w:val="4A442A" w:themeColor="background2" w:themeShade="40"/>
                              </w:rPr>
                            </w:pPr>
                            <w:r w:rsidRPr="00BB22AA">
                              <w:rPr>
                                <w:b w:val="0"/>
                                <w:color w:val="4A442A" w:themeColor="background2" w:themeShade="40"/>
                              </w:rPr>
                              <w:t xml:space="preserve">Economic Objectives </w:t>
                            </w:r>
                          </w:p>
                          <w:p w14:paraId="395DC65A" w14:textId="77777777" w:rsidR="00E842D4" w:rsidRPr="009305F4" w:rsidRDefault="00E842D4" w:rsidP="00BB22AA">
                            <w:pPr>
                              <w:pStyle w:val="ListParagraph"/>
                              <w:numPr>
                                <w:ilvl w:val="0"/>
                                <w:numId w:val="14"/>
                              </w:numPr>
                              <w:spacing w:line="360" w:lineRule="auto"/>
                              <w:ind w:left="357" w:hanging="357"/>
                              <w:rPr>
                                <w:color w:val="1F497D" w:themeColor="text2"/>
                              </w:rPr>
                            </w:pPr>
                            <w:r w:rsidRPr="009305F4">
                              <w:rPr>
                                <w:color w:val="1F497D" w:themeColor="text2"/>
                              </w:rPr>
                              <w:t>Strengthen the economy though the diversification and celebrating the Region’s distinctive assets</w:t>
                            </w:r>
                          </w:p>
                          <w:p w14:paraId="5D8F2D15" w14:textId="77777777" w:rsidR="00E842D4" w:rsidRPr="009305F4" w:rsidRDefault="00E842D4" w:rsidP="00BB22AA">
                            <w:pPr>
                              <w:pStyle w:val="ListParagraph"/>
                              <w:spacing w:line="360" w:lineRule="auto"/>
                              <w:ind w:left="357"/>
                              <w:rPr>
                                <w:color w:val="1F497D" w:themeColor="text2"/>
                              </w:rPr>
                            </w:pPr>
                          </w:p>
                          <w:p w14:paraId="58C155EB" w14:textId="77777777" w:rsidR="00E842D4" w:rsidRPr="009305F4" w:rsidRDefault="00E842D4" w:rsidP="00BB22AA">
                            <w:pPr>
                              <w:pStyle w:val="ListParagraph"/>
                              <w:numPr>
                                <w:ilvl w:val="0"/>
                                <w:numId w:val="14"/>
                              </w:numPr>
                              <w:spacing w:line="360" w:lineRule="auto"/>
                              <w:ind w:left="357" w:hanging="357"/>
                              <w:rPr>
                                <w:color w:val="1F497D" w:themeColor="text2"/>
                              </w:rPr>
                            </w:pPr>
                            <w:r w:rsidRPr="009305F4">
                              <w:rPr>
                                <w:color w:val="1F497D" w:themeColor="text2"/>
                              </w:rPr>
                              <w:t>Reinforce a network of prosperous and sustainable activity centres in suburbs and towns to provide an equitable distribution of serv</w:t>
                            </w:r>
                            <w:r>
                              <w:rPr>
                                <w:color w:val="1F497D" w:themeColor="text2"/>
                              </w:rPr>
                              <w:t>ices and facilities across the R</w:t>
                            </w:r>
                            <w:r w:rsidRPr="009305F4">
                              <w:rPr>
                                <w:color w:val="1F497D" w:themeColor="text2"/>
                              </w:rPr>
                              <w:t>egion</w:t>
                            </w:r>
                          </w:p>
                          <w:p w14:paraId="0C0A09AB" w14:textId="77777777" w:rsidR="00E842D4" w:rsidRDefault="00E842D4" w:rsidP="00D65DB9">
                            <w:pPr>
                              <w:pStyle w:val="ListParagraph"/>
                              <w:spacing w:line="360" w:lineRule="auto"/>
                              <w:ind w:left="357"/>
                              <w:rPr>
                                <w:color w:val="1F497D" w:themeColor="text2"/>
                              </w:rPr>
                            </w:pPr>
                          </w:p>
                          <w:p w14:paraId="78218ACF" w14:textId="77777777" w:rsidR="00E842D4" w:rsidRDefault="00E842D4" w:rsidP="008122FD">
                            <w:pPr>
                              <w:pStyle w:val="ListParagraph"/>
                              <w:numPr>
                                <w:ilvl w:val="0"/>
                                <w:numId w:val="14"/>
                              </w:numPr>
                              <w:spacing w:line="360" w:lineRule="auto"/>
                              <w:ind w:left="357" w:hanging="357"/>
                              <w:rPr>
                                <w:color w:val="1F497D" w:themeColor="text2"/>
                              </w:rPr>
                            </w:pPr>
                            <w:r w:rsidRPr="009305F4">
                              <w:rPr>
                                <w:color w:val="1F497D" w:themeColor="text2"/>
                              </w:rPr>
                              <w:t>Protect agricultural land</w:t>
                            </w:r>
                            <w:r>
                              <w:rPr>
                                <w:color w:val="1F497D" w:themeColor="text2"/>
                              </w:rPr>
                              <w:t xml:space="preserve"> and  support farming</w:t>
                            </w:r>
                          </w:p>
                          <w:p w14:paraId="39D70F0D" w14:textId="77777777" w:rsidR="00E842D4" w:rsidRPr="008122FD" w:rsidRDefault="00E842D4" w:rsidP="008122FD">
                            <w:pPr>
                              <w:pStyle w:val="ListParagraph"/>
                              <w:rPr>
                                <w:color w:val="1F497D" w:themeColor="text2"/>
                              </w:rPr>
                            </w:pPr>
                          </w:p>
                          <w:p w14:paraId="0A693646" w14:textId="77777777" w:rsidR="00E842D4" w:rsidRPr="009305F4" w:rsidRDefault="00E842D4" w:rsidP="00BB22AA">
                            <w:pPr>
                              <w:pStyle w:val="ListParagraph"/>
                              <w:numPr>
                                <w:ilvl w:val="0"/>
                                <w:numId w:val="14"/>
                              </w:numPr>
                              <w:spacing w:line="360" w:lineRule="auto"/>
                              <w:ind w:left="357" w:hanging="357"/>
                              <w:rPr>
                                <w:color w:val="1F497D" w:themeColor="text2"/>
                              </w:rPr>
                            </w:pPr>
                            <w:r>
                              <w:rPr>
                                <w:color w:val="1F497D" w:themeColor="text2"/>
                              </w:rPr>
                              <w:t>Create employment opportunities in the Region</w:t>
                            </w:r>
                          </w:p>
                          <w:p w14:paraId="0153D906" w14:textId="77777777" w:rsidR="00E842D4" w:rsidRDefault="00E842D4">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24200</wp14:pctWidth>
                </wp14:sizeRelH>
                <wp14:sizeRelV relativeFrom="page">
                  <wp14:pctHeight>96000</wp14:pctHeight>
                </wp14:sizeRelV>
              </wp:anchor>
            </w:drawing>
          </mc:Choice>
          <mc:Fallback>
            <w:pict>
              <v:rect w14:anchorId="48E4400D" id="_x0000_s1033" style="position:absolute;left:0;text-align:left;margin-left:0;margin-top:0;width:148.1pt;height:760.3pt;z-index:251667456;visibility:visible;mso-wrap-style:square;mso-width-percent:242;mso-height-percent:960;mso-left-percent:730;mso-top-percent:20;mso-wrap-distance-left:36pt;mso-wrap-distance-top:0;mso-wrap-distance-right:9pt;mso-wrap-distance-bottom:0;mso-position-horizontal-relative:page;mso-position-vertical-relative:page;mso-width-percent:242;mso-height-percent:960;mso-left-percent:730;mso-top-percent: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" o:allowincell="f" fillcolor="#6e774e" stroked="f">
                <v:fill opacity="22873f"/>
                <v:textbox inset="14.4pt,122.4pt,14.4pt,5.76pt">
                  <w:txbxContent>
                    <w:p w14:paraId="325671F0" w14:textId="77777777" w:rsidR="00E842D4" w:rsidRPr="00BB22AA" w:rsidRDefault="00E842D4">
                      <w:pPr>
                        <w:pStyle w:val="Heading1"/>
                        <w:spacing w:after="240"/>
                        <w:rPr>
                          <w:b w:val="0"/>
                          <w:color w:val="4A442A" w:themeColor="background2" w:themeShade="40"/>
                        </w:rPr>
                      </w:pPr>
                      <w:r w:rsidRPr="00BB22AA">
                        <w:rPr>
                          <w:b w:val="0"/>
                          <w:color w:val="4A442A" w:themeColor="background2" w:themeShade="40"/>
                        </w:rPr>
                        <w:t xml:space="preserve">Economic Objectives </w:t>
                      </w:r>
                    </w:p>
                    <w:p w14:paraId="395DC65A" w14:textId="77777777" w:rsidR="00E842D4" w:rsidRPr="009305F4" w:rsidRDefault="00E842D4" w:rsidP="00BB22AA">
                      <w:pPr>
                        <w:pStyle w:val="ListParagraph"/>
                        <w:numPr>
                          <w:ilvl w:val="0"/>
                          <w:numId w:val="14"/>
                        </w:numPr>
                        <w:spacing w:line="360" w:lineRule="auto"/>
                        <w:ind w:left="357" w:hanging="357"/>
                        <w:rPr>
                          <w:color w:val="1F497D" w:themeColor="text2"/>
                        </w:rPr>
                      </w:pPr>
                      <w:r w:rsidRPr="009305F4">
                        <w:rPr>
                          <w:color w:val="1F497D" w:themeColor="text2"/>
                        </w:rPr>
                        <w:t>Strengthen the economy though the diversification and celebrating the Region’s distinctive assets</w:t>
                      </w:r>
                    </w:p>
                    <w:p w14:paraId="5D8F2D15" w14:textId="77777777" w:rsidR="00E842D4" w:rsidRPr="009305F4" w:rsidRDefault="00E842D4" w:rsidP="00BB22AA">
                      <w:pPr>
                        <w:pStyle w:val="ListParagraph"/>
                        <w:spacing w:line="360" w:lineRule="auto"/>
                        <w:ind w:left="357"/>
                        <w:rPr>
                          <w:color w:val="1F497D" w:themeColor="text2"/>
                        </w:rPr>
                      </w:pPr>
                    </w:p>
                    <w:p w14:paraId="58C155EB" w14:textId="77777777" w:rsidR="00E842D4" w:rsidRPr="009305F4" w:rsidRDefault="00E842D4" w:rsidP="00BB22AA">
                      <w:pPr>
                        <w:pStyle w:val="ListParagraph"/>
                        <w:numPr>
                          <w:ilvl w:val="0"/>
                          <w:numId w:val="14"/>
                        </w:numPr>
                        <w:spacing w:line="360" w:lineRule="auto"/>
                        <w:ind w:left="357" w:hanging="357"/>
                        <w:rPr>
                          <w:color w:val="1F497D" w:themeColor="text2"/>
                        </w:rPr>
                      </w:pPr>
                      <w:r w:rsidRPr="009305F4">
                        <w:rPr>
                          <w:color w:val="1F497D" w:themeColor="text2"/>
                        </w:rPr>
                        <w:t>Reinforce a network of prosperous and sustainable activity centres in suburbs and towns to provide an equitable distribution of serv</w:t>
                      </w:r>
                      <w:r>
                        <w:rPr>
                          <w:color w:val="1F497D" w:themeColor="text2"/>
                        </w:rPr>
                        <w:t>ices and facilities across the R</w:t>
                      </w:r>
                      <w:r w:rsidRPr="009305F4">
                        <w:rPr>
                          <w:color w:val="1F497D" w:themeColor="text2"/>
                        </w:rPr>
                        <w:t>egion</w:t>
                      </w:r>
                    </w:p>
                    <w:p w14:paraId="0C0A09AB" w14:textId="77777777" w:rsidR="00E842D4" w:rsidRDefault="00E842D4" w:rsidP="00D65DB9">
                      <w:pPr>
                        <w:pStyle w:val="ListParagraph"/>
                        <w:spacing w:line="360" w:lineRule="auto"/>
                        <w:ind w:left="357"/>
                        <w:rPr>
                          <w:color w:val="1F497D" w:themeColor="text2"/>
                        </w:rPr>
                      </w:pPr>
                    </w:p>
                    <w:p w14:paraId="78218ACF" w14:textId="77777777" w:rsidR="00E842D4" w:rsidRDefault="00E842D4" w:rsidP="008122FD">
                      <w:pPr>
                        <w:pStyle w:val="ListParagraph"/>
                        <w:numPr>
                          <w:ilvl w:val="0"/>
                          <w:numId w:val="14"/>
                        </w:numPr>
                        <w:spacing w:line="360" w:lineRule="auto"/>
                        <w:ind w:left="357" w:hanging="357"/>
                        <w:rPr>
                          <w:color w:val="1F497D" w:themeColor="text2"/>
                        </w:rPr>
                      </w:pPr>
                      <w:r w:rsidRPr="009305F4">
                        <w:rPr>
                          <w:color w:val="1F497D" w:themeColor="text2"/>
                        </w:rPr>
                        <w:t>Protect agricultural land</w:t>
                      </w:r>
                      <w:r>
                        <w:rPr>
                          <w:color w:val="1F497D" w:themeColor="text2"/>
                        </w:rPr>
                        <w:t xml:space="preserve"> and  support farming</w:t>
                      </w:r>
                    </w:p>
                    <w:p w14:paraId="39D70F0D" w14:textId="77777777" w:rsidR="00E842D4" w:rsidRPr="008122FD" w:rsidRDefault="00E842D4" w:rsidP="008122FD">
                      <w:pPr>
                        <w:pStyle w:val="ListParagraph"/>
                        <w:rPr>
                          <w:color w:val="1F497D" w:themeColor="text2"/>
                        </w:rPr>
                      </w:pPr>
                    </w:p>
                    <w:p w14:paraId="0A693646" w14:textId="77777777" w:rsidR="00E842D4" w:rsidRPr="009305F4" w:rsidRDefault="00E842D4" w:rsidP="00BB22AA">
                      <w:pPr>
                        <w:pStyle w:val="ListParagraph"/>
                        <w:numPr>
                          <w:ilvl w:val="0"/>
                          <w:numId w:val="14"/>
                        </w:numPr>
                        <w:spacing w:line="360" w:lineRule="auto"/>
                        <w:ind w:left="357" w:hanging="357"/>
                        <w:rPr>
                          <w:color w:val="1F497D" w:themeColor="text2"/>
                        </w:rPr>
                      </w:pPr>
                      <w:r>
                        <w:rPr>
                          <w:color w:val="1F497D" w:themeColor="text2"/>
                        </w:rPr>
                        <w:t>Create employment opportunities in the Region</w:t>
                      </w:r>
                    </w:p>
                    <w:p w14:paraId="0153D906" w14:textId="77777777" w:rsidR="00E842D4" w:rsidRDefault="00E842D4">
                      <w:pPr>
                        <w:spacing w:line="360" w:lineRule="auto"/>
                        <w:rPr>
                          <w:color w:val="FFFFFF" w:themeColor="background1"/>
                        </w:rPr>
                      </w:pPr>
                    </w:p>
                  </w:txbxContent>
                </v:textbox>
                <w10:wrap type="square" anchorx="page" anchory="page"/>
              </v:rect>
            </w:pict>
          </mc:Fallback>
        </mc:AlternateContent>
      </w:r>
      <w:r w:rsidR="002A628B">
        <w:rPr>
          <w:rFonts w:ascii="Arial" w:hAnsi="Arial" w:cs="Arial"/>
          <w:lang w:val="en-US"/>
        </w:rPr>
        <w:t>Overall, the R</w:t>
      </w:r>
      <w:r w:rsidR="00FF691F">
        <w:rPr>
          <w:rFonts w:ascii="Arial" w:hAnsi="Arial" w:cs="Arial"/>
          <w:lang w:val="en-US"/>
        </w:rPr>
        <w:t xml:space="preserve">egion has a relatively narrow economic base with a limited range of higher level </w:t>
      </w:r>
      <w:r w:rsidR="00F67CEB">
        <w:rPr>
          <w:rFonts w:ascii="Arial" w:hAnsi="Arial" w:cs="Arial"/>
          <w:lang w:val="en-US"/>
        </w:rPr>
        <w:t>employment</w:t>
      </w:r>
      <w:r w:rsidR="00962930">
        <w:rPr>
          <w:rFonts w:ascii="Arial" w:hAnsi="Arial" w:cs="Arial"/>
          <w:lang w:val="en-US"/>
        </w:rPr>
        <w:t>.  M</w:t>
      </w:r>
      <w:r w:rsidR="00FF691F">
        <w:rPr>
          <w:rFonts w:ascii="Arial" w:hAnsi="Arial" w:cs="Arial"/>
          <w:lang w:val="en-US"/>
        </w:rPr>
        <w:t>uch of the job market consists of manufacturing and retail. Some smaller rural communities have relatively poor access to a diversity of employment and many residents travel outside the area for employment.</w:t>
      </w:r>
      <w:r w:rsidR="00D65DB9">
        <w:rPr>
          <w:rFonts w:ascii="Arial" w:hAnsi="Arial" w:cs="Arial"/>
          <w:lang w:val="en-US"/>
        </w:rPr>
        <w:t xml:space="preserve">  </w:t>
      </w:r>
    </w:p>
    <w:p w14:paraId="4B329CB6" w14:textId="77777777" w:rsidR="00336982" w:rsidRDefault="00962930" w:rsidP="008101B7">
      <w:pPr>
        <w:ind w:left="60"/>
        <w:jc w:val="both"/>
        <w:rPr>
          <w:rFonts w:ascii="Arial" w:hAnsi="Arial" w:cs="Arial"/>
          <w:lang w:val="en-US"/>
        </w:rPr>
      </w:pPr>
      <w:r>
        <w:rPr>
          <w:rFonts w:ascii="Arial" w:hAnsi="Arial" w:cs="Arial"/>
          <w:lang w:val="en-US"/>
        </w:rPr>
        <w:t>D</w:t>
      </w:r>
      <w:r w:rsidR="00D65DB9">
        <w:rPr>
          <w:rFonts w:ascii="Arial" w:hAnsi="Arial" w:cs="Arial"/>
          <w:lang w:val="en-US"/>
        </w:rPr>
        <w:t>evelopment of all sectors of the local economy</w:t>
      </w:r>
      <w:r w:rsidR="005C4AF5">
        <w:rPr>
          <w:rFonts w:ascii="Arial" w:hAnsi="Arial" w:cs="Arial"/>
          <w:lang w:val="en-US"/>
        </w:rPr>
        <w:t xml:space="preserve"> </w:t>
      </w:r>
      <w:r w:rsidR="005C4AF5" w:rsidRPr="001928C5">
        <w:rPr>
          <w:rFonts w:ascii="Arial" w:hAnsi="Arial" w:cs="Arial"/>
          <w:lang w:val="en-US"/>
        </w:rPr>
        <w:t>(commercial, agricultural, industrial and tourism)</w:t>
      </w:r>
      <w:r w:rsidR="00D65DB9" w:rsidRPr="001928C5">
        <w:rPr>
          <w:rFonts w:ascii="Arial" w:hAnsi="Arial" w:cs="Arial"/>
          <w:lang w:val="en-US"/>
        </w:rPr>
        <w:t xml:space="preserve"> will be promoted</w:t>
      </w:r>
      <w:r w:rsidR="00D97E8F" w:rsidRPr="001928C5">
        <w:rPr>
          <w:rFonts w:ascii="Arial" w:hAnsi="Arial" w:cs="Arial"/>
          <w:lang w:val="en-US"/>
        </w:rPr>
        <w:t>,</w:t>
      </w:r>
      <w:r w:rsidR="00D65DB9" w:rsidRPr="001928C5">
        <w:rPr>
          <w:rFonts w:ascii="Arial" w:hAnsi="Arial" w:cs="Arial"/>
          <w:lang w:val="en-US"/>
        </w:rPr>
        <w:t xml:space="preserve"> provided the growth is</w:t>
      </w:r>
      <w:r w:rsidR="008101B7" w:rsidRPr="001928C5">
        <w:rPr>
          <w:rFonts w:ascii="Arial" w:hAnsi="Arial" w:cs="Arial"/>
          <w:lang w:val="en-US"/>
        </w:rPr>
        <w:t xml:space="preserve"> </w:t>
      </w:r>
      <w:r w:rsidR="00D65DB9" w:rsidRPr="001928C5">
        <w:rPr>
          <w:rFonts w:ascii="Arial" w:hAnsi="Arial" w:cs="Arial"/>
          <w:lang w:val="en-US"/>
        </w:rPr>
        <w:t>e</w:t>
      </w:r>
      <w:r w:rsidR="005C4AF5" w:rsidRPr="001928C5">
        <w:rPr>
          <w:rFonts w:ascii="Arial" w:hAnsi="Arial" w:cs="Arial"/>
          <w:lang w:val="en-US"/>
        </w:rPr>
        <w:t>cologically</w:t>
      </w:r>
      <w:r w:rsidR="00D65DB9" w:rsidRPr="001928C5">
        <w:rPr>
          <w:rFonts w:ascii="Arial" w:hAnsi="Arial" w:cs="Arial"/>
          <w:lang w:val="en-US"/>
        </w:rPr>
        <w:t xml:space="preserve"> sustainable and is generally accepted by the community as contributing to</w:t>
      </w:r>
      <w:r w:rsidR="005C4AF5" w:rsidRPr="001928C5">
        <w:rPr>
          <w:rFonts w:ascii="Arial" w:hAnsi="Arial" w:cs="Arial"/>
          <w:lang w:val="en-US"/>
        </w:rPr>
        <w:t xml:space="preserve"> an improvement in the quality,</w:t>
      </w:r>
      <w:r w:rsidR="00D65DB9" w:rsidRPr="001928C5">
        <w:rPr>
          <w:rFonts w:ascii="Arial" w:hAnsi="Arial" w:cs="Arial"/>
          <w:lang w:val="en-US"/>
        </w:rPr>
        <w:t xml:space="preserve"> amenity and lifestyle of residents.</w:t>
      </w:r>
    </w:p>
    <w:p w14:paraId="6FB2D71E" w14:textId="77777777" w:rsidR="00E53DD4" w:rsidRDefault="00FF691F" w:rsidP="00FF691F">
      <w:pPr>
        <w:ind w:left="60"/>
        <w:jc w:val="both"/>
        <w:rPr>
          <w:rFonts w:ascii="Arial" w:hAnsi="Arial" w:cs="Arial"/>
          <w:lang w:val="en-US"/>
        </w:rPr>
      </w:pPr>
      <w:r>
        <w:rPr>
          <w:rFonts w:ascii="Arial" w:hAnsi="Arial" w:cs="Arial"/>
          <w:lang w:val="en-US"/>
        </w:rPr>
        <w:t xml:space="preserve">The green wedge </w:t>
      </w:r>
      <w:r w:rsidR="00E06752">
        <w:rPr>
          <w:rFonts w:ascii="Arial" w:hAnsi="Arial" w:cs="Arial"/>
          <w:lang w:val="en-US"/>
        </w:rPr>
        <w:t xml:space="preserve">(rural) </w:t>
      </w:r>
      <w:r>
        <w:rPr>
          <w:rFonts w:ascii="Arial" w:hAnsi="Arial" w:cs="Arial"/>
          <w:lang w:val="en-US"/>
        </w:rPr>
        <w:t xml:space="preserve">areas contain extensive areas of </w:t>
      </w:r>
      <w:r w:rsidR="00831788">
        <w:rPr>
          <w:rFonts w:ascii="Arial" w:hAnsi="Arial" w:cs="Arial"/>
          <w:lang w:val="en-US"/>
        </w:rPr>
        <w:t>agricultural land which support</w:t>
      </w:r>
      <w:r>
        <w:rPr>
          <w:rFonts w:ascii="Arial" w:hAnsi="Arial" w:cs="Arial"/>
          <w:lang w:val="en-US"/>
        </w:rPr>
        <w:t xml:space="preserve"> a strong agricultural sector.  Floriculture and other forms of horticulture including </w:t>
      </w:r>
      <w:r w:rsidR="00962930">
        <w:rPr>
          <w:rFonts w:ascii="Arial" w:hAnsi="Arial" w:cs="Arial"/>
          <w:lang w:val="en-US"/>
        </w:rPr>
        <w:t>viticulture</w:t>
      </w:r>
      <w:r>
        <w:rPr>
          <w:rFonts w:ascii="Arial" w:hAnsi="Arial" w:cs="Arial"/>
          <w:lang w:val="en-US"/>
        </w:rPr>
        <w:t xml:space="preserve"> are important elements of the local economy. </w:t>
      </w:r>
      <w:r w:rsidR="00D65DB9">
        <w:rPr>
          <w:rFonts w:ascii="Arial" w:hAnsi="Arial" w:cs="Arial"/>
          <w:lang w:val="en-US"/>
        </w:rPr>
        <w:t xml:space="preserve"> </w:t>
      </w:r>
      <w:r>
        <w:rPr>
          <w:rFonts w:ascii="Arial" w:hAnsi="Arial" w:cs="Arial"/>
          <w:lang w:val="en-US"/>
        </w:rPr>
        <w:t>The scenic landscapes</w:t>
      </w:r>
      <w:r w:rsidR="00E53DD4">
        <w:rPr>
          <w:rFonts w:ascii="Arial" w:hAnsi="Arial" w:cs="Arial"/>
          <w:lang w:val="en-US"/>
        </w:rPr>
        <w:t xml:space="preserve"> combined with the</w:t>
      </w:r>
      <w:r>
        <w:rPr>
          <w:rFonts w:ascii="Arial" w:hAnsi="Arial" w:cs="Arial"/>
          <w:lang w:val="en-US"/>
        </w:rPr>
        <w:t xml:space="preserve"> proximity of </w:t>
      </w:r>
      <w:r w:rsidR="00E53DD4">
        <w:rPr>
          <w:rFonts w:ascii="Arial" w:hAnsi="Arial" w:cs="Arial"/>
          <w:lang w:val="en-US"/>
        </w:rPr>
        <w:t>Yarra Ranges</w:t>
      </w:r>
      <w:r>
        <w:rPr>
          <w:rFonts w:ascii="Arial" w:hAnsi="Arial" w:cs="Arial"/>
          <w:lang w:val="en-US"/>
        </w:rPr>
        <w:t xml:space="preserve"> to the metropolitan area will attract ongoing interest in providing tourism and hospitality services</w:t>
      </w:r>
      <w:r w:rsidR="00B458E5">
        <w:rPr>
          <w:rFonts w:ascii="Arial" w:hAnsi="Arial" w:cs="Arial"/>
          <w:lang w:val="en-US"/>
        </w:rPr>
        <w:t xml:space="preserve"> and will strengthen </w:t>
      </w:r>
      <w:r w:rsidR="00E53DD4">
        <w:rPr>
          <w:rFonts w:ascii="Arial" w:hAnsi="Arial" w:cs="Arial"/>
          <w:lang w:val="en-US"/>
        </w:rPr>
        <w:t>the economy by celebrating the R</w:t>
      </w:r>
      <w:r w:rsidR="00B458E5">
        <w:rPr>
          <w:rFonts w:ascii="Arial" w:hAnsi="Arial" w:cs="Arial"/>
          <w:lang w:val="en-US"/>
        </w:rPr>
        <w:t xml:space="preserve">egion’s distinctive assets. </w:t>
      </w:r>
      <w:r>
        <w:rPr>
          <w:rFonts w:ascii="Arial" w:hAnsi="Arial" w:cs="Arial"/>
          <w:lang w:val="en-US"/>
        </w:rPr>
        <w:t xml:space="preserve"> </w:t>
      </w:r>
      <w:r w:rsidR="00B458E5">
        <w:rPr>
          <w:rFonts w:ascii="Arial" w:hAnsi="Arial" w:cs="Arial"/>
          <w:lang w:val="en-US"/>
        </w:rPr>
        <w:t xml:space="preserve"> </w:t>
      </w:r>
    </w:p>
    <w:p w14:paraId="3AF39468" w14:textId="77777777" w:rsidR="00B458E5" w:rsidRPr="00732F82" w:rsidRDefault="00B458E5" w:rsidP="00FF691F">
      <w:pPr>
        <w:ind w:left="60"/>
        <w:jc w:val="both"/>
        <w:rPr>
          <w:rFonts w:ascii="Arial" w:hAnsi="Arial" w:cs="Arial"/>
          <w:highlight w:val="yellow"/>
          <w:lang w:val="en-US"/>
        </w:rPr>
      </w:pPr>
      <w:r w:rsidRPr="00E53DD4">
        <w:rPr>
          <w:rFonts w:ascii="Arial" w:hAnsi="Arial" w:cs="Arial"/>
          <w:lang w:val="en-US"/>
        </w:rPr>
        <w:t>Other tourist attractions include he</w:t>
      </w:r>
      <w:r w:rsidR="008122FD">
        <w:rPr>
          <w:rFonts w:ascii="Arial" w:hAnsi="Arial" w:cs="Arial"/>
          <w:lang w:val="en-US"/>
        </w:rPr>
        <w:t>alth and wellbeing facilities, b</w:t>
      </w:r>
      <w:r w:rsidR="00E53DD4">
        <w:rPr>
          <w:rFonts w:ascii="Arial" w:hAnsi="Arial" w:cs="Arial"/>
          <w:lang w:val="en-US"/>
        </w:rPr>
        <w:t>ed</w:t>
      </w:r>
      <w:r w:rsidR="008122FD">
        <w:rPr>
          <w:rFonts w:ascii="Arial" w:hAnsi="Arial" w:cs="Arial"/>
          <w:lang w:val="en-US"/>
        </w:rPr>
        <w:t xml:space="preserve"> &amp; b</w:t>
      </w:r>
      <w:r w:rsidR="00E53DD4">
        <w:rPr>
          <w:rFonts w:ascii="Arial" w:hAnsi="Arial" w:cs="Arial"/>
          <w:lang w:val="en-US"/>
        </w:rPr>
        <w:t>reakfast</w:t>
      </w:r>
      <w:r w:rsidRPr="00E53DD4">
        <w:rPr>
          <w:rFonts w:ascii="Arial" w:hAnsi="Arial" w:cs="Arial"/>
          <w:lang w:val="en-US"/>
        </w:rPr>
        <w:t xml:space="preserve">s, </w:t>
      </w:r>
      <w:r w:rsidR="00336982">
        <w:rPr>
          <w:rFonts w:ascii="Arial" w:hAnsi="Arial" w:cs="Arial"/>
          <w:lang w:val="en-US"/>
        </w:rPr>
        <w:t>accredited</w:t>
      </w:r>
      <w:r w:rsidRPr="00E53DD4">
        <w:rPr>
          <w:rFonts w:ascii="Arial" w:hAnsi="Arial" w:cs="Arial"/>
          <w:lang w:val="en-US"/>
        </w:rPr>
        <w:t xml:space="preserve"> markets </w:t>
      </w:r>
      <w:r w:rsidR="008122FD">
        <w:rPr>
          <w:rFonts w:ascii="Arial" w:hAnsi="Arial" w:cs="Arial"/>
          <w:lang w:val="en-US"/>
        </w:rPr>
        <w:t>along with food</w:t>
      </w:r>
      <w:r w:rsidR="00D97E8F">
        <w:rPr>
          <w:rFonts w:ascii="Arial" w:hAnsi="Arial" w:cs="Arial"/>
          <w:lang w:val="en-US"/>
        </w:rPr>
        <w:t>, music</w:t>
      </w:r>
      <w:r w:rsidR="00464BA1">
        <w:rPr>
          <w:rFonts w:ascii="Arial" w:hAnsi="Arial" w:cs="Arial"/>
          <w:lang w:val="en-US"/>
        </w:rPr>
        <w:t xml:space="preserve"> and sport </w:t>
      </w:r>
      <w:r w:rsidRPr="00E53DD4">
        <w:rPr>
          <w:rFonts w:ascii="Arial" w:hAnsi="Arial" w:cs="Arial"/>
          <w:lang w:val="en-US"/>
        </w:rPr>
        <w:t>festivals</w:t>
      </w:r>
      <w:r w:rsidRPr="00936D76">
        <w:rPr>
          <w:rFonts w:ascii="Arial" w:hAnsi="Arial" w:cs="Arial"/>
          <w:lang w:val="en-US"/>
        </w:rPr>
        <w:t>.  Key tourist attractions such as the Healesville Sanctuar</w:t>
      </w:r>
      <w:r w:rsidR="00936D76" w:rsidRPr="00936D76">
        <w:rPr>
          <w:rFonts w:ascii="Arial" w:hAnsi="Arial" w:cs="Arial"/>
          <w:lang w:val="en-US"/>
        </w:rPr>
        <w:t xml:space="preserve">y and the Puffing Billy Railway </w:t>
      </w:r>
      <w:r w:rsidRPr="00936D76">
        <w:rPr>
          <w:rFonts w:ascii="Arial" w:hAnsi="Arial" w:cs="Arial"/>
          <w:lang w:val="en-US"/>
        </w:rPr>
        <w:t xml:space="preserve">attract local and international tourists.  </w:t>
      </w:r>
    </w:p>
    <w:p w14:paraId="2D913306" w14:textId="77777777" w:rsidR="0098331E" w:rsidRPr="00B458E5" w:rsidRDefault="00B458E5" w:rsidP="00B458E5">
      <w:pPr>
        <w:ind w:left="60"/>
        <w:jc w:val="both"/>
        <w:rPr>
          <w:rFonts w:ascii="Arial" w:hAnsi="Arial" w:cs="Arial"/>
          <w:lang w:val="en-US"/>
        </w:rPr>
      </w:pPr>
      <w:r w:rsidRPr="00732F82">
        <w:rPr>
          <w:rFonts w:ascii="Arial" w:hAnsi="Arial" w:cs="Arial"/>
          <w:lang w:val="en-US"/>
        </w:rPr>
        <w:t>Tourism will continue to build on out</w:t>
      </w:r>
      <w:r w:rsidR="00F33A3C">
        <w:rPr>
          <w:rFonts w:ascii="Arial" w:hAnsi="Arial" w:cs="Arial"/>
          <w:lang w:val="en-US"/>
        </w:rPr>
        <w:t>door activities and ecotourism.</w:t>
      </w:r>
      <w:r w:rsidR="00F33A3C" w:rsidRPr="00B458E5">
        <w:rPr>
          <w:rFonts w:ascii="Arial" w:hAnsi="Arial" w:cs="Arial"/>
          <w:lang w:val="en-US"/>
        </w:rPr>
        <w:t xml:space="preserve"> </w:t>
      </w:r>
    </w:p>
    <w:p w14:paraId="365F2D78" w14:textId="77777777" w:rsidR="00F33A3C" w:rsidRDefault="00F33A3C" w:rsidP="00CC4FC2">
      <w:pPr>
        <w:jc w:val="both"/>
        <w:rPr>
          <w:rFonts w:ascii="Arial" w:hAnsi="Arial" w:cs="Arial"/>
          <w:b/>
          <w:color w:val="948A54" w:themeColor="background2" w:themeShade="80"/>
          <w:lang w:val="en-US"/>
        </w:rPr>
      </w:pPr>
    </w:p>
    <w:p w14:paraId="7C602896" w14:textId="77777777" w:rsidR="007573DF" w:rsidRPr="001641E6" w:rsidRDefault="007573DF" w:rsidP="00CC4FC2">
      <w:pPr>
        <w:jc w:val="both"/>
        <w:rPr>
          <w:rFonts w:ascii="Arial" w:hAnsi="Arial" w:cs="Arial"/>
          <w:b/>
          <w:color w:val="948A54" w:themeColor="background2" w:themeShade="80"/>
          <w:lang w:val="en-US"/>
        </w:rPr>
      </w:pPr>
      <w:r w:rsidRPr="001641E6">
        <w:rPr>
          <w:rFonts w:ascii="Arial" w:hAnsi="Arial" w:cs="Arial"/>
          <w:b/>
          <w:color w:val="948A54" w:themeColor="background2" w:themeShade="80"/>
          <w:lang w:val="en-US"/>
        </w:rPr>
        <w:t xml:space="preserve">Activity </w:t>
      </w:r>
      <w:r w:rsidR="001641E6" w:rsidRPr="001641E6">
        <w:rPr>
          <w:rFonts w:ascii="Arial" w:hAnsi="Arial" w:cs="Arial"/>
          <w:b/>
          <w:color w:val="948A54" w:themeColor="background2" w:themeShade="80"/>
          <w:lang w:val="en-US"/>
        </w:rPr>
        <w:t>C</w:t>
      </w:r>
      <w:r w:rsidRPr="001641E6">
        <w:rPr>
          <w:rFonts w:ascii="Arial" w:hAnsi="Arial" w:cs="Arial"/>
          <w:b/>
          <w:color w:val="948A54" w:themeColor="background2" w:themeShade="80"/>
          <w:lang w:val="en-US"/>
        </w:rPr>
        <w:t xml:space="preserve">entre </w:t>
      </w:r>
      <w:r w:rsidR="00CC4FC2" w:rsidRPr="001641E6">
        <w:rPr>
          <w:rFonts w:ascii="Arial" w:hAnsi="Arial" w:cs="Arial"/>
          <w:b/>
          <w:color w:val="948A54" w:themeColor="background2" w:themeShade="80"/>
          <w:lang w:val="en-US"/>
        </w:rPr>
        <w:t>Policies</w:t>
      </w:r>
    </w:p>
    <w:p w14:paraId="1001F416" w14:textId="77777777" w:rsidR="001C5805" w:rsidRPr="00481FD3" w:rsidRDefault="00D97E8F" w:rsidP="00C16CFF">
      <w:pPr>
        <w:pStyle w:val="ListParagraph"/>
        <w:numPr>
          <w:ilvl w:val="0"/>
          <w:numId w:val="2"/>
        </w:numPr>
        <w:jc w:val="both"/>
        <w:rPr>
          <w:rFonts w:ascii="Arial" w:hAnsi="Arial" w:cs="Arial"/>
          <w:lang w:val="en-US"/>
        </w:rPr>
      </w:pPr>
      <w:r>
        <w:rPr>
          <w:rFonts w:ascii="Arial" w:hAnsi="Arial" w:cs="Arial"/>
          <w:lang w:val="en-US"/>
        </w:rPr>
        <w:t>Reinforce economic development</w:t>
      </w:r>
      <w:r w:rsidR="001C5805" w:rsidRPr="00481FD3">
        <w:rPr>
          <w:rFonts w:ascii="Arial" w:hAnsi="Arial" w:cs="Arial"/>
          <w:lang w:val="en-US"/>
        </w:rPr>
        <w:t xml:space="preserve"> consistent with the role and function of each activity centre as identified in Table </w:t>
      </w:r>
      <w:r w:rsidR="006B6EBA">
        <w:rPr>
          <w:rFonts w:ascii="Arial" w:hAnsi="Arial" w:cs="Arial"/>
          <w:lang w:val="en-US"/>
        </w:rPr>
        <w:t>1</w:t>
      </w:r>
      <w:r w:rsidR="002D7038">
        <w:rPr>
          <w:rFonts w:ascii="Arial" w:hAnsi="Arial" w:cs="Arial"/>
          <w:lang w:val="en-US"/>
        </w:rPr>
        <w:t>.</w:t>
      </w:r>
      <w:r w:rsidR="00263032">
        <w:rPr>
          <w:rFonts w:ascii="Arial" w:hAnsi="Arial" w:cs="Arial"/>
          <w:lang w:val="en-US"/>
        </w:rPr>
        <w:t xml:space="preserve"> </w:t>
      </w:r>
      <w:r w:rsidR="001C5805" w:rsidRPr="00481FD3">
        <w:rPr>
          <w:rFonts w:ascii="Arial" w:hAnsi="Arial" w:cs="Arial"/>
          <w:lang w:val="en-US"/>
        </w:rPr>
        <w:t xml:space="preserve">  </w:t>
      </w:r>
    </w:p>
    <w:p w14:paraId="35FDB18E" w14:textId="77777777" w:rsidR="001C5805" w:rsidRPr="00481FD3" w:rsidRDefault="00B4071E" w:rsidP="00C16CFF">
      <w:pPr>
        <w:pStyle w:val="ListParagraph"/>
        <w:numPr>
          <w:ilvl w:val="0"/>
          <w:numId w:val="2"/>
        </w:numPr>
        <w:jc w:val="both"/>
        <w:rPr>
          <w:rFonts w:ascii="Arial" w:hAnsi="Arial" w:cs="Arial"/>
          <w:lang w:val="en-US"/>
        </w:rPr>
      </w:pPr>
      <w:r w:rsidRPr="00481FD3">
        <w:rPr>
          <w:rFonts w:ascii="Arial" w:hAnsi="Arial" w:cs="Arial"/>
          <w:lang w:val="en-US"/>
        </w:rPr>
        <w:t>Discourage o</w:t>
      </w:r>
      <w:r w:rsidR="001C5805" w:rsidRPr="00481FD3">
        <w:rPr>
          <w:rFonts w:ascii="Arial" w:hAnsi="Arial" w:cs="Arial"/>
          <w:lang w:val="en-US"/>
        </w:rPr>
        <w:t xml:space="preserve">ut of centre </w:t>
      </w:r>
      <w:r w:rsidRPr="00481FD3">
        <w:rPr>
          <w:rFonts w:ascii="Arial" w:hAnsi="Arial" w:cs="Arial"/>
          <w:lang w:val="en-US"/>
        </w:rPr>
        <w:t xml:space="preserve">retail development </w:t>
      </w:r>
      <w:r w:rsidR="001C5805" w:rsidRPr="00481FD3">
        <w:rPr>
          <w:rFonts w:ascii="Arial" w:hAnsi="Arial" w:cs="Arial"/>
          <w:lang w:val="en-US"/>
        </w:rPr>
        <w:t xml:space="preserve">including commercial development along key transport routes that </w:t>
      </w:r>
      <w:r w:rsidRPr="00481FD3">
        <w:rPr>
          <w:rFonts w:ascii="Arial" w:hAnsi="Arial" w:cs="Arial"/>
          <w:lang w:val="en-US"/>
        </w:rPr>
        <w:t>may adversely affect the viability and vibrancy of existing activity centres</w:t>
      </w:r>
      <w:r w:rsidR="002D7038">
        <w:rPr>
          <w:rFonts w:ascii="Arial" w:hAnsi="Arial" w:cs="Arial"/>
          <w:lang w:val="en-US"/>
        </w:rPr>
        <w:t>.</w:t>
      </w:r>
    </w:p>
    <w:p w14:paraId="60916BF3" w14:textId="77777777" w:rsidR="007573DF" w:rsidRPr="00481FD3" w:rsidRDefault="001C5805" w:rsidP="00C16CFF">
      <w:pPr>
        <w:pStyle w:val="ListParagraph"/>
        <w:numPr>
          <w:ilvl w:val="0"/>
          <w:numId w:val="2"/>
        </w:numPr>
        <w:jc w:val="both"/>
        <w:rPr>
          <w:rFonts w:ascii="Arial" w:hAnsi="Arial" w:cs="Arial"/>
          <w:lang w:val="en-US"/>
        </w:rPr>
      </w:pPr>
      <w:r w:rsidRPr="00481FD3">
        <w:rPr>
          <w:rFonts w:ascii="Arial" w:hAnsi="Arial" w:cs="Arial"/>
          <w:lang w:val="en-US"/>
        </w:rPr>
        <w:t xml:space="preserve">Ensure activity centres are well designed places </w:t>
      </w:r>
      <w:r w:rsidR="00BE4FD9" w:rsidRPr="00481FD3">
        <w:rPr>
          <w:rFonts w:ascii="Arial" w:hAnsi="Arial" w:cs="Arial"/>
          <w:lang w:val="en-US"/>
        </w:rPr>
        <w:t xml:space="preserve">for business, shopping, working, and </w:t>
      </w:r>
      <w:r w:rsidRPr="00481FD3">
        <w:rPr>
          <w:rFonts w:ascii="Arial" w:hAnsi="Arial" w:cs="Arial"/>
          <w:lang w:val="en-US"/>
        </w:rPr>
        <w:t>community activities</w:t>
      </w:r>
      <w:r w:rsidR="007774FF" w:rsidRPr="00481FD3">
        <w:rPr>
          <w:rFonts w:ascii="Arial" w:hAnsi="Arial" w:cs="Arial"/>
          <w:lang w:val="en-US"/>
        </w:rPr>
        <w:t>.</w:t>
      </w:r>
      <w:r w:rsidR="007573DF" w:rsidRPr="00481FD3">
        <w:rPr>
          <w:rFonts w:ascii="Arial" w:hAnsi="Arial" w:cs="Arial"/>
          <w:lang w:val="en-US"/>
        </w:rPr>
        <w:t xml:space="preserve"> </w:t>
      </w:r>
    </w:p>
    <w:p w14:paraId="45E7418A" w14:textId="77777777" w:rsidR="007573DF" w:rsidRPr="00481FD3" w:rsidRDefault="007573DF" w:rsidP="00C16CFF">
      <w:pPr>
        <w:pStyle w:val="ListParagraph"/>
        <w:numPr>
          <w:ilvl w:val="0"/>
          <w:numId w:val="2"/>
        </w:numPr>
        <w:jc w:val="both"/>
        <w:rPr>
          <w:rFonts w:ascii="Arial" w:hAnsi="Arial" w:cs="Arial"/>
          <w:lang w:val="en-US"/>
        </w:rPr>
      </w:pPr>
      <w:r w:rsidRPr="00481FD3">
        <w:rPr>
          <w:rFonts w:ascii="Arial" w:hAnsi="Arial" w:cs="Arial"/>
          <w:lang w:val="en-US"/>
        </w:rPr>
        <w:t xml:space="preserve">Encourage tourism related businesses to establish within an existing town where they can support local businesses, </w:t>
      </w:r>
      <w:r w:rsidRPr="00481FD3">
        <w:rPr>
          <w:rFonts w:ascii="Arial" w:hAnsi="Arial" w:cs="Arial"/>
          <w:lang w:val="en-US"/>
        </w:rPr>
        <w:lastRenderedPageBreak/>
        <w:t xml:space="preserve">improve the vibrancy and activity of </w:t>
      </w:r>
      <w:r w:rsidR="00BF31FA">
        <w:rPr>
          <w:rFonts w:ascii="Arial" w:hAnsi="Arial" w:cs="Arial"/>
          <w:lang w:val="en-US"/>
        </w:rPr>
        <w:t>the</w:t>
      </w:r>
      <w:r w:rsidRPr="00481FD3">
        <w:rPr>
          <w:rFonts w:ascii="Arial" w:hAnsi="Arial" w:cs="Arial"/>
          <w:lang w:val="en-US"/>
        </w:rPr>
        <w:t xml:space="preserve"> town centre and provide accessible local employment opportunities.</w:t>
      </w:r>
    </w:p>
    <w:p w14:paraId="53CA1310" w14:textId="77777777" w:rsidR="00BD1347" w:rsidRDefault="00BD1347" w:rsidP="00C16CFF">
      <w:pPr>
        <w:pStyle w:val="ListParagraph"/>
        <w:numPr>
          <w:ilvl w:val="0"/>
          <w:numId w:val="2"/>
        </w:numPr>
        <w:rPr>
          <w:rFonts w:ascii="Arial" w:hAnsi="Arial" w:cs="Arial"/>
          <w:lang w:val="en-US"/>
        </w:rPr>
      </w:pPr>
      <w:r w:rsidRPr="00481FD3">
        <w:rPr>
          <w:rFonts w:ascii="Arial" w:hAnsi="Arial" w:cs="Arial"/>
          <w:lang w:val="en-US"/>
        </w:rPr>
        <w:t>En</w:t>
      </w:r>
      <w:r w:rsidR="00263032">
        <w:rPr>
          <w:rFonts w:ascii="Arial" w:hAnsi="Arial" w:cs="Arial"/>
          <w:lang w:val="en-US"/>
        </w:rPr>
        <w:t xml:space="preserve">sure </w:t>
      </w:r>
      <w:r w:rsidRPr="00481FD3">
        <w:rPr>
          <w:rFonts w:ascii="Arial" w:hAnsi="Arial" w:cs="Arial"/>
          <w:lang w:val="en-US"/>
        </w:rPr>
        <w:t xml:space="preserve">commercial and industrial </w:t>
      </w:r>
      <w:r w:rsidR="00D97E8F">
        <w:rPr>
          <w:rFonts w:ascii="Arial" w:hAnsi="Arial" w:cs="Arial"/>
          <w:lang w:val="en-US"/>
        </w:rPr>
        <w:t>zoned land is efficiently utilis</w:t>
      </w:r>
      <w:r w:rsidRPr="00481FD3">
        <w:rPr>
          <w:rFonts w:ascii="Arial" w:hAnsi="Arial" w:cs="Arial"/>
          <w:lang w:val="en-US"/>
        </w:rPr>
        <w:t xml:space="preserve">ed before any additional land is considered for such purposes.  </w:t>
      </w:r>
    </w:p>
    <w:p w14:paraId="0A4A350B" w14:textId="77777777" w:rsidR="0098331E" w:rsidRDefault="0098331E" w:rsidP="00C37459">
      <w:pPr>
        <w:pStyle w:val="ListParagraph"/>
        <w:rPr>
          <w:rFonts w:ascii="Arial" w:hAnsi="Arial" w:cs="Arial"/>
          <w:lang w:val="en-US"/>
        </w:rPr>
      </w:pPr>
    </w:p>
    <w:p w14:paraId="5BE18D82" w14:textId="77777777" w:rsidR="007573DF" w:rsidRPr="001641E6" w:rsidRDefault="007573DF" w:rsidP="00CC4FC2">
      <w:pPr>
        <w:jc w:val="both"/>
        <w:rPr>
          <w:rFonts w:ascii="Arial" w:hAnsi="Arial" w:cs="Arial"/>
          <w:b/>
          <w:color w:val="948A54" w:themeColor="background2" w:themeShade="80"/>
          <w:lang w:val="en-US"/>
        </w:rPr>
      </w:pPr>
      <w:r w:rsidRPr="001641E6">
        <w:rPr>
          <w:rFonts w:ascii="Arial" w:hAnsi="Arial" w:cs="Arial"/>
          <w:b/>
          <w:color w:val="948A54" w:themeColor="background2" w:themeShade="80"/>
          <w:lang w:val="en-US"/>
        </w:rPr>
        <w:t xml:space="preserve">Commercial </w:t>
      </w:r>
      <w:r w:rsidR="00FA68FB">
        <w:rPr>
          <w:rFonts w:ascii="Arial" w:hAnsi="Arial" w:cs="Arial"/>
          <w:b/>
          <w:color w:val="948A54" w:themeColor="background2" w:themeShade="80"/>
          <w:lang w:val="en-US"/>
        </w:rPr>
        <w:t>A</w:t>
      </w:r>
      <w:r w:rsidRPr="001641E6">
        <w:rPr>
          <w:rFonts w:ascii="Arial" w:hAnsi="Arial" w:cs="Arial"/>
          <w:b/>
          <w:color w:val="948A54" w:themeColor="background2" w:themeShade="80"/>
          <w:lang w:val="en-US"/>
        </w:rPr>
        <w:t xml:space="preserve">ctivity in the Green Wedge </w:t>
      </w:r>
      <w:r w:rsidR="00E754BB">
        <w:rPr>
          <w:rFonts w:ascii="Arial" w:hAnsi="Arial" w:cs="Arial"/>
          <w:b/>
          <w:color w:val="948A54" w:themeColor="background2" w:themeShade="80"/>
          <w:lang w:val="en-US"/>
        </w:rPr>
        <w:t>Policies</w:t>
      </w:r>
      <w:r w:rsidRPr="001641E6">
        <w:rPr>
          <w:rFonts w:ascii="Arial" w:hAnsi="Arial" w:cs="Arial"/>
          <w:b/>
          <w:color w:val="948A54" w:themeColor="background2" w:themeShade="80"/>
          <w:lang w:val="en-US"/>
        </w:rPr>
        <w:t xml:space="preserve"> </w:t>
      </w:r>
    </w:p>
    <w:p w14:paraId="76FE9C00" w14:textId="77777777" w:rsidR="002D7038" w:rsidRDefault="002D7038" w:rsidP="00C16CFF">
      <w:pPr>
        <w:pStyle w:val="ListParagraph"/>
        <w:numPr>
          <w:ilvl w:val="0"/>
          <w:numId w:val="2"/>
        </w:numPr>
        <w:jc w:val="both"/>
        <w:rPr>
          <w:rFonts w:ascii="Arial" w:hAnsi="Arial" w:cs="Arial"/>
          <w:lang w:val="en-US"/>
        </w:rPr>
      </w:pPr>
      <w:r>
        <w:rPr>
          <w:rFonts w:ascii="Arial" w:hAnsi="Arial" w:cs="Arial"/>
          <w:lang w:val="en-US"/>
        </w:rPr>
        <w:t>Ens</w:t>
      </w:r>
      <w:r w:rsidR="008122FD">
        <w:rPr>
          <w:rFonts w:ascii="Arial" w:hAnsi="Arial" w:cs="Arial"/>
          <w:lang w:val="en-US"/>
        </w:rPr>
        <w:t>ure all commercial activity in green w</w:t>
      </w:r>
      <w:r>
        <w:rPr>
          <w:rFonts w:ascii="Arial" w:hAnsi="Arial" w:cs="Arial"/>
          <w:lang w:val="en-US"/>
        </w:rPr>
        <w:t>edge areas contributes positively to the primary values of the Green Wedge</w:t>
      </w:r>
      <w:r w:rsidR="00D97E8F">
        <w:rPr>
          <w:rFonts w:ascii="Arial" w:hAnsi="Arial" w:cs="Arial"/>
          <w:lang w:val="en-US"/>
        </w:rPr>
        <w:t>,</w:t>
      </w:r>
      <w:r w:rsidR="00AD0916">
        <w:rPr>
          <w:rFonts w:ascii="Arial" w:hAnsi="Arial" w:cs="Arial"/>
          <w:lang w:val="en-US"/>
        </w:rPr>
        <w:t xml:space="preserve"> </w:t>
      </w:r>
      <w:r w:rsidR="00BF31FA">
        <w:rPr>
          <w:rFonts w:ascii="Arial" w:hAnsi="Arial" w:cs="Arial"/>
          <w:lang w:val="en-US"/>
        </w:rPr>
        <w:t xml:space="preserve">and responds to </w:t>
      </w:r>
      <w:r w:rsidR="00AD0916">
        <w:rPr>
          <w:rFonts w:ascii="Arial" w:hAnsi="Arial" w:cs="Arial"/>
          <w:lang w:val="en-US"/>
        </w:rPr>
        <w:t>the environment in which it is located</w:t>
      </w:r>
      <w:r w:rsidR="00962930">
        <w:rPr>
          <w:rFonts w:ascii="Arial" w:hAnsi="Arial" w:cs="Arial"/>
          <w:lang w:val="en-US"/>
        </w:rPr>
        <w:t>.</w:t>
      </w:r>
    </w:p>
    <w:p w14:paraId="20B39BCC" w14:textId="77777777" w:rsidR="00BE4FD9" w:rsidRDefault="00BE4FD9" w:rsidP="00C16CFF">
      <w:pPr>
        <w:pStyle w:val="ListParagraph"/>
        <w:numPr>
          <w:ilvl w:val="0"/>
          <w:numId w:val="2"/>
        </w:numPr>
        <w:jc w:val="both"/>
        <w:rPr>
          <w:rFonts w:ascii="Arial" w:hAnsi="Arial" w:cs="Arial"/>
          <w:lang w:val="en-US"/>
        </w:rPr>
      </w:pPr>
      <w:r w:rsidRPr="00481FD3">
        <w:rPr>
          <w:rFonts w:ascii="Arial" w:hAnsi="Arial" w:cs="Arial"/>
          <w:lang w:val="en-US"/>
        </w:rPr>
        <w:t>Support the econo</w:t>
      </w:r>
      <w:r w:rsidR="00C72331">
        <w:rPr>
          <w:rFonts w:ascii="Arial" w:hAnsi="Arial" w:cs="Arial"/>
          <w:lang w:val="en-US"/>
        </w:rPr>
        <w:t>mic development of the R</w:t>
      </w:r>
      <w:r w:rsidRPr="00481FD3">
        <w:rPr>
          <w:rFonts w:ascii="Arial" w:hAnsi="Arial" w:cs="Arial"/>
          <w:lang w:val="en-US"/>
        </w:rPr>
        <w:t xml:space="preserve">egion </w:t>
      </w:r>
      <w:r w:rsidR="00D97E8F">
        <w:rPr>
          <w:rFonts w:ascii="Arial" w:hAnsi="Arial" w:cs="Arial"/>
          <w:lang w:val="en-US"/>
        </w:rPr>
        <w:t>and its green w</w:t>
      </w:r>
      <w:r w:rsidR="00E60625">
        <w:rPr>
          <w:rFonts w:ascii="Arial" w:hAnsi="Arial" w:cs="Arial"/>
          <w:lang w:val="en-US"/>
        </w:rPr>
        <w:t xml:space="preserve">edge areas </w:t>
      </w:r>
      <w:r w:rsidRPr="00481FD3">
        <w:rPr>
          <w:rFonts w:ascii="Arial" w:hAnsi="Arial" w:cs="Arial"/>
          <w:lang w:val="en-US"/>
        </w:rPr>
        <w:t xml:space="preserve">by building on </w:t>
      </w:r>
      <w:r w:rsidR="00C72331">
        <w:rPr>
          <w:rFonts w:ascii="Arial" w:hAnsi="Arial" w:cs="Arial"/>
          <w:lang w:val="en-US"/>
        </w:rPr>
        <w:t>its</w:t>
      </w:r>
      <w:r w:rsidR="00E60625">
        <w:rPr>
          <w:rFonts w:ascii="Arial" w:hAnsi="Arial" w:cs="Arial"/>
          <w:lang w:val="en-US"/>
        </w:rPr>
        <w:t xml:space="preserve"> </w:t>
      </w:r>
      <w:r w:rsidRPr="00481FD3">
        <w:rPr>
          <w:rFonts w:ascii="Arial" w:hAnsi="Arial" w:cs="Arial"/>
          <w:lang w:val="en-US"/>
        </w:rPr>
        <w:t>competitive strengths including tourism, agriculture and the natural environment.</w:t>
      </w:r>
    </w:p>
    <w:p w14:paraId="256C94E3" w14:textId="77777777" w:rsidR="007F5C60" w:rsidRPr="00481FD3" w:rsidRDefault="00BE4FD9" w:rsidP="00C16CFF">
      <w:pPr>
        <w:pStyle w:val="ListParagraph"/>
        <w:numPr>
          <w:ilvl w:val="0"/>
          <w:numId w:val="2"/>
        </w:numPr>
        <w:jc w:val="both"/>
        <w:rPr>
          <w:rFonts w:ascii="Arial" w:hAnsi="Arial" w:cs="Arial"/>
          <w:lang w:val="en-US"/>
        </w:rPr>
      </w:pPr>
      <w:r w:rsidRPr="00481FD3">
        <w:rPr>
          <w:rFonts w:ascii="Arial" w:hAnsi="Arial" w:cs="Arial"/>
          <w:lang w:val="en-US"/>
        </w:rPr>
        <w:t xml:space="preserve">Ensure tourism </w:t>
      </w:r>
      <w:r w:rsidR="00D97E8F">
        <w:rPr>
          <w:rFonts w:ascii="Arial" w:hAnsi="Arial" w:cs="Arial"/>
          <w:lang w:val="en-US"/>
        </w:rPr>
        <w:t xml:space="preserve">developments </w:t>
      </w:r>
      <w:r w:rsidRPr="00481FD3">
        <w:rPr>
          <w:rFonts w:ascii="Arial" w:hAnsi="Arial" w:cs="Arial"/>
          <w:lang w:val="en-US"/>
        </w:rPr>
        <w:t xml:space="preserve">including visitor accommodation, restaurants, cafes and function centres </w:t>
      </w:r>
      <w:r w:rsidR="007F5C60" w:rsidRPr="00481FD3">
        <w:rPr>
          <w:rFonts w:ascii="Arial" w:hAnsi="Arial" w:cs="Arial"/>
          <w:lang w:val="en-US"/>
        </w:rPr>
        <w:t>operate in conjunction with either productive agriculture on the land or lead to the improved management of natural systems on the land.</w:t>
      </w:r>
    </w:p>
    <w:p w14:paraId="51988FA5" w14:textId="77777777" w:rsidR="007573DF" w:rsidRDefault="007573DF" w:rsidP="00C16CFF">
      <w:pPr>
        <w:pStyle w:val="ListParagraph"/>
        <w:numPr>
          <w:ilvl w:val="0"/>
          <w:numId w:val="2"/>
        </w:numPr>
        <w:jc w:val="both"/>
        <w:rPr>
          <w:rFonts w:ascii="Arial" w:hAnsi="Arial" w:cs="Arial"/>
          <w:lang w:val="en-US"/>
        </w:rPr>
      </w:pPr>
      <w:r w:rsidRPr="00481FD3">
        <w:rPr>
          <w:rFonts w:ascii="Arial" w:hAnsi="Arial" w:cs="Arial"/>
          <w:lang w:val="en-US"/>
        </w:rPr>
        <w:t>Support nature</w:t>
      </w:r>
      <w:r w:rsidR="00BC181C" w:rsidRPr="00481FD3">
        <w:rPr>
          <w:rFonts w:ascii="Arial" w:hAnsi="Arial" w:cs="Arial"/>
          <w:lang w:val="en-US"/>
        </w:rPr>
        <w:t xml:space="preserve"> based tourism that complements and enhances the natural features of the region</w:t>
      </w:r>
      <w:r w:rsidR="00263032">
        <w:rPr>
          <w:rFonts w:ascii="Arial" w:hAnsi="Arial" w:cs="Arial"/>
          <w:lang w:val="en-US"/>
        </w:rPr>
        <w:t>.</w:t>
      </w:r>
    </w:p>
    <w:p w14:paraId="64CB9C35" w14:textId="77777777" w:rsidR="005F16BA" w:rsidRDefault="005F16BA" w:rsidP="00C16CFF">
      <w:pPr>
        <w:pStyle w:val="ListParagraph"/>
        <w:numPr>
          <w:ilvl w:val="0"/>
          <w:numId w:val="2"/>
        </w:numPr>
        <w:jc w:val="both"/>
        <w:rPr>
          <w:rFonts w:ascii="Arial" w:hAnsi="Arial" w:cs="Arial"/>
          <w:lang w:val="en-US"/>
        </w:rPr>
      </w:pPr>
      <w:r>
        <w:rPr>
          <w:rFonts w:ascii="Arial" w:hAnsi="Arial" w:cs="Arial"/>
          <w:lang w:val="en-US"/>
        </w:rPr>
        <w:t xml:space="preserve">Ensure commercial activity provides local employment and regional economic viability. </w:t>
      </w:r>
    </w:p>
    <w:p w14:paraId="72349357" w14:textId="77777777" w:rsidR="00FD3C8C" w:rsidRDefault="00FD3C8C" w:rsidP="009D0FFB">
      <w:pPr>
        <w:jc w:val="both"/>
        <w:rPr>
          <w:rFonts w:ascii="Arial" w:hAnsi="Arial" w:cs="Arial"/>
          <w:b/>
          <w:color w:val="948A54" w:themeColor="background2" w:themeShade="80"/>
          <w:lang w:val="en-US"/>
        </w:rPr>
      </w:pPr>
    </w:p>
    <w:p w14:paraId="660554A2" w14:textId="77777777" w:rsidR="00323090" w:rsidRDefault="009D0FFB" w:rsidP="009D0FFB">
      <w:pPr>
        <w:jc w:val="both"/>
        <w:rPr>
          <w:rFonts w:ascii="Arial" w:hAnsi="Arial" w:cs="Arial"/>
          <w:b/>
          <w:color w:val="948A54" w:themeColor="background2" w:themeShade="80"/>
          <w:lang w:val="en-US"/>
        </w:rPr>
      </w:pPr>
      <w:r w:rsidRPr="009D0FFB">
        <w:rPr>
          <w:rFonts w:ascii="Arial" w:hAnsi="Arial" w:cs="Arial"/>
          <w:b/>
          <w:color w:val="948A54" w:themeColor="background2" w:themeShade="80"/>
          <w:lang w:val="en-US"/>
        </w:rPr>
        <w:t>Agriculture</w:t>
      </w:r>
      <w:r w:rsidR="00E754BB">
        <w:rPr>
          <w:rFonts w:ascii="Arial" w:hAnsi="Arial" w:cs="Arial"/>
          <w:b/>
          <w:color w:val="948A54" w:themeColor="background2" w:themeShade="80"/>
          <w:lang w:val="en-US"/>
        </w:rPr>
        <w:t xml:space="preserve"> Policies</w:t>
      </w:r>
    </w:p>
    <w:p w14:paraId="758CB792" w14:textId="77777777" w:rsidR="00B35100" w:rsidRDefault="00F92488" w:rsidP="009D0FFB">
      <w:pPr>
        <w:pStyle w:val="ListParagraph"/>
        <w:numPr>
          <w:ilvl w:val="0"/>
          <w:numId w:val="2"/>
        </w:numPr>
        <w:jc w:val="both"/>
        <w:rPr>
          <w:rFonts w:ascii="Arial" w:hAnsi="Arial" w:cs="Arial"/>
          <w:lang w:val="en-US"/>
        </w:rPr>
      </w:pPr>
      <w:r>
        <w:rPr>
          <w:rFonts w:ascii="Arial" w:hAnsi="Arial" w:cs="Arial"/>
          <w:lang w:val="en-US"/>
        </w:rPr>
        <w:t>Strengthen</w:t>
      </w:r>
      <w:r w:rsidR="00C743E7">
        <w:rPr>
          <w:rFonts w:ascii="Arial" w:hAnsi="Arial" w:cs="Arial"/>
          <w:lang w:val="en-US"/>
        </w:rPr>
        <w:t xml:space="preserve"> and support</w:t>
      </w:r>
      <w:r w:rsidR="00FD3C8C">
        <w:rPr>
          <w:rFonts w:ascii="Arial" w:hAnsi="Arial" w:cs="Arial"/>
          <w:lang w:val="en-US"/>
        </w:rPr>
        <w:t xml:space="preserve"> </w:t>
      </w:r>
      <w:r w:rsidR="00B35100">
        <w:rPr>
          <w:rFonts w:ascii="Arial" w:hAnsi="Arial" w:cs="Arial"/>
          <w:lang w:val="en-US"/>
        </w:rPr>
        <w:t xml:space="preserve">agriculture in </w:t>
      </w:r>
      <w:r w:rsidR="00FD3C8C">
        <w:rPr>
          <w:rFonts w:ascii="Arial" w:hAnsi="Arial" w:cs="Arial"/>
          <w:lang w:val="en-US"/>
        </w:rPr>
        <w:t>Yarra Ranges.</w:t>
      </w:r>
      <w:r w:rsidR="00C743E7">
        <w:rPr>
          <w:rFonts w:ascii="Arial" w:hAnsi="Arial" w:cs="Arial"/>
          <w:lang w:val="en-US"/>
        </w:rPr>
        <w:t xml:space="preserve"> </w:t>
      </w:r>
    </w:p>
    <w:p w14:paraId="326B4B62" w14:textId="77777777" w:rsidR="009D0FFB" w:rsidRPr="009D3242" w:rsidRDefault="009D0FFB" w:rsidP="00B96B2A">
      <w:pPr>
        <w:pStyle w:val="ListParagraph"/>
        <w:numPr>
          <w:ilvl w:val="0"/>
          <w:numId w:val="2"/>
        </w:numPr>
        <w:jc w:val="both"/>
        <w:rPr>
          <w:rFonts w:ascii="Arial" w:hAnsi="Arial" w:cs="Arial"/>
          <w:lang w:val="en-US"/>
        </w:rPr>
      </w:pPr>
      <w:r w:rsidRPr="009D3242">
        <w:rPr>
          <w:rFonts w:ascii="Arial" w:hAnsi="Arial" w:cs="Arial"/>
          <w:lang w:val="en-US"/>
        </w:rPr>
        <w:t>Support sustainable agricultural production</w:t>
      </w:r>
      <w:r w:rsidR="00B47B8A" w:rsidRPr="009D3242">
        <w:rPr>
          <w:rFonts w:ascii="Arial" w:hAnsi="Arial" w:cs="Arial"/>
          <w:lang w:val="en-US"/>
        </w:rPr>
        <w:t xml:space="preserve"> and practices</w:t>
      </w:r>
      <w:r w:rsidR="00DD0DDC" w:rsidRPr="009D3242">
        <w:rPr>
          <w:rFonts w:ascii="Arial" w:hAnsi="Arial" w:cs="Arial"/>
          <w:lang w:val="en-US"/>
        </w:rPr>
        <w:t xml:space="preserve"> which promote </w:t>
      </w:r>
      <w:r w:rsidR="00C743E7" w:rsidRPr="009D3242">
        <w:rPr>
          <w:rFonts w:ascii="Arial" w:hAnsi="Arial" w:cs="Arial"/>
          <w:lang w:val="en-US"/>
        </w:rPr>
        <w:t>environmentally sound practices and encourage innovation.</w:t>
      </w:r>
      <w:r w:rsidR="00C94EDC" w:rsidRPr="00C94EDC">
        <w:rPr>
          <w:rFonts w:ascii="Arial" w:hAnsi="Arial" w:cs="Arial"/>
          <w:lang w:val="en-US"/>
        </w:rPr>
        <w:t xml:space="preserve"> </w:t>
      </w:r>
      <w:r w:rsidR="00C94EDC">
        <w:rPr>
          <w:rFonts w:ascii="Arial" w:hAnsi="Arial" w:cs="Arial"/>
          <w:lang w:val="en-US"/>
        </w:rPr>
        <w:t xml:space="preserve">Encourage innovative crops and production techniques.  </w:t>
      </w:r>
    </w:p>
    <w:p w14:paraId="5937C571" w14:textId="77777777" w:rsidR="00FD3C8C" w:rsidRDefault="00FD3C8C" w:rsidP="009D0FFB">
      <w:pPr>
        <w:pStyle w:val="ListParagraph"/>
        <w:numPr>
          <w:ilvl w:val="0"/>
          <w:numId w:val="2"/>
        </w:numPr>
        <w:jc w:val="both"/>
        <w:rPr>
          <w:rFonts w:ascii="Arial" w:hAnsi="Arial" w:cs="Arial"/>
          <w:lang w:val="en-US"/>
        </w:rPr>
      </w:pPr>
      <w:r>
        <w:rPr>
          <w:rFonts w:ascii="Arial" w:hAnsi="Arial" w:cs="Arial"/>
          <w:lang w:val="en-US"/>
        </w:rPr>
        <w:t>Retain options for future use of rural land for a range of agricultural activities and prevent further fragmentation of green wedge</w:t>
      </w:r>
      <w:r w:rsidR="00831788">
        <w:rPr>
          <w:rFonts w:ascii="Arial" w:hAnsi="Arial" w:cs="Arial"/>
          <w:lang w:val="en-US"/>
        </w:rPr>
        <w:t>/ rural</w:t>
      </w:r>
      <w:r>
        <w:rPr>
          <w:rFonts w:ascii="Arial" w:hAnsi="Arial" w:cs="Arial"/>
          <w:lang w:val="en-US"/>
        </w:rPr>
        <w:t xml:space="preserve"> lots. </w:t>
      </w:r>
    </w:p>
    <w:p w14:paraId="4B9E6DE5" w14:textId="77777777" w:rsidR="00FD3C8C" w:rsidRPr="00481FD3" w:rsidRDefault="00FD3C8C" w:rsidP="009D0FFB">
      <w:pPr>
        <w:pStyle w:val="ListParagraph"/>
        <w:numPr>
          <w:ilvl w:val="0"/>
          <w:numId w:val="2"/>
        </w:numPr>
        <w:jc w:val="both"/>
        <w:rPr>
          <w:rFonts w:ascii="Arial" w:hAnsi="Arial" w:cs="Arial"/>
          <w:lang w:val="en-US"/>
        </w:rPr>
      </w:pPr>
      <w:r>
        <w:rPr>
          <w:rFonts w:ascii="Arial" w:hAnsi="Arial" w:cs="Arial"/>
          <w:lang w:val="en-US"/>
        </w:rPr>
        <w:t xml:space="preserve">Support agricultural pursuits that are compatible with the environmental features of the area. </w:t>
      </w:r>
    </w:p>
    <w:p w14:paraId="17EACEF9" w14:textId="77777777" w:rsidR="00C94EDC" w:rsidRPr="001928C5" w:rsidRDefault="00C94EDC" w:rsidP="00C94EDC">
      <w:pPr>
        <w:pStyle w:val="ListParagraph"/>
        <w:numPr>
          <w:ilvl w:val="0"/>
          <w:numId w:val="2"/>
        </w:numPr>
        <w:jc w:val="both"/>
        <w:rPr>
          <w:rFonts w:ascii="Arial" w:hAnsi="Arial" w:cs="Arial"/>
          <w:lang w:val="en-US"/>
        </w:rPr>
      </w:pPr>
      <w:r w:rsidRPr="001928C5">
        <w:rPr>
          <w:rFonts w:ascii="Arial" w:hAnsi="Arial" w:cs="Arial"/>
          <w:lang w:val="en-US"/>
        </w:rPr>
        <w:t>Acknowledge and promote locally grown food production.</w:t>
      </w:r>
    </w:p>
    <w:p w14:paraId="2612E5B3" w14:textId="77777777" w:rsidR="009D0FFB" w:rsidRDefault="009D0FFB" w:rsidP="009D0FFB">
      <w:pPr>
        <w:pStyle w:val="ListParagraph"/>
        <w:numPr>
          <w:ilvl w:val="0"/>
          <w:numId w:val="2"/>
        </w:numPr>
        <w:jc w:val="both"/>
        <w:rPr>
          <w:rFonts w:ascii="Arial" w:hAnsi="Arial" w:cs="Arial"/>
          <w:lang w:val="en-US"/>
        </w:rPr>
      </w:pPr>
      <w:r>
        <w:rPr>
          <w:rFonts w:ascii="Arial" w:hAnsi="Arial" w:cs="Arial"/>
          <w:lang w:val="en-US"/>
        </w:rPr>
        <w:t xml:space="preserve">Encourage the development of accredited farmers markets </w:t>
      </w:r>
      <w:r w:rsidR="00772A3D">
        <w:rPr>
          <w:rFonts w:ascii="Arial" w:hAnsi="Arial" w:cs="Arial"/>
          <w:lang w:val="en-US"/>
        </w:rPr>
        <w:t>selling</w:t>
      </w:r>
      <w:r>
        <w:rPr>
          <w:rFonts w:ascii="Arial" w:hAnsi="Arial" w:cs="Arial"/>
          <w:lang w:val="en-US"/>
        </w:rPr>
        <w:t xml:space="preserve"> locally grown produce and products unique to Yarra Ranges.</w:t>
      </w:r>
    </w:p>
    <w:p w14:paraId="3E02C331" w14:textId="77777777" w:rsidR="00FD3C8C" w:rsidRDefault="00FD3C8C" w:rsidP="009D0FFB">
      <w:pPr>
        <w:pStyle w:val="ListParagraph"/>
        <w:numPr>
          <w:ilvl w:val="0"/>
          <w:numId w:val="2"/>
        </w:numPr>
        <w:jc w:val="both"/>
        <w:rPr>
          <w:rFonts w:ascii="Arial" w:hAnsi="Arial" w:cs="Arial"/>
          <w:lang w:val="en-US"/>
        </w:rPr>
      </w:pPr>
      <w:r>
        <w:rPr>
          <w:rFonts w:ascii="Arial" w:hAnsi="Arial" w:cs="Arial"/>
          <w:lang w:val="en-US"/>
        </w:rPr>
        <w:t xml:space="preserve">Create business opportunities for </w:t>
      </w:r>
      <w:r w:rsidR="00772A3D">
        <w:rPr>
          <w:rFonts w:ascii="Arial" w:hAnsi="Arial" w:cs="Arial"/>
          <w:lang w:val="en-US"/>
        </w:rPr>
        <w:t>‘</w:t>
      </w:r>
      <w:r>
        <w:rPr>
          <w:rFonts w:ascii="Arial" w:hAnsi="Arial" w:cs="Arial"/>
          <w:lang w:val="en-US"/>
        </w:rPr>
        <w:t>value adding</w:t>
      </w:r>
      <w:r w:rsidR="00772A3D">
        <w:rPr>
          <w:rFonts w:ascii="Arial" w:hAnsi="Arial" w:cs="Arial"/>
          <w:lang w:val="en-US"/>
        </w:rPr>
        <w:t>’</w:t>
      </w:r>
      <w:r>
        <w:rPr>
          <w:rFonts w:ascii="Arial" w:hAnsi="Arial" w:cs="Arial"/>
          <w:lang w:val="en-US"/>
        </w:rPr>
        <w:t xml:space="preserve"> associated with food growing, floriculture and other agricultural/ horticultural enterprises. </w:t>
      </w:r>
    </w:p>
    <w:p w14:paraId="0B070D5D" w14:textId="77777777" w:rsidR="00FD3C8C" w:rsidRDefault="00FD3C8C" w:rsidP="00CC4FC2">
      <w:pPr>
        <w:jc w:val="both"/>
        <w:rPr>
          <w:rFonts w:ascii="Arial" w:hAnsi="Arial" w:cs="Arial"/>
          <w:b/>
          <w:color w:val="948A54" w:themeColor="background2" w:themeShade="80"/>
          <w:lang w:val="en-US"/>
        </w:rPr>
      </w:pPr>
    </w:p>
    <w:p w14:paraId="2898651B" w14:textId="77777777" w:rsidR="00CB28AD" w:rsidRPr="001641E6" w:rsidRDefault="00464BA1" w:rsidP="00CC4FC2">
      <w:pPr>
        <w:jc w:val="both"/>
        <w:rPr>
          <w:rFonts w:ascii="Arial" w:hAnsi="Arial" w:cs="Arial"/>
          <w:b/>
          <w:color w:val="948A54" w:themeColor="background2" w:themeShade="80"/>
          <w:lang w:val="en-US"/>
        </w:rPr>
      </w:pPr>
      <w:r w:rsidRPr="001641E6">
        <w:rPr>
          <w:rFonts w:ascii="Arial" w:hAnsi="Arial" w:cs="Arial"/>
          <w:b/>
          <w:color w:val="948A54" w:themeColor="background2" w:themeShade="80"/>
          <w:lang w:val="en-US"/>
        </w:rPr>
        <w:t>Tourism Development</w:t>
      </w:r>
      <w:r w:rsidR="00E754BB">
        <w:rPr>
          <w:rFonts w:ascii="Arial" w:hAnsi="Arial" w:cs="Arial"/>
          <w:b/>
          <w:color w:val="948A54" w:themeColor="background2" w:themeShade="80"/>
          <w:lang w:val="en-US"/>
        </w:rPr>
        <w:t xml:space="preserve"> Policies</w:t>
      </w:r>
    </w:p>
    <w:p w14:paraId="796B78C0" w14:textId="77777777" w:rsidR="00B47B8A" w:rsidRDefault="00B47B8A" w:rsidP="00B47B8A">
      <w:pPr>
        <w:pStyle w:val="ListParagraph"/>
        <w:numPr>
          <w:ilvl w:val="0"/>
          <w:numId w:val="2"/>
        </w:numPr>
        <w:jc w:val="both"/>
        <w:rPr>
          <w:rFonts w:ascii="Arial" w:hAnsi="Arial" w:cs="Arial"/>
          <w:lang w:val="en-US"/>
        </w:rPr>
      </w:pPr>
      <w:r>
        <w:rPr>
          <w:rFonts w:ascii="Arial" w:hAnsi="Arial" w:cs="Arial"/>
          <w:lang w:val="en-US"/>
        </w:rPr>
        <w:t>Recognise the economic role and recreational value of the Yarra Valley and Dandenong Ranges.</w:t>
      </w:r>
    </w:p>
    <w:p w14:paraId="2B044394" w14:textId="77777777" w:rsidR="000452B8" w:rsidRDefault="00F33A3C" w:rsidP="00C16CFF">
      <w:pPr>
        <w:pStyle w:val="ListParagraph"/>
        <w:numPr>
          <w:ilvl w:val="0"/>
          <w:numId w:val="2"/>
        </w:numPr>
        <w:jc w:val="both"/>
        <w:rPr>
          <w:rFonts w:ascii="Arial" w:hAnsi="Arial" w:cs="Arial"/>
          <w:lang w:val="en-US"/>
        </w:rPr>
      </w:pPr>
      <w:r>
        <w:rPr>
          <w:rFonts w:ascii="Arial" w:hAnsi="Arial" w:cs="Arial"/>
          <w:lang w:val="en-US"/>
        </w:rPr>
        <w:t xml:space="preserve">Provide for a variety of sustainable tourist oriented businesses that reinforce the primary values of the Yarra Ranges’ </w:t>
      </w:r>
      <w:r w:rsidR="00B47B8A">
        <w:rPr>
          <w:rFonts w:ascii="Arial" w:hAnsi="Arial" w:cs="Arial"/>
          <w:lang w:val="en-US"/>
        </w:rPr>
        <w:t>G</w:t>
      </w:r>
      <w:r>
        <w:rPr>
          <w:rFonts w:ascii="Arial" w:hAnsi="Arial" w:cs="Arial"/>
          <w:lang w:val="en-US"/>
        </w:rPr>
        <w:t xml:space="preserve">reen </w:t>
      </w:r>
      <w:r w:rsidR="00B47B8A">
        <w:rPr>
          <w:rFonts w:ascii="Arial" w:hAnsi="Arial" w:cs="Arial"/>
          <w:lang w:val="en-US"/>
        </w:rPr>
        <w:t>Wedge</w:t>
      </w:r>
      <w:r>
        <w:rPr>
          <w:rFonts w:ascii="Arial" w:hAnsi="Arial" w:cs="Arial"/>
          <w:lang w:val="en-US"/>
        </w:rPr>
        <w:t xml:space="preserve">. </w:t>
      </w:r>
    </w:p>
    <w:p w14:paraId="5DA158E9" w14:textId="77777777" w:rsidR="00F33A3C" w:rsidRPr="00E12F64" w:rsidRDefault="00C743E7" w:rsidP="00F33A3C">
      <w:pPr>
        <w:pStyle w:val="ListParagraph"/>
        <w:numPr>
          <w:ilvl w:val="0"/>
          <w:numId w:val="2"/>
        </w:numPr>
        <w:jc w:val="both"/>
        <w:rPr>
          <w:rFonts w:ascii="Arial" w:hAnsi="Arial" w:cs="Arial"/>
          <w:lang w:val="en-US"/>
        </w:rPr>
      </w:pPr>
      <w:r>
        <w:rPr>
          <w:rFonts w:ascii="Arial" w:hAnsi="Arial" w:cs="Arial"/>
          <w:lang w:val="en-US"/>
        </w:rPr>
        <w:lastRenderedPageBreak/>
        <w:t>Promote eco</w:t>
      </w:r>
      <w:r w:rsidR="00F33A3C" w:rsidRPr="00E12F64">
        <w:rPr>
          <w:rFonts w:ascii="Arial" w:hAnsi="Arial" w:cs="Arial"/>
          <w:lang w:val="en-US"/>
        </w:rPr>
        <w:t xml:space="preserve"> tourism ventures that contribute </w:t>
      </w:r>
      <w:r w:rsidR="00F33A3C">
        <w:rPr>
          <w:rFonts w:ascii="Arial" w:hAnsi="Arial" w:cs="Arial"/>
          <w:lang w:val="en-US"/>
        </w:rPr>
        <w:t xml:space="preserve">to the conservation of the area’s </w:t>
      </w:r>
      <w:r w:rsidR="00F33A3C" w:rsidRPr="00E12F64">
        <w:rPr>
          <w:rFonts w:ascii="Arial" w:hAnsi="Arial" w:cs="Arial"/>
          <w:lang w:val="en-US"/>
        </w:rPr>
        <w:t xml:space="preserve">biodiversity. </w:t>
      </w:r>
    </w:p>
    <w:p w14:paraId="11DCBBD0" w14:textId="77777777" w:rsidR="00F33A3C" w:rsidRPr="00481FD3" w:rsidRDefault="00F33A3C" w:rsidP="00C16CFF">
      <w:pPr>
        <w:pStyle w:val="ListParagraph"/>
        <w:numPr>
          <w:ilvl w:val="0"/>
          <w:numId w:val="2"/>
        </w:numPr>
        <w:jc w:val="both"/>
        <w:rPr>
          <w:rFonts w:ascii="Arial" w:hAnsi="Arial" w:cs="Arial"/>
          <w:lang w:val="en-US"/>
        </w:rPr>
      </w:pPr>
      <w:r>
        <w:rPr>
          <w:rFonts w:ascii="Arial" w:hAnsi="Arial" w:cs="Arial"/>
          <w:lang w:val="en-US"/>
        </w:rPr>
        <w:t>Encourage tourism uses to locate in rural townships to create</w:t>
      </w:r>
      <w:r w:rsidR="00C743E7">
        <w:rPr>
          <w:rFonts w:ascii="Arial" w:hAnsi="Arial" w:cs="Arial"/>
          <w:lang w:val="en-US"/>
        </w:rPr>
        <w:t xml:space="preserve"> flow on</w:t>
      </w:r>
      <w:r>
        <w:rPr>
          <w:rFonts w:ascii="Arial" w:hAnsi="Arial" w:cs="Arial"/>
          <w:lang w:val="en-US"/>
        </w:rPr>
        <w:t xml:space="preserve"> business opportunities and broaden the economic base of rural towns.</w:t>
      </w:r>
    </w:p>
    <w:p w14:paraId="5C1DD3E2" w14:textId="77777777" w:rsidR="002334D3" w:rsidRPr="001928C5" w:rsidRDefault="000F08EF" w:rsidP="00CC4FC2">
      <w:pPr>
        <w:pStyle w:val="ListParagraph"/>
        <w:numPr>
          <w:ilvl w:val="0"/>
          <w:numId w:val="2"/>
        </w:numPr>
        <w:jc w:val="both"/>
        <w:rPr>
          <w:rFonts w:ascii="Arial" w:hAnsi="Arial" w:cs="Arial"/>
          <w:lang w:val="en-US"/>
        </w:rPr>
      </w:pPr>
      <w:r w:rsidRPr="001928C5">
        <w:rPr>
          <w:rFonts w:ascii="Arial" w:hAnsi="Arial" w:cs="Arial"/>
          <w:lang w:val="en-US"/>
        </w:rPr>
        <w:t>Recognise and support the development of disused rail reserves and the importance of multiple use trails to the region for walking, cycling, horse riding and other compatible activities.</w:t>
      </w:r>
    </w:p>
    <w:p w14:paraId="7F565D37" w14:textId="77777777" w:rsidR="000F08EF" w:rsidRPr="000F08EF" w:rsidRDefault="00C10F7A" w:rsidP="000F08EF">
      <w:pPr>
        <w:pStyle w:val="ListParagraph"/>
        <w:jc w:val="both"/>
        <w:rPr>
          <w:rFonts w:ascii="Arial" w:hAnsi="Arial" w:cs="Arial"/>
          <w:lang w:val="en-US"/>
        </w:rPr>
      </w:pPr>
      <w:r>
        <w:rPr>
          <w:rFonts w:asciiTheme="majorHAnsi" w:eastAsiaTheme="majorEastAsia" w:hAnsiTheme="majorHAnsi" w:cstheme="majorBidi"/>
          <w:b/>
          <w:bCs/>
          <w:noProof/>
          <w:color w:val="365F91" w:themeColor="accent1" w:themeShade="BF"/>
          <w:sz w:val="32"/>
          <w:szCs w:val="32"/>
          <w:lang w:eastAsia="en-AU"/>
        </w:rPr>
        <w:drawing>
          <wp:inline distT="0" distB="0" distL="0" distR="0" wp14:anchorId="1E5817F9" wp14:editId="349C6886">
            <wp:extent cx="3571875" cy="2678909"/>
            <wp:effectExtent l="0" t="0" r="0" b="7620"/>
            <wp:docPr id="675" name="Picture 675" descr="X:\Resources, Reports &amp; VCAT\Photo-image library\Tourism Photos\AC YVD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Resources, Reports &amp; VCAT\Photo-image library\Tourism Photos\AC YVD0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2015" cy="2686514"/>
                    </a:xfrm>
                    <a:prstGeom prst="rect">
                      <a:avLst/>
                    </a:prstGeom>
                    <a:noFill/>
                    <a:ln>
                      <a:noFill/>
                    </a:ln>
                  </pic:spPr>
                </pic:pic>
              </a:graphicData>
            </a:graphic>
          </wp:inline>
        </w:drawing>
      </w:r>
    </w:p>
    <w:p w14:paraId="2F42F833" w14:textId="77777777" w:rsidR="00BF31FA" w:rsidRDefault="00BF31FA" w:rsidP="00CC4FC2">
      <w:pPr>
        <w:jc w:val="both"/>
        <w:rPr>
          <w:rFonts w:ascii="Arial" w:hAnsi="Arial" w:cs="Arial"/>
          <w:b/>
          <w:color w:val="948A54" w:themeColor="background2" w:themeShade="80"/>
          <w:lang w:val="en-US"/>
        </w:rPr>
      </w:pPr>
    </w:p>
    <w:p w14:paraId="373881B0" w14:textId="77777777" w:rsidR="002D7038" w:rsidRPr="001641E6" w:rsidRDefault="002D7038" w:rsidP="00CC4FC2">
      <w:pPr>
        <w:jc w:val="both"/>
        <w:rPr>
          <w:rFonts w:ascii="Arial" w:hAnsi="Arial" w:cs="Arial"/>
          <w:b/>
          <w:color w:val="948A54" w:themeColor="background2" w:themeShade="80"/>
          <w:lang w:val="en-US"/>
        </w:rPr>
      </w:pPr>
      <w:r w:rsidRPr="001641E6">
        <w:rPr>
          <w:rFonts w:ascii="Arial" w:hAnsi="Arial" w:cs="Arial"/>
          <w:b/>
          <w:color w:val="948A54" w:themeColor="background2" w:themeShade="80"/>
          <w:lang w:val="en-US"/>
        </w:rPr>
        <w:t xml:space="preserve">Forestry </w:t>
      </w:r>
      <w:r w:rsidR="00E754BB">
        <w:rPr>
          <w:rFonts w:ascii="Arial" w:hAnsi="Arial" w:cs="Arial"/>
          <w:b/>
          <w:color w:val="948A54" w:themeColor="background2" w:themeShade="80"/>
          <w:lang w:val="en-US"/>
        </w:rPr>
        <w:t>Policies</w:t>
      </w:r>
    </w:p>
    <w:p w14:paraId="0DD40985" w14:textId="77777777" w:rsidR="007722B4" w:rsidRPr="00814544" w:rsidRDefault="007722B4" w:rsidP="007722B4">
      <w:pPr>
        <w:pStyle w:val="ListParagraph"/>
        <w:numPr>
          <w:ilvl w:val="0"/>
          <w:numId w:val="2"/>
        </w:numPr>
        <w:spacing w:before="240"/>
        <w:jc w:val="both"/>
        <w:rPr>
          <w:rFonts w:ascii="Arial" w:hAnsi="Arial" w:cs="Arial"/>
        </w:rPr>
      </w:pPr>
      <w:r>
        <w:rPr>
          <w:rFonts w:ascii="Arial" w:hAnsi="Arial" w:cs="Arial"/>
        </w:rPr>
        <w:t>Ensure f</w:t>
      </w:r>
      <w:r w:rsidRPr="00BD761D">
        <w:rPr>
          <w:rFonts w:ascii="Arial" w:hAnsi="Arial" w:cs="Arial"/>
        </w:rPr>
        <w:t xml:space="preserve">orested areas </w:t>
      </w:r>
      <w:r>
        <w:rPr>
          <w:rFonts w:ascii="Arial" w:hAnsi="Arial" w:cs="Arial"/>
        </w:rPr>
        <w:t>are</w:t>
      </w:r>
      <w:r w:rsidRPr="00BD761D">
        <w:rPr>
          <w:rFonts w:ascii="Arial" w:hAnsi="Arial" w:cs="Arial"/>
        </w:rPr>
        <w:t xml:space="preserve"> managed to be compatible with the protection of water resources, water quality, forest value, landscape and long term protection of biodiversity.</w:t>
      </w:r>
    </w:p>
    <w:p w14:paraId="1A7DD8DC" w14:textId="77777777" w:rsidR="00C72331" w:rsidRDefault="00E3593B" w:rsidP="00E3593B">
      <w:pPr>
        <w:pStyle w:val="ListParagraph"/>
        <w:numPr>
          <w:ilvl w:val="0"/>
          <w:numId w:val="2"/>
        </w:numPr>
        <w:tabs>
          <w:tab w:val="left" w:pos="2694"/>
        </w:tabs>
        <w:jc w:val="both"/>
        <w:rPr>
          <w:rFonts w:ascii="Arial" w:hAnsi="Arial" w:cs="Arial"/>
          <w:lang w:val="en-US"/>
        </w:rPr>
      </w:pPr>
      <w:r>
        <w:rPr>
          <w:rFonts w:ascii="Arial" w:hAnsi="Arial" w:cs="Arial"/>
          <w:lang w:val="en-US"/>
        </w:rPr>
        <w:t>Support</w:t>
      </w:r>
      <w:r w:rsidR="00FA68FB">
        <w:rPr>
          <w:rFonts w:ascii="Arial" w:hAnsi="Arial" w:cs="Arial"/>
          <w:lang w:val="en-US"/>
        </w:rPr>
        <w:t xml:space="preserve"> silvicultural practice and</w:t>
      </w:r>
      <w:r w:rsidR="00C72331">
        <w:rPr>
          <w:rFonts w:ascii="Arial" w:hAnsi="Arial" w:cs="Arial"/>
          <w:lang w:val="en-US"/>
        </w:rPr>
        <w:t xml:space="preserve"> sustainable forestry</w:t>
      </w:r>
      <w:r w:rsidR="00FA68FB">
        <w:rPr>
          <w:rFonts w:ascii="Arial" w:hAnsi="Arial" w:cs="Arial"/>
          <w:lang w:val="en-US"/>
        </w:rPr>
        <w:t xml:space="preserve">. </w:t>
      </w:r>
    </w:p>
    <w:p w14:paraId="68F52378" w14:textId="77777777" w:rsidR="000F74AB" w:rsidRDefault="000F74AB" w:rsidP="000F74AB">
      <w:pPr>
        <w:pStyle w:val="ListParagraph"/>
        <w:numPr>
          <w:ilvl w:val="0"/>
          <w:numId w:val="2"/>
        </w:numPr>
        <w:jc w:val="both"/>
        <w:rPr>
          <w:rFonts w:ascii="Arial" w:hAnsi="Arial" w:cs="Arial"/>
          <w:lang w:val="en-US"/>
        </w:rPr>
      </w:pPr>
      <w:r>
        <w:rPr>
          <w:rFonts w:ascii="Arial" w:hAnsi="Arial" w:cs="Arial"/>
          <w:lang w:val="en-US"/>
        </w:rPr>
        <w:t>Ensure new</w:t>
      </w:r>
      <w:r w:rsidRPr="002D7038">
        <w:rPr>
          <w:rFonts w:ascii="Arial" w:hAnsi="Arial" w:cs="Arial"/>
          <w:lang w:val="en-US"/>
        </w:rPr>
        <w:t xml:space="preserve"> forestry plantations</w:t>
      </w:r>
      <w:r>
        <w:rPr>
          <w:rFonts w:ascii="Arial" w:hAnsi="Arial" w:cs="Arial"/>
          <w:lang w:val="en-US"/>
        </w:rPr>
        <w:t xml:space="preserve"> do</w:t>
      </w:r>
      <w:r w:rsidRPr="002D7038">
        <w:rPr>
          <w:rFonts w:ascii="Arial" w:hAnsi="Arial" w:cs="Arial"/>
          <w:lang w:val="en-US"/>
        </w:rPr>
        <w:t xml:space="preserve"> </w:t>
      </w:r>
      <w:r w:rsidR="00B20AEC">
        <w:rPr>
          <w:rFonts w:ascii="Arial" w:hAnsi="Arial" w:cs="Arial"/>
          <w:lang w:val="en-US"/>
        </w:rPr>
        <w:t xml:space="preserve">not </w:t>
      </w:r>
      <w:r>
        <w:rPr>
          <w:rFonts w:ascii="Arial" w:hAnsi="Arial" w:cs="Arial"/>
          <w:lang w:val="en-US"/>
        </w:rPr>
        <w:t>create</w:t>
      </w:r>
      <w:r w:rsidRPr="002D7038">
        <w:rPr>
          <w:rFonts w:ascii="Arial" w:hAnsi="Arial" w:cs="Arial"/>
          <w:lang w:val="en-US"/>
        </w:rPr>
        <w:t xml:space="preserve"> increase</w:t>
      </w:r>
      <w:r>
        <w:rPr>
          <w:rFonts w:ascii="Arial" w:hAnsi="Arial" w:cs="Arial"/>
          <w:lang w:val="en-US"/>
        </w:rPr>
        <w:t>d</w:t>
      </w:r>
      <w:r w:rsidRPr="002D7038">
        <w:rPr>
          <w:rFonts w:ascii="Arial" w:hAnsi="Arial" w:cs="Arial"/>
          <w:lang w:val="en-US"/>
        </w:rPr>
        <w:t xml:space="preserve"> risk of bushfire to existing settlements.</w:t>
      </w:r>
    </w:p>
    <w:p w14:paraId="1F5EB199" w14:textId="77777777" w:rsidR="00AC0B79" w:rsidRDefault="00AC0B79" w:rsidP="00C72331">
      <w:pPr>
        <w:jc w:val="both"/>
        <w:rPr>
          <w:rFonts w:ascii="Arial" w:hAnsi="Arial" w:cs="Arial"/>
          <w:b/>
          <w:color w:val="948A54" w:themeColor="background2" w:themeShade="80"/>
          <w:lang w:val="en-US"/>
        </w:rPr>
      </w:pPr>
    </w:p>
    <w:p w14:paraId="0ED00FDB" w14:textId="77777777" w:rsidR="00C72331" w:rsidRPr="00C72331" w:rsidRDefault="00E754BB" w:rsidP="00C72331">
      <w:pPr>
        <w:jc w:val="both"/>
        <w:rPr>
          <w:rFonts w:ascii="Arial" w:hAnsi="Arial" w:cs="Arial"/>
          <w:b/>
          <w:color w:val="948A54" w:themeColor="background2" w:themeShade="80"/>
          <w:lang w:val="en-US"/>
        </w:rPr>
      </w:pPr>
      <w:r>
        <w:rPr>
          <w:rFonts w:ascii="Arial" w:hAnsi="Arial" w:cs="Arial"/>
          <w:b/>
          <w:color w:val="948A54" w:themeColor="background2" w:themeShade="80"/>
          <w:lang w:val="en-US"/>
        </w:rPr>
        <w:t>Extractive Industry Policies</w:t>
      </w:r>
    </w:p>
    <w:p w14:paraId="5EFCECCB" w14:textId="77777777" w:rsidR="002D7038" w:rsidRPr="002D7038" w:rsidRDefault="002D7038" w:rsidP="00C16CFF">
      <w:pPr>
        <w:pStyle w:val="ListParagraph"/>
        <w:numPr>
          <w:ilvl w:val="0"/>
          <w:numId w:val="2"/>
        </w:numPr>
        <w:jc w:val="both"/>
        <w:rPr>
          <w:rFonts w:ascii="Arial" w:hAnsi="Arial" w:cs="Arial"/>
          <w:lang w:val="en-US"/>
        </w:rPr>
      </w:pPr>
      <w:r w:rsidRPr="002D7038">
        <w:rPr>
          <w:rFonts w:ascii="Arial" w:hAnsi="Arial" w:cs="Arial"/>
          <w:lang w:val="en-US"/>
        </w:rPr>
        <w:t>Ensure existing quarrying and mining operations are managed to avoid harmful off-site effects or loss of amenity to surrounding land uses.</w:t>
      </w:r>
    </w:p>
    <w:p w14:paraId="28151658" w14:textId="77777777" w:rsidR="00D75F02" w:rsidRDefault="002D7038" w:rsidP="00C16CFF">
      <w:pPr>
        <w:pStyle w:val="ListParagraph"/>
        <w:numPr>
          <w:ilvl w:val="0"/>
          <w:numId w:val="2"/>
        </w:numPr>
        <w:jc w:val="both"/>
        <w:rPr>
          <w:rFonts w:ascii="Arial" w:hAnsi="Arial" w:cs="Arial"/>
          <w:lang w:val="en-US"/>
        </w:rPr>
      </w:pPr>
      <w:r w:rsidRPr="002D7038">
        <w:rPr>
          <w:rFonts w:ascii="Arial" w:hAnsi="Arial" w:cs="Arial"/>
          <w:lang w:val="en-US"/>
        </w:rPr>
        <w:t>Prevent expansion of existing quarry operations into environmentally sensitive areas.</w:t>
      </w:r>
    </w:p>
    <w:p w14:paraId="4C06E557" w14:textId="77777777" w:rsidR="009F7D4E" w:rsidRPr="009A0092" w:rsidRDefault="00D75F02" w:rsidP="009A0092">
      <w:pPr>
        <w:rPr>
          <w:rFonts w:ascii="Arial" w:hAnsi="Arial" w:cs="Arial"/>
          <w:lang w:val="en-US"/>
        </w:rPr>
      </w:pPr>
      <w:r>
        <w:rPr>
          <w:rFonts w:ascii="Arial" w:hAnsi="Arial" w:cs="Arial"/>
          <w:lang w:val="en-US"/>
        </w:rPr>
        <w:br w:type="page"/>
      </w:r>
    </w:p>
    <w:p w14:paraId="3F991D5C" w14:textId="77777777" w:rsidR="00D44656" w:rsidRPr="0044718B" w:rsidRDefault="005002C5" w:rsidP="00A77CC1">
      <w:pPr>
        <w:jc w:val="both"/>
        <w:rPr>
          <w:rFonts w:asciiTheme="majorHAnsi" w:eastAsiaTheme="majorEastAsia" w:hAnsiTheme="majorHAnsi" w:cstheme="majorBidi"/>
          <w:b/>
          <w:bCs/>
          <w:color w:val="365F91" w:themeColor="accent1" w:themeShade="BF"/>
          <w:sz w:val="28"/>
          <w:szCs w:val="28"/>
          <w:lang w:val="en-US"/>
        </w:rPr>
      </w:pPr>
      <w:r>
        <w:rPr>
          <w:rFonts w:asciiTheme="majorHAnsi" w:eastAsiaTheme="majorEastAsia" w:hAnsiTheme="majorHAnsi" w:cstheme="majorBidi"/>
          <w:b/>
          <w:bCs/>
          <w:color w:val="365F91" w:themeColor="accent1" w:themeShade="BF"/>
          <w:sz w:val="28"/>
          <w:szCs w:val="28"/>
          <w:lang w:val="en-US"/>
        </w:rPr>
        <w:lastRenderedPageBreak/>
        <w:t>6</w:t>
      </w:r>
      <w:r w:rsidR="007E0FB3" w:rsidRPr="0044718B">
        <w:rPr>
          <w:rFonts w:asciiTheme="majorHAnsi" w:eastAsiaTheme="majorEastAsia" w:hAnsiTheme="majorHAnsi" w:cstheme="majorBidi"/>
          <w:b/>
          <w:bCs/>
          <w:color w:val="365F91" w:themeColor="accent1" w:themeShade="BF"/>
          <w:sz w:val="28"/>
          <w:szCs w:val="28"/>
          <w:lang w:val="en-US"/>
        </w:rPr>
        <w:t>.</w:t>
      </w:r>
      <w:r w:rsidR="00E754BB">
        <w:rPr>
          <w:rFonts w:asciiTheme="majorHAnsi" w:eastAsiaTheme="majorEastAsia" w:hAnsiTheme="majorHAnsi" w:cstheme="majorBidi"/>
          <w:b/>
          <w:bCs/>
          <w:color w:val="365F91" w:themeColor="accent1" w:themeShade="BF"/>
          <w:sz w:val="28"/>
          <w:szCs w:val="28"/>
          <w:lang w:val="en-US"/>
        </w:rPr>
        <w:t>5</w:t>
      </w:r>
      <w:r w:rsidR="007E0FB3" w:rsidRPr="0044718B">
        <w:rPr>
          <w:rFonts w:asciiTheme="majorHAnsi" w:eastAsiaTheme="majorEastAsia" w:hAnsiTheme="majorHAnsi" w:cstheme="majorBidi"/>
          <w:b/>
          <w:bCs/>
          <w:color w:val="365F91" w:themeColor="accent1" w:themeShade="BF"/>
          <w:sz w:val="28"/>
          <w:szCs w:val="28"/>
          <w:lang w:val="en-US"/>
        </w:rPr>
        <w:tab/>
      </w:r>
      <w:r w:rsidR="00C66DB1" w:rsidRPr="0044718B">
        <w:rPr>
          <w:rFonts w:asciiTheme="majorHAnsi" w:eastAsiaTheme="majorEastAsia" w:hAnsiTheme="majorHAnsi" w:cstheme="majorBidi"/>
          <w:b/>
          <w:bCs/>
          <w:color w:val="365F91" w:themeColor="accent1" w:themeShade="BF"/>
          <w:sz w:val="28"/>
          <w:szCs w:val="28"/>
          <w:lang w:val="en-US"/>
        </w:rPr>
        <w:t>Recreation and Open Space</w:t>
      </w:r>
    </w:p>
    <w:p w14:paraId="70083BB2" w14:textId="77777777" w:rsidR="00F67CEB" w:rsidRPr="00F67CEB" w:rsidRDefault="00F67CEB" w:rsidP="00F67CEB">
      <w:pPr>
        <w:rPr>
          <w:b/>
          <w:color w:val="365F91" w:themeColor="accent1" w:themeShade="BF"/>
          <w:sz w:val="32"/>
          <w:szCs w:val="32"/>
          <w:lang w:val="en-US"/>
        </w:rPr>
      </w:pPr>
      <w:r w:rsidRPr="007335B4">
        <w:rPr>
          <w:b/>
          <w:color w:val="365F91" w:themeColor="accent1" w:themeShade="BF"/>
          <w:sz w:val="32"/>
          <w:szCs w:val="32"/>
          <w:lang w:val="en-US"/>
        </w:rPr>
        <w:t>_________</w:t>
      </w:r>
      <w:r>
        <w:rPr>
          <w:b/>
          <w:color w:val="365F91" w:themeColor="accent1" w:themeShade="BF"/>
          <w:sz w:val="32"/>
          <w:szCs w:val="32"/>
          <w:lang w:val="en-US"/>
        </w:rPr>
        <w:t>_______________________________</w:t>
      </w:r>
    </w:p>
    <w:p w14:paraId="06E6FD60" w14:textId="77777777" w:rsidR="00FA19F5" w:rsidRPr="00FA19F5" w:rsidRDefault="0029294E" w:rsidP="00F84B41">
      <w:pPr>
        <w:ind w:left="60"/>
        <w:jc w:val="both"/>
        <w:rPr>
          <w:rFonts w:ascii="Arial" w:hAnsi="Arial" w:cs="Arial"/>
          <w:lang w:val="en-US"/>
        </w:rPr>
      </w:pPr>
      <w:r w:rsidRPr="0029294E">
        <w:rPr>
          <w:rFonts w:ascii="Arial" w:hAnsi="Arial" w:cs="Arial"/>
          <w:lang w:val="en-US"/>
        </w:rPr>
        <w:t xml:space="preserve">Yarra Ranges </w:t>
      </w:r>
      <w:r>
        <w:rPr>
          <w:rFonts w:ascii="Arial" w:hAnsi="Arial" w:cs="Arial"/>
          <w:lang w:val="en-US"/>
        </w:rPr>
        <w:t>has a vast network of public open space assets, parks and community spaces</w:t>
      </w:r>
      <w:r w:rsidR="00B20AEC">
        <w:rPr>
          <w:rFonts w:ascii="Arial" w:hAnsi="Arial" w:cs="Arial"/>
          <w:lang w:val="en-US"/>
        </w:rPr>
        <w:t>,</w:t>
      </w:r>
      <w:r>
        <w:rPr>
          <w:rFonts w:ascii="Arial" w:hAnsi="Arial" w:cs="Arial"/>
          <w:lang w:val="en-US"/>
        </w:rPr>
        <w:t xml:space="preserve"> all integral to the health and wellbeing of the community and the environment.   These places encourage people to live healthy and active lifestyles and connect with nature.  </w:t>
      </w:r>
      <w:r w:rsidR="00FA19F5">
        <w:rPr>
          <w:rFonts w:ascii="Arial" w:hAnsi="Arial" w:cs="Arial"/>
          <w:lang w:val="en-US"/>
        </w:rPr>
        <w:t xml:space="preserve">They are the ‘lungs’ of the metropolitan areas and </w:t>
      </w:r>
      <w:r>
        <w:rPr>
          <w:rFonts w:ascii="Arial" w:hAnsi="Arial" w:cs="Arial"/>
          <w:lang w:val="en-US"/>
        </w:rPr>
        <w:t>provide significant natural environments and</w:t>
      </w:r>
      <w:r w:rsidR="00C72331">
        <w:rPr>
          <w:rFonts w:ascii="Arial" w:hAnsi="Arial" w:cs="Arial"/>
          <w:lang w:val="en-US"/>
        </w:rPr>
        <w:t xml:space="preserve"> habitats and cultural heritage for the broader population to enjoy.</w:t>
      </w:r>
      <w:r>
        <w:rPr>
          <w:rFonts w:ascii="Arial" w:hAnsi="Arial" w:cs="Arial"/>
          <w:lang w:val="en-US"/>
        </w:rPr>
        <w:t xml:space="preserve"> </w:t>
      </w:r>
      <w:r w:rsidR="00BB22AA" w:rsidRPr="00BB22AA">
        <w:rPr>
          <w:rFonts w:ascii="Arial" w:hAnsi="Arial" w:cs="Arial"/>
          <w:noProof/>
          <w:color w:val="000000"/>
          <w:lang w:eastAsia="en-AU"/>
        </w:rPr>
        <mc:AlternateContent>
          <mc:Choice Requires="wps">
            <w:drawing>
              <wp:anchor distT="0" distB="0" distL="457200" distR="114300" simplePos="0" relativeHeight="251669504" behindDoc="0" locked="0" layoutInCell="0" allowOverlap="1" wp14:anchorId="6F62B7F1" wp14:editId="39377B88">
                <wp:simplePos x="0" y="0"/>
                <mc:AlternateContent>
                  <mc:Choice Requires="wp14">
                    <wp:positionH relativeFrom="page">
                      <wp14:pctPosHOffset>73000</wp14:pctPosHOffset>
                    </wp:positionH>
                  </mc:Choice>
                  <mc:Fallback>
                    <wp:positionH relativeFrom="page">
                      <wp:posOffset>5518785</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1880870" cy="9655810"/>
                <wp:effectExtent l="0" t="0" r="0" b="0"/>
                <wp:wrapSquare wrapText="bothSides"/>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rgbClr val="6E774E">
                            <a:alpha val="34902"/>
                          </a:srgbClr>
                        </a:solidFill>
                        <a:extLst/>
                      </wps:spPr>
                      <wps:txbx>
                        <w:txbxContent>
                          <w:p w14:paraId="4E9D2045" w14:textId="77777777" w:rsidR="00E842D4" w:rsidRDefault="00E842D4">
                            <w:pPr>
                              <w:pStyle w:val="Heading1"/>
                              <w:spacing w:after="240"/>
                              <w:rPr>
                                <w:b w:val="0"/>
                                <w:color w:val="4A442A" w:themeColor="background2" w:themeShade="40"/>
                              </w:rPr>
                            </w:pPr>
                            <w:r w:rsidRPr="00BB22AA">
                              <w:rPr>
                                <w:b w:val="0"/>
                                <w:color w:val="4A442A" w:themeColor="background2" w:themeShade="40"/>
                              </w:rPr>
                              <w:t>Recr</w:t>
                            </w:r>
                            <w:r>
                              <w:rPr>
                                <w:b w:val="0"/>
                                <w:color w:val="4A442A" w:themeColor="background2" w:themeShade="40"/>
                              </w:rPr>
                              <w:t>eation and Open Space Objective</w:t>
                            </w:r>
                          </w:p>
                          <w:p w14:paraId="7CEBDD01" w14:textId="77777777" w:rsidR="00E842D4" w:rsidRPr="00BB22AA" w:rsidRDefault="00E842D4" w:rsidP="00BB22AA"/>
                          <w:p w14:paraId="7F8A611A" w14:textId="77777777" w:rsidR="00E842D4" w:rsidRDefault="00E842D4" w:rsidP="00E12F64">
                            <w:pPr>
                              <w:pStyle w:val="ListParagraph"/>
                              <w:numPr>
                                <w:ilvl w:val="0"/>
                                <w:numId w:val="14"/>
                              </w:numPr>
                              <w:spacing w:line="360" w:lineRule="auto"/>
                              <w:ind w:left="357" w:hanging="357"/>
                              <w:rPr>
                                <w:color w:val="1F497D" w:themeColor="text2"/>
                              </w:rPr>
                            </w:pPr>
                            <w:r w:rsidRPr="00BB22AA">
                              <w:rPr>
                                <w:color w:val="1F497D" w:themeColor="text2"/>
                              </w:rPr>
                              <w:t>Ensure the open space network</w:t>
                            </w:r>
                            <w:r>
                              <w:rPr>
                                <w:color w:val="1F497D" w:themeColor="text2"/>
                              </w:rPr>
                              <w:t xml:space="preserve"> is managed to </w:t>
                            </w:r>
                            <w:r w:rsidRPr="00BB22AA">
                              <w:rPr>
                                <w:color w:val="1F497D" w:themeColor="text2"/>
                              </w:rPr>
                              <w:t xml:space="preserve">meet the needs of residents and provides </w:t>
                            </w:r>
                            <w:r>
                              <w:rPr>
                                <w:color w:val="1F497D" w:themeColor="text2"/>
                              </w:rPr>
                              <w:t xml:space="preserve">recreation </w:t>
                            </w:r>
                            <w:r w:rsidRPr="00BB22AA">
                              <w:rPr>
                                <w:color w:val="1F497D" w:themeColor="text2"/>
                              </w:rPr>
                              <w:t>opportu</w:t>
                            </w:r>
                            <w:r>
                              <w:rPr>
                                <w:color w:val="1F497D" w:themeColor="text2"/>
                              </w:rPr>
                              <w:t xml:space="preserve">nities for all abilities and ages </w:t>
                            </w:r>
                          </w:p>
                          <w:p w14:paraId="7ABC1874" w14:textId="77777777" w:rsidR="00E842D4" w:rsidRDefault="00E842D4" w:rsidP="009D3242">
                            <w:pPr>
                              <w:pStyle w:val="ListParagraph"/>
                              <w:spacing w:line="360" w:lineRule="auto"/>
                              <w:ind w:left="357"/>
                              <w:rPr>
                                <w:color w:val="1F497D" w:themeColor="text2"/>
                              </w:rPr>
                            </w:pPr>
                          </w:p>
                          <w:p w14:paraId="1D031DA4" w14:textId="77777777" w:rsidR="00E842D4" w:rsidRDefault="00E842D4" w:rsidP="00E12F64">
                            <w:pPr>
                              <w:pStyle w:val="ListParagraph"/>
                              <w:numPr>
                                <w:ilvl w:val="0"/>
                                <w:numId w:val="14"/>
                              </w:numPr>
                              <w:spacing w:line="360" w:lineRule="auto"/>
                              <w:ind w:left="357" w:hanging="357"/>
                              <w:rPr>
                                <w:color w:val="1F497D" w:themeColor="text2"/>
                              </w:rPr>
                            </w:pPr>
                            <w:r w:rsidRPr="001928C5">
                              <w:rPr>
                                <w:color w:val="1F497D" w:themeColor="text2"/>
                              </w:rPr>
                              <w:t>Ensure the open space and recreation areas protect the integrity of valuable natural systems</w:t>
                            </w:r>
                          </w:p>
                          <w:p w14:paraId="1B94EE07" w14:textId="77777777" w:rsidR="00E842D4" w:rsidRPr="001928C5" w:rsidRDefault="00E842D4" w:rsidP="009D3242">
                            <w:pPr>
                              <w:pStyle w:val="ListParagraph"/>
                              <w:spacing w:line="360" w:lineRule="auto"/>
                              <w:ind w:left="357"/>
                              <w:rPr>
                                <w:color w:val="1F497D" w:themeColor="text2"/>
                              </w:rPr>
                            </w:pPr>
                          </w:p>
                          <w:p w14:paraId="3B7C4707" w14:textId="77777777" w:rsidR="00E842D4" w:rsidRPr="001928C5" w:rsidRDefault="00E842D4" w:rsidP="00E12F64">
                            <w:pPr>
                              <w:pStyle w:val="ListParagraph"/>
                              <w:numPr>
                                <w:ilvl w:val="0"/>
                                <w:numId w:val="14"/>
                              </w:numPr>
                              <w:spacing w:line="360" w:lineRule="auto"/>
                              <w:ind w:left="357" w:hanging="357"/>
                              <w:rPr>
                                <w:color w:val="1F497D" w:themeColor="text2"/>
                              </w:rPr>
                            </w:pPr>
                            <w:r w:rsidRPr="001928C5">
                              <w:rPr>
                                <w:color w:val="1F497D" w:themeColor="text2"/>
                              </w:rPr>
                              <w:t>Maintain the importance of the Yarra River for recreational use for visitors and residents</w:t>
                            </w:r>
                          </w:p>
                          <w:p w14:paraId="29BDB222" w14:textId="77777777" w:rsidR="00E842D4" w:rsidRDefault="00E842D4">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24200</wp14:pctWidth>
                </wp14:sizeRelH>
                <wp14:sizeRelV relativeFrom="page">
                  <wp14:pctHeight>96000</wp14:pctHeight>
                </wp14:sizeRelV>
              </wp:anchor>
            </w:drawing>
          </mc:Choice>
          <mc:Fallback>
            <w:pict>
              <v:rect w14:anchorId="6F62B7F1" id="_x0000_s1034" style="position:absolute;left:0;text-align:left;margin-left:0;margin-top:0;width:148.1pt;height:760.3pt;z-index:251669504;visibility:visible;mso-wrap-style:square;mso-width-percent:242;mso-height-percent:960;mso-left-percent:730;mso-top-percent:20;mso-wrap-distance-left:36pt;mso-wrap-distance-top:0;mso-wrap-distance-right:9pt;mso-wrap-distance-bottom:0;mso-position-horizontal-relative:page;mso-position-vertical-relative:page;mso-width-percent:242;mso-height-percent:960;mso-left-percent:730;mso-top-percent: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" o:allowincell="f" fillcolor="#6e774e" stroked="f">
                <v:fill opacity="22873f"/>
                <v:textbox inset="14.4pt,122.4pt,14.4pt,5.76pt">
                  <w:txbxContent>
                    <w:p w14:paraId="4E9D2045" w14:textId="77777777" w:rsidR="00E842D4" w:rsidRDefault="00E842D4">
                      <w:pPr>
                        <w:pStyle w:val="Heading1"/>
                        <w:spacing w:after="240"/>
                        <w:rPr>
                          <w:b w:val="0"/>
                          <w:color w:val="4A442A" w:themeColor="background2" w:themeShade="40"/>
                        </w:rPr>
                      </w:pPr>
                      <w:r w:rsidRPr="00BB22AA">
                        <w:rPr>
                          <w:b w:val="0"/>
                          <w:color w:val="4A442A" w:themeColor="background2" w:themeShade="40"/>
                        </w:rPr>
                        <w:t>Recr</w:t>
                      </w:r>
                      <w:r>
                        <w:rPr>
                          <w:b w:val="0"/>
                          <w:color w:val="4A442A" w:themeColor="background2" w:themeShade="40"/>
                        </w:rPr>
                        <w:t>eation and Open Space Objective</w:t>
                      </w:r>
                    </w:p>
                    <w:p w14:paraId="7CEBDD01" w14:textId="77777777" w:rsidR="00E842D4" w:rsidRPr="00BB22AA" w:rsidRDefault="00E842D4" w:rsidP="00BB22AA"/>
                    <w:p w14:paraId="7F8A611A" w14:textId="77777777" w:rsidR="00E842D4" w:rsidRDefault="00E842D4" w:rsidP="00E12F64">
                      <w:pPr>
                        <w:pStyle w:val="ListParagraph"/>
                        <w:numPr>
                          <w:ilvl w:val="0"/>
                          <w:numId w:val="14"/>
                        </w:numPr>
                        <w:spacing w:line="360" w:lineRule="auto"/>
                        <w:ind w:left="357" w:hanging="357"/>
                        <w:rPr>
                          <w:color w:val="1F497D" w:themeColor="text2"/>
                        </w:rPr>
                      </w:pPr>
                      <w:r w:rsidRPr="00BB22AA">
                        <w:rPr>
                          <w:color w:val="1F497D" w:themeColor="text2"/>
                        </w:rPr>
                        <w:t>Ensure the open space network</w:t>
                      </w:r>
                      <w:r>
                        <w:rPr>
                          <w:color w:val="1F497D" w:themeColor="text2"/>
                        </w:rPr>
                        <w:t xml:space="preserve"> is managed to </w:t>
                      </w:r>
                      <w:r w:rsidRPr="00BB22AA">
                        <w:rPr>
                          <w:color w:val="1F497D" w:themeColor="text2"/>
                        </w:rPr>
                        <w:t xml:space="preserve">meet the needs of residents and provides </w:t>
                      </w:r>
                      <w:r>
                        <w:rPr>
                          <w:color w:val="1F497D" w:themeColor="text2"/>
                        </w:rPr>
                        <w:t xml:space="preserve">recreation </w:t>
                      </w:r>
                      <w:r w:rsidRPr="00BB22AA">
                        <w:rPr>
                          <w:color w:val="1F497D" w:themeColor="text2"/>
                        </w:rPr>
                        <w:t>opportu</w:t>
                      </w:r>
                      <w:r>
                        <w:rPr>
                          <w:color w:val="1F497D" w:themeColor="text2"/>
                        </w:rPr>
                        <w:t xml:space="preserve">nities for all abilities and ages </w:t>
                      </w:r>
                    </w:p>
                    <w:p w14:paraId="7ABC1874" w14:textId="77777777" w:rsidR="00E842D4" w:rsidRDefault="00E842D4" w:rsidP="009D3242">
                      <w:pPr>
                        <w:pStyle w:val="ListParagraph"/>
                        <w:spacing w:line="360" w:lineRule="auto"/>
                        <w:ind w:left="357"/>
                        <w:rPr>
                          <w:color w:val="1F497D" w:themeColor="text2"/>
                        </w:rPr>
                      </w:pPr>
                    </w:p>
                    <w:p w14:paraId="1D031DA4" w14:textId="77777777" w:rsidR="00E842D4" w:rsidRDefault="00E842D4" w:rsidP="00E12F64">
                      <w:pPr>
                        <w:pStyle w:val="ListParagraph"/>
                        <w:numPr>
                          <w:ilvl w:val="0"/>
                          <w:numId w:val="14"/>
                        </w:numPr>
                        <w:spacing w:line="360" w:lineRule="auto"/>
                        <w:ind w:left="357" w:hanging="357"/>
                        <w:rPr>
                          <w:color w:val="1F497D" w:themeColor="text2"/>
                        </w:rPr>
                      </w:pPr>
                      <w:r w:rsidRPr="001928C5">
                        <w:rPr>
                          <w:color w:val="1F497D" w:themeColor="text2"/>
                        </w:rPr>
                        <w:t>Ensure the open space and recreation areas protect the integrity of valuable natural systems</w:t>
                      </w:r>
                    </w:p>
                    <w:p w14:paraId="1B94EE07" w14:textId="77777777" w:rsidR="00E842D4" w:rsidRPr="001928C5" w:rsidRDefault="00E842D4" w:rsidP="009D3242">
                      <w:pPr>
                        <w:pStyle w:val="ListParagraph"/>
                        <w:spacing w:line="360" w:lineRule="auto"/>
                        <w:ind w:left="357"/>
                        <w:rPr>
                          <w:color w:val="1F497D" w:themeColor="text2"/>
                        </w:rPr>
                      </w:pPr>
                    </w:p>
                    <w:p w14:paraId="3B7C4707" w14:textId="77777777" w:rsidR="00E842D4" w:rsidRPr="001928C5" w:rsidRDefault="00E842D4" w:rsidP="00E12F64">
                      <w:pPr>
                        <w:pStyle w:val="ListParagraph"/>
                        <w:numPr>
                          <w:ilvl w:val="0"/>
                          <w:numId w:val="14"/>
                        </w:numPr>
                        <w:spacing w:line="360" w:lineRule="auto"/>
                        <w:ind w:left="357" w:hanging="357"/>
                        <w:rPr>
                          <w:color w:val="1F497D" w:themeColor="text2"/>
                        </w:rPr>
                      </w:pPr>
                      <w:r w:rsidRPr="001928C5">
                        <w:rPr>
                          <w:color w:val="1F497D" w:themeColor="text2"/>
                        </w:rPr>
                        <w:t>Maintain the importance of the Yarra River for recreational use for visitors and residents</w:t>
                      </w:r>
                    </w:p>
                    <w:p w14:paraId="29BDB222" w14:textId="77777777" w:rsidR="00E842D4" w:rsidRDefault="00E842D4">
                      <w:pPr>
                        <w:spacing w:line="360" w:lineRule="auto"/>
                        <w:rPr>
                          <w:color w:val="FFFFFF" w:themeColor="background1"/>
                        </w:rPr>
                      </w:pPr>
                    </w:p>
                  </w:txbxContent>
                </v:textbox>
                <w10:wrap type="square" anchorx="page" anchory="page"/>
              </v:rect>
            </w:pict>
          </mc:Fallback>
        </mc:AlternateContent>
      </w:r>
      <w:r w:rsidR="00D776B2">
        <w:rPr>
          <w:rFonts w:ascii="Arial" w:hAnsi="Arial" w:cs="Arial"/>
          <w:lang w:val="en-US"/>
        </w:rPr>
        <w:t xml:space="preserve"> </w:t>
      </w:r>
    </w:p>
    <w:p w14:paraId="6692F9F4" w14:textId="77777777" w:rsidR="000A4CAF" w:rsidRPr="00FA19F5" w:rsidRDefault="0065621E" w:rsidP="00BB22AA">
      <w:pPr>
        <w:jc w:val="both"/>
        <w:rPr>
          <w:rFonts w:ascii="Arial" w:hAnsi="Arial" w:cs="Arial"/>
          <w:b/>
          <w:color w:val="948A54" w:themeColor="background2" w:themeShade="80"/>
          <w:lang w:val="en-US"/>
        </w:rPr>
      </w:pPr>
      <w:r w:rsidRPr="00FA19F5">
        <w:rPr>
          <w:rFonts w:ascii="Arial" w:hAnsi="Arial" w:cs="Arial"/>
          <w:b/>
          <w:color w:val="948A54" w:themeColor="background2" w:themeShade="80"/>
          <w:lang w:val="en-US"/>
        </w:rPr>
        <w:t xml:space="preserve">Policies </w:t>
      </w:r>
      <w:r w:rsidR="00BB22AA" w:rsidRPr="00FA19F5">
        <w:rPr>
          <w:rFonts w:ascii="Arial" w:hAnsi="Arial" w:cs="Arial"/>
          <w:b/>
          <w:color w:val="948A54" w:themeColor="background2" w:themeShade="80"/>
          <w:lang w:val="en-US"/>
        </w:rPr>
        <w:t xml:space="preserve">for </w:t>
      </w:r>
      <w:r w:rsidR="00BF31FA">
        <w:rPr>
          <w:rFonts w:ascii="Arial" w:hAnsi="Arial" w:cs="Arial"/>
          <w:b/>
          <w:color w:val="948A54" w:themeColor="background2" w:themeShade="80"/>
          <w:lang w:val="en-US"/>
        </w:rPr>
        <w:t>O</w:t>
      </w:r>
      <w:r w:rsidR="00BB22AA" w:rsidRPr="00FA19F5">
        <w:rPr>
          <w:rFonts w:ascii="Arial" w:hAnsi="Arial" w:cs="Arial"/>
          <w:b/>
          <w:color w:val="948A54" w:themeColor="background2" w:themeShade="80"/>
          <w:lang w:val="en-US"/>
        </w:rPr>
        <w:t xml:space="preserve">pen </w:t>
      </w:r>
      <w:r w:rsidR="00BF31FA">
        <w:rPr>
          <w:rFonts w:ascii="Arial" w:hAnsi="Arial" w:cs="Arial"/>
          <w:b/>
          <w:color w:val="948A54" w:themeColor="background2" w:themeShade="80"/>
          <w:lang w:val="en-US"/>
        </w:rPr>
        <w:t>S</w:t>
      </w:r>
      <w:r w:rsidR="00BB22AA" w:rsidRPr="00FA19F5">
        <w:rPr>
          <w:rFonts w:ascii="Arial" w:hAnsi="Arial" w:cs="Arial"/>
          <w:b/>
          <w:color w:val="948A54" w:themeColor="background2" w:themeShade="80"/>
          <w:lang w:val="en-US"/>
        </w:rPr>
        <w:t xml:space="preserve">pace </w:t>
      </w:r>
    </w:p>
    <w:p w14:paraId="2F8BFAAE" w14:textId="77777777" w:rsidR="00FF0A59" w:rsidRDefault="00FF0A59" w:rsidP="00FF0A59">
      <w:pPr>
        <w:pStyle w:val="ListParagraph"/>
        <w:numPr>
          <w:ilvl w:val="0"/>
          <w:numId w:val="7"/>
        </w:numPr>
        <w:jc w:val="both"/>
        <w:rPr>
          <w:rFonts w:ascii="Arial" w:hAnsi="Arial" w:cs="Arial"/>
          <w:lang w:val="en-US"/>
        </w:rPr>
      </w:pPr>
      <w:r w:rsidRPr="00481FD3">
        <w:rPr>
          <w:rFonts w:ascii="Arial" w:hAnsi="Arial" w:cs="Arial"/>
          <w:lang w:val="en-US"/>
        </w:rPr>
        <w:t>Develop a network</w:t>
      </w:r>
      <w:r w:rsidR="002A628B">
        <w:rPr>
          <w:rFonts w:ascii="Arial" w:hAnsi="Arial" w:cs="Arial"/>
          <w:lang w:val="en-US"/>
        </w:rPr>
        <w:t xml:space="preserve"> of trails across the R</w:t>
      </w:r>
      <w:r w:rsidRPr="00481FD3">
        <w:rPr>
          <w:rFonts w:ascii="Arial" w:hAnsi="Arial" w:cs="Arial"/>
          <w:lang w:val="en-US"/>
        </w:rPr>
        <w:t xml:space="preserve">egion </w:t>
      </w:r>
      <w:r>
        <w:rPr>
          <w:rFonts w:ascii="Arial" w:hAnsi="Arial" w:cs="Arial"/>
          <w:lang w:val="en-US"/>
        </w:rPr>
        <w:t xml:space="preserve">to </w:t>
      </w:r>
      <w:r w:rsidRPr="00481FD3">
        <w:rPr>
          <w:rFonts w:ascii="Arial" w:hAnsi="Arial" w:cs="Arial"/>
          <w:lang w:val="en-US"/>
        </w:rPr>
        <w:t>encourage cycling</w:t>
      </w:r>
      <w:r w:rsidR="00FA68FB">
        <w:rPr>
          <w:rFonts w:ascii="Arial" w:hAnsi="Arial" w:cs="Arial"/>
          <w:lang w:val="en-US"/>
        </w:rPr>
        <w:t xml:space="preserve">, horse </w:t>
      </w:r>
      <w:r w:rsidR="00C743E7">
        <w:rPr>
          <w:rFonts w:ascii="Arial" w:hAnsi="Arial" w:cs="Arial"/>
          <w:lang w:val="en-US"/>
        </w:rPr>
        <w:t xml:space="preserve">riding </w:t>
      </w:r>
      <w:r w:rsidR="00C743E7" w:rsidRPr="00481FD3">
        <w:rPr>
          <w:rFonts w:ascii="Arial" w:hAnsi="Arial" w:cs="Arial"/>
          <w:lang w:val="en-US"/>
        </w:rPr>
        <w:t>and</w:t>
      </w:r>
      <w:r w:rsidR="00FA68FB">
        <w:rPr>
          <w:rFonts w:ascii="Arial" w:hAnsi="Arial" w:cs="Arial"/>
          <w:lang w:val="en-US"/>
        </w:rPr>
        <w:t xml:space="preserve"> </w:t>
      </w:r>
      <w:r w:rsidRPr="00481FD3">
        <w:rPr>
          <w:rFonts w:ascii="Arial" w:hAnsi="Arial" w:cs="Arial"/>
          <w:lang w:val="en-US"/>
        </w:rPr>
        <w:t>walking</w:t>
      </w:r>
      <w:r>
        <w:rPr>
          <w:rFonts w:ascii="Arial" w:hAnsi="Arial" w:cs="Arial"/>
          <w:lang w:val="en-US"/>
        </w:rPr>
        <w:t xml:space="preserve"> and appreciation of the natural environment.</w:t>
      </w:r>
      <w:r w:rsidR="00BF31FA">
        <w:rPr>
          <w:rFonts w:ascii="Arial" w:hAnsi="Arial" w:cs="Arial"/>
          <w:lang w:val="en-US"/>
        </w:rPr>
        <w:t xml:space="preserve"> </w:t>
      </w:r>
      <w:r w:rsidR="00AD0916">
        <w:rPr>
          <w:rFonts w:ascii="Arial" w:hAnsi="Arial" w:cs="Arial"/>
          <w:lang w:val="en-US"/>
        </w:rPr>
        <w:t>Ensure all recreation trails have sufficient public infrastructure to support their use.</w:t>
      </w:r>
    </w:p>
    <w:p w14:paraId="281CB469" w14:textId="77777777" w:rsidR="00FF0A59" w:rsidRDefault="004000B9" w:rsidP="007335B4">
      <w:pPr>
        <w:pStyle w:val="ListParagraph"/>
        <w:numPr>
          <w:ilvl w:val="0"/>
          <w:numId w:val="7"/>
        </w:numPr>
        <w:spacing w:before="240"/>
        <w:jc w:val="both"/>
        <w:rPr>
          <w:rFonts w:ascii="Arial" w:hAnsi="Arial" w:cs="Arial"/>
        </w:rPr>
      </w:pPr>
      <w:r>
        <w:rPr>
          <w:rFonts w:ascii="Arial" w:hAnsi="Arial" w:cs="Arial"/>
          <w:lang w:val="en-US"/>
        </w:rPr>
        <w:t>Encourage the use of disused linear features such as aqueducts, railway reserves and utility easements to create linear recreation opportunities.</w:t>
      </w:r>
      <w:r w:rsidR="00BF31FA">
        <w:rPr>
          <w:rFonts w:ascii="Arial" w:hAnsi="Arial" w:cs="Arial"/>
          <w:lang w:val="en-US"/>
        </w:rPr>
        <w:t xml:space="preserve"> </w:t>
      </w:r>
      <w:r w:rsidR="00D776B2">
        <w:rPr>
          <w:rFonts w:ascii="Arial" w:hAnsi="Arial" w:cs="Arial"/>
        </w:rPr>
        <w:t>Ensure recreation and open space areas (and opportunities</w:t>
      </w:r>
      <w:r w:rsidR="00063972">
        <w:rPr>
          <w:rFonts w:ascii="Arial" w:hAnsi="Arial" w:cs="Arial"/>
        </w:rPr>
        <w:t>) are</w:t>
      </w:r>
      <w:r w:rsidR="00D776B2">
        <w:rPr>
          <w:rFonts w:ascii="Arial" w:hAnsi="Arial" w:cs="Arial"/>
        </w:rPr>
        <w:t xml:space="preserve"> retained in settled areas to provide on-going open space opportunities.</w:t>
      </w:r>
    </w:p>
    <w:p w14:paraId="7041F9C2" w14:textId="77777777" w:rsidR="00FA19F5" w:rsidRDefault="00EA7285" w:rsidP="007335B4">
      <w:pPr>
        <w:pStyle w:val="ListParagraph"/>
        <w:numPr>
          <w:ilvl w:val="0"/>
          <w:numId w:val="7"/>
        </w:numPr>
        <w:spacing w:before="240"/>
        <w:jc w:val="both"/>
        <w:rPr>
          <w:rFonts w:ascii="Arial" w:hAnsi="Arial" w:cs="Arial"/>
        </w:rPr>
      </w:pPr>
      <w:r>
        <w:rPr>
          <w:rFonts w:ascii="Arial" w:hAnsi="Arial" w:cs="Arial"/>
        </w:rPr>
        <w:t xml:space="preserve"> Design </w:t>
      </w:r>
      <w:r w:rsidR="00FA19F5">
        <w:rPr>
          <w:rFonts w:ascii="Arial" w:hAnsi="Arial" w:cs="Arial"/>
        </w:rPr>
        <w:t xml:space="preserve">open space and recreation areas to protect natural environments, habitat corridors and cultural heritage. </w:t>
      </w:r>
    </w:p>
    <w:p w14:paraId="2E176A9C" w14:textId="77777777" w:rsidR="00FA19F5" w:rsidRDefault="00FA19F5" w:rsidP="007335B4">
      <w:pPr>
        <w:pStyle w:val="ListParagraph"/>
        <w:numPr>
          <w:ilvl w:val="0"/>
          <w:numId w:val="7"/>
        </w:numPr>
        <w:spacing w:before="240"/>
        <w:jc w:val="both"/>
        <w:rPr>
          <w:rFonts w:ascii="Arial" w:hAnsi="Arial" w:cs="Arial"/>
        </w:rPr>
      </w:pPr>
      <w:r>
        <w:rPr>
          <w:rFonts w:ascii="Arial" w:hAnsi="Arial" w:cs="Arial"/>
        </w:rPr>
        <w:t xml:space="preserve">Ensure active recreation areas </w:t>
      </w:r>
      <w:r w:rsidR="008101B7">
        <w:rPr>
          <w:rFonts w:ascii="Arial" w:hAnsi="Arial" w:cs="Arial"/>
        </w:rPr>
        <w:t xml:space="preserve">support community activities </w:t>
      </w:r>
      <w:r w:rsidR="008101B7" w:rsidRPr="001928C5">
        <w:rPr>
          <w:rFonts w:ascii="Arial" w:hAnsi="Arial" w:cs="Arial"/>
        </w:rPr>
        <w:t>such as canoeing, walking and cycling.</w:t>
      </w:r>
    </w:p>
    <w:p w14:paraId="5361A223" w14:textId="77777777" w:rsidR="00BB22AA" w:rsidRDefault="00C37459" w:rsidP="004E784D">
      <w:pPr>
        <w:rPr>
          <w:rFonts w:asciiTheme="majorHAnsi" w:eastAsiaTheme="majorEastAsia" w:hAnsiTheme="majorHAnsi" w:cstheme="majorBidi"/>
          <w:b/>
          <w:bCs/>
          <w:color w:val="365F91" w:themeColor="accent1" w:themeShade="BF"/>
          <w:sz w:val="32"/>
          <w:szCs w:val="32"/>
          <w:lang w:val="en-US"/>
        </w:rPr>
      </w:pPr>
      <w:r>
        <w:rPr>
          <w:rFonts w:asciiTheme="majorHAnsi" w:eastAsiaTheme="majorEastAsia" w:hAnsiTheme="majorHAnsi" w:cstheme="majorBidi"/>
          <w:b/>
          <w:bCs/>
          <w:noProof/>
          <w:color w:val="365F91" w:themeColor="accent1" w:themeShade="BF"/>
          <w:sz w:val="32"/>
          <w:szCs w:val="32"/>
          <w:lang w:eastAsia="en-AU"/>
        </w:rPr>
        <w:drawing>
          <wp:inline distT="0" distB="0" distL="0" distR="0" wp14:anchorId="208AE84D" wp14:editId="0BFE87ED">
            <wp:extent cx="4657725" cy="2660528"/>
            <wp:effectExtent l="0" t="0" r="0" b="6985"/>
            <wp:docPr id="26" name="Picture 26" descr="X:\Resources, Reports &amp; VCAT\Photo-image library\Open Space - recreation\Queens boulavard s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Resources, Reports &amp; VCAT\Photo-image library\Open Space - recreation\Queens boulavard seating.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23839"/>
                    <a:stretch/>
                  </pic:blipFill>
                  <pic:spPr bwMode="auto">
                    <a:xfrm>
                      <a:off x="0" y="0"/>
                      <a:ext cx="4652813" cy="2657722"/>
                    </a:xfrm>
                    <a:prstGeom prst="rect">
                      <a:avLst/>
                    </a:prstGeom>
                    <a:noFill/>
                    <a:ln>
                      <a:noFill/>
                    </a:ln>
                    <a:extLst>
                      <a:ext uri="{53640926-AAD7-44D8-BBD7-CCE9431645EC}">
                        <a14:shadowObscured xmlns:a14="http://schemas.microsoft.com/office/drawing/2010/main"/>
                      </a:ext>
                    </a:extLst>
                  </pic:spPr>
                </pic:pic>
              </a:graphicData>
            </a:graphic>
          </wp:inline>
        </w:drawing>
      </w:r>
      <w:r w:rsidR="00BB22AA">
        <w:rPr>
          <w:rFonts w:asciiTheme="majorHAnsi" w:eastAsiaTheme="majorEastAsia" w:hAnsiTheme="majorHAnsi" w:cstheme="majorBidi"/>
          <w:b/>
          <w:bCs/>
          <w:color w:val="365F91" w:themeColor="accent1" w:themeShade="BF"/>
          <w:sz w:val="32"/>
          <w:szCs w:val="32"/>
          <w:lang w:val="en-US"/>
        </w:rPr>
        <w:br w:type="page"/>
      </w:r>
    </w:p>
    <w:p w14:paraId="6395ECC8" w14:textId="77777777" w:rsidR="004666B2" w:rsidRDefault="005002C5" w:rsidP="00A77CC1">
      <w:pPr>
        <w:jc w:val="both"/>
        <w:rPr>
          <w:rFonts w:asciiTheme="majorHAnsi" w:eastAsiaTheme="majorEastAsia" w:hAnsiTheme="majorHAnsi" w:cstheme="majorBidi"/>
          <w:b/>
          <w:bCs/>
          <w:color w:val="365F91" w:themeColor="accent1" w:themeShade="BF"/>
          <w:sz w:val="32"/>
          <w:szCs w:val="32"/>
          <w:lang w:val="en-US"/>
        </w:rPr>
      </w:pPr>
      <w:r>
        <w:rPr>
          <w:rFonts w:asciiTheme="majorHAnsi" w:eastAsiaTheme="majorEastAsia" w:hAnsiTheme="majorHAnsi" w:cstheme="majorBidi"/>
          <w:b/>
          <w:bCs/>
          <w:color w:val="365F91" w:themeColor="accent1" w:themeShade="BF"/>
          <w:sz w:val="32"/>
          <w:szCs w:val="32"/>
          <w:lang w:val="en-US"/>
        </w:rPr>
        <w:lastRenderedPageBreak/>
        <w:t>6</w:t>
      </w:r>
      <w:r w:rsidR="007E0FB3">
        <w:rPr>
          <w:rFonts w:asciiTheme="majorHAnsi" w:eastAsiaTheme="majorEastAsia" w:hAnsiTheme="majorHAnsi" w:cstheme="majorBidi"/>
          <w:b/>
          <w:bCs/>
          <w:color w:val="365F91" w:themeColor="accent1" w:themeShade="BF"/>
          <w:sz w:val="32"/>
          <w:szCs w:val="32"/>
          <w:lang w:val="en-US"/>
        </w:rPr>
        <w:t>.6</w:t>
      </w:r>
      <w:r w:rsidR="007E0FB3">
        <w:rPr>
          <w:rFonts w:asciiTheme="majorHAnsi" w:eastAsiaTheme="majorEastAsia" w:hAnsiTheme="majorHAnsi" w:cstheme="majorBidi"/>
          <w:b/>
          <w:bCs/>
          <w:color w:val="365F91" w:themeColor="accent1" w:themeShade="BF"/>
          <w:sz w:val="32"/>
          <w:szCs w:val="32"/>
          <w:lang w:val="en-US"/>
        </w:rPr>
        <w:tab/>
      </w:r>
      <w:r w:rsidR="00ED34D5" w:rsidRPr="00A77CC1">
        <w:rPr>
          <w:rFonts w:asciiTheme="majorHAnsi" w:eastAsiaTheme="majorEastAsia" w:hAnsiTheme="majorHAnsi" w:cstheme="majorBidi"/>
          <w:b/>
          <w:bCs/>
          <w:color w:val="365F91" w:themeColor="accent1" w:themeShade="BF"/>
          <w:sz w:val="32"/>
          <w:szCs w:val="32"/>
          <w:lang w:val="en-US"/>
        </w:rPr>
        <w:t>Community</w:t>
      </w:r>
      <w:r w:rsidR="00FB3B0B">
        <w:rPr>
          <w:rFonts w:asciiTheme="majorHAnsi" w:eastAsiaTheme="majorEastAsia" w:hAnsiTheme="majorHAnsi" w:cstheme="majorBidi"/>
          <w:b/>
          <w:bCs/>
          <w:color w:val="365F91" w:themeColor="accent1" w:themeShade="BF"/>
          <w:sz w:val="32"/>
          <w:szCs w:val="32"/>
          <w:lang w:val="en-US"/>
        </w:rPr>
        <w:t xml:space="preserve"> </w:t>
      </w:r>
      <w:r w:rsidR="00561A6C">
        <w:rPr>
          <w:rFonts w:asciiTheme="majorHAnsi" w:eastAsiaTheme="majorEastAsia" w:hAnsiTheme="majorHAnsi" w:cstheme="majorBidi"/>
          <w:b/>
          <w:bCs/>
          <w:color w:val="365F91" w:themeColor="accent1" w:themeShade="BF"/>
          <w:sz w:val="32"/>
          <w:szCs w:val="32"/>
          <w:lang w:val="en-US"/>
        </w:rPr>
        <w:t>safety</w:t>
      </w:r>
      <w:r w:rsidR="00481FD3">
        <w:rPr>
          <w:rFonts w:asciiTheme="majorHAnsi" w:eastAsiaTheme="majorEastAsia" w:hAnsiTheme="majorHAnsi" w:cstheme="majorBidi"/>
          <w:b/>
          <w:bCs/>
          <w:color w:val="365F91" w:themeColor="accent1" w:themeShade="BF"/>
          <w:sz w:val="32"/>
          <w:szCs w:val="32"/>
          <w:lang w:val="en-US"/>
        </w:rPr>
        <w:t xml:space="preserve"> </w:t>
      </w:r>
      <w:r w:rsidR="00BD761D">
        <w:rPr>
          <w:rFonts w:asciiTheme="majorHAnsi" w:eastAsiaTheme="majorEastAsia" w:hAnsiTheme="majorHAnsi" w:cstheme="majorBidi"/>
          <w:b/>
          <w:bCs/>
          <w:color w:val="365F91" w:themeColor="accent1" w:themeShade="BF"/>
          <w:sz w:val="32"/>
          <w:szCs w:val="32"/>
          <w:lang w:val="en-US"/>
        </w:rPr>
        <w:t xml:space="preserve"> </w:t>
      </w:r>
    </w:p>
    <w:p w14:paraId="09A9AD38" w14:textId="77777777" w:rsidR="00F67CEB" w:rsidRPr="00F67CEB" w:rsidRDefault="00F67CEB" w:rsidP="00F67CEB">
      <w:pPr>
        <w:rPr>
          <w:b/>
          <w:color w:val="365F91" w:themeColor="accent1" w:themeShade="BF"/>
          <w:sz w:val="32"/>
          <w:szCs w:val="32"/>
          <w:lang w:val="en-US"/>
        </w:rPr>
      </w:pPr>
      <w:r w:rsidRPr="007335B4">
        <w:rPr>
          <w:b/>
          <w:color w:val="365F91" w:themeColor="accent1" w:themeShade="BF"/>
          <w:sz w:val="32"/>
          <w:szCs w:val="32"/>
          <w:lang w:val="en-US"/>
        </w:rPr>
        <w:t>_________</w:t>
      </w:r>
      <w:r>
        <w:rPr>
          <w:b/>
          <w:color w:val="365F91" w:themeColor="accent1" w:themeShade="BF"/>
          <w:sz w:val="32"/>
          <w:szCs w:val="32"/>
          <w:lang w:val="en-US"/>
        </w:rPr>
        <w:t>_______________________________</w:t>
      </w:r>
    </w:p>
    <w:p w14:paraId="4D66FAC9" w14:textId="77777777" w:rsidR="00BD12CD" w:rsidRPr="00F67CEB" w:rsidRDefault="00F67CEB" w:rsidP="00F67CEB">
      <w:pPr>
        <w:ind w:left="60"/>
        <w:jc w:val="both"/>
        <w:rPr>
          <w:rFonts w:ascii="Arial" w:hAnsi="Arial" w:cs="Arial"/>
          <w:lang w:val="en-US"/>
        </w:rPr>
      </w:pPr>
      <w:r w:rsidRPr="00F67CEB">
        <w:rPr>
          <w:rFonts w:ascii="Arial" w:hAnsi="Arial" w:cs="Arial"/>
          <w:noProof/>
          <w:color w:val="000000"/>
          <w:lang w:eastAsia="en-AU"/>
        </w:rPr>
        <mc:AlternateContent>
          <mc:Choice Requires="wps">
            <w:drawing>
              <wp:anchor distT="0" distB="0" distL="457200" distR="114300" simplePos="0" relativeHeight="251675648" behindDoc="0" locked="0" layoutInCell="0" allowOverlap="1" wp14:anchorId="3EB13A2F" wp14:editId="3011E18F">
                <wp:simplePos x="0" y="0"/>
                <mc:AlternateContent>
                  <mc:Choice Requires="wp14">
                    <wp:positionH relativeFrom="page">
                      <wp14:pctPosHOffset>73000</wp14:pctPosHOffset>
                    </wp:positionH>
                  </mc:Choice>
                  <mc:Fallback>
                    <wp:positionH relativeFrom="page">
                      <wp:posOffset>5518785</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1880870" cy="9655810"/>
                <wp:effectExtent l="0" t="0" r="0" b="0"/>
                <wp:wrapSquare wrapText="bothSides"/>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rgbClr val="6E774E">
                            <a:alpha val="34902"/>
                          </a:srgbClr>
                        </a:solidFill>
                        <a:extLst/>
                      </wps:spPr>
                      <wps:txbx>
                        <w:txbxContent>
                          <w:p w14:paraId="38984FBA" w14:textId="77777777" w:rsidR="00E842D4" w:rsidRPr="00F67CEB" w:rsidRDefault="00E842D4">
                            <w:pPr>
                              <w:pStyle w:val="Heading1"/>
                              <w:spacing w:after="240"/>
                              <w:rPr>
                                <w:b w:val="0"/>
                                <w:color w:val="4A442A" w:themeColor="background2" w:themeShade="40"/>
                              </w:rPr>
                            </w:pPr>
                            <w:r w:rsidRPr="00F67CEB">
                              <w:rPr>
                                <w:b w:val="0"/>
                                <w:color w:val="4A442A" w:themeColor="background2" w:themeShade="40"/>
                              </w:rPr>
                              <w:t>Community Safety Objectives</w:t>
                            </w:r>
                          </w:p>
                          <w:p w14:paraId="4637649E" w14:textId="77777777" w:rsidR="00E842D4" w:rsidRDefault="00E842D4" w:rsidP="00F67CEB">
                            <w:pPr>
                              <w:pStyle w:val="ListParagraph"/>
                              <w:numPr>
                                <w:ilvl w:val="0"/>
                                <w:numId w:val="16"/>
                              </w:numPr>
                              <w:spacing w:line="360" w:lineRule="auto"/>
                              <w:ind w:left="357" w:hanging="357"/>
                              <w:rPr>
                                <w:color w:val="1F497D" w:themeColor="text2"/>
                              </w:rPr>
                            </w:pPr>
                            <w:r>
                              <w:rPr>
                                <w:color w:val="1F497D" w:themeColor="text2"/>
                              </w:rPr>
                              <w:t>Provide a healthy and safe environment for residents and visitors to the Region</w:t>
                            </w:r>
                          </w:p>
                          <w:p w14:paraId="561BD744" w14:textId="77777777" w:rsidR="00E842D4" w:rsidRPr="00F67CEB" w:rsidRDefault="00E842D4" w:rsidP="00F67CEB">
                            <w:pPr>
                              <w:pStyle w:val="ListParagraph"/>
                              <w:spacing w:line="360" w:lineRule="auto"/>
                              <w:ind w:left="357"/>
                              <w:rPr>
                                <w:color w:val="1F497D" w:themeColor="text2"/>
                              </w:rPr>
                            </w:pPr>
                          </w:p>
                          <w:p w14:paraId="051E2BB1" w14:textId="77777777" w:rsidR="00E842D4" w:rsidRDefault="00E842D4" w:rsidP="00F67CEB">
                            <w:pPr>
                              <w:pStyle w:val="ListParagraph"/>
                              <w:numPr>
                                <w:ilvl w:val="0"/>
                                <w:numId w:val="16"/>
                              </w:numPr>
                              <w:spacing w:line="360" w:lineRule="auto"/>
                              <w:ind w:left="357" w:hanging="357"/>
                              <w:rPr>
                                <w:color w:val="1F497D" w:themeColor="text2"/>
                              </w:rPr>
                            </w:pPr>
                            <w:r>
                              <w:rPr>
                                <w:color w:val="1F497D" w:themeColor="text2"/>
                              </w:rPr>
                              <w:t>Ensure priority is given to human life in the management of hazards</w:t>
                            </w:r>
                          </w:p>
                          <w:p w14:paraId="717ECC8F" w14:textId="77777777" w:rsidR="00E842D4" w:rsidRPr="00F67CEB" w:rsidRDefault="00E842D4" w:rsidP="00F67CEB">
                            <w:pPr>
                              <w:pStyle w:val="ListParagraph"/>
                              <w:spacing w:line="360" w:lineRule="auto"/>
                              <w:ind w:left="357"/>
                              <w:rPr>
                                <w:color w:val="1F497D" w:themeColor="text2"/>
                              </w:rPr>
                            </w:pPr>
                          </w:p>
                          <w:p w14:paraId="287A910C" w14:textId="77777777" w:rsidR="00E842D4" w:rsidRDefault="00E842D4" w:rsidP="00F67CEB">
                            <w:pPr>
                              <w:pStyle w:val="ListParagraph"/>
                              <w:numPr>
                                <w:ilvl w:val="0"/>
                                <w:numId w:val="16"/>
                              </w:numPr>
                              <w:spacing w:line="360" w:lineRule="auto"/>
                              <w:ind w:left="357" w:hanging="357"/>
                              <w:rPr>
                                <w:color w:val="1F497D" w:themeColor="text2"/>
                              </w:rPr>
                            </w:pPr>
                            <w:r>
                              <w:rPr>
                                <w:color w:val="1F497D" w:themeColor="text2"/>
                              </w:rPr>
                              <w:t>Strengthen community resilience to environmental hazards</w:t>
                            </w:r>
                          </w:p>
                          <w:p w14:paraId="011B4005" w14:textId="77777777" w:rsidR="00E842D4" w:rsidRDefault="00E842D4">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24200</wp14:pctWidth>
                </wp14:sizeRelH>
                <wp14:sizeRelV relativeFrom="page">
                  <wp14:pctHeight>96000</wp14:pctHeight>
                </wp14:sizeRelV>
              </wp:anchor>
            </w:drawing>
          </mc:Choice>
          <mc:Fallback>
            <w:pict>
              <v:rect w14:anchorId="3EB13A2F" id="_x0000_s1035" style="position:absolute;left:0;text-align:left;margin-left:0;margin-top:0;width:148.1pt;height:760.3pt;z-index:251675648;visibility:visible;mso-wrap-style:square;mso-width-percent:242;mso-height-percent:960;mso-left-percent:730;mso-top-percent:20;mso-wrap-distance-left:36pt;mso-wrap-distance-top:0;mso-wrap-distance-right:9pt;mso-wrap-distance-bottom:0;mso-position-horizontal-relative:page;mso-position-vertical-relative:page;mso-width-percent:242;mso-height-percent:960;mso-left-percent:730;mso-top-percent: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" o:allowincell="f" fillcolor="#6e774e" stroked="f">
                <v:fill opacity="22873f"/>
                <v:textbox inset="14.4pt,122.4pt,14.4pt,5.76pt">
                  <w:txbxContent>
                    <w:p w14:paraId="38984FBA" w14:textId="77777777" w:rsidR="00E842D4" w:rsidRPr="00F67CEB" w:rsidRDefault="00E842D4">
                      <w:pPr>
                        <w:pStyle w:val="Heading1"/>
                        <w:spacing w:after="240"/>
                        <w:rPr>
                          <w:b w:val="0"/>
                          <w:color w:val="4A442A" w:themeColor="background2" w:themeShade="40"/>
                        </w:rPr>
                      </w:pPr>
                      <w:r w:rsidRPr="00F67CEB">
                        <w:rPr>
                          <w:b w:val="0"/>
                          <w:color w:val="4A442A" w:themeColor="background2" w:themeShade="40"/>
                        </w:rPr>
                        <w:t>Community Safety Objectives</w:t>
                      </w:r>
                    </w:p>
                    <w:p w14:paraId="4637649E" w14:textId="77777777" w:rsidR="00E842D4" w:rsidRDefault="00E842D4" w:rsidP="00F67CEB">
                      <w:pPr>
                        <w:pStyle w:val="ListParagraph"/>
                        <w:numPr>
                          <w:ilvl w:val="0"/>
                          <w:numId w:val="16"/>
                        </w:numPr>
                        <w:spacing w:line="360" w:lineRule="auto"/>
                        <w:ind w:left="357" w:hanging="357"/>
                        <w:rPr>
                          <w:color w:val="1F497D" w:themeColor="text2"/>
                        </w:rPr>
                      </w:pPr>
                      <w:r>
                        <w:rPr>
                          <w:color w:val="1F497D" w:themeColor="text2"/>
                        </w:rPr>
                        <w:t>Provide a healthy and safe environment for residents and visitors to the Region</w:t>
                      </w:r>
                    </w:p>
                    <w:p w14:paraId="561BD744" w14:textId="77777777" w:rsidR="00E842D4" w:rsidRPr="00F67CEB" w:rsidRDefault="00E842D4" w:rsidP="00F67CEB">
                      <w:pPr>
                        <w:pStyle w:val="ListParagraph"/>
                        <w:spacing w:line="360" w:lineRule="auto"/>
                        <w:ind w:left="357"/>
                        <w:rPr>
                          <w:color w:val="1F497D" w:themeColor="text2"/>
                        </w:rPr>
                      </w:pPr>
                    </w:p>
                    <w:p w14:paraId="051E2BB1" w14:textId="77777777" w:rsidR="00E842D4" w:rsidRDefault="00E842D4" w:rsidP="00F67CEB">
                      <w:pPr>
                        <w:pStyle w:val="ListParagraph"/>
                        <w:numPr>
                          <w:ilvl w:val="0"/>
                          <w:numId w:val="16"/>
                        </w:numPr>
                        <w:spacing w:line="360" w:lineRule="auto"/>
                        <w:ind w:left="357" w:hanging="357"/>
                        <w:rPr>
                          <w:color w:val="1F497D" w:themeColor="text2"/>
                        </w:rPr>
                      </w:pPr>
                      <w:r>
                        <w:rPr>
                          <w:color w:val="1F497D" w:themeColor="text2"/>
                        </w:rPr>
                        <w:t>Ensure priority is given to human life in the management of hazards</w:t>
                      </w:r>
                    </w:p>
                    <w:p w14:paraId="717ECC8F" w14:textId="77777777" w:rsidR="00E842D4" w:rsidRPr="00F67CEB" w:rsidRDefault="00E842D4" w:rsidP="00F67CEB">
                      <w:pPr>
                        <w:pStyle w:val="ListParagraph"/>
                        <w:spacing w:line="360" w:lineRule="auto"/>
                        <w:ind w:left="357"/>
                        <w:rPr>
                          <w:color w:val="1F497D" w:themeColor="text2"/>
                        </w:rPr>
                      </w:pPr>
                    </w:p>
                    <w:p w14:paraId="287A910C" w14:textId="77777777" w:rsidR="00E842D4" w:rsidRDefault="00E842D4" w:rsidP="00F67CEB">
                      <w:pPr>
                        <w:pStyle w:val="ListParagraph"/>
                        <w:numPr>
                          <w:ilvl w:val="0"/>
                          <w:numId w:val="16"/>
                        </w:numPr>
                        <w:spacing w:line="360" w:lineRule="auto"/>
                        <w:ind w:left="357" w:hanging="357"/>
                        <w:rPr>
                          <w:color w:val="1F497D" w:themeColor="text2"/>
                        </w:rPr>
                      </w:pPr>
                      <w:r>
                        <w:rPr>
                          <w:color w:val="1F497D" w:themeColor="text2"/>
                        </w:rPr>
                        <w:t>Strengthen community resilience to environmental hazards</w:t>
                      </w:r>
                    </w:p>
                    <w:p w14:paraId="011B4005" w14:textId="77777777" w:rsidR="00E842D4" w:rsidRDefault="00E842D4">
                      <w:pPr>
                        <w:spacing w:line="360" w:lineRule="auto"/>
                        <w:rPr>
                          <w:color w:val="FFFFFF" w:themeColor="background1"/>
                        </w:rPr>
                      </w:pPr>
                    </w:p>
                  </w:txbxContent>
                </v:textbox>
                <w10:wrap type="square" anchorx="page" anchory="page"/>
              </v:rect>
            </w:pict>
          </mc:Fallback>
        </mc:AlternateContent>
      </w:r>
      <w:r w:rsidR="0065621E" w:rsidRPr="0065621E">
        <w:rPr>
          <w:rFonts w:ascii="Arial" w:hAnsi="Arial" w:cs="Arial"/>
          <w:lang w:val="en-US"/>
        </w:rPr>
        <w:t>The co</w:t>
      </w:r>
      <w:r w:rsidR="0065621E">
        <w:rPr>
          <w:rFonts w:ascii="Arial" w:hAnsi="Arial" w:cs="Arial"/>
          <w:lang w:val="en-US"/>
        </w:rPr>
        <w:t>mbination of natural topography, urban fringe locati</w:t>
      </w:r>
      <w:r w:rsidR="00F9636C">
        <w:rPr>
          <w:rFonts w:ascii="Arial" w:hAnsi="Arial" w:cs="Arial"/>
          <w:lang w:val="en-US"/>
        </w:rPr>
        <w:t>on and projected climate change</w:t>
      </w:r>
      <w:r w:rsidR="0065621E">
        <w:rPr>
          <w:rFonts w:ascii="Arial" w:hAnsi="Arial" w:cs="Arial"/>
          <w:lang w:val="en-US"/>
        </w:rPr>
        <w:t xml:space="preserve"> have resulted in many communities </w:t>
      </w:r>
      <w:r>
        <w:rPr>
          <w:rFonts w:ascii="Arial" w:hAnsi="Arial" w:cs="Arial"/>
          <w:lang w:val="en-US"/>
        </w:rPr>
        <w:t xml:space="preserve">in Yarra Ranges </w:t>
      </w:r>
      <w:r w:rsidR="0065621E">
        <w:rPr>
          <w:rFonts w:ascii="Arial" w:hAnsi="Arial" w:cs="Arial"/>
          <w:lang w:val="en-US"/>
        </w:rPr>
        <w:t xml:space="preserve">being exposed to significant environmental hazards including bushfire, landslip and flooding.  </w:t>
      </w:r>
    </w:p>
    <w:p w14:paraId="02AFC8C4" w14:textId="77777777" w:rsidR="00464353" w:rsidRDefault="00464353" w:rsidP="00F67CEB">
      <w:pPr>
        <w:jc w:val="both"/>
        <w:rPr>
          <w:rFonts w:ascii="Arial" w:hAnsi="Arial" w:cs="Arial"/>
          <w:b/>
          <w:color w:val="948A54" w:themeColor="background2" w:themeShade="80"/>
          <w:lang w:val="en-US"/>
        </w:rPr>
      </w:pPr>
    </w:p>
    <w:p w14:paraId="2CB5AF37" w14:textId="77777777" w:rsidR="00D44656" w:rsidRPr="00F67CEB" w:rsidRDefault="00D44656" w:rsidP="00F67CEB">
      <w:pPr>
        <w:jc w:val="both"/>
        <w:rPr>
          <w:rFonts w:ascii="Arial" w:hAnsi="Arial" w:cs="Arial"/>
          <w:b/>
          <w:color w:val="948A54" w:themeColor="background2" w:themeShade="80"/>
          <w:lang w:val="en-US"/>
        </w:rPr>
      </w:pPr>
      <w:r w:rsidRPr="00F67CEB">
        <w:rPr>
          <w:rFonts w:ascii="Arial" w:hAnsi="Arial" w:cs="Arial"/>
          <w:b/>
          <w:color w:val="948A54" w:themeColor="background2" w:themeShade="80"/>
          <w:lang w:val="en-US"/>
        </w:rPr>
        <w:t>Strategies</w:t>
      </w:r>
    </w:p>
    <w:p w14:paraId="510FAAAC" w14:textId="77777777" w:rsidR="00814544" w:rsidRDefault="008122FD" w:rsidP="00814544">
      <w:pPr>
        <w:pStyle w:val="ListParagraph"/>
        <w:numPr>
          <w:ilvl w:val="0"/>
          <w:numId w:val="5"/>
        </w:numPr>
        <w:spacing w:before="240"/>
        <w:jc w:val="both"/>
        <w:rPr>
          <w:rFonts w:ascii="Arial" w:hAnsi="Arial" w:cs="Arial"/>
        </w:rPr>
      </w:pPr>
      <w:r>
        <w:rPr>
          <w:rFonts w:ascii="Arial" w:hAnsi="Arial" w:cs="Arial"/>
        </w:rPr>
        <w:t>Ensure the Planning S</w:t>
      </w:r>
      <w:r w:rsidR="00BC323A">
        <w:rPr>
          <w:rFonts w:ascii="Arial" w:hAnsi="Arial" w:cs="Arial"/>
        </w:rPr>
        <w:t xml:space="preserve">cheme identifies areas subject to environmental constraints including </w:t>
      </w:r>
      <w:r w:rsidR="00BC323A" w:rsidRPr="00481FD3">
        <w:rPr>
          <w:rFonts w:ascii="Arial" w:hAnsi="Arial" w:cs="Arial"/>
        </w:rPr>
        <w:t xml:space="preserve">landslip, flooding, </w:t>
      </w:r>
      <w:r w:rsidR="00BC323A">
        <w:rPr>
          <w:rFonts w:ascii="Arial" w:hAnsi="Arial" w:cs="Arial"/>
        </w:rPr>
        <w:t xml:space="preserve">potential site </w:t>
      </w:r>
      <w:r w:rsidR="00BC323A" w:rsidRPr="00481FD3">
        <w:rPr>
          <w:rFonts w:ascii="Arial" w:hAnsi="Arial" w:cs="Arial"/>
        </w:rPr>
        <w:t>contamination and bushfire</w:t>
      </w:r>
      <w:r w:rsidR="00BC323A">
        <w:rPr>
          <w:rFonts w:ascii="Arial" w:hAnsi="Arial" w:cs="Arial"/>
        </w:rPr>
        <w:t xml:space="preserve"> risk.</w:t>
      </w:r>
    </w:p>
    <w:p w14:paraId="61136339" w14:textId="77777777" w:rsidR="000F74AB" w:rsidRDefault="00F168A3" w:rsidP="000F74AB">
      <w:pPr>
        <w:pStyle w:val="ListParagraph"/>
        <w:numPr>
          <w:ilvl w:val="0"/>
          <w:numId w:val="5"/>
        </w:numPr>
        <w:spacing w:before="240"/>
        <w:jc w:val="both"/>
        <w:rPr>
          <w:rFonts w:ascii="Arial" w:hAnsi="Arial" w:cs="Arial"/>
        </w:rPr>
      </w:pPr>
      <w:r w:rsidRPr="000F74AB">
        <w:rPr>
          <w:rFonts w:ascii="Arial" w:hAnsi="Arial" w:cs="Arial"/>
        </w:rPr>
        <w:t>Make the community</w:t>
      </w:r>
      <w:r w:rsidR="00AC0B79" w:rsidRPr="000F74AB">
        <w:rPr>
          <w:rFonts w:ascii="Arial" w:hAnsi="Arial" w:cs="Arial"/>
        </w:rPr>
        <w:t xml:space="preserve"> aware of potential environmental hazards</w:t>
      </w:r>
      <w:r w:rsidR="0078371C" w:rsidRPr="000F74AB">
        <w:rPr>
          <w:rFonts w:ascii="Arial" w:hAnsi="Arial" w:cs="Arial"/>
        </w:rPr>
        <w:t>.</w:t>
      </w:r>
    </w:p>
    <w:p w14:paraId="3FD25A46" w14:textId="77777777" w:rsidR="000F74AB" w:rsidRDefault="000F74AB" w:rsidP="000F74AB">
      <w:pPr>
        <w:pStyle w:val="ListParagraph"/>
        <w:numPr>
          <w:ilvl w:val="0"/>
          <w:numId w:val="5"/>
        </w:numPr>
        <w:spacing w:before="240"/>
        <w:jc w:val="both"/>
        <w:rPr>
          <w:rFonts w:ascii="Arial" w:hAnsi="Arial" w:cs="Arial"/>
        </w:rPr>
      </w:pPr>
      <w:r>
        <w:rPr>
          <w:rFonts w:ascii="Arial" w:hAnsi="Arial" w:cs="Arial"/>
        </w:rPr>
        <w:t>Ensure environmental risks are considered in planning decisions.</w:t>
      </w:r>
    </w:p>
    <w:p w14:paraId="03DDFDBC" w14:textId="77777777" w:rsidR="00D44245" w:rsidRPr="00D44245" w:rsidRDefault="00D44245" w:rsidP="00D44245">
      <w:pPr>
        <w:jc w:val="both"/>
        <w:rPr>
          <w:rFonts w:ascii="Arial" w:hAnsi="Arial" w:cs="Arial"/>
          <w:b/>
          <w:color w:val="948A54" w:themeColor="background2" w:themeShade="80"/>
          <w:lang w:val="en-US"/>
        </w:rPr>
      </w:pPr>
      <w:r w:rsidRPr="00D44245">
        <w:rPr>
          <w:rFonts w:ascii="Arial" w:hAnsi="Arial" w:cs="Arial"/>
          <w:b/>
          <w:color w:val="948A54" w:themeColor="background2" w:themeShade="80"/>
          <w:lang w:val="en-US"/>
        </w:rPr>
        <w:t>Fire Risk</w:t>
      </w:r>
      <w:r w:rsidR="007128FC">
        <w:rPr>
          <w:rFonts w:ascii="Arial" w:hAnsi="Arial" w:cs="Arial"/>
          <w:b/>
          <w:color w:val="948A54" w:themeColor="background2" w:themeShade="80"/>
          <w:lang w:val="en-US"/>
        </w:rPr>
        <w:t xml:space="preserve"> Strategies</w:t>
      </w:r>
    </w:p>
    <w:p w14:paraId="765BC1A7" w14:textId="77777777" w:rsidR="00070633" w:rsidRDefault="00070633" w:rsidP="00C16CFF">
      <w:pPr>
        <w:pStyle w:val="ListParagraph"/>
        <w:numPr>
          <w:ilvl w:val="0"/>
          <w:numId w:val="5"/>
        </w:numPr>
        <w:spacing w:before="240"/>
        <w:jc w:val="both"/>
        <w:rPr>
          <w:rFonts w:ascii="Arial" w:hAnsi="Arial" w:cs="Arial"/>
        </w:rPr>
      </w:pPr>
      <w:r w:rsidRPr="00481FD3">
        <w:rPr>
          <w:rFonts w:ascii="Arial" w:hAnsi="Arial" w:cs="Arial"/>
        </w:rPr>
        <w:t>Ensure a coordinated and proactive response to bushfire risk that prioritises human life</w:t>
      </w:r>
      <w:r w:rsidR="00F168A3">
        <w:rPr>
          <w:rFonts w:ascii="Arial" w:hAnsi="Arial" w:cs="Arial"/>
        </w:rPr>
        <w:t>,</w:t>
      </w:r>
      <w:r w:rsidRPr="00481FD3">
        <w:rPr>
          <w:rFonts w:ascii="Arial" w:hAnsi="Arial" w:cs="Arial"/>
        </w:rPr>
        <w:t xml:space="preserve"> </w:t>
      </w:r>
      <w:r>
        <w:rPr>
          <w:rFonts w:ascii="Arial" w:hAnsi="Arial" w:cs="Arial"/>
        </w:rPr>
        <w:t xml:space="preserve">while acknowledging </w:t>
      </w:r>
      <w:r w:rsidRPr="00481FD3">
        <w:rPr>
          <w:rFonts w:ascii="Arial" w:hAnsi="Arial" w:cs="Arial"/>
        </w:rPr>
        <w:t>community values</w:t>
      </w:r>
      <w:r>
        <w:rPr>
          <w:rFonts w:ascii="Arial" w:hAnsi="Arial" w:cs="Arial"/>
        </w:rPr>
        <w:t xml:space="preserve">, and </w:t>
      </w:r>
      <w:r w:rsidRPr="00481FD3">
        <w:rPr>
          <w:rFonts w:ascii="Arial" w:hAnsi="Arial" w:cs="Arial"/>
        </w:rPr>
        <w:t>the environmental an</w:t>
      </w:r>
      <w:r>
        <w:rPr>
          <w:rFonts w:ascii="Arial" w:hAnsi="Arial" w:cs="Arial"/>
        </w:rPr>
        <w:t>d landscape sensitivity of the R</w:t>
      </w:r>
      <w:r w:rsidRPr="00481FD3">
        <w:rPr>
          <w:rFonts w:ascii="Arial" w:hAnsi="Arial" w:cs="Arial"/>
        </w:rPr>
        <w:t>egion</w:t>
      </w:r>
      <w:r>
        <w:rPr>
          <w:rFonts w:ascii="Arial" w:hAnsi="Arial" w:cs="Arial"/>
        </w:rPr>
        <w:t>.</w:t>
      </w:r>
      <w:r w:rsidRPr="00481FD3">
        <w:rPr>
          <w:rFonts w:ascii="Arial" w:hAnsi="Arial" w:cs="Arial"/>
        </w:rPr>
        <w:t xml:space="preserve"> </w:t>
      </w:r>
    </w:p>
    <w:p w14:paraId="392111E3" w14:textId="77777777" w:rsidR="00070633" w:rsidRDefault="00070633" w:rsidP="00C16CFF">
      <w:pPr>
        <w:pStyle w:val="ListParagraph"/>
        <w:numPr>
          <w:ilvl w:val="0"/>
          <w:numId w:val="5"/>
        </w:numPr>
        <w:spacing w:before="240"/>
        <w:jc w:val="both"/>
        <w:rPr>
          <w:rFonts w:ascii="Arial" w:hAnsi="Arial" w:cs="Arial"/>
        </w:rPr>
      </w:pPr>
      <w:r>
        <w:rPr>
          <w:rFonts w:ascii="Arial" w:hAnsi="Arial" w:cs="Arial"/>
        </w:rPr>
        <w:t>Encourage community resilience to fire risk through education and planning.</w:t>
      </w:r>
    </w:p>
    <w:p w14:paraId="44B812CC" w14:textId="77777777" w:rsidR="008932C6" w:rsidRPr="001928C5" w:rsidRDefault="008932C6" w:rsidP="00C16CFF">
      <w:pPr>
        <w:pStyle w:val="ListParagraph"/>
        <w:numPr>
          <w:ilvl w:val="0"/>
          <w:numId w:val="5"/>
        </w:numPr>
        <w:spacing w:before="240"/>
        <w:jc w:val="both"/>
        <w:rPr>
          <w:rFonts w:ascii="Arial" w:hAnsi="Arial" w:cs="Arial"/>
        </w:rPr>
      </w:pPr>
      <w:r w:rsidRPr="001928C5">
        <w:rPr>
          <w:rFonts w:ascii="Arial" w:hAnsi="Arial" w:cs="Arial"/>
        </w:rPr>
        <w:t>Balance bushfire risk with new development.</w:t>
      </w:r>
    </w:p>
    <w:p w14:paraId="64B5F413" w14:textId="77777777" w:rsidR="00070633" w:rsidRPr="00481FD3" w:rsidRDefault="00070633" w:rsidP="00070633">
      <w:pPr>
        <w:pStyle w:val="ListParagraph"/>
        <w:numPr>
          <w:ilvl w:val="0"/>
          <w:numId w:val="5"/>
        </w:numPr>
        <w:spacing w:before="240"/>
        <w:jc w:val="both"/>
        <w:rPr>
          <w:rFonts w:ascii="Arial" w:hAnsi="Arial" w:cs="Arial"/>
        </w:rPr>
      </w:pPr>
      <w:r w:rsidRPr="00070633">
        <w:rPr>
          <w:rFonts w:ascii="Arial" w:hAnsi="Arial" w:cs="Arial"/>
        </w:rPr>
        <w:t>Ensure areas containing significant vegetation are sensitively managed to reduce fuel loads</w:t>
      </w:r>
      <w:r w:rsidR="00F9636C">
        <w:rPr>
          <w:rFonts w:ascii="Arial" w:hAnsi="Arial" w:cs="Arial"/>
        </w:rPr>
        <w:t xml:space="preserve"> by </w:t>
      </w:r>
      <w:r w:rsidRPr="00070633">
        <w:rPr>
          <w:rFonts w:ascii="Arial" w:hAnsi="Arial" w:cs="Arial"/>
        </w:rPr>
        <w:t xml:space="preserve">prioritising the removal of weeds while maintaining environmental and habitat values. </w:t>
      </w:r>
    </w:p>
    <w:p w14:paraId="3361602F" w14:textId="77777777" w:rsidR="007813B7" w:rsidRDefault="00A54B4D" w:rsidP="00C16CFF">
      <w:pPr>
        <w:pStyle w:val="ListParagraph"/>
        <w:numPr>
          <w:ilvl w:val="0"/>
          <w:numId w:val="5"/>
        </w:numPr>
        <w:spacing w:before="240"/>
        <w:jc w:val="both"/>
        <w:rPr>
          <w:rFonts w:ascii="Arial" w:hAnsi="Arial" w:cs="Arial"/>
        </w:rPr>
      </w:pPr>
      <w:r w:rsidRPr="00481FD3">
        <w:rPr>
          <w:rFonts w:ascii="Arial" w:hAnsi="Arial" w:cs="Arial"/>
        </w:rPr>
        <w:t xml:space="preserve">Encourage the </w:t>
      </w:r>
      <w:r w:rsidR="00BD761D">
        <w:rPr>
          <w:rFonts w:ascii="Arial" w:hAnsi="Arial" w:cs="Arial"/>
        </w:rPr>
        <w:t xml:space="preserve">ongoing </w:t>
      </w:r>
      <w:r w:rsidRPr="00481FD3">
        <w:rPr>
          <w:rFonts w:ascii="Arial" w:hAnsi="Arial" w:cs="Arial"/>
        </w:rPr>
        <w:t>r</w:t>
      </w:r>
      <w:r w:rsidR="007813B7" w:rsidRPr="00481FD3">
        <w:rPr>
          <w:rFonts w:ascii="Arial" w:hAnsi="Arial" w:cs="Arial"/>
        </w:rPr>
        <w:t xml:space="preserve">emoval of </w:t>
      </w:r>
      <w:r w:rsidR="000255F4">
        <w:rPr>
          <w:rFonts w:ascii="Arial" w:hAnsi="Arial" w:cs="Arial"/>
        </w:rPr>
        <w:t xml:space="preserve">overhead </w:t>
      </w:r>
      <w:r w:rsidR="007813B7" w:rsidRPr="00481FD3">
        <w:rPr>
          <w:rFonts w:ascii="Arial" w:hAnsi="Arial" w:cs="Arial"/>
        </w:rPr>
        <w:t xml:space="preserve">power lines </w:t>
      </w:r>
      <w:r w:rsidRPr="00481FD3">
        <w:rPr>
          <w:rFonts w:ascii="Arial" w:hAnsi="Arial" w:cs="Arial"/>
        </w:rPr>
        <w:t xml:space="preserve">that can </w:t>
      </w:r>
      <w:r w:rsidR="007813B7" w:rsidRPr="00481FD3">
        <w:rPr>
          <w:rFonts w:ascii="Arial" w:hAnsi="Arial" w:cs="Arial"/>
        </w:rPr>
        <w:t>contribute to bushfire</w:t>
      </w:r>
      <w:r w:rsidRPr="00481FD3">
        <w:rPr>
          <w:rFonts w:ascii="Arial" w:hAnsi="Arial" w:cs="Arial"/>
        </w:rPr>
        <w:t xml:space="preserve"> risk</w:t>
      </w:r>
      <w:r w:rsidR="00BD761D">
        <w:rPr>
          <w:rFonts w:ascii="Arial" w:hAnsi="Arial" w:cs="Arial"/>
        </w:rPr>
        <w:t>.</w:t>
      </w:r>
    </w:p>
    <w:p w14:paraId="39B3B867" w14:textId="77777777" w:rsidR="00193B32" w:rsidRDefault="00193B32" w:rsidP="00C16CFF">
      <w:pPr>
        <w:pStyle w:val="ListParagraph"/>
        <w:numPr>
          <w:ilvl w:val="0"/>
          <w:numId w:val="5"/>
        </w:numPr>
        <w:spacing w:before="240"/>
        <w:jc w:val="both"/>
        <w:rPr>
          <w:rFonts w:ascii="Arial" w:hAnsi="Arial" w:cs="Arial"/>
        </w:rPr>
      </w:pPr>
      <w:r>
        <w:rPr>
          <w:rFonts w:ascii="Arial" w:hAnsi="Arial" w:cs="Arial"/>
        </w:rPr>
        <w:t>Reduce adverse visual affects and potential fire ignition hazards of overhead power lines on the north - western face of the Dandenong Ranges and ensure no further overhead lines are constructed in this area.</w:t>
      </w:r>
    </w:p>
    <w:p w14:paraId="3EB60C47" w14:textId="77777777" w:rsidR="00AB00E3" w:rsidRPr="009A0092" w:rsidRDefault="00AB00E3" w:rsidP="009A0092">
      <w:pPr>
        <w:pStyle w:val="ListParagraph"/>
        <w:spacing w:before="240"/>
        <w:jc w:val="both"/>
        <w:rPr>
          <w:rFonts w:ascii="Arial" w:hAnsi="Arial" w:cs="Arial"/>
          <w:b/>
          <w:color w:val="948A54" w:themeColor="background2" w:themeShade="80"/>
          <w:lang w:val="en-US"/>
        </w:rPr>
      </w:pPr>
    </w:p>
    <w:p w14:paraId="6901D6DC" w14:textId="77777777" w:rsidR="00AB00E3" w:rsidRDefault="00AB00E3" w:rsidP="00AB00E3">
      <w:pPr>
        <w:jc w:val="both"/>
        <w:rPr>
          <w:rFonts w:ascii="Arial" w:hAnsi="Arial" w:cs="Arial"/>
          <w:b/>
          <w:color w:val="948A54" w:themeColor="background2" w:themeShade="80"/>
          <w:lang w:val="en-US"/>
        </w:rPr>
      </w:pPr>
      <w:r w:rsidRPr="00D44245">
        <w:rPr>
          <w:rFonts w:ascii="Arial" w:hAnsi="Arial" w:cs="Arial"/>
          <w:b/>
          <w:color w:val="948A54" w:themeColor="background2" w:themeShade="80"/>
          <w:lang w:val="en-US"/>
        </w:rPr>
        <w:t>Flood</w:t>
      </w:r>
      <w:r>
        <w:rPr>
          <w:rFonts w:ascii="Arial" w:hAnsi="Arial" w:cs="Arial"/>
          <w:b/>
          <w:color w:val="948A54" w:themeColor="background2" w:themeShade="80"/>
          <w:lang w:val="en-US"/>
        </w:rPr>
        <w:t xml:space="preserve"> Risk</w:t>
      </w:r>
      <w:r w:rsidR="007128FC">
        <w:rPr>
          <w:rFonts w:ascii="Arial" w:hAnsi="Arial" w:cs="Arial"/>
          <w:b/>
          <w:color w:val="948A54" w:themeColor="background2" w:themeShade="80"/>
          <w:lang w:val="en-US"/>
        </w:rPr>
        <w:t xml:space="preserve"> Strategies</w:t>
      </w:r>
    </w:p>
    <w:p w14:paraId="069C9250" w14:textId="77777777" w:rsidR="00AB00E3" w:rsidRDefault="00BD6909" w:rsidP="0078371C">
      <w:pPr>
        <w:pStyle w:val="ListParagraph"/>
        <w:numPr>
          <w:ilvl w:val="0"/>
          <w:numId w:val="5"/>
        </w:numPr>
        <w:spacing w:before="240"/>
        <w:jc w:val="both"/>
        <w:rPr>
          <w:rFonts w:ascii="Arial" w:hAnsi="Arial" w:cs="Arial"/>
        </w:rPr>
      </w:pPr>
      <w:r>
        <w:rPr>
          <w:rFonts w:ascii="Arial" w:hAnsi="Arial" w:cs="Arial"/>
        </w:rPr>
        <w:t>Avoid</w:t>
      </w:r>
      <w:r w:rsidR="00AB00E3" w:rsidRPr="0078371C">
        <w:rPr>
          <w:rFonts w:ascii="Arial" w:hAnsi="Arial" w:cs="Arial"/>
        </w:rPr>
        <w:t xml:space="preserve"> creating situations endangering life, health or safety in the event of a flood</w:t>
      </w:r>
      <w:r>
        <w:rPr>
          <w:rFonts w:ascii="Arial" w:hAnsi="Arial" w:cs="Arial"/>
        </w:rPr>
        <w:t>,</w:t>
      </w:r>
      <w:r w:rsidR="00AB00E3" w:rsidRPr="00BD6909">
        <w:rPr>
          <w:rFonts w:ascii="Arial" w:hAnsi="Arial" w:cs="Arial"/>
        </w:rPr>
        <w:t xml:space="preserve"> </w:t>
      </w:r>
      <w:r w:rsidR="00AB00E3" w:rsidRPr="004000B9">
        <w:rPr>
          <w:rFonts w:ascii="Arial" w:hAnsi="Arial" w:cs="Arial"/>
        </w:rPr>
        <w:t xml:space="preserve">particularly where the development includes the provision of access </w:t>
      </w:r>
      <w:r w:rsidR="00F9636C">
        <w:rPr>
          <w:rFonts w:ascii="Arial" w:hAnsi="Arial" w:cs="Arial"/>
        </w:rPr>
        <w:t xml:space="preserve">or </w:t>
      </w:r>
      <w:r w:rsidR="00AB00E3" w:rsidRPr="004000B9">
        <w:rPr>
          <w:rFonts w:ascii="Arial" w:hAnsi="Arial" w:cs="Arial"/>
        </w:rPr>
        <w:t xml:space="preserve">services such as water, </w:t>
      </w:r>
      <w:r w:rsidR="00AB00E3" w:rsidRPr="004000B9">
        <w:rPr>
          <w:rFonts w:ascii="Arial" w:hAnsi="Arial" w:cs="Arial"/>
        </w:rPr>
        <w:lastRenderedPageBreak/>
        <w:t>sewerage, waste disposal, drainage, electricity, gas and communications.</w:t>
      </w:r>
    </w:p>
    <w:p w14:paraId="3FA5B91D" w14:textId="77777777" w:rsidR="0078371C" w:rsidRDefault="00BD6909" w:rsidP="0078371C">
      <w:pPr>
        <w:pStyle w:val="ListParagraph"/>
        <w:numPr>
          <w:ilvl w:val="0"/>
          <w:numId w:val="5"/>
        </w:numPr>
        <w:spacing w:before="240"/>
        <w:jc w:val="both"/>
        <w:rPr>
          <w:rFonts w:ascii="Arial" w:hAnsi="Arial" w:cs="Arial"/>
        </w:rPr>
      </w:pPr>
      <w:r>
        <w:rPr>
          <w:rFonts w:ascii="Arial" w:hAnsi="Arial" w:cs="Arial"/>
        </w:rPr>
        <w:t>Identify</w:t>
      </w:r>
      <w:r w:rsidR="0078371C">
        <w:rPr>
          <w:rFonts w:ascii="Arial" w:hAnsi="Arial" w:cs="Arial"/>
        </w:rPr>
        <w:t xml:space="preserve"> flood hazard areas from riverine flooding and overland flows caused by inadequate infrastructure. </w:t>
      </w:r>
    </w:p>
    <w:p w14:paraId="53BB7443" w14:textId="77777777" w:rsidR="0078371C" w:rsidRDefault="0078371C" w:rsidP="0078371C">
      <w:pPr>
        <w:pStyle w:val="ListParagraph"/>
        <w:numPr>
          <w:ilvl w:val="0"/>
          <w:numId w:val="5"/>
        </w:numPr>
        <w:spacing w:before="240"/>
        <w:jc w:val="both"/>
        <w:rPr>
          <w:rFonts w:ascii="Arial" w:hAnsi="Arial" w:cs="Arial"/>
        </w:rPr>
      </w:pPr>
      <w:r>
        <w:rPr>
          <w:rFonts w:ascii="Arial" w:hAnsi="Arial" w:cs="Arial"/>
        </w:rPr>
        <w:t>Ensure integrated water planning is considered early in planning processes.</w:t>
      </w:r>
    </w:p>
    <w:p w14:paraId="5968094D" w14:textId="77777777" w:rsidR="00AC0B79" w:rsidRDefault="00AC0B79" w:rsidP="00AB00E3">
      <w:pPr>
        <w:pStyle w:val="ListParagraph"/>
        <w:numPr>
          <w:ilvl w:val="0"/>
          <w:numId w:val="5"/>
        </w:numPr>
        <w:spacing w:before="240"/>
        <w:jc w:val="both"/>
        <w:rPr>
          <w:rFonts w:ascii="Arial" w:hAnsi="Arial" w:cs="Arial"/>
        </w:rPr>
      </w:pPr>
      <w:r>
        <w:rPr>
          <w:rFonts w:ascii="Arial" w:hAnsi="Arial" w:cs="Arial"/>
        </w:rPr>
        <w:t>Protect the storage capacity of flood pondage areas.</w:t>
      </w:r>
    </w:p>
    <w:p w14:paraId="0739BC72" w14:textId="77777777" w:rsidR="00AC0B79" w:rsidRDefault="00AC0B79" w:rsidP="00AC0B79">
      <w:pPr>
        <w:pStyle w:val="ListParagraph"/>
        <w:spacing w:before="240"/>
        <w:jc w:val="both"/>
        <w:rPr>
          <w:rFonts w:ascii="Arial" w:hAnsi="Arial" w:cs="Arial"/>
        </w:rPr>
      </w:pPr>
    </w:p>
    <w:p w14:paraId="4CFF235A" w14:textId="77777777" w:rsidR="00AC0B79" w:rsidRPr="00AC0B79" w:rsidRDefault="00AC0B79" w:rsidP="00AC0B79">
      <w:pPr>
        <w:jc w:val="both"/>
        <w:rPr>
          <w:rFonts w:ascii="Arial" w:hAnsi="Arial" w:cs="Arial"/>
          <w:b/>
          <w:color w:val="948A54" w:themeColor="background2" w:themeShade="80"/>
          <w:lang w:val="en-US"/>
        </w:rPr>
      </w:pPr>
      <w:r w:rsidRPr="00AC0B79">
        <w:rPr>
          <w:rFonts w:ascii="Arial" w:hAnsi="Arial" w:cs="Arial"/>
          <w:b/>
          <w:color w:val="948A54" w:themeColor="background2" w:themeShade="80"/>
          <w:lang w:val="en-US"/>
        </w:rPr>
        <w:t>Landslip</w:t>
      </w:r>
      <w:r w:rsidR="007128FC">
        <w:rPr>
          <w:rFonts w:ascii="Arial" w:hAnsi="Arial" w:cs="Arial"/>
          <w:b/>
          <w:color w:val="948A54" w:themeColor="background2" w:themeShade="80"/>
          <w:lang w:val="en-US"/>
        </w:rPr>
        <w:t xml:space="preserve"> Strategies</w:t>
      </w:r>
    </w:p>
    <w:p w14:paraId="72FC078A" w14:textId="77777777" w:rsidR="00BD6909" w:rsidRDefault="00BD6909" w:rsidP="00AC0B79">
      <w:pPr>
        <w:pStyle w:val="ListParagraph"/>
        <w:numPr>
          <w:ilvl w:val="0"/>
          <w:numId w:val="5"/>
        </w:numPr>
        <w:spacing w:before="240"/>
        <w:jc w:val="both"/>
        <w:rPr>
          <w:rFonts w:ascii="Arial" w:hAnsi="Arial" w:cs="Arial"/>
        </w:rPr>
      </w:pPr>
      <w:r>
        <w:rPr>
          <w:rFonts w:ascii="Arial" w:hAnsi="Arial" w:cs="Arial"/>
        </w:rPr>
        <w:t>Identify all sites of landslip in the Planning Scheme</w:t>
      </w:r>
    </w:p>
    <w:p w14:paraId="49BA1CCA" w14:textId="77777777" w:rsidR="000379EF" w:rsidRDefault="00AC0B79" w:rsidP="00AC0B79">
      <w:pPr>
        <w:pStyle w:val="ListParagraph"/>
        <w:numPr>
          <w:ilvl w:val="0"/>
          <w:numId w:val="5"/>
        </w:numPr>
        <w:spacing w:before="240"/>
        <w:jc w:val="both"/>
        <w:rPr>
          <w:rFonts w:ascii="Arial" w:hAnsi="Arial" w:cs="Arial"/>
        </w:rPr>
      </w:pPr>
      <w:r w:rsidRPr="00AC0B79">
        <w:rPr>
          <w:rFonts w:ascii="Arial" w:hAnsi="Arial" w:cs="Arial"/>
        </w:rPr>
        <w:t xml:space="preserve">Require that all proposals for development on sites that are potentially subject to identified </w:t>
      </w:r>
      <w:r w:rsidR="002943AD">
        <w:rPr>
          <w:rFonts w:ascii="Arial" w:hAnsi="Arial" w:cs="Arial"/>
        </w:rPr>
        <w:t>landslip</w:t>
      </w:r>
      <w:r w:rsidRPr="00AC0B79">
        <w:rPr>
          <w:rFonts w:ascii="Arial" w:hAnsi="Arial" w:cs="Arial"/>
        </w:rPr>
        <w:t xml:space="preserve"> are assessed by people with appropriate technical expertise.</w:t>
      </w:r>
    </w:p>
    <w:p w14:paraId="03EF3B57" w14:textId="77777777" w:rsidR="004E784D" w:rsidRDefault="004E784D" w:rsidP="004E784D">
      <w:pPr>
        <w:spacing w:before="240"/>
        <w:jc w:val="both"/>
        <w:rPr>
          <w:rFonts w:ascii="Arial" w:hAnsi="Arial" w:cs="Arial"/>
        </w:rPr>
      </w:pPr>
    </w:p>
    <w:p w14:paraId="0BC436CD" w14:textId="77777777" w:rsidR="004E784D" w:rsidRPr="004E784D" w:rsidRDefault="004E784D" w:rsidP="004E784D">
      <w:pPr>
        <w:spacing w:before="240"/>
        <w:jc w:val="both"/>
        <w:rPr>
          <w:rFonts w:ascii="Arial" w:hAnsi="Arial" w:cs="Arial"/>
        </w:rPr>
      </w:pPr>
    </w:p>
    <w:p w14:paraId="017700D0" w14:textId="77777777" w:rsidR="0068209F" w:rsidRDefault="004E784D" w:rsidP="0068209F">
      <w:pPr>
        <w:spacing w:before="240"/>
        <w:jc w:val="both"/>
        <w:rPr>
          <w:rFonts w:ascii="Arial" w:hAnsi="Arial" w:cs="Arial"/>
        </w:rPr>
      </w:pPr>
      <w:r>
        <w:rPr>
          <w:rFonts w:ascii="Arial" w:hAnsi="Arial" w:cs="Arial"/>
          <w:b/>
          <w:noProof/>
          <w:color w:val="948A54" w:themeColor="background2" w:themeShade="80"/>
          <w:lang w:eastAsia="en-AU"/>
        </w:rPr>
        <w:drawing>
          <wp:inline distT="0" distB="0" distL="0" distR="0" wp14:anchorId="3907058A" wp14:editId="5D6C49C3">
            <wp:extent cx="5067300" cy="3800475"/>
            <wp:effectExtent l="0" t="0" r="0" b="9525"/>
            <wp:docPr id="28" name="Picture 28" descr="C:\Users\Fahyc\AppData\Local\Microsoft\Windows\Temporary Internet Files\Content.Outlook\WNJZMFMH\Black-Satur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hyc\AppData\Local\Microsoft\Windows\Temporary Internet Files\Content.Outlook\WNJZMFMH\Black-Saturda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1668" cy="3803751"/>
                    </a:xfrm>
                    <a:prstGeom prst="rect">
                      <a:avLst/>
                    </a:prstGeom>
                    <a:noFill/>
                    <a:ln>
                      <a:noFill/>
                    </a:ln>
                  </pic:spPr>
                </pic:pic>
              </a:graphicData>
            </a:graphic>
          </wp:inline>
        </w:drawing>
      </w:r>
    </w:p>
    <w:p w14:paraId="4D66D0BA" w14:textId="77777777" w:rsidR="0068209F" w:rsidRDefault="0068209F" w:rsidP="0068209F">
      <w:pPr>
        <w:spacing w:before="240"/>
        <w:jc w:val="both"/>
        <w:rPr>
          <w:rFonts w:ascii="Arial" w:hAnsi="Arial" w:cs="Arial"/>
        </w:rPr>
      </w:pPr>
    </w:p>
    <w:p w14:paraId="7C624D01" w14:textId="77777777" w:rsidR="00464353" w:rsidRDefault="00517E9F" w:rsidP="0044718B">
      <w:pPr>
        <w:jc w:val="center"/>
        <w:rPr>
          <w:rFonts w:ascii="Arial" w:hAnsi="Arial" w:cs="Arial"/>
          <w:b/>
          <w:bCs/>
          <w:color w:val="1F497D"/>
          <w:sz w:val="20"/>
          <w:szCs w:val="20"/>
        </w:rPr>
      </w:pPr>
      <w:r w:rsidRPr="009D3242">
        <w:rPr>
          <w:rFonts w:ascii="Arial" w:hAnsi="Arial" w:cs="Arial"/>
          <w:b/>
          <w:bCs/>
          <w:i/>
          <w:color w:val="1F497D"/>
          <w:sz w:val="20"/>
          <w:szCs w:val="20"/>
        </w:rPr>
        <w:t>Yarra Glen Bushfire Memoria</w:t>
      </w:r>
      <w:r w:rsidR="007C7995" w:rsidRPr="009D3242">
        <w:rPr>
          <w:rFonts w:ascii="Arial" w:hAnsi="Arial" w:cs="Arial"/>
          <w:b/>
          <w:bCs/>
          <w:i/>
          <w:color w:val="1F497D"/>
          <w:sz w:val="20"/>
          <w:szCs w:val="20"/>
        </w:rPr>
        <w:t>l</w:t>
      </w:r>
      <w:r w:rsidR="007C7995">
        <w:rPr>
          <w:rFonts w:ascii="Arial" w:hAnsi="Arial" w:cs="Arial"/>
          <w:b/>
          <w:bCs/>
          <w:color w:val="1F497D"/>
          <w:sz w:val="20"/>
          <w:szCs w:val="20"/>
        </w:rPr>
        <w:t xml:space="preserve"> </w:t>
      </w:r>
      <w:r w:rsidRPr="0044718B">
        <w:rPr>
          <w:rFonts w:ascii="Arial" w:hAnsi="Arial" w:cs="Arial"/>
          <w:b/>
          <w:bCs/>
          <w:color w:val="1F497D"/>
          <w:sz w:val="20"/>
          <w:szCs w:val="20"/>
        </w:rPr>
        <w:t xml:space="preserve"> </w:t>
      </w:r>
    </w:p>
    <w:p w14:paraId="62311812" w14:textId="77777777" w:rsidR="00517E9F" w:rsidRPr="0044718B" w:rsidRDefault="00517E9F" w:rsidP="0044718B">
      <w:pPr>
        <w:jc w:val="center"/>
        <w:rPr>
          <w:rFonts w:ascii="Arial" w:hAnsi="Arial" w:cs="Arial"/>
          <w:b/>
          <w:color w:val="948A54" w:themeColor="background2" w:themeShade="80"/>
          <w:lang w:val="en-US"/>
        </w:rPr>
      </w:pPr>
      <w:r w:rsidRPr="0044718B">
        <w:rPr>
          <w:rFonts w:ascii="Arial" w:hAnsi="Arial" w:cs="Arial"/>
          <w:b/>
          <w:bCs/>
          <w:color w:val="1F497D"/>
          <w:sz w:val="20"/>
          <w:szCs w:val="20"/>
        </w:rPr>
        <w:t>Artist: Ernst Fries, Cast Concrete and Dalle de Verre Glass</w:t>
      </w:r>
    </w:p>
    <w:p w14:paraId="10755C5C" w14:textId="77777777" w:rsidR="00517E9F" w:rsidRDefault="00517E9F" w:rsidP="0044718B">
      <w:pPr>
        <w:jc w:val="center"/>
        <w:rPr>
          <w:rFonts w:ascii="Arial" w:hAnsi="Arial" w:cs="Arial"/>
          <w:b/>
          <w:color w:val="948A54" w:themeColor="background2" w:themeShade="80"/>
          <w:lang w:val="en-US"/>
        </w:rPr>
      </w:pPr>
    </w:p>
    <w:p w14:paraId="0164E588" w14:textId="77777777" w:rsidR="004C2237" w:rsidRDefault="004C2237" w:rsidP="0044718B">
      <w:pPr>
        <w:jc w:val="center"/>
        <w:rPr>
          <w:rFonts w:ascii="Arial" w:hAnsi="Arial" w:cs="Arial"/>
          <w:b/>
          <w:color w:val="948A54" w:themeColor="background2" w:themeShade="80"/>
          <w:lang w:val="en-US"/>
        </w:rPr>
      </w:pPr>
    </w:p>
    <w:p w14:paraId="16C6370D" w14:textId="77777777" w:rsidR="004C2237" w:rsidRDefault="004C2237" w:rsidP="0044718B">
      <w:pPr>
        <w:jc w:val="center"/>
        <w:rPr>
          <w:rFonts w:ascii="Arial" w:hAnsi="Arial" w:cs="Arial"/>
          <w:b/>
          <w:color w:val="948A54" w:themeColor="background2" w:themeShade="80"/>
          <w:lang w:val="en-US"/>
        </w:rPr>
      </w:pPr>
    </w:p>
    <w:p w14:paraId="4D3A9A61" w14:textId="77777777" w:rsidR="00A54B4D" w:rsidRDefault="005002C5" w:rsidP="004666B2">
      <w:pPr>
        <w:jc w:val="both"/>
        <w:rPr>
          <w:rFonts w:asciiTheme="majorHAnsi" w:eastAsiaTheme="majorEastAsia" w:hAnsiTheme="majorHAnsi" w:cstheme="majorBidi"/>
          <w:b/>
          <w:bCs/>
          <w:color w:val="365F91" w:themeColor="accent1" w:themeShade="BF"/>
          <w:sz w:val="32"/>
          <w:szCs w:val="32"/>
          <w:lang w:val="en-US"/>
        </w:rPr>
      </w:pPr>
      <w:r>
        <w:rPr>
          <w:rFonts w:asciiTheme="majorHAnsi" w:eastAsiaTheme="majorEastAsia" w:hAnsiTheme="majorHAnsi" w:cstheme="majorBidi"/>
          <w:b/>
          <w:bCs/>
          <w:color w:val="365F91" w:themeColor="accent1" w:themeShade="BF"/>
          <w:sz w:val="32"/>
          <w:szCs w:val="32"/>
          <w:lang w:val="en-US"/>
        </w:rPr>
        <w:lastRenderedPageBreak/>
        <w:t>6</w:t>
      </w:r>
      <w:r w:rsidR="007E0FB3">
        <w:rPr>
          <w:rFonts w:asciiTheme="majorHAnsi" w:eastAsiaTheme="majorEastAsia" w:hAnsiTheme="majorHAnsi" w:cstheme="majorBidi"/>
          <w:b/>
          <w:bCs/>
          <w:color w:val="365F91" w:themeColor="accent1" w:themeShade="BF"/>
          <w:sz w:val="32"/>
          <w:szCs w:val="32"/>
          <w:lang w:val="en-US"/>
        </w:rPr>
        <w:t>.7</w:t>
      </w:r>
      <w:r w:rsidR="007E0FB3">
        <w:rPr>
          <w:rFonts w:asciiTheme="majorHAnsi" w:eastAsiaTheme="majorEastAsia" w:hAnsiTheme="majorHAnsi" w:cstheme="majorBidi"/>
          <w:b/>
          <w:bCs/>
          <w:color w:val="365F91" w:themeColor="accent1" w:themeShade="BF"/>
          <w:sz w:val="32"/>
          <w:szCs w:val="32"/>
          <w:lang w:val="en-US"/>
        </w:rPr>
        <w:tab/>
      </w:r>
      <w:r w:rsidR="00614724">
        <w:rPr>
          <w:rFonts w:asciiTheme="majorHAnsi" w:eastAsiaTheme="majorEastAsia" w:hAnsiTheme="majorHAnsi" w:cstheme="majorBidi"/>
          <w:b/>
          <w:bCs/>
          <w:color w:val="365F91" w:themeColor="accent1" w:themeShade="BF"/>
          <w:sz w:val="32"/>
          <w:szCs w:val="32"/>
          <w:lang w:val="en-US"/>
        </w:rPr>
        <w:t>Community Infrastructure</w:t>
      </w:r>
    </w:p>
    <w:p w14:paraId="5C416A78" w14:textId="77777777" w:rsidR="00F67CEB" w:rsidRPr="007335B4" w:rsidRDefault="00F67CEB" w:rsidP="00F67CEB">
      <w:pPr>
        <w:rPr>
          <w:b/>
          <w:color w:val="365F91" w:themeColor="accent1" w:themeShade="BF"/>
          <w:sz w:val="32"/>
          <w:szCs w:val="32"/>
          <w:lang w:val="en-US"/>
        </w:rPr>
      </w:pPr>
      <w:r w:rsidRPr="007335B4">
        <w:rPr>
          <w:b/>
          <w:color w:val="365F91" w:themeColor="accent1" w:themeShade="BF"/>
          <w:sz w:val="32"/>
          <w:szCs w:val="32"/>
          <w:lang w:val="en-US"/>
        </w:rPr>
        <w:t>________________________________________</w:t>
      </w:r>
    </w:p>
    <w:p w14:paraId="549E5D0D" w14:textId="77777777" w:rsidR="00614724" w:rsidRDefault="00862E38" w:rsidP="004666B2">
      <w:pPr>
        <w:jc w:val="both"/>
        <w:rPr>
          <w:rFonts w:ascii="Arial" w:hAnsi="Arial" w:cs="Arial"/>
          <w:lang w:val="en-US"/>
        </w:rPr>
      </w:pPr>
      <w:r w:rsidRPr="00862E38">
        <w:rPr>
          <w:rFonts w:ascii="Arial" w:hAnsi="Arial" w:cs="Arial"/>
          <w:noProof/>
          <w:color w:val="000000"/>
          <w:lang w:eastAsia="en-AU"/>
        </w:rPr>
        <mc:AlternateContent>
          <mc:Choice Requires="wps">
            <w:drawing>
              <wp:anchor distT="0" distB="0" distL="457200" distR="114300" simplePos="0" relativeHeight="251677696" behindDoc="0" locked="0" layoutInCell="0" allowOverlap="1" wp14:anchorId="1E569462" wp14:editId="7A874592">
                <wp:simplePos x="0" y="0"/>
                <mc:AlternateContent>
                  <mc:Choice Requires="wp14">
                    <wp:positionH relativeFrom="page">
                      <wp14:pctPosHOffset>73000</wp14:pctPosHOffset>
                    </wp:positionH>
                  </mc:Choice>
                  <mc:Fallback>
                    <wp:positionH relativeFrom="page">
                      <wp:posOffset>5518785</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1880870" cy="9655810"/>
                <wp:effectExtent l="0" t="0" r="0" b="0"/>
                <wp:wrapSquare wrapText="bothSides"/>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rgbClr val="6E774E">
                            <a:alpha val="34902"/>
                          </a:srgbClr>
                        </a:solidFill>
                        <a:extLst/>
                      </wps:spPr>
                      <wps:txbx>
                        <w:txbxContent>
                          <w:p w14:paraId="2C58A2E9" w14:textId="77777777" w:rsidR="00E842D4" w:rsidRPr="00862E38" w:rsidRDefault="00E842D4">
                            <w:pPr>
                              <w:pStyle w:val="Heading1"/>
                              <w:spacing w:after="240"/>
                              <w:rPr>
                                <w:b w:val="0"/>
                                <w:color w:val="4A442A" w:themeColor="background2" w:themeShade="40"/>
                              </w:rPr>
                            </w:pPr>
                            <w:r w:rsidRPr="00862E38">
                              <w:rPr>
                                <w:b w:val="0"/>
                                <w:color w:val="4A442A" w:themeColor="background2" w:themeShade="40"/>
                              </w:rPr>
                              <w:t>Objectives Community Infrastructure</w:t>
                            </w:r>
                          </w:p>
                          <w:p w14:paraId="5F6E8B30" w14:textId="77777777" w:rsidR="00E842D4" w:rsidRDefault="00E842D4" w:rsidP="00A925E0">
                            <w:pPr>
                              <w:spacing w:line="360" w:lineRule="auto"/>
                              <w:rPr>
                                <w:color w:val="1F497D" w:themeColor="text2"/>
                              </w:rPr>
                            </w:pPr>
                            <w:r>
                              <w:rPr>
                                <w:color w:val="1F497D" w:themeColor="text2"/>
                              </w:rPr>
                              <w:t xml:space="preserve">• </w:t>
                            </w:r>
                            <w:r w:rsidRPr="00862E38">
                              <w:rPr>
                                <w:color w:val="1F497D" w:themeColor="text2"/>
                              </w:rPr>
                              <w:t xml:space="preserve">Community facilities will respond </w:t>
                            </w:r>
                            <w:r>
                              <w:rPr>
                                <w:color w:val="1F497D" w:themeColor="text2"/>
                              </w:rPr>
                              <w:t>to emerging community needs and encourage residents to lead healthy lifestyles within a safe environment</w:t>
                            </w:r>
                          </w:p>
                          <w:p w14:paraId="2EDE9E06" w14:textId="77777777" w:rsidR="00E842D4" w:rsidRPr="008101B7" w:rsidRDefault="00E842D4" w:rsidP="008101B7">
                            <w:pPr>
                              <w:pStyle w:val="ListParagraph"/>
                              <w:spacing w:line="360" w:lineRule="auto"/>
                              <w:rPr>
                                <w:color w:val="1F497D" w:themeColor="text2"/>
                              </w:rPr>
                            </w:pPr>
                          </w:p>
                          <w:p w14:paraId="2D61056D" w14:textId="77777777" w:rsidR="00E842D4" w:rsidRDefault="00E842D4" w:rsidP="00A925E0">
                            <w:pPr>
                              <w:spacing w:line="360" w:lineRule="auto"/>
                              <w:rPr>
                                <w:color w:val="1F497D" w:themeColor="text2"/>
                              </w:rPr>
                            </w:pPr>
                          </w:p>
                        </w:txbxContent>
                      </wps:txbx>
                      <wps:bodyPr rot="0" vert="horz" wrap="square" lIns="182880" tIns="1554480" rIns="182880" bIns="73152" anchor="t" anchorCtr="0" upright="1">
                        <a:noAutofit/>
                      </wps:bodyPr>
                    </wps:wsp>
                  </a:graphicData>
                </a:graphic>
                <wp14:sizeRelH relativeFrom="page">
                  <wp14:pctWidth>24200</wp14:pctWidth>
                </wp14:sizeRelH>
                <wp14:sizeRelV relativeFrom="page">
                  <wp14:pctHeight>96000</wp14:pctHeight>
                </wp14:sizeRelV>
              </wp:anchor>
            </w:drawing>
          </mc:Choice>
          <mc:Fallback>
            <w:pict>
              <v:rect w14:anchorId="1E569462" id="_x0000_s1036" style="position:absolute;left:0;text-align:left;margin-left:0;margin-top:0;width:148.1pt;height:760.3pt;z-index:251677696;visibility:visible;mso-wrap-style:square;mso-width-percent:242;mso-height-percent:960;mso-left-percent:730;mso-top-percent:20;mso-wrap-distance-left:36pt;mso-wrap-distance-top:0;mso-wrap-distance-right:9pt;mso-wrap-distance-bottom:0;mso-position-horizontal-relative:page;mso-position-vertical-relative:page;mso-width-percent:242;mso-height-percent:960;mso-left-percent:730;mso-top-percent: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" o:allowincell="f" fillcolor="#6e774e" stroked="f">
                <v:fill opacity="22873f"/>
                <v:textbox inset="14.4pt,122.4pt,14.4pt,5.76pt">
                  <w:txbxContent>
                    <w:p w14:paraId="2C58A2E9" w14:textId="77777777" w:rsidR="00E842D4" w:rsidRPr="00862E38" w:rsidRDefault="00E842D4">
                      <w:pPr>
                        <w:pStyle w:val="Heading1"/>
                        <w:spacing w:after="240"/>
                        <w:rPr>
                          <w:b w:val="0"/>
                          <w:color w:val="4A442A" w:themeColor="background2" w:themeShade="40"/>
                        </w:rPr>
                      </w:pPr>
                      <w:r w:rsidRPr="00862E38">
                        <w:rPr>
                          <w:b w:val="0"/>
                          <w:color w:val="4A442A" w:themeColor="background2" w:themeShade="40"/>
                        </w:rPr>
                        <w:t>Objectives Community Infrastructure</w:t>
                      </w:r>
                    </w:p>
                    <w:p w14:paraId="5F6E8B30" w14:textId="77777777" w:rsidR="00E842D4" w:rsidRDefault="00E842D4" w:rsidP="00A925E0">
                      <w:pPr>
                        <w:spacing w:line="360" w:lineRule="auto"/>
                        <w:rPr>
                          <w:color w:val="1F497D" w:themeColor="text2"/>
                        </w:rPr>
                      </w:pPr>
                      <w:r>
                        <w:rPr>
                          <w:color w:val="1F497D" w:themeColor="text2"/>
                        </w:rPr>
                        <w:t xml:space="preserve">• </w:t>
                      </w:r>
                      <w:r w:rsidRPr="00862E38">
                        <w:rPr>
                          <w:color w:val="1F497D" w:themeColor="text2"/>
                        </w:rPr>
                        <w:t xml:space="preserve">Community facilities will respond </w:t>
                      </w:r>
                      <w:r>
                        <w:rPr>
                          <w:color w:val="1F497D" w:themeColor="text2"/>
                        </w:rPr>
                        <w:t>to emerging community needs and encourage residents to lead healthy lifestyles within a safe environment</w:t>
                      </w:r>
                    </w:p>
                    <w:p w14:paraId="2EDE9E06" w14:textId="77777777" w:rsidR="00E842D4" w:rsidRPr="008101B7" w:rsidRDefault="00E842D4" w:rsidP="008101B7">
                      <w:pPr>
                        <w:pStyle w:val="ListParagraph"/>
                        <w:spacing w:line="360" w:lineRule="auto"/>
                        <w:rPr>
                          <w:color w:val="1F497D" w:themeColor="text2"/>
                        </w:rPr>
                      </w:pPr>
                    </w:p>
                    <w:p w14:paraId="2D61056D" w14:textId="77777777" w:rsidR="00E842D4" w:rsidRDefault="00E842D4" w:rsidP="00A925E0">
                      <w:pPr>
                        <w:spacing w:line="360" w:lineRule="auto"/>
                        <w:rPr>
                          <w:color w:val="1F497D" w:themeColor="text2"/>
                        </w:rPr>
                      </w:pPr>
                    </w:p>
                  </w:txbxContent>
                </v:textbox>
                <w10:wrap type="square" anchorx="page" anchory="page"/>
              </v:rect>
            </w:pict>
          </mc:Fallback>
        </mc:AlternateContent>
      </w:r>
      <w:r w:rsidR="00614724">
        <w:rPr>
          <w:rFonts w:ascii="Arial" w:hAnsi="Arial" w:cs="Arial"/>
          <w:lang w:val="en-US"/>
        </w:rPr>
        <w:t>A range of well designed and adaptable community facilities and public places will facilitate increased community interaction and a greater sense of community.</w:t>
      </w:r>
      <w:r w:rsidR="00BF31FA">
        <w:rPr>
          <w:rFonts w:ascii="Arial" w:hAnsi="Arial" w:cs="Arial"/>
          <w:lang w:val="en-US"/>
        </w:rPr>
        <w:t xml:space="preserve">  </w:t>
      </w:r>
      <w:r w:rsidR="00BD6909">
        <w:rPr>
          <w:rFonts w:ascii="Arial" w:hAnsi="Arial" w:cs="Arial"/>
          <w:lang w:val="en-US"/>
        </w:rPr>
        <w:t>Social infrastructure includes all services and facilities that a community needs such as community meeting places, learning centres,</w:t>
      </w:r>
      <w:r w:rsidR="00BF31FA">
        <w:rPr>
          <w:rFonts w:ascii="Arial" w:hAnsi="Arial" w:cs="Arial"/>
          <w:lang w:val="en-US"/>
        </w:rPr>
        <w:t xml:space="preserve"> </w:t>
      </w:r>
      <w:r w:rsidR="00BD6909">
        <w:rPr>
          <w:rFonts w:ascii="Arial" w:hAnsi="Arial" w:cs="Arial"/>
          <w:lang w:val="en-US"/>
        </w:rPr>
        <w:t>neighbourhood houses and welfare providers.</w:t>
      </w:r>
    </w:p>
    <w:p w14:paraId="5A64A54C" w14:textId="77777777" w:rsidR="00614724" w:rsidRPr="00862E38" w:rsidRDefault="005245D1" w:rsidP="00862E38">
      <w:pPr>
        <w:spacing w:before="240"/>
        <w:jc w:val="both"/>
        <w:rPr>
          <w:rFonts w:ascii="Arial" w:hAnsi="Arial" w:cs="Arial"/>
          <w:b/>
          <w:color w:val="948A54" w:themeColor="background2" w:themeShade="80"/>
          <w:lang w:val="en-US"/>
        </w:rPr>
      </w:pPr>
      <w:r w:rsidRPr="00862E38">
        <w:rPr>
          <w:rFonts w:ascii="Arial" w:hAnsi="Arial" w:cs="Arial"/>
          <w:b/>
          <w:color w:val="948A54" w:themeColor="background2" w:themeShade="80"/>
          <w:lang w:val="en-US"/>
        </w:rPr>
        <w:t>Strategies</w:t>
      </w:r>
    </w:p>
    <w:p w14:paraId="62262BD3" w14:textId="77777777" w:rsidR="005245D1" w:rsidRDefault="00D44245" w:rsidP="00D44245">
      <w:pPr>
        <w:pStyle w:val="ListParagraph"/>
        <w:numPr>
          <w:ilvl w:val="0"/>
          <w:numId w:val="2"/>
        </w:numPr>
        <w:spacing w:before="240"/>
        <w:jc w:val="both"/>
        <w:rPr>
          <w:rFonts w:ascii="Arial" w:hAnsi="Arial" w:cs="Arial"/>
        </w:rPr>
      </w:pPr>
      <w:r w:rsidRPr="00D44245">
        <w:rPr>
          <w:rFonts w:ascii="Arial" w:hAnsi="Arial" w:cs="Arial"/>
        </w:rPr>
        <w:t xml:space="preserve">Planning </w:t>
      </w:r>
      <w:r>
        <w:rPr>
          <w:rFonts w:ascii="Arial" w:hAnsi="Arial" w:cs="Arial"/>
        </w:rPr>
        <w:t xml:space="preserve">for the provision of community services should be coordinated to ensure services are delivered to all sectors of the population where they are needed. </w:t>
      </w:r>
    </w:p>
    <w:p w14:paraId="6D6C27F9" w14:textId="77777777" w:rsidR="00D44245" w:rsidRDefault="00D44245" w:rsidP="00D44245">
      <w:pPr>
        <w:pStyle w:val="ListParagraph"/>
        <w:numPr>
          <w:ilvl w:val="0"/>
          <w:numId w:val="2"/>
        </w:numPr>
        <w:spacing w:before="240"/>
        <w:jc w:val="both"/>
        <w:rPr>
          <w:rFonts w:ascii="Arial" w:hAnsi="Arial" w:cs="Arial"/>
        </w:rPr>
      </w:pPr>
      <w:r>
        <w:rPr>
          <w:rFonts w:ascii="Arial" w:hAnsi="Arial" w:cs="Arial"/>
        </w:rPr>
        <w:t xml:space="preserve">Planning should ensure residents participate in decision making </w:t>
      </w:r>
      <w:r w:rsidR="00BF31FA">
        <w:rPr>
          <w:rFonts w:ascii="Arial" w:hAnsi="Arial" w:cs="Arial"/>
        </w:rPr>
        <w:t xml:space="preserve">which affects </w:t>
      </w:r>
      <w:r>
        <w:rPr>
          <w:rFonts w:ascii="Arial" w:hAnsi="Arial" w:cs="Arial"/>
        </w:rPr>
        <w:t>access to economic resources, power</w:t>
      </w:r>
      <w:r w:rsidR="00BF31FA">
        <w:rPr>
          <w:rFonts w:ascii="Arial" w:hAnsi="Arial" w:cs="Arial"/>
        </w:rPr>
        <w:t xml:space="preserve"> and</w:t>
      </w:r>
      <w:r>
        <w:rPr>
          <w:rFonts w:ascii="Arial" w:hAnsi="Arial" w:cs="Arial"/>
        </w:rPr>
        <w:t xml:space="preserve"> essential goods and services. </w:t>
      </w:r>
    </w:p>
    <w:p w14:paraId="694671FE" w14:textId="77777777" w:rsidR="00D44245" w:rsidRDefault="00D44245" w:rsidP="00D44245">
      <w:pPr>
        <w:pStyle w:val="ListParagraph"/>
        <w:numPr>
          <w:ilvl w:val="0"/>
          <w:numId w:val="2"/>
        </w:numPr>
        <w:spacing w:before="240"/>
        <w:jc w:val="both"/>
        <w:rPr>
          <w:rFonts w:ascii="Arial" w:hAnsi="Arial" w:cs="Arial"/>
        </w:rPr>
      </w:pPr>
      <w:r>
        <w:rPr>
          <w:rFonts w:ascii="Arial" w:hAnsi="Arial" w:cs="Arial"/>
        </w:rPr>
        <w:t>Planning will encourage clustering</w:t>
      </w:r>
      <w:r w:rsidR="00BD6909">
        <w:rPr>
          <w:rFonts w:ascii="Arial" w:hAnsi="Arial" w:cs="Arial"/>
        </w:rPr>
        <w:t xml:space="preserve"> and co-</w:t>
      </w:r>
      <w:r w:rsidR="0068209F">
        <w:rPr>
          <w:rFonts w:ascii="Arial" w:hAnsi="Arial" w:cs="Arial"/>
        </w:rPr>
        <w:t xml:space="preserve">locating </w:t>
      </w:r>
      <w:r w:rsidR="00BD6909">
        <w:rPr>
          <w:rFonts w:ascii="Arial" w:hAnsi="Arial" w:cs="Arial"/>
        </w:rPr>
        <w:t xml:space="preserve">of </w:t>
      </w:r>
      <w:r>
        <w:rPr>
          <w:rFonts w:ascii="Arial" w:hAnsi="Arial" w:cs="Arial"/>
        </w:rPr>
        <w:t xml:space="preserve">multiple facilities and services where appropriate. </w:t>
      </w:r>
    </w:p>
    <w:p w14:paraId="4E9004E6" w14:textId="77777777" w:rsidR="00AD0916" w:rsidRDefault="00AD0916" w:rsidP="00AD0916">
      <w:pPr>
        <w:pStyle w:val="ListParagraph"/>
        <w:numPr>
          <w:ilvl w:val="0"/>
          <w:numId w:val="2"/>
        </w:numPr>
        <w:spacing w:before="240"/>
        <w:jc w:val="both"/>
        <w:rPr>
          <w:rFonts w:ascii="Arial" w:hAnsi="Arial" w:cs="Arial"/>
        </w:rPr>
      </w:pPr>
      <w:r>
        <w:rPr>
          <w:rFonts w:ascii="Arial" w:hAnsi="Arial" w:cs="Arial"/>
        </w:rPr>
        <w:t xml:space="preserve">Before rezoning land </w:t>
      </w:r>
      <w:r w:rsidR="00BD6909">
        <w:rPr>
          <w:rFonts w:ascii="Arial" w:hAnsi="Arial" w:cs="Arial"/>
        </w:rPr>
        <w:t xml:space="preserve">currently </w:t>
      </w:r>
      <w:r>
        <w:rPr>
          <w:rFonts w:ascii="Arial" w:hAnsi="Arial" w:cs="Arial"/>
        </w:rPr>
        <w:t>designated for public use</w:t>
      </w:r>
      <w:r w:rsidR="00F9636C">
        <w:rPr>
          <w:rFonts w:ascii="Arial" w:hAnsi="Arial" w:cs="Arial"/>
        </w:rPr>
        <w:t>,</w:t>
      </w:r>
      <w:r>
        <w:rPr>
          <w:rFonts w:ascii="Arial" w:hAnsi="Arial" w:cs="Arial"/>
        </w:rPr>
        <w:t xml:space="preserve"> ensure the long term need for community facilities</w:t>
      </w:r>
      <w:r w:rsidR="00070633">
        <w:rPr>
          <w:rFonts w:ascii="Arial" w:hAnsi="Arial" w:cs="Arial"/>
        </w:rPr>
        <w:t xml:space="preserve"> </w:t>
      </w:r>
      <w:r w:rsidR="005F2D11">
        <w:rPr>
          <w:rFonts w:ascii="Arial" w:hAnsi="Arial" w:cs="Arial"/>
        </w:rPr>
        <w:t>has been</w:t>
      </w:r>
      <w:r>
        <w:rPr>
          <w:rFonts w:ascii="Arial" w:hAnsi="Arial" w:cs="Arial"/>
        </w:rPr>
        <w:t xml:space="preserve"> considered.</w:t>
      </w:r>
    </w:p>
    <w:p w14:paraId="0618CD6A" w14:textId="77777777" w:rsidR="00AD0916" w:rsidRPr="00D44245" w:rsidRDefault="00AD0916" w:rsidP="00AB00E3">
      <w:pPr>
        <w:pStyle w:val="ListParagraph"/>
        <w:spacing w:before="240"/>
        <w:jc w:val="both"/>
        <w:rPr>
          <w:rFonts w:ascii="Arial" w:hAnsi="Arial" w:cs="Arial"/>
        </w:rPr>
      </w:pPr>
    </w:p>
    <w:p w14:paraId="008D1788" w14:textId="77777777" w:rsidR="0081281D" w:rsidRDefault="0068209F">
      <w:pPr>
        <w:rPr>
          <w:rFonts w:asciiTheme="majorHAnsi" w:eastAsiaTheme="majorEastAsia" w:hAnsiTheme="majorHAnsi" w:cstheme="majorBidi"/>
          <w:b/>
          <w:bCs/>
          <w:color w:val="365F91" w:themeColor="accent1" w:themeShade="BF"/>
          <w:sz w:val="32"/>
          <w:szCs w:val="32"/>
          <w:lang w:val="en-US"/>
        </w:rPr>
      </w:pPr>
      <w:r>
        <w:rPr>
          <w:rFonts w:asciiTheme="majorHAnsi" w:eastAsiaTheme="majorEastAsia" w:hAnsiTheme="majorHAnsi" w:cstheme="majorBidi"/>
          <w:b/>
          <w:bCs/>
          <w:noProof/>
          <w:color w:val="365F91" w:themeColor="accent1" w:themeShade="BF"/>
          <w:sz w:val="32"/>
          <w:szCs w:val="32"/>
          <w:lang w:eastAsia="en-AU"/>
        </w:rPr>
        <w:drawing>
          <wp:inline distT="0" distB="0" distL="0" distR="0" wp14:anchorId="3284E74E" wp14:editId="2FAA5927">
            <wp:extent cx="2893219" cy="3857625"/>
            <wp:effectExtent l="0" t="0" r="2540" b="0"/>
            <wp:docPr id="7" name="Picture 7" descr="X:\Resources, Reports &amp; VCAT\Photo-image library\Town Centres\Olind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Resources, Reports &amp; VCAT\Photo-image library\Town Centres\Olinda 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2588" cy="3870116"/>
                    </a:xfrm>
                    <a:prstGeom prst="rect">
                      <a:avLst/>
                    </a:prstGeom>
                    <a:noFill/>
                    <a:ln>
                      <a:noFill/>
                    </a:ln>
                  </pic:spPr>
                </pic:pic>
              </a:graphicData>
            </a:graphic>
          </wp:inline>
        </w:drawing>
      </w:r>
      <w:r w:rsidR="0081281D">
        <w:rPr>
          <w:rFonts w:asciiTheme="majorHAnsi" w:eastAsiaTheme="majorEastAsia" w:hAnsiTheme="majorHAnsi" w:cstheme="majorBidi"/>
          <w:b/>
          <w:bCs/>
          <w:color w:val="365F91" w:themeColor="accent1" w:themeShade="BF"/>
          <w:sz w:val="32"/>
          <w:szCs w:val="32"/>
          <w:lang w:val="en-US"/>
        </w:rPr>
        <w:br w:type="page"/>
      </w:r>
    </w:p>
    <w:p w14:paraId="3FCC5C7A" w14:textId="77777777" w:rsidR="004666B2" w:rsidRDefault="00C37459" w:rsidP="004666B2">
      <w:pPr>
        <w:jc w:val="both"/>
        <w:rPr>
          <w:rFonts w:asciiTheme="majorHAnsi" w:eastAsiaTheme="majorEastAsia" w:hAnsiTheme="majorHAnsi" w:cstheme="majorBidi"/>
          <w:b/>
          <w:bCs/>
          <w:color w:val="365F91" w:themeColor="accent1" w:themeShade="BF"/>
          <w:sz w:val="32"/>
          <w:szCs w:val="32"/>
          <w:lang w:val="en-US"/>
        </w:rPr>
      </w:pPr>
      <w:r w:rsidRPr="00C37459">
        <w:rPr>
          <w:rFonts w:asciiTheme="majorHAnsi" w:eastAsiaTheme="majorEastAsia" w:hAnsiTheme="majorHAnsi" w:cstheme="majorBidi"/>
          <w:b/>
          <w:bCs/>
          <w:noProof/>
          <w:color w:val="000000"/>
          <w:sz w:val="32"/>
          <w:szCs w:val="32"/>
          <w:lang w:eastAsia="en-AU"/>
        </w:rPr>
        <w:lastRenderedPageBreak/>
        <mc:AlternateContent>
          <mc:Choice Requires="wps">
            <w:drawing>
              <wp:anchor distT="0" distB="0" distL="457200" distR="114300" simplePos="0" relativeHeight="251679744" behindDoc="0" locked="0" layoutInCell="0" allowOverlap="1" wp14:anchorId="352B0163" wp14:editId="4DE11319">
                <wp:simplePos x="0" y="0"/>
                <mc:AlternateContent>
                  <mc:Choice Requires="wp14">
                    <wp:positionH relativeFrom="page">
                      <wp14:pctPosHOffset>73000</wp14:pctPosHOffset>
                    </wp:positionH>
                  </mc:Choice>
                  <mc:Fallback>
                    <wp:positionH relativeFrom="page">
                      <wp:posOffset>5518785</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1880870" cy="9655810"/>
                <wp:effectExtent l="0" t="0" r="0" b="0"/>
                <wp:wrapSquare wrapText="bothSides"/>
                <wp:docPr id="2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rgbClr val="6E774E">
                            <a:alpha val="34902"/>
                          </a:srgbClr>
                        </a:solidFill>
                        <a:extLst/>
                      </wps:spPr>
                      <wps:txbx>
                        <w:txbxContent>
                          <w:p w14:paraId="4542295C" w14:textId="77777777" w:rsidR="00E842D4" w:rsidRPr="0044718B" w:rsidRDefault="00E842D4">
                            <w:pPr>
                              <w:pStyle w:val="Heading1"/>
                              <w:spacing w:after="240"/>
                              <w:rPr>
                                <w:b w:val="0"/>
                                <w:color w:val="4A442A" w:themeColor="background2" w:themeShade="40"/>
                              </w:rPr>
                            </w:pPr>
                            <w:r w:rsidRPr="0044718B">
                              <w:rPr>
                                <w:b w:val="0"/>
                                <w:color w:val="4A442A" w:themeColor="background2" w:themeShade="40"/>
                              </w:rPr>
                              <w:t>Objectives Public Works</w:t>
                            </w:r>
                          </w:p>
                          <w:p w14:paraId="163999A6" w14:textId="77777777" w:rsidR="00E842D4" w:rsidRDefault="00E842D4" w:rsidP="001B28B7">
                            <w:pPr>
                              <w:pStyle w:val="ListParagraph"/>
                              <w:numPr>
                                <w:ilvl w:val="0"/>
                                <w:numId w:val="25"/>
                              </w:numPr>
                              <w:spacing w:line="360" w:lineRule="auto"/>
                              <w:rPr>
                                <w:color w:val="1F497D" w:themeColor="text2"/>
                              </w:rPr>
                            </w:pPr>
                            <w:r>
                              <w:rPr>
                                <w:color w:val="1F497D" w:themeColor="text2"/>
                              </w:rPr>
                              <w:t>Coordinate t</w:t>
                            </w:r>
                            <w:r w:rsidRPr="008736EF">
                              <w:rPr>
                                <w:color w:val="1F497D" w:themeColor="text2"/>
                              </w:rPr>
                              <w:t xml:space="preserve">he planning design and construction of roads and utility services </w:t>
                            </w:r>
                            <w:r>
                              <w:rPr>
                                <w:color w:val="1F497D" w:themeColor="text2"/>
                              </w:rPr>
                              <w:t xml:space="preserve"> -</w:t>
                            </w:r>
                            <w:r w:rsidRPr="008736EF">
                              <w:rPr>
                                <w:color w:val="1F497D" w:themeColor="text2"/>
                              </w:rPr>
                              <w:t xml:space="preserve">and their installation </w:t>
                            </w:r>
                            <w:r>
                              <w:rPr>
                                <w:color w:val="1F497D" w:themeColor="text2"/>
                              </w:rPr>
                              <w:t xml:space="preserve">- </w:t>
                            </w:r>
                            <w:r w:rsidRPr="008736EF">
                              <w:rPr>
                                <w:color w:val="1F497D" w:themeColor="text2"/>
                              </w:rPr>
                              <w:t>to maintain environmental features  and minimise the effect on the landscape</w:t>
                            </w:r>
                          </w:p>
                          <w:p w14:paraId="3AC82602" w14:textId="77777777" w:rsidR="00E842D4" w:rsidRDefault="00E842D4" w:rsidP="009D3242">
                            <w:pPr>
                              <w:pStyle w:val="ListParagraph"/>
                              <w:spacing w:line="360" w:lineRule="auto"/>
                              <w:ind w:left="360"/>
                              <w:rPr>
                                <w:color w:val="1F497D" w:themeColor="text2"/>
                              </w:rPr>
                            </w:pPr>
                          </w:p>
                          <w:p w14:paraId="2B66F71D" w14:textId="77777777" w:rsidR="00E842D4" w:rsidRPr="001928C5" w:rsidRDefault="00E842D4" w:rsidP="005D0635">
                            <w:pPr>
                              <w:pStyle w:val="ListParagraph"/>
                              <w:numPr>
                                <w:ilvl w:val="0"/>
                                <w:numId w:val="25"/>
                              </w:numPr>
                              <w:spacing w:line="360" w:lineRule="auto"/>
                              <w:rPr>
                                <w:color w:val="1F497D" w:themeColor="text2"/>
                              </w:rPr>
                            </w:pPr>
                            <w:r>
                              <w:rPr>
                                <w:color w:val="1F497D" w:themeColor="text2"/>
                              </w:rPr>
                              <w:t>A</w:t>
                            </w:r>
                            <w:r w:rsidRPr="001928C5">
                              <w:rPr>
                                <w:color w:val="1F497D" w:themeColor="text2"/>
                              </w:rPr>
                              <w:t>dvocate for major infrastructure improvements to support local   communities</w:t>
                            </w:r>
                          </w:p>
                          <w:p w14:paraId="2822EBF4" w14:textId="77777777" w:rsidR="00E842D4" w:rsidRDefault="00E842D4">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24200</wp14:pctWidth>
                </wp14:sizeRelH>
                <wp14:sizeRelV relativeFrom="page">
                  <wp14:pctHeight>96000</wp14:pctHeight>
                </wp14:sizeRelV>
              </wp:anchor>
            </w:drawing>
          </mc:Choice>
          <mc:Fallback>
            <w:pict>
              <v:rect w14:anchorId="352B0163" id="_x0000_s1037" style="position:absolute;left:0;text-align:left;margin-left:0;margin-top:0;width:148.1pt;height:760.3pt;z-index:251679744;visibility:visible;mso-wrap-style:square;mso-width-percent:242;mso-height-percent:960;mso-left-percent:730;mso-top-percent:20;mso-wrap-distance-left:36pt;mso-wrap-distance-top:0;mso-wrap-distance-right:9pt;mso-wrap-distance-bottom:0;mso-position-horizontal-relative:page;mso-position-vertical-relative:page;mso-width-percent:242;mso-height-percent:960;mso-left-percent:730;mso-top-percent: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" o:allowincell="f" fillcolor="#6e774e" stroked="f">
                <v:fill opacity="22873f"/>
                <v:textbox inset="14.4pt,122.4pt,14.4pt,5.76pt">
                  <w:txbxContent>
                    <w:p w14:paraId="4542295C" w14:textId="77777777" w:rsidR="00E842D4" w:rsidRPr="0044718B" w:rsidRDefault="00E842D4">
                      <w:pPr>
                        <w:pStyle w:val="Heading1"/>
                        <w:spacing w:after="240"/>
                        <w:rPr>
                          <w:b w:val="0"/>
                          <w:color w:val="4A442A" w:themeColor="background2" w:themeShade="40"/>
                        </w:rPr>
                      </w:pPr>
                      <w:r w:rsidRPr="0044718B">
                        <w:rPr>
                          <w:b w:val="0"/>
                          <w:color w:val="4A442A" w:themeColor="background2" w:themeShade="40"/>
                        </w:rPr>
                        <w:t>Objectives Public Works</w:t>
                      </w:r>
                    </w:p>
                    <w:p w14:paraId="163999A6" w14:textId="77777777" w:rsidR="00E842D4" w:rsidRDefault="00E842D4" w:rsidP="001B28B7">
                      <w:pPr>
                        <w:pStyle w:val="ListParagraph"/>
                        <w:numPr>
                          <w:ilvl w:val="0"/>
                          <w:numId w:val="25"/>
                        </w:numPr>
                        <w:spacing w:line="360" w:lineRule="auto"/>
                        <w:rPr>
                          <w:color w:val="1F497D" w:themeColor="text2"/>
                        </w:rPr>
                      </w:pPr>
                      <w:r>
                        <w:rPr>
                          <w:color w:val="1F497D" w:themeColor="text2"/>
                        </w:rPr>
                        <w:t>Coordinate t</w:t>
                      </w:r>
                      <w:r w:rsidRPr="008736EF">
                        <w:rPr>
                          <w:color w:val="1F497D" w:themeColor="text2"/>
                        </w:rPr>
                        <w:t xml:space="preserve">he planning design and construction of roads and utility services </w:t>
                      </w:r>
                      <w:r>
                        <w:rPr>
                          <w:color w:val="1F497D" w:themeColor="text2"/>
                        </w:rPr>
                        <w:t xml:space="preserve"> -</w:t>
                      </w:r>
                      <w:r w:rsidRPr="008736EF">
                        <w:rPr>
                          <w:color w:val="1F497D" w:themeColor="text2"/>
                        </w:rPr>
                        <w:t xml:space="preserve">and their installation </w:t>
                      </w:r>
                      <w:r>
                        <w:rPr>
                          <w:color w:val="1F497D" w:themeColor="text2"/>
                        </w:rPr>
                        <w:t xml:space="preserve">- </w:t>
                      </w:r>
                      <w:r w:rsidRPr="008736EF">
                        <w:rPr>
                          <w:color w:val="1F497D" w:themeColor="text2"/>
                        </w:rPr>
                        <w:t>to maintain environmental features  and minimise the effect on the landscape</w:t>
                      </w:r>
                    </w:p>
                    <w:p w14:paraId="3AC82602" w14:textId="77777777" w:rsidR="00E842D4" w:rsidRDefault="00E842D4" w:rsidP="009D3242">
                      <w:pPr>
                        <w:pStyle w:val="ListParagraph"/>
                        <w:spacing w:line="360" w:lineRule="auto"/>
                        <w:ind w:left="360"/>
                        <w:rPr>
                          <w:color w:val="1F497D" w:themeColor="text2"/>
                        </w:rPr>
                      </w:pPr>
                    </w:p>
                    <w:p w14:paraId="2B66F71D" w14:textId="77777777" w:rsidR="00E842D4" w:rsidRPr="001928C5" w:rsidRDefault="00E842D4" w:rsidP="005D0635">
                      <w:pPr>
                        <w:pStyle w:val="ListParagraph"/>
                        <w:numPr>
                          <w:ilvl w:val="0"/>
                          <w:numId w:val="25"/>
                        </w:numPr>
                        <w:spacing w:line="360" w:lineRule="auto"/>
                        <w:rPr>
                          <w:color w:val="1F497D" w:themeColor="text2"/>
                        </w:rPr>
                      </w:pPr>
                      <w:r>
                        <w:rPr>
                          <w:color w:val="1F497D" w:themeColor="text2"/>
                        </w:rPr>
                        <w:t>A</w:t>
                      </w:r>
                      <w:r w:rsidRPr="001928C5">
                        <w:rPr>
                          <w:color w:val="1F497D" w:themeColor="text2"/>
                        </w:rPr>
                        <w:t>dvocate for major infrastructure improvements to support local   communities</w:t>
                      </w:r>
                    </w:p>
                    <w:p w14:paraId="2822EBF4" w14:textId="77777777" w:rsidR="00E842D4" w:rsidRDefault="00E842D4">
                      <w:pPr>
                        <w:spacing w:line="360" w:lineRule="auto"/>
                        <w:rPr>
                          <w:color w:val="FFFFFF" w:themeColor="background1"/>
                        </w:rPr>
                      </w:pPr>
                    </w:p>
                  </w:txbxContent>
                </v:textbox>
                <w10:wrap type="square" anchorx="page" anchory="page"/>
              </v:rect>
            </w:pict>
          </mc:Fallback>
        </mc:AlternateContent>
      </w:r>
      <w:r w:rsidR="005002C5">
        <w:rPr>
          <w:rFonts w:asciiTheme="majorHAnsi" w:eastAsiaTheme="majorEastAsia" w:hAnsiTheme="majorHAnsi" w:cstheme="majorBidi"/>
          <w:b/>
          <w:bCs/>
          <w:color w:val="365F91" w:themeColor="accent1" w:themeShade="BF"/>
          <w:sz w:val="32"/>
          <w:szCs w:val="32"/>
          <w:lang w:val="en-US"/>
        </w:rPr>
        <w:t>6</w:t>
      </w:r>
      <w:r w:rsidR="007E0FB3">
        <w:rPr>
          <w:rFonts w:asciiTheme="majorHAnsi" w:eastAsiaTheme="majorEastAsia" w:hAnsiTheme="majorHAnsi" w:cstheme="majorBidi"/>
          <w:b/>
          <w:bCs/>
          <w:color w:val="365F91" w:themeColor="accent1" w:themeShade="BF"/>
          <w:sz w:val="32"/>
          <w:szCs w:val="32"/>
          <w:lang w:val="en-US"/>
        </w:rPr>
        <w:t>.8</w:t>
      </w:r>
      <w:r w:rsidR="007E0FB3">
        <w:rPr>
          <w:rFonts w:asciiTheme="majorHAnsi" w:eastAsiaTheme="majorEastAsia" w:hAnsiTheme="majorHAnsi" w:cstheme="majorBidi"/>
          <w:b/>
          <w:bCs/>
          <w:color w:val="365F91" w:themeColor="accent1" w:themeShade="BF"/>
          <w:sz w:val="32"/>
          <w:szCs w:val="32"/>
          <w:lang w:val="en-US"/>
        </w:rPr>
        <w:tab/>
      </w:r>
      <w:r w:rsidR="00862E38">
        <w:rPr>
          <w:rFonts w:asciiTheme="majorHAnsi" w:eastAsiaTheme="majorEastAsia" w:hAnsiTheme="majorHAnsi" w:cstheme="majorBidi"/>
          <w:b/>
          <w:bCs/>
          <w:color w:val="365F91" w:themeColor="accent1" w:themeShade="BF"/>
          <w:sz w:val="32"/>
          <w:szCs w:val="32"/>
          <w:lang w:val="en-US"/>
        </w:rPr>
        <w:t>Public W</w:t>
      </w:r>
      <w:r w:rsidR="00DE0E62">
        <w:rPr>
          <w:rFonts w:asciiTheme="majorHAnsi" w:eastAsiaTheme="majorEastAsia" w:hAnsiTheme="majorHAnsi" w:cstheme="majorBidi"/>
          <w:b/>
          <w:bCs/>
          <w:color w:val="365F91" w:themeColor="accent1" w:themeShade="BF"/>
          <w:sz w:val="32"/>
          <w:szCs w:val="32"/>
          <w:lang w:val="en-US"/>
        </w:rPr>
        <w:t>orks</w:t>
      </w:r>
      <w:r w:rsidR="00481FD3">
        <w:rPr>
          <w:rFonts w:asciiTheme="majorHAnsi" w:eastAsiaTheme="majorEastAsia" w:hAnsiTheme="majorHAnsi" w:cstheme="majorBidi"/>
          <w:b/>
          <w:bCs/>
          <w:color w:val="365F91" w:themeColor="accent1" w:themeShade="BF"/>
          <w:sz w:val="32"/>
          <w:szCs w:val="32"/>
          <w:lang w:val="en-US"/>
        </w:rPr>
        <w:t xml:space="preserve"> </w:t>
      </w:r>
      <w:r w:rsidR="00614724">
        <w:rPr>
          <w:rFonts w:asciiTheme="majorHAnsi" w:eastAsiaTheme="majorEastAsia" w:hAnsiTheme="majorHAnsi" w:cstheme="majorBidi"/>
          <w:b/>
          <w:bCs/>
          <w:color w:val="365F91" w:themeColor="accent1" w:themeShade="BF"/>
          <w:sz w:val="32"/>
          <w:szCs w:val="32"/>
          <w:lang w:val="en-US"/>
        </w:rPr>
        <w:t>/ Utilities</w:t>
      </w:r>
    </w:p>
    <w:p w14:paraId="1E048446" w14:textId="77777777" w:rsidR="00947741" w:rsidRPr="00A925E0" w:rsidRDefault="00947741" w:rsidP="00A925E0">
      <w:pPr>
        <w:rPr>
          <w:b/>
          <w:color w:val="365F91" w:themeColor="accent1" w:themeShade="BF"/>
          <w:sz w:val="32"/>
          <w:szCs w:val="32"/>
          <w:lang w:val="en-US"/>
        </w:rPr>
      </w:pPr>
      <w:r w:rsidRPr="007335B4">
        <w:rPr>
          <w:b/>
          <w:color w:val="365F91" w:themeColor="accent1" w:themeShade="BF"/>
          <w:sz w:val="32"/>
          <w:szCs w:val="32"/>
          <w:lang w:val="en-US"/>
        </w:rPr>
        <w:t>________________________________________</w:t>
      </w:r>
    </w:p>
    <w:p w14:paraId="2E53291A" w14:textId="77777777" w:rsidR="00045455" w:rsidRDefault="00045455" w:rsidP="00045455">
      <w:pPr>
        <w:rPr>
          <w:rFonts w:ascii="Arial" w:hAnsi="Arial" w:cs="Arial"/>
          <w:lang w:val="en-US"/>
        </w:rPr>
      </w:pPr>
      <w:r>
        <w:rPr>
          <w:rFonts w:ascii="Arial" w:hAnsi="Arial" w:cs="Arial"/>
          <w:lang w:val="en-US"/>
        </w:rPr>
        <w:t xml:space="preserve">The provision of services and community facilities can </w:t>
      </w:r>
      <w:r w:rsidR="00361130">
        <w:rPr>
          <w:rFonts w:ascii="Arial" w:hAnsi="Arial" w:cs="Arial"/>
          <w:lang w:val="en-US"/>
        </w:rPr>
        <w:t>drive land</w:t>
      </w:r>
      <w:r>
        <w:rPr>
          <w:rFonts w:ascii="Arial" w:hAnsi="Arial" w:cs="Arial"/>
          <w:lang w:val="en-US"/>
        </w:rPr>
        <w:t xml:space="preserve"> use outcomes</w:t>
      </w:r>
      <w:r w:rsidR="00BF31FA">
        <w:rPr>
          <w:rFonts w:ascii="Arial" w:hAnsi="Arial" w:cs="Arial"/>
          <w:lang w:val="en-US"/>
        </w:rPr>
        <w:t xml:space="preserve">.  </w:t>
      </w:r>
      <w:r>
        <w:rPr>
          <w:rFonts w:ascii="Arial" w:hAnsi="Arial" w:cs="Arial"/>
          <w:lang w:val="en-US"/>
        </w:rPr>
        <w:t xml:space="preserve">Therefore, </w:t>
      </w:r>
      <w:r w:rsidR="007F27C1">
        <w:rPr>
          <w:rFonts w:ascii="Arial" w:hAnsi="Arial" w:cs="Arial"/>
          <w:lang w:val="en-US"/>
        </w:rPr>
        <w:t>where</w:t>
      </w:r>
      <w:r w:rsidR="007F27C1" w:rsidRPr="00BB7626">
        <w:rPr>
          <w:rFonts w:ascii="Arial" w:hAnsi="Arial" w:cs="Arial"/>
          <w:lang w:val="en-US"/>
        </w:rPr>
        <w:t xml:space="preserve"> </w:t>
      </w:r>
      <w:r w:rsidR="007F27C1">
        <w:rPr>
          <w:rFonts w:ascii="Arial" w:hAnsi="Arial" w:cs="Arial"/>
          <w:lang w:val="en-US"/>
        </w:rPr>
        <w:t>Government</w:t>
      </w:r>
      <w:r>
        <w:rPr>
          <w:rFonts w:ascii="Arial" w:hAnsi="Arial" w:cs="Arial"/>
          <w:lang w:val="en-US"/>
        </w:rPr>
        <w:t xml:space="preserve"> or service agencies are </w:t>
      </w:r>
      <w:r w:rsidRPr="00BB7626">
        <w:rPr>
          <w:rFonts w:ascii="Arial" w:hAnsi="Arial" w:cs="Arial"/>
          <w:lang w:val="en-US"/>
        </w:rPr>
        <w:t>undertaking public works</w:t>
      </w:r>
      <w:r>
        <w:rPr>
          <w:rFonts w:ascii="Arial" w:hAnsi="Arial" w:cs="Arial"/>
          <w:lang w:val="en-US"/>
        </w:rPr>
        <w:t>,</w:t>
      </w:r>
      <w:r w:rsidRPr="00BB7626">
        <w:rPr>
          <w:rFonts w:ascii="Arial" w:hAnsi="Arial" w:cs="Arial"/>
          <w:i/>
          <w:lang w:val="en-US"/>
        </w:rPr>
        <w:t xml:space="preserve"> </w:t>
      </w:r>
      <w:r w:rsidRPr="00DE585B">
        <w:rPr>
          <w:rFonts w:ascii="Arial" w:hAnsi="Arial" w:cs="Arial"/>
          <w:lang w:val="en-US"/>
        </w:rPr>
        <w:t>the</w:t>
      </w:r>
      <w:r w:rsidR="00CC6EDF">
        <w:rPr>
          <w:rFonts w:ascii="Arial" w:hAnsi="Arial" w:cs="Arial"/>
          <w:lang w:val="en-US"/>
        </w:rPr>
        <w:t xml:space="preserve">y </w:t>
      </w:r>
      <w:r w:rsidR="00D75F02">
        <w:rPr>
          <w:rFonts w:ascii="Arial" w:hAnsi="Arial" w:cs="Arial"/>
          <w:lang w:val="en-US"/>
        </w:rPr>
        <w:t xml:space="preserve">must </w:t>
      </w:r>
      <w:r>
        <w:rPr>
          <w:rFonts w:ascii="Arial" w:hAnsi="Arial" w:cs="Arial"/>
          <w:lang w:val="en-US"/>
        </w:rPr>
        <w:t xml:space="preserve">take an </w:t>
      </w:r>
      <w:r w:rsidRPr="00BB7626">
        <w:rPr>
          <w:rFonts w:ascii="Arial" w:hAnsi="Arial" w:cs="Arial"/>
          <w:lang w:val="en-US"/>
        </w:rPr>
        <w:t xml:space="preserve">integrated </w:t>
      </w:r>
      <w:r>
        <w:rPr>
          <w:rFonts w:ascii="Arial" w:hAnsi="Arial" w:cs="Arial"/>
          <w:lang w:val="en-US"/>
        </w:rPr>
        <w:t xml:space="preserve">approach to decision making which considers </w:t>
      </w:r>
      <w:r w:rsidRPr="00BB7626">
        <w:rPr>
          <w:rFonts w:ascii="Arial" w:hAnsi="Arial" w:cs="Arial"/>
          <w:lang w:val="en-US"/>
        </w:rPr>
        <w:t>environmental, economic and social sustainability</w:t>
      </w:r>
      <w:r>
        <w:rPr>
          <w:rFonts w:ascii="Arial" w:hAnsi="Arial" w:cs="Arial"/>
          <w:lang w:val="en-US"/>
        </w:rPr>
        <w:t xml:space="preserve">. </w:t>
      </w:r>
    </w:p>
    <w:p w14:paraId="475CA2B6" w14:textId="77777777" w:rsidR="00361130" w:rsidRDefault="00361130" w:rsidP="00361130">
      <w:pPr>
        <w:jc w:val="both"/>
        <w:rPr>
          <w:rFonts w:ascii="Arial" w:hAnsi="Arial" w:cs="Arial"/>
          <w:lang w:val="en-US"/>
        </w:rPr>
      </w:pPr>
      <w:r>
        <w:rPr>
          <w:rFonts w:ascii="Arial" w:hAnsi="Arial" w:cs="Arial"/>
          <w:lang w:val="en-US"/>
        </w:rPr>
        <w:t xml:space="preserve">All Government agencies, departments and Council are required to have regard to the following policies when undertaking public works.  </w:t>
      </w:r>
    </w:p>
    <w:p w14:paraId="47DAF8E8" w14:textId="77777777" w:rsidR="00045455" w:rsidRPr="00E45DB9" w:rsidRDefault="00361130" w:rsidP="00E45DB9">
      <w:pPr>
        <w:spacing w:before="240"/>
        <w:jc w:val="both"/>
        <w:rPr>
          <w:rFonts w:ascii="Arial" w:hAnsi="Arial" w:cs="Arial"/>
          <w:b/>
          <w:color w:val="948A54" w:themeColor="background2" w:themeShade="80"/>
          <w:lang w:val="en-US"/>
        </w:rPr>
      </w:pPr>
      <w:r w:rsidRPr="00E45DB9">
        <w:rPr>
          <w:rFonts w:ascii="Arial" w:hAnsi="Arial" w:cs="Arial"/>
          <w:b/>
          <w:color w:val="948A54" w:themeColor="background2" w:themeShade="80"/>
          <w:lang w:val="en-US"/>
        </w:rPr>
        <w:t>Roads</w:t>
      </w:r>
      <w:r w:rsidR="00E45DB9" w:rsidRPr="00E45DB9">
        <w:rPr>
          <w:rFonts w:ascii="Arial" w:hAnsi="Arial" w:cs="Arial"/>
          <w:b/>
          <w:color w:val="948A54" w:themeColor="background2" w:themeShade="80"/>
          <w:lang w:val="en-US"/>
        </w:rPr>
        <w:t xml:space="preserve"> / Public Transport Infrastructure </w:t>
      </w:r>
    </w:p>
    <w:p w14:paraId="368BBF7D" w14:textId="77777777" w:rsidR="0035274C" w:rsidRDefault="0035274C" w:rsidP="0035274C">
      <w:pPr>
        <w:pStyle w:val="ListParagraph"/>
        <w:numPr>
          <w:ilvl w:val="0"/>
          <w:numId w:val="2"/>
        </w:numPr>
        <w:spacing w:before="240"/>
        <w:jc w:val="both"/>
        <w:rPr>
          <w:rFonts w:ascii="Arial" w:hAnsi="Arial" w:cs="Arial"/>
        </w:rPr>
      </w:pPr>
      <w:r>
        <w:rPr>
          <w:rFonts w:ascii="Arial" w:hAnsi="Arial" w:cs="Arial"/>
        </w:rPr>
        <w:t>Planning for the provision o</w:t>
      </w:r>
      <w:r w:rsidR="00402D82" w:rsidRPr="00C10DC1">
        <w:rPr>
          <w:rFonts w:ascii="Arial" w:hAnsi="Arial" w:cs="Arial"/>
        </w:rPr>
        <w:t>f</w:t>
      </w:r>
      <w:r>
        <w:rPr>
          <w:rFonts w:ascii="Arial" w:hAnsi="Arial" w:cs="Arial"/>
        </w:rPr>
        <w:t xml:space="preserve"> r</w:t>
      </w:r>
      <w:r w:rsidRPr="005245D1">
        <w:rPr>
          <w:rFonts w:ascii="Arial" w:hAnsi="Arial" w:cs="Arial"/>
        </w:rPr>
        <w:t xml:space="preserve">oads and public transport must be coordinated to meet the needs of the </w:t>
      </w:r>
      <w:r w:rsidR="00CC6EDF">
        <w:rPr>
          <w:rFonts w:ascii="Arial" w:hAnsi="Arial" w:cs="Arial"/>
        </w:rPr>
        <w:t>R</w:t>
      </w:r>
      <w:r w:rsidRPr="005245D1">
        <w:rPr>
          <w:rFonts w:ascii="Arial" w:hAnsi="Arial" w:cs="Arial"/>
        </w:rPr>
        <w:t xml:space="preserve">egion’s visitors and residents. </w:t>
      </w:r>
    </w:p>
    <w:p w14:paraId="2A3DE4C5" w14:textId="77777777" w:rsidR="00361130" w:rsidRPr="00BD761D" w:rsidRDefault="00361130" w:rsidP="00361130">
      <w:pPr>
        <w:pStyle w:val="ListParagraph"/>
        <w:numPr>
          <w:ilvl w:val="0"/>
          <w:numId w:val="2"/>
        </w:numPr>
        <w:spacing w:before="240"/>
        <w:jc w:val="both"/>
        <w:rPr>
          <w:rFonts w:ascii="Arial" w:hAnsi="Arial" w:cs="Arial"/>
        </w:rPr>
      </w:pPr>
      <w:r w:rsidRPr="00BD761D">
        <w:rPr>
          <w:rFonts w:ascii="Arial" w:hAnsi="Arial" w:cs="Arial"/>
        </w:rPr>
        <w:t>The planning, design and construction of roads</w:t>
      </w:r>
      <w:r>
        <w:rPr>
          <w:rFonts w:ascii="Arial" w:hAnsi="Arial" w:cs="Arial"/>
        </w:rPr>
        <w:t xml:space="preserve"> and transport and associated infrastructure</w:t>
      </w:r>
      <w:r w:rsidRPr="00BD761D">
        <w:rPr>
          <w:rFonts w:ascii="Arial" w:hAnsi="Arial" w:cs="Arial"/>
        </w:rPr>
        <w:t xml:space="preserve"> will </w:t>
      </w:r>
      <w:r w:rsidR="00B96B2A">
        <w:rPr>
          <w:rFonts w:ascii="Arial" w:hAnsi="Arial" w:cs="Arial"/>
        </w:rPr>
        <w:t xml:space="preserve">seek to </w:t>
      </w:r>
      <w:r w:rsidRPr="00BD761D">
        <w:rPr>
          <w:rFonts w:ascii="Arial" w:hAnsi="Arial" w:cs="Arial"/>
        </w:rPr>
        <w:t xml:space="preserve">minimise environmental and landscape impacts.    </w:t>
      </w:r>
    </w:p>
    <w:p w14:paraId="237E228C" w14:textId="77777777" w:rsidR="00361130" w:rsidRDefault="00361130" w:rsidP="00361130">
      <w:pPr>
        <w:pStyle w:val="ListParagraph"/>
        <w:numPr>
          <w:ilvl w:val="0"/>
          <w:numId w:val="2"/>
        </w:numPr>
        <w:spacing w:before="240"/>
        <w:jc w:val="both"/>
        <w:rPr>
          <w:rFonts w:ascii="Arial" w:hAnsi="Arial" w:cs="Arial"/>
        </w:rPr>
      </w:pPr>
      <w:r>
        <w:rPr>
          <w:rFonts w:ascii="Arial" w:hAnsi="Arial" w:cs="Arial"/>
        </w:rPr>
        <w:t>The relevant road manager (VicR</w:t>
      </w:r>
      <w:r w:rsidRPr="00BD761D">
        <w:rPr>
          <w:rFonts w:ascii="Arial" w:hAnsi="Arial" w:cs="Arial"/>
        </w:rPr>
        <w:t>oads or Council) will ensure that all roadside</w:t>
      </w:r>
      <w:r>
        <w:rPr>
          <w:rFonts w:ascii="Arial" w:hAnsi="Arial" w:cs="Arial"/>
        </w:rPr>
        <w:t xml:space="preserve"> maintenance undertaken in the Re</w:t>
      </w:r>
      <w:r w:rsidRPr="00BD761D">
        <w:rPr>
          <w:rFonts w:ascii="Arial" w:hAnsi="Arial" w:cs="Arial"/>
        </w:rPr>
        <w:t>gion is undertake</w:t>
      </w:r>
      <w:r>
        <w:rPr>
          <w:rFonts w:ascii="Arial" w:hAnsi="Arial" w:cs="Arial"/>
        </w:rPr>
        <w:t>n in accordance with an agreed E</w:t>
      </w:r>
      <w:r w:rsidRPr="00BD761D">
        <w:rPr>
          <w:rFonts w:ascii="Arial" w:hAnsi="Arial" w:cs="Arial"/>
        </w:rPr>
        <w:t>nv</w:t>
      </w:r>
      <w:r>
        <w:rPr>
          <w:rFonts w:ascii="Arial" w:hAnsi="Arial" w:cs="Arial"/>
        </w:rPr>
        <w:t>ironmental Code of P</w:t>
      </w:r>
      <w:r w:rsidRPr="00BD761D">
        <w:rPr>
          <w:rFonts w:ascii="Arial" w:hAnsi="Arial" w:cs="Arial"/>
        </w:rPr>
        <w:t>ractice</w:t>
      </w:r>
      <w:r>
        <w:rPr>
          <w:rFonts w:ascii="Arial" w:hAnsi="Arial" w:cs="Arial"/>
        </w:rPr>
        <w:t>.</w:t>
      </w:r>
      <w:r w:rsidRPr="00BD761D">
        <w:rPr>
          <w:rFonts w:ascii="Arial" w:hAnsi="Arial" w:cs="Arial"/>
        </w:rPr>
        <w:t xml:space="preserve">  </w:t>
      </w:r>
    </w:p>
    <w:p w14:paraId="39002B8D" w14:textId="77777777" w:rsidR="00E45DB9" w:rsidRPr="005245D1" w:rsidRDefault="00E45DB9" w:rsidP="00E45DB9">
      <w:pPr>
        <w:pStyle w:val="ListParagraph"/>
        <w:numPr>
          <w:ilvl w:val="0"/>
          <w:numId w:val="2"/>
        </w:numPr>
        <w:spacing w:before="240"/>
        <w:jc w:val="both"/>
        <w:rPr>
          <w:rFonts w:ascii="Arial" w:hAnsi="Arial" w:cs="Arial"/>
        </w:rPr>
      </w:pPr>
      <w:r>
        <w:rPr>
          <w:rFonts w:ascii="Arial" w:hAnsi="Arial" w:cs="Arial"/>
        </w:rPr>
        <w:t>Public transport and associated facilities will be encouraged to be accessible and where possible be improved to meet the needs of the community.</w:t>
      </w:r>
    </w:p>
    <w:p w14:paraId="5693A021" w14:textId="77777777" w:rsidR="00E45DB9" w:rsidRDefault="00E45DB9" w:rsidP="00E45DB9">
      <w:pPr>
        <w:pStyle w:val="ListParagraph"/>
        <w:numPr>
          <w:ilvl w:val="0"/>
          <w:numId w:val="2"/>
        </w:numPr>
        <w:spacing w:before="240"/>
        <w:jc w:val="both"/>
        <w:rPr>
          <w:rFonts w:ascii="Arial" w:hAnsi="Arial" w:cs="Arial"/>
        </w:rPr>
      </w:pPr>
      <w:r>
        <w:rPr>
          <w:rFonts w:ascii="Arial" w:hAnsi="Arial" w:cs="Arial"/>
        </w:rPr>
        <w:t xml:space="preserve">Council will </w:t>
      </w:r>
      <w:r w:rsidR="00B96B2A">
        <w:rPr>
          <w:rFonts w:ascii="Arial" w:hAnsi="Arial" w:cs="Arial"/>
        </w:rPr>
        <w:t xml:space="preserve">actively </w:t>
      </w:r>
      <w:r>
        <w:rPr>
          <w:rFonts w:ascii="Arial" w:hAnsi="Arial" w:cs="Arial"/>
        </w:rPr>
        <w:t xml:space="preserve">advocate for the provision of infrastructure to underpin major developments, such as the duplication of the rail line between Mooroolbark and Lilydale as part of the </w:t>
      </w:r>
      <w:r w:rsidR="00CC6EDF">
        <w:rPr>
          <w:rFonts w:ascii="Arial" w:hAnsi="Arial" w:cs="Arial"/>
        </w:rPr>
        <w:t xml:space="preserve">Lilydale Quarry site </w:t>
      </w:r>
      <w:r>
        <w:rPr>
          <w:rFonts w:ascii="Arial" w:hAnsi="Arial" w:cs="Arial"/>
        </w:rPr>
        <w:t>development.</w:t>
      </w:r>
    </w:p>
    <w:p w14:paraId="7872FF01" w14:textId="77777777" w:rsidR="00911674" w:rsidRDefault="00911674" w:rsidP="00E45DB9">
      <w:pPr>
        <w:spacing w:before="240"/>
        <w:jc w:val="both"/>
        <w:rPr>
          <w:rFonts w:ascii="Arial" w:hAnsi="Arial" w:cs="Arial"/>
          <w:b/>
          <w:color w:val="948A54" w:themeColor="background2" w:themeShade="80"/>
          <w:lang w:val="en-US"/>
        </w:rPr>
      </w:pPr>
      <w:r>
        <w:rPr>
          <w:rFonts w:ascii="Arial" w:hAnsi="Arial" w:cs="Arial"/>
          <w:b/>
          <w:noProof/>
          <w:color w:val="948A54" w:themeColor="background2" w:themeShade="80"/>
          <w:lang w:eastAsia="en-AU"/>
        </w:rPr>
        <w:drawing>
          <wp:inline distT="0" distB="0" distL="0" distR="0" wp14:anchorId="4EA681A5" wp14:editId="64C86F6E">
            <wp:extent cx="2627873" cy="1971675"/>
            <wp:effectExtent l="0" t="0" r="1270" b="0"/>
            <wp:docPr id="8" name="Picture 8" descr="X:\Resources, Reports &amp; VCAT\Photo-image library\Chirnside Park\DSC0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Resources, Reports &amp; VCAT\Photo-image library\Chirnside Park\DSC078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2203" cy="1974924"/>
                    </a:xfrm>
                    <a:prstGeom prst="rect">
                      <a:avLst/>
                    </a:prstGeom>
                    <a:noFill/>
                    <a:ln>
                      <a:noFill/>
                    </a:ln>
                  </pic:spPr>
                </pic:pic>
              </a:graphicData>
            </a:graphic>
          </wp:inline>
        </w:drawing>
      </w:r>
    </w:p>
    <w:p w14:paraId="6EADD494" w14:textId="77777777" w:rsidR="00D75F02" w:rsidRDefault="00D75F02" w:rsidP="00E45DB9">
      <w:pPr>
        <w:spacing w:before="240"/>
        <w:jc w:val="both"/>
        <w:rPr>
          <w:rFonts w:ascii="Arial" w:hAnsi="Arial" w:cs="Arial"/>
          <w:b/>
          <w:color w:val="948A54" w:themeColor="background2" w:themeShade="80"/>
          <w:lang w:val="en-US"/>
        </w:rPr>
      </w:pPr>
    </w:p>
    <w:p w14:paraId="1DC11E7D" w14:textId="77777777" w:rsidR="00361130" w:rsidRPr="00E45DB9" w:rsidRDefault="00E45DB9" w:rsidP="00E45DB9">
      <w:pPr>
        <w:spacing w:before="240"/>
        <w:jc w:val="both"/>
        <w:rPr>
          <w:rFonts w:ascii="Arial" w:hAnsi="Arial" w:cs="Arial"/>
          <w:b/>
          <w:color w:val="948A54" w:themeColor="background2" w:themeShade="80"/>
          <w:lang w:val="en-US"/>
        </w:rPr>
      </w:pPr>
      <w:r w:rsidRPr="00E45DB9">
        <w:rPr>
          <w:rFonts w:ascii="Arial" w:hAnsi="Arial" w:cs="Arial"/>
          <w:b/>
          <w:color w:val="948A54" w:themeColor="background2" w:themeShade="80"/>
          <w:lang w:val="en-US"/>
        </w:rPr>
        <w:lastRenderedPageBreak/>
        <w:t>Utilities and Services</w:t>
      </w:r>
    </w:p>
    <w:p w14:paraId="14BB6A78" w14:textId="77777777" w:rsidR="00A925E0" w:rsidRDefault="00B96B2A" w:rsidP="00C16CFF">
      <w:pPr>
        <w:pStyle w:val="ListParagraph"/>
        <w:numPr>
          <w:ilvl w:val="0"/>
          <w:numId w:val="2"/>
        </w:numPr>
        <w:spacing w:before="240"/>
        <w:jc w:val="both"/>
        <w:rPr>
          <w:rFonts w:ascii="Arial" w:hAnsi="Arial" w:cs="Arial"/>
        </w:rPr>
      </w:pPr>
      <w:r>
        <w:rPr>
          <w:rFonts w:ascii="Arial" w:hAnsi="Arial" w:cs="Arial"/>
        </w:rPr>
        <w:t>Ensure t</w:t>
      </w:r>
      <w:r w:rsidR="00FA6A8D">
        <w:rPr>
          <w:rFonts w:ascii="Arial" w:hAnsi="Arial" w:cs="Arial"/>
        </w:rPr>
        <w:t>he</w:t>
      </w:r>
      <w:r w:rsidR="00AF1F39" w:rsidRPr="00BD761D">
        <w:rPr>
          <w:rFonts w:ascii="Arial" w:hAnsi="Arial" w:cs="Arial"/>
        </w:rPr>
        <w:t xml:space="preserve"> provision of infrastructure including reticulated sewer is consistent with the lo</w:t>
      </w:r>
      <w:r w:rsidR="00A925E0">
        <w:rPr>
          <w:rFonts w:ascii="Arial" w:hAnsi="Arial" w:cs="Arial"/>
        </w:rPr>
        <w:t>ng term policy settings of the R</w:t>
      </w:r>
      <w:r w:rsidR="00AF1F39" w:rsidRPr="00BD761D">
        <w:rPr>
          <w:rFonts w:ascii="Arial" w:hAnsi="Arial" w:cs="Arial"/>
        </w:rPr>
        <w:t xml:space="preserve">egion. </w:t>
      </w:r>
    </w:p>
    <w:p w14:paraId="74F034E3" w14:textId="77777777" w:rsidR="00561A6C" w:rsidRPr="005F0A7C" w:rsidRDefault="00A925E0" w:rsidP="005F0A7C">
      <w:pPr>
        <w:pStyle w:val="ListParagraph"/>
        <w:numPr>
          <w:ilvl w:val="0"/>
          <w:numId w:val="2"/>
        </w:numPr>
        <w:spacing w:before="240"/>
        <w:jc w:val="both"/>
        <w:rPr>
          <w:rFonts w:ascii="Arial" w:hAnsi="Arial" w:cs="Arial"/>
          <w:b/>
          <w:lang w:val="en-US"/>
        </w:rPr>
      </w:pPr>
      <w:r w:rsidRPr="00A925E0">
        <w:rPr>
          <w:rFonts w:ascii="Arial" w:hAnsi="Arial" w:cs="Arial"/>
          <w:lang w:val="en-US"/>
        </w:rPr>
        <w:t xml:space="preserve">Works associated with the keeping of electricity lines should avoid trees and other vegetation (both </w:t>
      </w:r>
      <w:r w:rsidR="007C7995" w:rsidRPr="00A925E0">
        <w:rPr>
          <w:rFonts w:ascii="Arial" w:hAnsi="Arial" w:cs="Arial"/>
          <w:lang w:val="en-US"/>
        </w:rPr>
        <w:t>overhead and</w:t>
      </w:r>
      <w:r w:rsidRPr="00A925E0">
        <w:rPr>
          <w:rFonts w:ascii="Arial" w:hAnsi="Arial" w:cs="Arial"/>
          <w:lang w:val="en-US"/>
        </w:rPr>
        <w:t xml:space="preserve"> underground cable)</w:t>
      </w:r>
      <w:r w:rsidR="005F0A7C">
        <w:rPr>
          <w:rFonts w:ascii="Arial" w:hAnsi="Arial" w:cs="Arial"/>
          <w:lang w:val="en-US"/>
        </w:rPr>
        <w:t>.</w:t>
      </w:r>
      <w:r w:rsidRPr="00A925E0">
        <w:rPr>
          <w:rFonts w:ascii="Arial" w:hAnsi="Arial" w:cs="Arial"/>
          <w:lang w:val="en-US"/>
        </w:rPr>
        <w:t xml:space="preserve"> </w:t>
      </w:r>
    </w:p>
    <w:p w14:paraId="3E29EA9E" w14:textId="77777777" w:rsidR="00464353" w:rsidRPr="009A0092" w:rsidRDefault="00B22CD5" w:rsidP="009A0092">
      <w:pPr>
        <w:pStyle w:val="ListParagraph"/>
        <w:numPr>
          <w:ilvl w:val="0"/>
          <w:numId w:val="1"/>
        </w:numPr>
        <w:jc w:val="both"/>
        <w:rPr>
          <w:rFonts w:ascii="Arial" w:hAnsi="Arial" w:cs="Arial"/>
          <w:b/>
          <w:color w:val="948A54" w:themeColor="background2" w:themeShade="80"/>
          <w:lang w:val="en-US"/>
        </w:rPr>
      </w:pPr>
      <w:r w:rsidRPr="00BD761D">
        <w:rPr>
          <w:rFonts w:ascii="Arial" w:hAnsi="Arial" w:cs="Arial"/>
          <w:lang w:val="en-US"/>
        </w:rPr>
        <w:t xml:space="preserve">Telecommunication facilities must be located and constructed in a manner which protects the landscapes of </w:t>
      </w:r>
      <w:r w:rsidR="002A628B">
        <w:rPr>
          <w:rFonts w:ascii="Arial" w:hAnsi="Arial" w:cs="Arial"/>
          <w:lang w:val="en-US"/>
        </w:rPr>
        <w:t>the R</w:t>
      </w:r>
      <w:r w:rsidR="00AF6B1C" w:rsidRPr="00BD761D">
        <w:rPr>
          <w:rFonts w:ascii="Arial" w:hAnsi="Arial" w:cs="Arial"/>
          <w:lang w:val="en-US"/>
        </w:rPr>
        <w:t>egion</w:t>
      </w:r>
      <w:r w:rsidR="008C7700">
        <w:rPr>
          <w:rFonts w:ascii="Arial" w:hAnsi="Arial" w:cs="Arial"/>
          <w:lang w:val="en-US"/>
        </w:rPr>
        <w:t xml:space="preserve"> and ensures their </w:t>
      </w:r>
      <w:r w:rsidR="00E45DB9">
        <w:rPr>
          <w:rFonts w:ascii="Arial" w:hAnsi="Arial" w:cs="Arial"/>
          <w:lang w:val="en-US"/>
        </w:rPr>
        <w:t xml:space="preserve">functional </w:t>
      </w:r>
      <w:r w:rsidR="008C7700">
        <w:rPr>
          <w:rFonts w:ascii="Arial" w:hAnsi="Arial" w:cs="Arial"/>
          <w:lang w:val="en-US"/>
        </w:rPr>
        <w:t>capacity in an emergency</w:t>
      </w:r>
      <w:r w:rsidR="00CC6EDF">
        <w:rPr>
          <w:rFonts w:ascii="Arial" w:hAnsi="Arial" w:cs="Arial"/>
          <w:lang w:val="en-US"/>
        </w:rPr>
        <w:t>.</w:t>
      </w:r>
      <w:r w:rsidRPr="00BD761D">
        <w:rPr>
          <w:rFonts w:ascii="Arial" w:hAnsi="Arial" w:cs="Arial"/>
          <w:lang w:val="en-US"/>
        </w:rPr>
        <w:t xml:space="preserve"> </w:t>
      </w:r>
    </w:p>
    <w:p w14:paraId="691A7681" w14:textId="77777777" w:rsidR="0035274C" w:rsidRDefault="0035274C" w:rsidP="0035274C">
      <w:pPr>
        <w:spacing w:before="240"/>
        <w:jc w:val="both"/>
        <w:rPr>
          <w:rFonts w:ascii="Arial" w:hAnsi="Arial" w:cs="Arial"/>
          <w:b/>
          <w:color w:val="948A54" w:themeColor="background2" w:themeShade="80"/>
          <w:lang w:val="en-US"/>
        </w:rPr>
      </w:pPr>
      <w:r w:rsidRPr="0035274C">
        <w:rPr>
          <w:rFonts w:ascii="Arial" w:hAnsi="Arial" w:cs="Arial"/>
          <w:b/>
          <w:color w:val="948A54" w:themeColor="background2" w:themeShade="80"/>
          <w:lang w:val="en-US"/>
        </w:rPr>
        <w:t>Aircraft Landing Areas</w:t>
      </w:r>
    </w:p>
    <w:p w14:paraId="37411B2A" w14:textId="77777777" w:rsidR="001B28B7" w:rsidRPr="0068209F" w:rsidRDefault="001B28B7" w:rsidP="0035274C">
      <w:pPr>
        <w:spacing w:before="240"/>
        <w:jc w:val="both"/>
        <w:rPr>
          <w:rFonts w:ascii="Arial" w:hAnsi="Arial" w:cs="Arial"/>
          <w:lang w:val="en-US"/>
        </w:rPr>
      </w:pPr>
      <w:r w:rsidRPr="0068209F">
        <w:rPr>
          <w:rFonts w:ascii="Arial" w:hAnsi="Arial" w:cs="Arial"/>
          <w:lang w:val="en-US"/>
        </w:rPr>
        <w:t xml:space="preserve">There are two established airports in </w:t>
      </w:r>
      <w:r w:rsidR="00E45DB9" w:rsidRPr="0068209F">
        <w:rPr>
          <w:rFonts w:ascii="Arial" w:hAnsi="Arial" w:cs="Arial"/>
          <w:lang w:val="en-US"/>
        </w:rPr>
        <w:t>the Yarra Valley</w:t>
      </w:r>
      <w:r w:rsidRPr="0068209F">
        <w:rPr>
          <w:rFonts w:ascii="Arial" w:hAnsi="Arial" w:cs="Arial"/>
          <w:lang w:val="en-US"/>
        </w:rPr>
        <w:t xml:space="preserve"> which provide for</w:t>
      </w:r>
      <w:r w:rsidR="00B96B2A" w:rsidRPr="0068209F">
        <w:rPr>
          <w:rFonts w:ascii="Arial" w:hAnsi="Arial" w:cs="Arial"/>
          <w:lang w:val="en-US"/>
        </w:rPr>
        <w:t xml:space="preserve"> recreational flying</w:t>
      </w:r>
      <w:r w:rsidR="00EB5421" w:rsidRPr="0068209F">
        <w:rPr>
          <w:rFonts w:ascii="Arial" w:hAnsi="Arial" w:cs="Arial"/>
          <w:lang w:val="en-US"/>
        </w:rPr>
        <w:t>, emergency</w:t>
      </w:r>
      <w:r w:rsidRPr="0068209F">
        <w:rPr>
          <w:rFonts w:ascii="Arial" w:hAnsi="Arial" w:cs="Arial"/>
          <w:lang w:val="en-US"/>
        </w:rPr>
        <w:t xml:space="preserve"> management</w:t>
      </w:r>
      <w:r w:rsidR="00EB5421" w:rsidRPr="0068209F">
        <w:rPr>
          <w:rFonts w:ascii="Arial" w:hAnsi="Arial" w:cs="Arial"/>
          <w:lang w:val="en-US"/>
        </w:rPr>
        <w:t xml:space="preserve"> </w:t>
      </w:r>
      <w:r w:rsidR="00B96B2A" w:rsidRPr="0068209F">
        <w:rPr>
          <w:rFonts w:ascii="Arial" w:hAnsi="Arial" w:cs="Arial"/>
          <w:lang w:val="en-US"/>
        </w:rPr>
        <w:t>and</w:t>
      </w:r>
      <w:r w:rsidRPr="0068209F">
        <w:rPr>
          <w:rFonts w:ascii="Arial" w:hAnsi="Arial" w:cs="Arial"/>
          <w:lang w:val="en-US"/>
        </w:rPr>
        <w:t xml:space="preserve"> tourism</w:t>
      </w:r>
      <w:r w:rsidR="007F27C1" w:rsidRPr="0068209F">
        <w:rPr>
          <w:rFonts w:ascii="Arial" w:hAnsi="Arial" w:cs="Arial"/>
          <w:lang w:val="en-US"/>
        </w:rPr>
        <w:t xml:space="preserve">. </w:t>
      </w:r>
      <w:r w:rsidRPr="0068209F">
        <w:rPr>
          <w:rFonts w:ascii="Arial" w:hAnsi="Arial" w:cs="Arial"/>
          <w:lang w:val="en-US"/>
        </w:rPr>
        <w:t xml:space="preserve"> They are located in Lilydale and Coldstream. </w:t>
      </w:r>
    </w:p>
    <w:p w14:paraId="57BBEE1A" w14:textId="77777777" w:rsidR="0035274C" w:rsidRDefault="007F27C1" w:rsidP="0035274C">
      <w:pPr>
        <w:pStyle w:val="ListParagraph"/>
        <w:numPr>
          <w:ilvl w:val="0"/>
          <w:numId w:val="1"/>
        </w:numPr>
        <w:jc w:val="both"/>
        <w:rPr>
          <w:rFonts w:ascii="Arial" w:hAnsi="Arial" w:cs="Arial"/>
          <w:lang w:val="en-US"/>
        </w:rPr>
      </w:pPr>
      <w:r>
        <w:rPr>
          <w:rFonts w:ascii="Arial" w:hAnsi="Arial" w:cs="Arial"/>
          <w:lang w:val="en-US"/>
        </w:rPr>
        <w:t>Support e</w:t>
      </w:r>
      <w:r w:rsidR="0035274C">
        <w:rPr>
          <w:rFonts w:ascii="Arial" w:hAnsi="Arial" w:cs="Arial"/>
          <w:lang w:val="en-US"/>
        </w:rPr>
        <w:t xml:space="preserve">xisting </w:t>
      </w:r>
      <w:r>
        <w:rPr>
          <w:rFonts w:ascii="Arial" w:hAnsi="Arial" w:cs="Arial"/>
          <w:lang w:val="en-US"/>
        </w:rPr>
        <w:t>airports.  Any</w:t>
      </w:r>
      <w:r w:rsidR="0035274C">
        <w:rPr>
          <w:rFonts w:ascii="Arial" w:hAnsi="Arial" w:cs="Arial"/>
          <w:lang w:val="en-US"/>
        </w:rPr>
        <w:t xml:space="preserve"> expansion to them must consider the amenity and safety of residents in the area with respect to aircraft type, weight, training hours, low altitude flying practice and hours of operating. </w:t>
      </w:r>
    </w:p>
    <w:p w14:paraId="5FAA3F19" w14:textId="77777777" w:rsidR="0099792D" w:rsidRPr="0099792D" w:rsidRDefault="00911674" w:rsidP="0099792D">
      <w:pPr>
        <w:jc w:val="center"/>
        <w:rPr>
          <w:rFonts w:ascii="Arial" w:hAnsi="Arial" w:cs="Arial"/>
          <w:lang w:val="en-US"/>
        </w:rPr>
      </w:pPr>
      <w:r>
        <w:rPr>
          <w:noProof/>
          <w:lang w:eastAsia="en-AU"/>
        </w:rPr>
        <w:drawing>
          <wp:inline distT="0" distB="0" distL="0" distR="0" wp14:anchorId="7867BCA7" wp14:editId="3EBD4FE0">
            <wp:extent cx="4867275" cy="3231871"/>
            <wp:effectExtent l="0" t="0" r="0" b="6985"/>
            <wp:docPr id="9" name="Picture 9" descr="GN🌙 #goodday #goodnight #goodnightpost #planes #planespotters #planespotter #planespotting #airshow #airshow2016 #airshow2015 #airshows #aerobatic #aerobatics #aviation #aviationlover #aviationlovers #plane #multiengine #piper #piperwarrior #piperarcher #pilot #pilotlife #pilotviews #piloteye #pilotview #piloteyes #ylil #lilydaleairport #lilydaleair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 #goodday #goodnight #goodnightpost #planes #planespotters #planespotter #planespotting #airshow #airshow2016 #airshow2015 #airshows #aerobatic #aerobatics #aviation #aviationlover #aviationlovers #plane #multiengine #piper #piperwarrior #piperarcher #pilot #pilotlife #pilotviews #piloteye #pilotview #piloteyes #ylil #lilydaleairport #lilydaleairsh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5119" cy="3230439"/>
                    </a:xfrm>
                    <a:prstGeom prst="rect">
                      <a:avLst/>
                    </a:prstGeom>
                    <a:noFill/>
                    <a:ln>
                      <a:noFill/>
                    </a:ln>
                  </pic:spPr>
                </pic:pic>
              </a:graphicData>
            </a:graphic>
          </wp:inline>
        </w:drawing>
      </w:r>
    </w:p>
    <w:p w14:paraId="21439240" w14:textId="77777777" w:rsidR="00E7483B" w:rsidRDefault="00E7483B" w:rsidP="00532511">
      <w:pPr>
        <w:spacing w:before="240"/>
        <w:ind w:left="360"/>
        <w:jc w:val="both"/>
        <w:rPr>
          <w:rFonts w:ascii="Arial" w:hAnsi="Arial" w:cs="Arial"/>
          <w:b/>
          <w:lang w:val="en-US"/>
        </w:rPr>
      </w:pPr>
    </w:p>
    <w:p w14:paraId="384E77DE" w14:textId="77777777" w:rsidR="0098331E" w:rsidRDefault="0098331E">
      <w:pPr>
        <w:rPr>
          <w:rFonts w:ascii="Arial" w:hAnsi="Arial" w:cs="Arial"/>
          <w:b/>
          <w:sz w:val="18"/>
          <w:szCs w:val="18"/>
          <w:lang w:val="en-US"/>
        </w:rPr>
      </w:pPr>
      <w:r>
        <w:rPr>
          <w:rFonts w:ascii="Arial" w:hAnsi="Arial" w:cs="Arial"/>
          <w:b/>
          <w:sz w:val="18"/>
          <w:szCs w:val="18"/>
          <w:lang w:val="en-US"/>
        </w:rPr>
        <w:br w:type="page"/>
      </w:r>
    </w:p>
    <w:p w14:paraId="35595897" w14:textId="77777777" w:rsidR="00C73662" w:rsidRDefault="00C73662" w:rsidP="00C73662">
      <w:pPr>
        <w:rPr>
          <w:rFonts w:ascii="Arial" w:hAnsi="Arial" w:cs="Arial"/>
          <w:b/>
          <w:i/>
          <w:sz w:val="28"/>
          <w:lang w:val="en-US"/>
        </w:rPr>
      </w:pPr>
      <w:r>
        <w:rPr>
          <w:rFonts w:ascii="Arial" w:hAnsi="Arial" w:cs="Arial"/>
          <w:b/>
          <w:i/>
          <w:sz w:val="28"/>
          <w:lang w:val="en-US"/>
        </w:rPr>
        <w:lastRenderedPageBreak/>
        <w:t>NOTE 1:</w:t>
      </w:r>
    </w:p>
    <w:p w14:paraId="3FA863A2" w14:textId="77777777" w:rsidR="00C73662" w:rsidRPr="00F9107A" w:rsidRDefault="00C73662" w:rsidP="00C73662">
      <w:pPr>
        <w:rPr>
          <w:rFonts w:ascii="Arial" w:hAnsi="Arial" w:cs="Arial"/>
          <w:b/>
          <w:sz w:val="40"/>
          <w:lang w:val="en-US"/>
        </w:rPr>
      </w:pPr>
      <w:r>
        <w:rPr>
          <w:rFonts w:ascii="Arial" w:hAnsi="Arial" w:cs="Arial"/>
          <w:b/>
          <w:i/>
          <w:sz w:val="28"/>
          <w:lang w:val="en-US"/>
        </w:rPr>
        <w:t xml:space="preserve">History of the </w:t>
      </w:r>
      <w:r w:rsidRPr="009E3747">
        <w:rPr>
          <w:rFonts w:ascii="Arial" w:hAnsi="Arial" w:cs="Arial"/>
          <w:b/>
          <w:i/>
          <w:sz w:val="28"/>
          <w:lang w:val="en-US"/>
        </w:rPr>
        <w:t>Upper Yarra Valley and Dandenong Ranges</w:t>
      </w:r>
      <w:r>
        <w:rPr>
          <w:rFonts w:ascii="Arial" w:hAnsi="Arial" w:cs="Arial"/>
          <w:b/>
          <w:sz w:val="28"/>
          <w:lang w:val="en-US"/>
        </w:rPr>
        <w:t xml:space="preserve"> </w:t>
      </w:r>
      <w:r w:rsidRPr="0044718B">
        <w:rPr>
          <w:rFonts w:ascii="Arial" w:hAnsi="Arial" w:cs="Arial"/>
          <w:b/>
          <w:i/>
          <w:sz w:val="28"/>
          <w:lang w:val="en-US"/>
        </w:rPr>
        <w:t>Regional Strategy Plan</w:t>
      </w:r>
    </w:p>
    <w:p w14:paraId="3A032255" w14:textId="77777777" w:rsidR="00C73662" w:rsidRDefault="00C73662" w:rsidP="00C73662">
      <w:pPr>
        <w:ind w:left="60"/>
        <w:jc w:val="both"/>
        <w:rPr>
          <w:rFonts w:ascii="Arial" w:hAnsi="Arial" w:cs="Arial"/>
          <w:lang w:val="en-US"/>
        </w:rPr>
      </w:pPr>
      <w:r>
        <w:rPr>
          <w:rFonts w:ascii="Arial" w:hAnsi="Arial" w:cs="Arial"/>
          <w:lang w:val="en-US"/>
        </w:rPr>
        <w:t xml:space="preserve">Since the proclamation of the </w:t>
      </w:r>
      <w:r w:rsidRPr="00B90322">
        <w:rPr>
          <w:rFonts w:ascii="Arial" w:hAnsi="Arial" w:cs="Arial"/>
          <w:i/>
          <w:lang w:val="en-US"/>
        </w:rPr>
        <w:t>Upper Yarra Valley and Dandenong Ranges Authority Act 1976</w:t>
      </w:r>
      <w:r>
        <w:rPr>
          <w:rFonts w:ascii="Arial" w:hAnsi="Arial" w:cs="Arial"/>
          <w:i/>
          <w:lang w:val="en-US"/>
        </w:rPr>
        <w:t xml:space="preserve"> (the Act)</w:t>
      </w:r>
      <w:r>
        <w:rPr>
          <w:rFonts w:ascii="Arial" w:hAnsi="Arial" w:cs="Arial"/>
          <w:lang w:val="en-US"/>
        </w:rPr>
        <w:t xml:space="preserve">, special attention has been given to the planning controls in Yarra Ranges to protect this unique and valuable area. </w:t>
      </w:r>
    </w:p>
    <w:p w14:paraId="2548E09C" w14:textId="77777777" w:rsidR="00C73662" w:rsidRDefault="00C73662" w:rsidP="00C73662">
      <w:pPr>
        <w:ind w:left="60"/>
        <w:jc w:val="both"/>
        <w:rPr>
          <w:rFonts w:ascii="Arial" w:hAnsi="Arial" w:cs="Arial"/>
          <w:lang w:val="en-US"/>
        </w:rPr>
      </w:pPr>
      <w:r>
        <w:rPr>
          <w:rFonts w:ascii="Arial" w:hAnsi="Arial" w:cs="Arial"/>
          <w:lang w:val="en-US"/>
        </w:rPr>
        <w:t>In</w:t>
      </w:r>
      <w:r w:rsidRPr="00126C7D">
        <w:rPr>
          <w:rFonts w:ascii="Arial" w:hAnsi="Arial" w:cs="Arial"/>
          <w:lang w:val="en-US"/>
        </w:rPr>
        <w:t xml:space="preserve"> April 1977</w:t>
      </w:r>
      <w:r>
        <w:rPr>
          <w:rFonts w:ascii="Arial" w:hAnsi="Arial" w:cs="Arial"/>
          <w:lang w:val="en-US"/>
        </w:rPr>
        <w:t>, t</w:t>
      </w:r>
      <w:r w:rsidRPr="00126C7D">
        <w:rPr>
          <w:rFonts w:ascii="Arial" w:hAnsi="Arial" w:cs="Arial"/>
          <w:lang w:val="en-US"/>
        </w:rPr>
        <w:t>he Upper Yarra Valley and Dandenong Ranges Authority was established</w:t>
      </w:r>
      <w:r>
        <w:rPr>
          <w:rFonts w:ascii="Arial" w:hAnsi="Arial" w:cs="Arial"/>
          <w:lang w:val="en-US"/>
        </w:rPr>
        <w:t xml:space="preserve"> and was directed to prepare a regional strategy for the area. </w:t>
      </w:r>
      <w:r w:rsidRPr="00126C7D">
        <w:rPr>
          <w:rFonts w:ascii="Arial" w:hAnsi="Arial" w:cs="Arial"/>
          <w:lang w:val="en-US"/>
        </w:rPr>
        <w:t xml:space="preserve">The Authority prepared the first </w:t>
      </w:r>
      <w:r w:rsidRPr="0044718B">
        <w:rPr>
          <w:rFonts w:ascii="Arial" w:hAnsi="Arial" w:cs="Arial"/>
          <w:i/>
          <w:lang w:val="en-US"/>
        </w:rPr>
        <w:t>Upper Yarra Valley and Dandenong Ranges Regional Strategy Plan</w:t>
      </w:r>
      <w:r>
        <w:rPr>
          <w:rFonts w:ascii="Arial" w:hAnsi="Arial" w:cs="Arial"/>
          <w:lang w:val="en-US"/>
        </w:rPr>
        <w:t xml:space="preserve"> (RSP) which was adopted</w:t>
      </w:r>
      <w:r w:rsidRPr="00126C7D">
        <w:rPr>
          <w:rFonts w:ascii="Arial" w:hAnsi="Arial" w:cs="Arial"/>
          <w:lang w:val="en-US"/>
        </w:rPr>
        <w:t xml:space="preserve"> in 1982.  </w:t>
      </w:r>
      <w:r>
        <w:rPr>
          <w:rFonts w:ascii="Arial" w:hAnsi="Arial" w:cs="Arial"/>
          <w:lang w:val="en-US"/>
        </w:rPr>
        <w:t xml:space="preserve"> At that time the ‘Region’ included the former Shires of Healesville, Lilydale, Upper Yarra and Sherbrooke along with smaller parts of what is now Knox, Nillumbik and Cardinia Councils.</w:t>
      </w:r>
    </w:p>
    <w:p w14:paraId="77DD9051" w14:textId="77777777" w:rsidR="00C73662" w:rsidRPr="0044718B" w:rsidRDefault="00C73662" w:rsidP="00C73662">
      <w:pPr>
        <w:pStyle w:val="Heading2"/>
        <w:rPr>
          <w:color w:val="365F91" w:themeColor="accent1" w:themeShade="BF"/>
          <w:sz w:val="20"/>
          <w:szCs w:val="20"/>
          <w:lang w:val="en-US"/>
        </w:rPr>
      </w:pPr>
      <w:r w:rsidRPr="005678D5">
        <w:rPr>
          <w:color w:val="365F91" w:themeColor="accent1" w:themeShade="BF"/>
          <w:sz w:val="20"/>
          <w:szCs w:val="20"/>
          <w:lang w:val="en-US"/>
        </w:rPr>
        <w:t xml:space="preserve"> Forme</w:t>
      </w:r>
      <w:r>
        <w:rPr>
          <w:color w:val="365F91" w:themeColor="accent1" w:themeShade="BF"/>
          <w:sz w:val="20"/>
          <w:szCs w:val="20"/>
          <w:lang w:val="en-US"/>
        </w:rPr>
        <w:t xml:space="preserve">r Regional Strategy Plan area -   Source: </w:t>
      </w:r>
      <w:r w:rsidRPr="005678D5">
        <w:rPr>
          <w:color w:val="365F91" w:themeColor="accent1" w:themeShade="BF"/>
          <w:sz w:val="20"/>
          <w:szCs w:val="20"/>
          <w:lang w:val="en-US"/>
        </w:rPr>
        <w:t xml:space="preserve">Town and Country </w:t>
      </w:r>
      <w:r>
        <w:rPr>
          <w:color w:val="365F91" w:themeColor="accent1" w:themeShade="BF"/>
          <w:sz w:val="20"/>
          <w:szCs w:val="20"/>
          <w:lang w:val="en-US"/>
        </w:rPr>
        <w:t xml:space="preserve">  Planning Board 1979</w:t>
      </w:r>
    </w:p>
    <w:p w14:paraId="09F676DB" w14:textId="77777777" w:rsidR="00C73662" w:rsidRDefault="00C73662" w:rsidP="00C73662">
      <w:pPr>
        <w:ind w:left="60"/>
        <w:jc w:val="both"/>
        <w:rPr>
          <w:rFonts w:ascii="Arial" w:hAnsi="Arial" w:cs="Arial"/>
          <w:lang w:val="en-US"/>
        </w:rPr>
      </w:pPr>
      <w:r>
        <w:rPr>
          <w:rFonts w:ascii="Arial" w:hAnsi="Arial" w:cs="Arial"/>
          <w:noProof/>
          <w:sz w:val="24"/>
          <w:szCs w:val="24"/>
          <w:lang w:eastAsia="en-AU"/>
        </w:rPr>
        <w:drawing>
          <wp:inline distT="0" distB="0" distL="0" distR="0" wp14:anchorId="7FAE0BEE" wp14:editId="530C9535">
            <wp:extent cx="5916397" cy="42672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1356" cy="4270777"/>
                    </a:xfrm>
                    <a:prstGeom prst="rect">
                      <a:avLst/>
                    </a:prstGeom>
                    <a:noFill/>
                    <a:ln>
                      <a:noFill/>
                    </a:ln>
                  </pic:spPr>
                </pic:pic>
              </a:graphicData>
            </a:graphic>
          </wp:inline>
        </w:drawing>
      </w:r>
    </w:p>
    <w:p w14:paraId="4F3A53C0" w14:textId="77777777" w:rsidR="00C73662" w:rsidRDefault="00C73662" w:rsidP="00C73662">
      <w:pPr>
        <w:ind w:left="60"/>
        <w:jc w:val="both"/>
        <w:rPr>
          <w:rFonts w:ascii="Arial" w:hAnsi="Arial" w:cs="Arial"/>
          <w:lang w:val="en-US"/>
        </w:rPr>
      </w:pPr>
      <w:r>
        <w:rPr>
          <w:rFonts w:ascii="Arial" w:hAnsi="Arial" w:cs="Arial"/>
          <w:lang w:val="en-US"/>
        </w:rPr>
        <w:t xml:space="preserve">At its inception the Regional Strategy Plan provided the necessary link between the broad principles of State Government policy and the more specific planning controls contained in the individual council planning schemes of Healesville, Upper Yarra, Lilydale and Sherbrooke Shires. The Regional Strategy Plan’s purpose was to lead the planning schemes towards planning that protected and enhanced the special characteristics of the Region in its entirety. </w:t>
      </w:r>
      <w:r w:rsidRPr="00126C7D">
        <w:rPr>
          <w:rFonts w:ascii="Arial" w:hAnsi="Arial" w:cs="Arial"/>
          <w:lang w:val="en-US"/>
        </w:rPr>
        <w:t xml:space="preserve">The role of the Regional Strategy Plan </w:t>
      </w:r>
      <w:r>
        <w:rPr>
          <w:rFonts w:ascii="Arial" w:hAnsi="Arial" w:cs="Arial"/>
          <w:lang w:val="en-US"/>
        </w:rPr>
        <w:t xml:space="preserve">was and is </w:t>
      </w:r>
      <w:r w:rsidRPr="00126C7D">
        <w:rPr>
          <w:rFonts w:ascii="Arial" w:hAnsi="Arial" w:cs="Arial"/>
          <w:lang w:val="en-US"/>
        </w:rPr>
        <w:t>to ensu</w:t>
      </w:r>
      <w:r>
        <w:rPr>
          <w:rFonts w:ascii="Arial" w:hAnsi="Arial" w:cs="Arial"/>
          <w:lang w:val="en-US"/>
        </w:rPr>
        <w:t xml:space="preserve">re planning </w:t>
      </w:r>
      <w:r>
        <w:rPr>
          <w:rFonts w:ascii="Arial" w:hAnsi="Arial" w:cs="Arial"/>
          <w:lang w:val="en-US"/>
        </w:rPr>
        <w:lastRenderedPageBreak/>
        <w:t xml:space="preserve">across the Region </w:t>
      </w:r>
      <w:r w:rsidRPr="00126C7D">
        <w:rPr>
          <w:rFonts w:ascii="Arial" w:hAnsi="Arial" w:cs="Arial"/>
          <w:lang w:val="en-US"/>
        </w:rPr>
        <w:t>protect</w:t>
      </w:r>
      <w:r>
        <w:rPr>
          <w:rFonts w:ascii="Arial" w:hAnsi="Arial" w:cs="Arial"/>
          <w:lang w:val="en-US"/>
        </w:rPr>
        <w:t>s</w:t>
      </w:r>
      <w:r w:rsidRPr="00126C7D">
        <w:rPr>
          <w:rFonts w:ascii="Arial" w:hAnsi="Arial" w:cs="Arial"/>
          <w:lang w:val="en-US"/>
        </w:rPr>
        <w:t xml:space="preserve"> the special character and features </w:t>
      </w:r>
      <w:r>
        <w:rPr>
          <w:rFonts w:ascii="Arial" w:hAnsi="Arial" w:cs="Arial"/>
          <w:lang w:val="en-US"/>
        </w:rPr>
        <w:t xml:space="preserve">of the area </w:t>
      </w:r>
      <w:r w:rsidRPr="00126C7D">
        <w:rPr>
          <w:rFonts w:ascii="Arial" w:hAnsi="Arial" w:cs="Arial"/>
          <w:lang w:val="en-US"/>
        </w:rPr>
        <w:t xml:space="preserve">in accordance with </w:t>
      </w:r>
      <w:r>
        <w:rPr>
          <w:rFonts w:ascii="Arial" w:hAnsi="Arial" w:cs="Arial"/>
          <w:lang w:val="en-US"/>
        </w:rPr>
        <w:t xml:space="preserve">the former </w:t>
      </w:r>
      <w:r>
        <w:rPr>
          <w:rFonts w:ascii="Arial" w:hAnsi="Arial" w:cs="Arial"/>
          <w:i/>
          <w:lang w:val="en-US"/>
        </w:rPr>
        <w:t xml:space="preserve">Statement of Planning Policy 3. </w:t>
      </w:r>
      <w:r>
        <w:rPr>
          <w:rFonts w:ascii="Arial" w:hAnsi="Arial" w:cs="Arial"/>
          <w:lang w:val="en-US"/>
        </w:rPr>
        <w:t xml:space="preserve"> </w:t>
      </w:r>
    </w:p>
    <w:p w14:paraId="0BABBC54" w14:textId="77777777" w:rsidR="00C73662" w:rsidRDefault="00C73662" w:rsidP="00C73662">
      <w:pPr>
        <w:jc w:val="both"/>
        <w:rPr>
          <w:rFonts w:ascii="Arial" w:hAnsi="Arial" w:cs="Arial"/>
          <w:lang w:val="en-US"/>
        </w:rPr>
      </w:pPr>
      <w:r>
        <w:rPr>
          <w:rFonts w:ascii="Arial" w:hAnsi="Arial" w:cs="Arial"/>
          <w:lang w:val="en-US"/>
        </w:rPr>
        <w:t xml:space="preserve">The Regional Strategy Plan was required to be regularly reviewed and in 1987 a major review / re -write of the RSP commenced </w:t>
      </w:r>
      <w:r w:rsidRPr="001928C5">
        <w:rPr>
          <w:rFonts w:ascii="Arial" w:hAnsi="Arial" w:cs="Arial"/>
          <w:lang w:val="en-US"/>
        </w:rPr>
        <w:t>as required by the UYVDR Authority Act 1976.  Following extensive investigation, public exhibition and consideration by planning panels, it was approved in 1993. Any review of the RSP would be at the discretion of the Minister for Planning.</w:t>
      </w:r>
    </w:p>
    <w:p w14:paraId="5664923E" w14:textId="77777777" w:rsidR="00C73662" w:rsidRDefault="00C73662" w:rsidP="00C73662">
      <w:pPr>
        <w:ind w:left="60"/>
        <w:jc w:val="both"/>
        <w:rPr>
          <w:rFonts w:ascii="Arial" w:hAnsi="Arial" w:cs="Arial"/>
          <w:lang w:val="en-US"/>
        </w:rPr>
      </w:pPr>
      <w:r>
        <w:rPr>
          <w:rFonts w:ascii="Arial" w:hAnsi="Arial" w:cs="Arial"/>
          <w:lang w:val="en-US"/>
        </w:rPr>
        <w:t xml:space="preserve">In </w:t>
      </w:r>
      <w:r w:rsidRPr="00126C7D">
        <w:rPr>
          <w:rFonts w:ascii="Arial" w:hAnsi="Arial" w:cs="Arial"/>
          <w:lang w:val="en-US"/>
        </w:rPr>
        <w:t xml:space="preserve">December 1994, </w:t>
      </w:r>
      <w:r>
        <w:rPr>
          <w:rFonts w:ascii="Arial" w:hAnsi="Arial" w:cs="Arial"/>
          <w:lang w:val="en-US"/>
        </w:rPr>
        <w:t xml:space="preserve">all Victorian councils were amalgamated and as a result, the Shires of Lilydale, Sherbrooke, Upper Yarra and Healesville, making up the bulk of the Regional Strategy Plan area, became the Shire of Yarra Ranges (now Yarra Ranges Council). The recently completed RSP work, combined with support for protecting and enhancing the features of the Region were a key factor in determining Yarra Ranges’ boundary.  Following Council amalgamations the area of the Regional Strategy Plan became the same as the local government area of Yarra Ranges Council. </w:t>
      </w:r>
    </w:p>
    <w:p w14:paraId="6B4B4969" w14:textId="77777777" w:rsidR="00C73662" w:rsidRDefault="00C73662" w:rsidP="00C73662">
      <w:pPr>
        <w:jc w:val="both"/>
        <w:rPr>
          <w:rFonts w:ascii="Arial" w:hAnsi="Arial" w:cs="Arial"/>
          <w:lang w:val="en-US"/>
        </w:rPr>
      </w:pPr>
      <w:r>
        <w:rPr>
          <w:rFonts w:ascii="Arial" w:hAnsi="Arial" w:cs="Arial"/>
          <w:lang w:val="en-US"/>
        </w:rPr>
        <w:t xml:space="preserve">At the same time a single planning scheme was being prepared for Yarra Ranges, consistent with the Regional Strategy Plan. It replaced the four previous schemes in 1996. The Planning Scheme was later translated into a standardised ‘new format’ planning scheme which was exhibited in 1999 and came into effect in 2000.  </w:t>
      </w:r>
    </w:p>
    <w:p w14:paraId="424C28C5" w14:textId="77777777" w:rsidR="00C73662" w:rsidRDefault="00C73662" w:rsidP="00C73662">
      <w:pPr>
        <w:jc w:val="both"/>
        <w:rPr>
          <w:rFonts w:ascii="Arial" w:hAnsi="Arial" w:cs="Arial"/>
          <w:lang w:val="en-US"/>
        </w:rPr>
      </w:pPr>
      <w:r>
        <w:rPr>
          <w:rFonts w:ascii="Arial" w:hAnsi="Arial" w:cs="Arial"/>
          <w:lang w:val="en-US"/>
        </w:rPr>
        <w:t xml:space="preserve">Following the amalgamation of the Shires, </w:t>
      </w:r>
      <w:r w:rsidRPr="00126C7D">
        <w:rPr>
          <w:rFonts w:ascii="Arial" w:hAnsi="Arial" w:cs="Arial"/>
          <w:lang w:val="en-US"/>
        </w:rPr>
        <w:t xml:space="preserve">the State Government repealed the </w:t>
      </w:r>
      <w:r>
        <w:rPr>
          <w:rFonts w:ascii="Arial" w:hAnsi="Arial" w:cs="Arial"/>
          <w:lang w:val="en-US"/>
        </w:rPr>
        <w:t xml:space="preserve">Planning </w:t>
      </w:r>
      <w:r w:rsidRPr="00126C7D">
        <w:rPr>
          <w:rFonts w:ascii="Arial" w:hAnsi="Arial" w:cs="Arial"/>
          <w:lang w:val="en-US"/>
        </w:rPr>
        <w:t>Authority’s Act</w:t>
      </w:r>
      <w:r>
        <w:rPr>
          <w:rFonts w:ascii="Arial" w:hAnsi="Arial" w:cs="Arial"/>
          <w:lang w:val="en-US"/>
        </w:rPr>
        <w:t xml:space="preserve"> and disbanded the Regional Planning Authority.    The administration of the Regional </w:t>
      </w:r>
      <w:r w:rsidRPr="00126C7D">
        <w:rPr>
          <w:rFonts w:ascii="Arial" w:hAnsi="Arial" w:cs="Arial"/>
          <w:lang w:val="en-US"/>
        </w:rPr>
        <w:t>Strategy</w:t>
      </w:r>
      <w:r>
        <w:rPr>
          <w:rFonts w:ascii="Arial" w:hAnsi="Arial" w:cs="Arial"/>
          <w:lang w:val="en-US"/>
        </w:rPr>
        <w:t xml:space="preserve"> Plan was </w:t>
      </w:r>
      <w:r w:rsidRPr="00126C7D">
        <w:rPr>
          <w:rFonts w:ascii="Arial" w:hAnsi="Arial" w:cs="Arial"/>
          <w:lang w:val="en-US"/>
        </w:rPr>
        <w:t>placed under the jurisdiction of the Minister for P</w:t>
      </w:r>
      <w:r>
        <w:rPr>
          <w:rFonts w:ascii="Arial" w:hAnsi="Arial" w:cs="Arial"/>
          <w:lang w:val="en-US"/>
        </w:rPr>
        <w:t xml:space="preserve">lanning via the </w:t>
      </w:r>
      <w:r w:rsidRPr="0093590B">
        <w:rPr>
          <w:rFonts w:ascii="Arial" w:hAnsi="Arial" w:cs="Arial"/>
          <w:i/>
          <w:lang w:val="en-US"/>
        </w:rPr>
        <w:t>Planning and Environment Act 1987</w:t>
      </w:r>
      <w:r>
        <w:rPr>
          <w:rFonts w:ascii="Arial" w:hAnsi="Arial" w:cs="Arial"/>
          <w:lang w:val="en-US"/>
        </w:rPr>
        <w:t xml:space="preserve">.  Since that time, the legislated status of the Regional Strategy Plan has remained unchanged.  </w:t>
      </w:r>
    </w:p>
    <w:p w14:paraId="7EC4EF7F" w14:textId="77777777" w:rsidR="00C73662" w:rsidRDefault="00C73662" w:rsidP="00C73662">
      <w:pPr>
        <w:jc w:val="both"/>
        <w:rPr>
          <w:rFonts w:ascii="Arial" w:hAnsi="Arial" w:cs="Arial"/>
          <w:lang w:val="en-US"/>
        </w:rPr>
      </w:pPr>
      <w:r>
        <w:rPr>
          <w:rFonts w:ascii="Arial" w:hAnsi="Arial" w:cs="Arial"/>
          <w:lang w:val="en-US"/>
        </w:rPr>
        <w:t>Today, t</w:t>
      </w:r>
      <w:r w:rsidRPr="00A051F2">
        <w:rPr>
          <w:rFonts w:ascii="Arial" w:hAnsi="Arial" w:cs="Arial"/>
          <w:lang w:val="en-US"/>
        </w:rPr>
        <w:t xml:space="preserve">he </w:t>
      </w:r>
      <w:r w:rsidRPr="00AC41C8">
        <w:rPr>
          <w:rFonts w:ascii="Arial" w:hAnsi="Arial" w:cs="Arial"/>
          <w:i/>
          <w:lang w:val="en-US"/>
        </w:rPr>
        <w:t>Planning and Environment Act 1987</w:t>
      </w:r>
      <w:r>
        <w:rPr>
          <w:rFonts w:ascii="Arial" w:hAnsi="Arial" w:cs="Arial"/>
          <w:lang w:val="en-US"/>
        </w:rPr>
        <w:t xml:space="preserve"> provides the legislation under which the Planning Scheme and the Regional Strategy Plan operate.   The key role of the Regional Strategy Plan is in considering amendments to the Yarra Ranges Planning Scheme. Section 46F </w:t>
      </w:r>
      <w:r w:rsidRPr="00126C7D">
        <w:rPr>
          <w:rFonts w:ascii="Arial" w:hAnsi="Arial" w:cs="Arial"/>
          <w:lang w:val="en-US"/>
        </w:rPr>
        <w:t>requires that</w:t>
      </w:r>
      <w:r>
        <w:rPr>
          <w:rFonts w:ascii="Arial" w:hAnsi="Arial" w:cs="Arial"/>
          <w:lang w:val="en-US"/>
        </w:rPr>
        <w:t>,</w:t>
      </w:r>
      <w:r w:rsidRPr="00126C7D">
        <w:rPr>
          <w:rFonts w:ascii="Arial" w:hAnsi="Arial" w:cs="Arial"/>
          <w:lang w:val="en-US"/>
        </w:rPr>
        <w:t xml:space="preserve"> the Minister for Planning may not approve an amendment to the Yarra Ranges Planning Scheme which is inconsistent with the Regional Strategy Plan.  </w:t>
      </w:r>
      <w:r>
        <w:rPr>
          <w:rFonts w:ascii="Arial" w:hAnsi="Arial" w:cs="Arial"/>
          <w:lang w:val="en-US"/>
        </w:rPr>
        <w:t xml:space="preserve"> The Planning Scheme applying to Yarra Ranges must therefore seek to implement the vision, objectives and policies of the Regional Strategy Plan. </w:t>
      </w:r>
    </w:p>
    <w:p w14:paraId="6424C47C" w14:textId="77777777" w:rsidR="00C73662" w:rsidRPr="00126C7D" w:rsidRDefault="00C73662" w:rsidP="00C73662">
      <w:pPr>
        <w:ind w:left="60"/>
        <w:jc w:val="both"/>
        <w:rPr>
          <w:rFonts w:ascii="Arial" w:hAnsi="Arial" w:cs="Arial"/>
          <w:lang w:val="en-US"/>
        </w:rPr>
      </w:pPr>
      <w:r>
        <w:rPr>
          <w:rFonts w:ascii="Arial" w:hAnsi="Arial" w:cs="Arial"/>
          <w:lang w:val="en-US"/>
        </w:rPr>
        <w:t xml:space="preserve">To enable the Yarra Ranges Planning Scheme to be consistent with the Regional Strategy Plan the Victoria Planning Provisions (VPPs) provide special provisions in the Yarra Ranges Planning Scheme at Clause 53. In the event that there are any inconsistencies arising between an amendment (change) to the Planning Scheme, these provisions will be available to the Minister for Planning and the relevant planning Authority (Council) to reconcile any inconsistencies between the Yarra Ranges Planning Scheme and the Regional Strategy Plan.  </w:t>
      </w:r>
    </w:p>
    <w:p w14:paraId="7192B1DE" w14:textId="77777777" w:rsidR="00C73662" w:rsidRDefault="00C73662" w:rsidP="00C73662">
      <w:pPr>
        <w:ind w:left="60"/>
        <w:jc w:val="both"/>
        <w:rPr>
          <w:rFonts w:ascii="Arial" w:hAnsi="Arial" w:cs="Arial"/>
          <w:lang w:val="en-US"/>
        </w:rPr>
      </w:pPr>
      <w:r>
        <w:rPr>
          <w:rFonts w:ascii="Arial" w:hAnsi="Arial" w:cs="Arial"/>
          <w:lang w:val="en-US"/>
        </w:rPr>
        <w:t xml:space="preserve">In relation to works undertaken by public authorities; public agencies, authorities and Government Departments must have regard to the objectives and policies contained </w:t>
      </w:r>
      <w:r w:rsidRPr="00DD61A4">
        <w:rPr>
          <w:rFonts w:ascii="Arial" w:hAnsi="Arial" w:cs="Arial"/>
          <w:lang w:val="en-US"/>
        </w:rPr>
        <w:t xml:space="preserve">in </w:t>
      </w:r>
      <w:r>
        <w:rPr>
          <w:rFonts w:ascii="Arial" w:hAnsi="Arial" w:cs="Arial"/>
          <w:lang w:val="en-US"/>
        </w:rPr>
        <w:t>the Regional Strategy Plan when planning for and undertaking works</w:t>
      </w:r>
      <w:r w:rsidRPr="00DD61A4">
        <w:rPr>
          <w:rFonts w:ascii="Arial" w:hAnsi="Arial" w:cs="Arial"/>
          <w:lang w:val="en-US"/>
        </w:rPr>
        <w:t>.</w:t>
      </w:r>
    </w:p>
    <w:p w14:paraId="23BE9646" w14:textId="77777777" w:rsidR="005213F8" w:rsidRDefault="005213F8">
      <w:pPr>
        <w:rPr>
          <w:rFonts w:ascii="Arial" w:hAnsi="Arial" w:cs="Arial"/>
          <w:b/>
          <w:sz w:val="34"/>
          <w:szCs w:val="34"/>
          <w:lang w:val="en-US"/>
        </w:rPr>
      </w:pPr>
      <w:r>
        <w:rPr>
          <w:rFonts w:ascii="Arial" w:hAnsi="Arial" w:cs="Arial"/>
          <w:b/>
          <w:sz w:val="34"/>
          <w:szCs w:val="34"/>
          <w:lang w:val="en-US"/>
        </w:rPr>
        <w:br w:type="page"/>
      </w:r>
    </w:p>
    <w:p w14:paraId="6197C263" w14:textId="77777777" w:rsidR="00423F81" w:rsidRPr="00F9107A" w:rsidRDefault="00423F81" w:rsidP="00C73662">
      <w:pPr>
        <w:spacing w:before="240"/>
        <w:rPr>
          <w:rFonts w:ascii="Arial" w:hAnsi="Arial" w:cs="Arial"/>
          <w:b/>
          <w:sz w:val="34"/>
          <w:szCs w:val="34"/>
          <w:lang w:val="en-US"/>
        </w:rPr>
      </w:pPr>
    </w:p>
    <w:sectPr w:rsidR="00423F81" w:rsidRPr="00F9107A" w:rsidSect="009A0092">
      <w:headerReference w:type="default" r:id="rId26"/>
      <w:footerReference w:type="default" r:id="rId27"/>
      <w:pgSz w:w="11906" w:h="16838"/>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E34AB" w14:textId="77777777" w:rsidR="00E842D4" w:rsidRDefault="00E842D4" w:rsidP="00880D28">
      <w:pPr>
        <w:spacing w:after="0" w:line="240" w:lineRule="auto"/>
      </w:pPr>
      <w:r>
        <w:separator/>
      </w:r>
    </w:p>
  </w:endnote>
  <w:endnote w:type="continuationSeparator" w:id="0">
    <w:p w14:paraId="0D85329C" w14:textId="77777777" w:rsidR="00E842D4" w:rsidRDefault="00E842D4" w:rsidP="00880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Novarese Book">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402334"/>
      <w:docPartObj>
        <w:docPartGallery w:val="Page Numbers (Bottom of Page)"/>
        <w:docPartUnique/>
      </w:docPartObj>
    </w:sdtPr>
    <w:sdtEndPr>
      <w:rPr>
        <w:noProof/>
      </w:rPr>
    </w:sdtEndPr>
    <w:sdtContent>
      <w:p w14:paraId="768993D0" w14:textId="77777777" w:rsidR="00E842D4" w:rsidRDefault="00E842D4">
        <w:pPr>
          <w:pStyle w:val="Footer"/>
        </w:pPr>
        <w:r>
          <w:fldChar w:fldCharType="begin"/>
        </w:r>
        <w:r>
          <w:instrText xml:space="preserve"> PAGE   \* MERGEFORMAT </w:instrText>
        </w:r>
        <w:r>
          <w:fldChar w:fldCharType="separate"/>
        </w:r>
        <w:r w:rsidR="008E3141">
          <w:rPr>
            <w:noProof/>
          </w:rPr>
          <w:t>3</w:t>
        </w:r>
        <w:r>
          <w:rPr>
            <w:noProof/>
          </w:rPr>
          <w:fldChar w:fldCharType="end"/>
        </w:r>
      </w:p>
    </w:sdtContent>
  </w:sdt>
  <w:p w14:paraId="16F89BC2" w14:textId="77777777" w:rsidR="00E842D4" w:rsidRDefault="00E842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4F3E3" w14:textId="77777777" w:rsidR="00E842D4" w:rsidRDefault="00E842D4" w:rsidP="00880D28">
      <w:pPr>
        <w:spacing w:after="0" w:line="240" w:lineRule="auto"/>
      </w:pPr>
      <w:r>
        <w:separator/>
      </w:r>
    </w:p>
  </w:footnote>
  <w:footnote w:type="continuationSeparator" w:id="0">
    <w:p w14:paraId="0142A85A" w14:textId="77777777" w:rsidR="00E842D4" w:rsidRDefault="00E842D4" w:rsidP="00880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169ED" w14:textId="77777777" w:rsidR="00E842D4" w:rsidRDefault="00E842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4D0D20"/>
    <w:multiLevelType w:val="hybridMultilevel"/>
    <w:tmpl w:val="51907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FC6D02"/>
    <w:multiLevelType w:val="hybridMultilevel"/>
    <w:tmpl w:val="6A78F37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4F50CB7"/>
    <w:multiLevelType w:val="hybridMultilevel"/>
    <w:tmpl w:val="0FF46D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5DC25E1"/>
    <w:multiLevelType w:val="hybridMultilevel"/>
    <w:tmpl w:val="C2ACC4BA"/>
    <w:lvl w:ilvl="0" w:tplc="8E7833D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224F78"/>
    <w:multiLevelType w:val="hybridMultilevel"/>
    <w:tmpl w:val="093ED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0866E1"/>
    <w:multiLevelType w:val="hybridMultilevel"/>
    <w:tmpl w:val="3A1CB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FF257BE"/>
    <w:multiLevelType w:val="multilevel"/>
    <w:tmpl w:val="C006319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8" w15:restartNumberingAfterBreak="0">
    <w:nsid w:val="40844439"/>
    <w:multiLevelType w:val="hybridMultilevel"/>
    <w:tmpl w:val="E604D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8D34D9"/>
    <w:multiLevelType w:val="hybridMultilevel"/>
    <w:tmpl w:val="82D00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BC6A0D"/>
    <w:multiLevelType w:val="hybridMultilevel"/>
    <w:tmpl w:val="7A3818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A444FAB"/>
    <w:multiLevelType w:val="hybridMultilevel"/>
    <w:tmpl w:val="0E288F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FCF7416"/>
    <w:multiLevelType w:val="hybridMultilevel"/>
    <w:tmpl w:val="7CC4052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55655AA6"/>
    <w:multiLevelType w:val="hybridMultilevel"/>
    <w:tmpl w:val="B8DC53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6954D78"/>
    <w:multiLevelType w:val="hybridMultilevel"/>
    <w:tmpl w:val="99A24E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75C1B63"/>
    <w:multiLevelType w:val="hybridMultilevel"/>
    <w:tmpl w:val="C00AB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C82697"/>
    <w:multiLevelType w:val="hybridMultilevel"/>
    <w:tmpl w:val="3F66785E"/>
    <w:lvl w:ilvl="0" w:tplc="8E7833D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3B4067"/>
    <w:multiLevelType w:val="hybridMultilevel"/>
    <w:tmpl w:val="73C81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E006CF0"/>
    <w:multiLevelType w:val="hybridMultilevel"/>
    <w:tmpl w:val="036E0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3B1ECF"/>
    <w:multiLevelType w:val="hybridMultilevel"/>
    <w:tmpl w:val="35B6ED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99A0297"/>
    <w:multiLevelType w:val="hybridMultilevel"/>
    <w:tmpl w:val="20BC1F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BB71B6A"/>
    <w:multiLevelType w:val="hybridMultilevel"/>
    <w:tmpl w:val="C20CFC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E1D2F84"/>
    <w:multiLevelType w:val="hybridMultilevel"/>
    <w:tmpl w:val="02DAC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D94A80"/>
    <w:multiLevelType w:val="hybridMultilevel"/>
    <w:tmpl w:val="9E268FB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6FB308E8"/>
    <w:multiLevelType w:val="hybridMultilevel"/>
    <w:tmpl w:val="B2E45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823390"/>
    <w:multiLevelType w:val="hybridMultilevel"/>
    <w:tmpl w:val="D5E67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7"/>
  </w:num>
  <w:num w:numId="3">
    <w:abstractNumId w:val="22"/>
  </w:num>
  <w:num w:numId="4">
    <w:abstractNumId w:val="24"/>
  </w:num>
  <w:num w:numId="5">
    <w:abstractNumId w:val="9"/>
  </w:num>
  <w:num w:numId="6">
    <w:abstractNumId w:val="20"/>
  </w:num>
  <w:num w:numId="7">
    <w:abstractNumId w:val="1"/>
  </w:num>
  <w:num w:numId="8">
    <w:abstractNumId w:val="0"/>
    <w:lvlOverride w:ilvl="0">
      <w:lvl w:ilvl="0">
        <w:start w:val="1"/>
        <w:numFmt w:val="bullet"/>
        <w:lvlText w:val=""/>
        <w:legacy w:legacy="1" w:legacySpace="0" w:legacyIndent="851"/>
        <w:lvlJc w:val="left"/>
        <w:pPr>
          <w:ind w:left="1702" w:hanging="851"/>
        </w:pPr>
        <w:rPr>
          <w:rFonts w:ascii="Symbol" w:hAnsi="Symbol" w:hint="default"/>
        </w:rPr>
      </w:lvl>
    </w:lvlOverride>
  </w:num>
  <w:num w:numId="9">
    <w:abstractNumId w:val="0"/>
    <w:lvlOverride w:ilvl="0">
      <w:lvl w:ilvl="0">
        <w:start w:val="1"/>
        <w:numFmt w:val="bullet"/>
        <w:lvlText w:val=""/>
        <w:legacy w:legacy="1" w:legacySpace="0" w:legacyIndent="720"/>
        <w:lvlJc w:val="left"/>
        <w:pPr>
          <w:ind w:left="1417" w:hanging="720"/>
        </w:pPr>
        <w:rPr>
          <w:rFonts w:ascii="Symbol" w:hAnsi="Symbol" w:hint="default"/>
        </w:rPr>
      </w:lvl>
    </w:lvlOverride>
  </w:num>
  <w:num w:numId="10">
    <w:abstractNumId w:val="3"/>
  </w:num>
  <w:num w:numId="11">
    <w:abstractNumId w:val="12"/>
  </w:num>
  <w:num w:numId="12">
    <w:abstractNumId w:val="23"/>
  </w:num>
  <w:num w:numId="13">
    <w:abstractNumId w:val="15"/>
  </w:num>
  <w:num w:numId="14">
    <w:abstractNumId w:val="2"/>
  </w:num>
  <w:num w:numId="15">
    <w:abstractNumId w:val="25"/>
  </w:num>
  <w:num w:numId="16">
    <w:abstractNumId w:val="21"/>
  </w:num>
  <w:num w:numId="17">
    <w:abstractNumId w:val="11"/>
  </w:num>
  <w:num w:numId="18">
    <w:abstractNumId w:val="19"/>
  </w:num>
  <w:num w:numId="19">
    <w:abstractNumId w:val="5"/>
  </w:num>
  <w:num w:numId="20">
    <w:abstractNumId w:val="14"/>
  </w:num>
  <w:num w:numId="21">
    <w:abstractNumId w:val="7"/>
  </w:num>
  <w:num w:numId="22">
    <w:abstractNumId w:val="8"/>
  </w:num>
  <w:num w:numId="23">
    <w:abstractNumId w:val="6"/>
  </w:num>
  <w:num w:numId="24">
    <w:abstractNumId w:val="18"/>
  </w:num>
  <w:num w:numId="25">
    <w:abstractNumId w:val="13"/>
  </w:num>
  <w:num w:numId="26">
    <w:abstractNumId w:val="10"/>
  </w:num>
  <w:num w:numId="27">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3481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6B2"/>
    <w:rsid w:val="00002DE9"/>
    <w:rsid w:val="00004DFD"/>
    <w:rsid w:val="00007872"/>
    <w:rsid w:val="00010D63"/>
    <w:rsid w:val="000125D8"/>
    <w:rsid w:val="000144FB"/>
    <w:rsid w:val="00015206"/>
    <w:rsid w:val="0001661E"/>
    <w:rsid w:val="00023B9C"/>
    <w:rsid w:val="000255F4"/>
    <w:rsid w:val="00026275"/>
    <w:rsid w:val="0002646A"/>
    <w:rsid w:val="000379EF"/>
    <w:rsid w:val="00040CBE"/>
    <w:rsid w:val="000452B8"/>
    <w:rsid w:val="00045455"/>
    <w:rsid w:val="00050940"/>
    <w:rsid w:val="0005151A"/>
    <w:rsid w:val="00060A27"/>
    <w:rsid w:val="00060B06"/>
    <w:rsid w:val="00061163"/>
    <w:rsid w:val="00061972"/>
    <w:rsid w:val="00063972"/>
    <w:rsid w:val="00064A25"/>
    <w:rsid w:val="00064CF8"/>
    <w:rsid w:val="00070633"/>
    <w:rsid w:val="00071E06"/>
    <w:rsid w:val="00072A21"/>
    <w:rsid w:val="00073F8D"/>
    <w:rsid w:val="00075CED"/>
    <w:rsid w:val="000766D5"/>
    <w:rsid w:val="00081A22"/>
    <w:rsid w:val="0008359D"/>
    <w:rsid w:val="00085171"/>
    <w:rsid w:val="00087EF1"/>
    <w:rsid w:val="00090654"/>
    <w:rsid w:val="00095BC3"/>
    <w:rsid w:val="00095FC8"/>
    <w:rsid w:val="00096766"/>
    <w:rsid w:val="000A1B55"/>
    <w:rsid w:val="000A3B82"/>
    <w:rsid w:val="000A4CAF"/>
    <w:rsid w:val="000A5CDB"/>
    <w:rsid w:val="000B2769"/>
    <w:rsid w:val="000B356C"/>
    <w:rsid w:val="000B423B"/>
    <w:rsid w:val="000C2E7D"/>
    <w:rsid w:val="000C6AB7"/>
    <w:rsid w:val="000D0342"/>
    <w:rsid w:val="000E1EBC"/>
    <w:rsid w:val="000E2072"/>
    <w:rsid w:val="000E28F6"/>
    <w:rsid w:val="000E4282"/>
    <w:rsid w:val="000F08EF"/>
    <w:rsid w:val="000F2D27"/>
    <w:rsid w:val="000F54E0"/>
    <w:rsid w:val="000F6E79"/>
    <w:rsid w:val="000F74AB"/>
    <w:rsid w:val="00104A73"/>
    <w:rsid w:val="00117B54"/>
    <w:rsid w:val="00124ED7"/>
    <w:rsid w:val="00127C34"/>
    <w:rsid w:val="00131F04"/>
    <w:rsid w:val="00132716"/>
    <w:rsid w:val="00150342"/>
    <w:rsid w:val="0015253B"/>
    <w:rsid w:val="001636F6"/>
    <w:rsid w:val="001641E6"/>
    <w:rsid w:val="001658B9"/>
    <w:rsid w:val="00165972"/>
    <w:rsid w:val="00170CF6"/>
    <w:rsid w:val="00177BF1"/>
    <w:rsid w:val="001928C5"/>
    <w:rsid w:val="0019373A"/>
    <w:rsid w:val="00193B32"/>
    <w:rsid w:val="00196A23"/>
    <w:rsid w:val="00196BB6"/>
    <w:rsid w:val="001A02E5"/>
    <w:rsid w:val="001B02E0"/>
    <w:rsid w:val="001B28B7"/>
    <w:rsid w:val="001B4CC0"/>
    <w:rsid w:val="001C5805"/>
    <w:rsid w:val="001C70A7"/>
    <w:rsid w:val="001D075B"/>
    <w:rsid w:val="001D2D10"/>
    <w:rsid w:val="001F0622"/>
    <w:rsid w:val="001F1307"/>
    <w:rsid w:val="00202E1B"/>
    <w:rsid w:val="00202E7D"/>
    <w:rsid w:val="00211BC4"/>
    <w:rsid w:val="002138D4"/>
    <w:rsid w:val="002152A6"/>
    <w:rsid w:val="002172E0"/>
    <w:rsid w:val="00221589"/>
    <w:rsid w:val="002238A6"/>
    <w:rsid w:val="00224160"/>
    <w:rsid w:val="00224C52"/>
    <w:rsid w:val="0022715A"/>
    <w:rsid w:val="0023024D"/>
    <w:rsid w:val="002334D3"/>
    <w:rsid w:val="00234558"/>
    <w:rsid w:val="00240D69"/>
    <w:rsid w:val="00240E74"/>
    <w:rsid w:val="00243E71"/>
    <w:rsid w:val="002454C7"/>
    <w:rsid w:val="002601EB"/>
    <w:rsid w:val="002607D7"/>
    <w:rsid w:val="00263032"/>
    <w:rsid w:val="002631BF"/>
    <w:rsid w:val="00270AED"/>
    <w:rsid w:val="00273B86"/>
    <w:rsid w:val="00277F80"/>
    <w:rsid w:val="00285A39"/>
    <w:rsid w:val="0029294E"/>
    <w:rsid w:val="002943A1"/>
    <w:rsid w:val="002943AD"/>
    <w:rsid w:val="002A628B"/>
    <w:rsid w:val="002A7624"/>
    <w:rsid w:val="002B089D"/>
    <w:rsid w:val="002B1409"/>
    <w:rsid w:val="002B2C23"/>
    <w:rsid w:val="002C1458"/>
    <w:rsid w:val="002C55E6"/>
    <w:rsid w:val="002C6279"/>
    <w:rsid w:val="002C6B78"/>
    <w:rsid w:val="002C6BCD"/>
    <w:rsid w:val="002D19AB"/>
    <w:rsid w:val="002D647B"/>
    <w:rsid w:val="002D7038"/>
    <w:rsid w:val="002E1878"/>
    <w:rsid w:val="002E1E55"/>
    <w:rsid w:val="002E2D32"/>
    <w:rsid w:val="002E3144"/>
    <w:rsid w:val="002F0769"/>
    <w:rsid w:val="002F07CE"/>
    <w:rsid w:val="002F3D68"/>
    <w:rsid w:val="002F48C6"/>
    <w:rsid w:val="002F6FD2"/>
    <w:rsid w:val="002F71DC"/>
    <w:rsid w:val="003009E7"/>
    <w:rsid w:val="0030152D"/>
    <w:rsid w:val="00310A60"/>
    <w:rsid w:val="00316568"/>
    <w:rsid w:val="00316659"/>
    <w:rsid w:val="00323090"/>
    <w:rsid w:val="00326B98"/>
    <w:rsid w:val="00326FFB"/>
    <w:rsid w:val="003319AE"/>
    <w:rsid w:val="00331BC7"/>
    <w:rsid w:val="00336982"/>
    <w:rsid w:val="00347C1D"/>
    <w:rsid w:val="003509FA"/>
    <w:rsid w:val="0035274C"/>
    <w:rsid w:val="00356A5E"/>
    <w:rsid w:val="003574D7"/>
    <w:rsid w:val="00357AE3"/>
    <w:rsid w:val="003606BD"/>
    <w:rsid w:val="00361130"/>
    <w:rsid w:val="00361616"/>
    <w:rsid w:val="003643A7"/>
    <w:rsid w:val="00365FE4"/>
    <w:rsid w:val="00366014"/>
    <w:rsid w:val="0036623E"/>
    <w:rsid w:val="00376315"/>
    <w:rsid w:val="00383875"/>
    <w:rsid w:val="00392D81"/>
    <w:rsid w:val="00393F54"/>
    <w:rsid w:val="00395AEF"/>
    <w:rsid w:val="00395EB2"/>
    <w:rsid w:val="003A1433"/>
    <w:rsid w:val="003B7505"/>
    <w:rsid w:val="003C0821"/>
    <w:rsid w:val="003C2EA6"/>
    <w:rsid w:val="003D0657"/>
    <w:rsid w:val="003D2D63"/>
    <w:rsid w:val="003D709C"/>
    <w:rsid w:val="003D78C2"/>
    <w:rsid w:val="003E3A3E"/>
    <w:rsid w:val="003E6742"/>
    <w:rsid w:val="003E720B"/>
    <w:rsid w:val="003E72ED"/>
    <w:rsid w:val="003F4251"/>
    <w:rsid w:val="003F5C30"/>
    <w:rsid w:val="003F6D92"/>
    <w:rsid w:val="003F6FB1"/>
    <w:rsid w:val="004000B9"/>
    <w:rsid w:val="00400665"/>
    <w:rsid w:val="00402D82"/>
    <w:rsid w:val="004050B3"/>
    <w:rsid w:val="004055BD"/>
    <w:rsid w:val="00422530"/>
    <w:rsid w:val="00423F81"/>
    <w:rsid w:val="00425580"/>
    <w:rsid w:val="00427DE6"/>
    <w:rsid w:val="00430935"/>
    <w:rsid w:val="00431498"/>
    <w:rsid w:val="00431ED1"/>
    <w:rsid w:val="0044718B"/>
    <w:rsid w:val="00455848"/>
    <w:rsid w:val="00457357"/>
    <w:rsid w:val="00464353"/>
    <w:rsid w:val="00464BA1"/>
    <w:rsid w:val="00465EA3"/>
    <w:rsid w:val="004666B2"/>
    <w:rsid w:val="00467097"/>
    <w:rsid w:val="004676F0"/>
    <w:rsid w:val="00475979"/>
    <w:rsid w:val="00475ADC"/>
    <w:rsid w:val="00477E9A"/>
    <w:rsid w:val="00481FD3"/>
    <w:rsid w:val="004844C6"/>
    <w:rsid w:val="004877F2"/>
    <w:rsid w:val="00496C78"/>
    <w:rsid w:val="004A3370"/>
    <w:rsid w:val="004A3C25"/>
    <w:rsid w:val="004A7D2D"/>
    <w:rsid w:val="004B3C32"/>
    <w:rsid w:val="004C2237"/>
    <w:rsid w:val="004C605D"/>
    <w:rsid w:val="004C60F8"/>
    <w:rsid w:val="004D2109"/>
    <w:rsid w:val="004D4F51"/>
    <w:rsid w:val="004E3BFC"/>
    <w:rsid w:val="004E52C4"/>
    <w:rsid w:val="004E784D"/>
    <w:rsid w:val="004F63BC"/>
    <w:rsid w:val="005002C5"/>
    <w:rsid w:val="005142BD"/>
    <w:rsid w:val="00517E9F"/>
    <w:rsid w:val="00520A56"/>
    <w:rsid w:val="005213F8"/>
    <w:rsid w:val="005245D1"/>
    <w:rsid w:val="005258CB"/>
    <w:rsid w:val="00532511"/>
    <w:rsid w:val="005333B9"/>
    <w:rsid w:val="005442EA"/>
    <w:rsid w:val="00547DBC"/>
    <w:rsid w:val="00561A6C"/>
    <w:rsid w:val="00567EA1"/>
    <w:rsid w:val="00577B41"/>
    <w:rsid w:val="00577FD4"/>
    <w:rsid w:val="00580137"/>
    <w:rsid w:val="00581031"/>
    <w:rsid w:val="005839C6"/>
    <w:rsid w:val="00585E28"/>
    <w:rsid w:val="00587083"/>
    <w:rsid w:val="00591AFA"/>
    <w:rsid w:val="00592BD6"/>
    <w:rsid w:val="00597937"/>
    <w:rsid w:val="005A11F6"/>
    <w:rsid w:val="005A5018"/>
    <w:rsid w:val="005A7B0C"/>
    <w:rsid w:val="005B19FC"/>
    <w:rsid w:val="005B2A5D"/>
    <w:rsid w:val="005C4186"/>
    <w:rsid w:val="005C4AF5"/>
    <w:rsid w:val="005C7336"/>
    <w:rsid w:val="005D0635"/>
    <w:rsid w:val="005D2AC9"/>
    <w:rsid w:val="005D36E4"/>
    <w:rsid w:val="005D59D1"/>
    <w:rsid w:val="005D704E"/>
    <w:rsid w:val="005D7A34"/>
    <w:rsid w:val="005E1DD8"/>
    <w:rsid w:val="005E533B"/>
    <w:rsid w:val="005F0A7C"/>
    <w:rsid w:val="005F16BA"/>
    <w:rsid w:val="005F2D11"/>
    <w:rsid w:val="005F3F9A"/>
    <w:rsid w:val="00600C1A"/>
    <w:rsid w:val="00614724"/>
    <w:rsid w:val="0061472D"/>
    <w:rsid w:val="00622D9E"/>
    <w:rsid w:val="00623436"/>
    <w:rsid w:val="00623695"/>
    <w:rsid w:val="0062654A"/>
    <w:rsid w:val="006266C8"/>
    <w:rsid w:val="00630B37"/>
    <w:rsid w:val="00634849"/>
    <w:rsid w:val="00654AF2"/>
    <w:rsid w:val="0065621E"/>
    <w:rsid w:val="00656732"/>
    <w:rsid w:val="006632F6"/>
    <w:rsid w:val="00671C0F"/>
    <w:rsid w:val="00673BD0"/>
    <w:rsid w:val="0067416D"/>
    <w:rsid w:val="00675849"/>
    <w:rsid w:val="00675C3D"/>
    <w:rsid w:val="0068175F"/>
    <w:rsid w:val="0068209F"/>
    <w:rsid w:val="0068612E"/>
    <w:rsid w:val="006907B3"/>
    <w:rsid w:val="006917F6"/>
    <w:rsid w:val="006A211A"/>
    <w:rsid w:val="006A7490"/>
    <w:rsid w:val="006A749B"/>
    <w:rsid w:val="006B6756"/>
    <w:rsid w:val="006B6EBA"/>
    <w:rsid w:val="006C13E2"/>
    <w:rsid w:val="006C4A71"/>
    <w:rsid w:val="006C5D05"/>
    <w:rsid w:val="006D2B87"/>
    <w:rsid w:val="006D4CE1"/>
    <w:rsid w:val="006E099C"/>
    <w:rsid w:val="006E1A08"/>
    <w:rsid w:val="006E1DD5"/>
    <w:rsid w:val="006E4694"/>
    <w:rsid w:val="006F0ECD"/>
    <w:rsid w:val="006F362A"/>
    <w:rsid w:val="006F6A1F"/>
    <w:rsid w:val="00701194"/>
    <w:rsid w:val="007039A0"/>
    <w:rsid w:val="00710426"/>
    <w:rsid w:val="007128FC"/>
    <w:rsid w:val="007131E5"/>
    <w:rsid w:val="00716A03"/>
    <w:rsid w:val="00716EA6"/>
    <w:rsid w:val="007227A1"/>
    <w:rsid w:val="00727CDC"/>
    <w:rsid w:val="007325CA"/>
    <w:rsid w:val="00732F82"/>
    <w:rsid w:val="007335B4"/>
    <w:rsid w:val="00737A0E"/>
    <w:rsid w:val="007403C4"/>
    <w:rsid w:val="0074537E"/>
    <w:rsid w:val="00754BA4"/>
    <w:rsid w:val="007566F1"/>
    <w:rsid w:val="007573DF"/>
    <w:rsid w:val="00761989"/>
    <w:rsid w:val="00761CCA"/>
    <w:rsid w:val="00765084"/>
    <w:rsid w:val="00770044"/>
    <w:rsid w:val="007722B4"/>
    <w:rsid w:val="00772A3D"/>
    <w:rsid w:val="007774FF"/>
    <w:rsid w:val="007813B7"/>
    <w:rsid w:val="0078371C"/>
    <w:rsid w:val="0079130B"/>
    <w:rsid w:val="007951EF"/>
    <w:rsid w:val="007959DA"/>
    <w:rsid w:val="007A2B93"/>
    <w:rsid w:val="007A3CD8"/>
    <w:rsid w:val="007A754F"/>
    <w:rsid w:val="007B07B6"/>
    <w:rsid w:val="007B0DE3"/>
    <w:rsid w:val="007B1316"/>
    <w:rsid w:val="007B3881"/>
    <w:rsid w:val="007B6CF1"/>
    <w:rsid w:val="007B7CCC"/>
    <w:rsid w:val="007C7995"/>
    <w:rsid w:val="007D12FD"/>
    <w:rsid w:val="007D3C4C"/>
    <w:rsid w:val="007E0FB3"/>
    <w:rsid w:val="007E790D"/>
    <w:rsid w:val="007F1441"/>
    <w:rsid w:val="007F16EE"/>
    <w:rsid w:val="007F27C1"/>
    <w:rsid w:val="007F5C60"/>
    <w:rsid w:val="007F6E54"/>
    <w:rsid w:val="00800514"/>
    <w:rsid w:val="0080173B"/>
    <w:rsid w:val="008100B5"/>
    <w:rsid w:val="008101B7"/>
    <w:rsid w:val="00811BBA"/>
    <w:rsid w:val="008122FD"/>
    <w:rsid w:val="0081281D"/>
    <w:rsid w:val="008131B3"/>
    <w:rsid w:val="00814544"/>
    <w:rsid w:val="008145AC"/>
    <w:rsid w:val="00814893"/>
    <w:rsid w:val="00816B50"/>
    <w:rsid w:val="00822991"/>
    <w:rsid w:val="008242B4"/>
    <w:rsid w:val="00826FC9"/>
    <w:rsid w:val="008270A3"/>
    <w:rsid w:val="00831788"/>
    <w:rsid w:val="00833B2B"/>
    <w:rsid w:val="00834DD5"/>
    <w:rsid w:val="008354D3"/>
    <w:rsid w:val="0083704C"/>
    <w:rsid w:val="0083756F"/>
    <w:rsid w:val="00837EE5"/>
    <w:rsid w:val="008450AE"/>
    <w:rsid w:val="00847166"/>
    <w:rsid w:val="00856237"/>
    <w:rsid w:val="00862E38"/>
    <w:rsid w:val="008643D5"/>
    <w:rsid w:val="00865A08"/>
    <w:rsid w:val="00875E8B"/>
    <w:rsid w:val="00876CE2"/>
    <w:rsid w:val="00880D1B"/>
    <w:rsid w:val="00880D28"/>
    <w:rsid w:val="00881C9C"/>
    <w:rsid w:val="008824BC"/>
    <w:rsid w:val="00891049"/>
    <w:rsid w:val="00892768"/>
    <w:rsid w:val="008932C6"/>
    <w:rsid w:val="008A2F2F"/>
    <w:rsid w:val="008A4397"/>
    <w:rsid w:val="008B7DC6"/>
    <w:rsid w:val="008C06AB"/>
    <w:rsid w:val="008C1040"/>
    <w:rsid w:val="008C5008"/>
    <w:rsid w:val="008C5A71"/>
    <w:rsid w:val="008C5BDA"/>
    <w:rsid w:val="008C7700"/>
    <w:rsid w:val="008D0DBD"/>
    <w:rsid w:val="008D344D"/>
    <w:rsid w:val="008D387A"/>
    <w:rsid w:val="008E3141"/>
    <w:rsid w:val="008F0AE4"/>
    <w:rsid w:val="008F5CE2"/>
    <w:rsid w:val="009034D5"/>
    <w:rsid w:val="00911674"/>
    <w:rsid w:val="009142FA"/>
    <w:rsid w:val="00927337"/>
    <w:rsid w:val="009305F4"/>
    <w:rsid w:val="0093590B"/>
    <w:rsid w:val="00936D76"/>
    <w:rsid w:val="009405FE"/>
    <w:rsid w:val="00940C31"/>
    <w:rsid w:val="00947741"/>
    <w:rsid w:val="009505EC"/>
    <w:rsid w:val="00951434"/>
    <w:rsid w:val="00962930"/>
    <w:rsid w:val="00967962"/>
    <w:rsid w:val="00975A83"/>
    <w:rsid w:val="009765D9"/>
    <w:rsid w:val="0098331E"/>
    <w:rsid w:val="009906CA"/>
    <w:rsid w:val="0099792D"/>
    <w:rsid w:val="009A0092"/>
    <w:rsid w:val="009A3A22"/>
    <w:rsid w:val="009A6119"/>
    <w:rsid w:val="009B2A71"/>
    <w:rsid w:val="009B47A2"/>
    <w:rsid w:val="009B7991"/>
    <w:rsid w:val="009C45C6"/>
    <w:rsid w:val="009D0FFB"/>
    <w:rsid w:val="009D3242"/>
    <w:rsid w:val="009D3BA5"/>
    <w:rsid w:val="009D56C9"/>
    <w:rsid w:val="009F1241"/>
    <w:rsid w:val="009F2486"/>
    <w:rsid w:val="009F7A78"/>
    <w:rsid w:val="009F7D4E"/>
    <w:rsid w:val="00A051F2"/>
    <w:rsid w:val="00A05618"/>
    <w:rsid w:val="00A06656"/>
    <w:rsid w:val="00A10DD7"/>
    <w:rsid w:val="00A15972"/>
    <w:rsid w:val="00A2003D"/>
    <w:rsid w:val="00A21C1F"/>
    <w:rsid w:val="00A26A0B"/>
    <w:rsid w:val="00A32118"/>
    <w:rsid w:val="00A36C7F"/>
    <w:rsid w:val="00A4183B"/>
    <w:rsid w:val="00A43118"/>
    <w:rsid w:val="00A46F48"/>
    <w:rsid w:val="00A47E49"/>
    <w:rsid w:val="00A54B4D"/>
    <w:rsid w:val="00A55FE3"/>
    <w:rsid w:val="00A561DE"/>
    <w:rsid w:val="00A57839"/>
    <w:rsid w:val="00A61792"/>
    <w:rsid w:val="00A64E9E"/>
    <w:rsid w:val="00A6748A"/>
    <w:rsid w:val="00A70AFE"/>
    <w:rsid w:val="00A73D78"/>
    <w:rsid w:val="00A77CC1"/>
    <w:rsid w:val="00A86D91"/>
    <w:rsid w:val="00A925E0"/>
    <w:rsid w:val="00A93BCA"/>
    <w:rsid w:val="00A9438A"/>
    <w:rsid w:val="00A9477F"/>
    <w:rsid w:val="00AA2E5E"/>
    <w:rsid w:val="00AA3353"/>
    <w:rsid w:val="00AB00E3"/>
    <w:rsid w:val="00AB163B"/>
    <w:rsid w:val="00AB1C05"/>
    <w:rsid w:val="00AB3C75"/>
    <w:rsid w:val="00AB621F"/>
    <w:rsid w:val="00AC0B79"/>
    <w:rsid w:val="00AC3482"/>
    <w:rsid w:val="00AC3486"/>
    <w:rsid w:val="00AC3874"/>
    <w:rsid w:val="00AC3AD6"/>
    <w:rsid w:val="00AC41C8"/>
    <w:rsid w:val="00AC75B7"/>
    <w:rsid w:val="00AD0916"/>
    <w:rsid w:val="00AD5589"/>
    <w:rsid w:val="00AD7D15"/>
    <w:rsid w:val="00AF1F39"/>
    <w:rsid w:val="00AF4F16"/>
    <w:rsid w:val="00AF6B1C"/>
    <w:rsid w:val="00B03132"/>
    <w:rsid w:val="00B1023D"/>
    <w:rsid w:val="00B17CC3"/>
    <w:rsid w:val="00B20AEC"/>
    <w:rsid w:val="00B22CD5"/>
    <w:rsid w:val="00B247BB"/>
    <w:rsid w:val="00B27C5B"/>
    <w:rsid w:val="00B30A4F"/>
    <w:rsid w:val="00B343F0"/>
    <w:rsid w:val="00B35100"/>
    <w:rsid w:val="00B35631"/>
    <w:rsid w:val="00B4071E"/>
    <w:rsid w:val="00B458E5"/>
    <w:rsid w:val="00B47B8A"/>
    <w:rsid w:val="00B52DD9"/>
    <w:rsid w:val="00B568BA"/>
    <w:rsid w:val="00B575E6"/>
    <w:rsid w:val="00B600B0"/>
    <w:rsid w:val="00B61500"/>
    <w:rsid w:val="00B61D02"/>
    <w:rsid w:val="00B728A1"/>
    <w:rsid w:val="00B806CD"/>
    <w:rsid w:val="00B8252A"/>
    <w:rsid w:val="00B857AE"/>
    <w:rsid w:val="00B90322"/>
    <w:rsid w:val="00B9144C"/>
    <w:rsid w:val="00B94943"/>
    <w:rsid w:val="00B95419"/>
    <w:rsid w:val="00B96B2A"/>
    <w:rsid w:val="00B96DD3"/>
    <w:rsid w:val="00BA05AF"/>
    <w:rsid w:val="00BA3DD0"/>
    <w:rsid w:val="00BA449D"/>
    <w:rsid w:val="00BB22AA"/>
    <w:rsid w:val="00BB6300"/>
    <w:rsid w:val="00BB6D96"/>
    <w:rsid w:val="00BB747F"/>
    <w:rsid w:val="00BB7626"/>
    <w:rsid w:val="00BC181C"/>
    <w:rsid w:val="00BC323A"/>
    <w:rsid w:val="00BC4C80"/>
    <w:rsid w:val="00BC575E"/>
    <w:rsid w:val="00BC6A0A"/>
    <w:rsid w:val="00BC739B"/>
    <w:rsid w:val="00BD12CD"/>
    <w:rsid w:val="00BD1347"/>
    <w:rsid w:val="00BD13C5"/>
    <w:rsid w:val="00BD6909"/>
    <w:rsid w:val="00BD761D"/>
    <w:rsid w:val="00BD77FA"/>
    <w:rsid w:val="00BE2062"/>
    <w:rsid w:val="00BE39A2"/>
    <w:rsid w:val="00BE3B5E"/>
    <w:rsid w:val="00BE4FD9"/>
    <w:rsid w:val="00BE5561"/>
    <w:rsid w:val="00BF2A71"/>
    <w:rsid w:val="00BF31FA"/>
    <w:rsid w:val="00BF60B8"/>
    <w:rsid w:val="00C10DC1"/>
    <w:rsid w:val="00C10F7A"/>
    <w:rsid w:val="00C13174"/>
    <w:rsid w:val="00C15EE5"/>
    <w:rsid w:val="00C161C5"/>
    <w:rsid w:val="00C16438"/>
    <w:rsid w:val="00C16CFF"/>
    <w:rsid w:val="00C20C46"/>
    <w:rsid w:val="00C24F52"/>
    <w:rsid w:val="00C274EC"/>
    <w:rsid w:val="00C27D29"/>
    <w:rsid w:val="00C32675"/>
    <w:rsid w:val="00C33DED"/>
    <w:rsid w:val="00C37459"/>
    <w:rsid w:val="00C41F65"/>
    <w:rsid w:val="00C449AF"/>
    <w:rsid w:val="00C520B2"/>
    <w:rsid w:val="00C60474"/>
    <w:rsid w:val="00C606F2"/>
    <w:rsid w:val="00C61055"/>
    <w:rsid w:val="00C66574"/>
    <w:rsid w:val="00C66DB1"/>
    <w:rsid w:val="00C72331"/>
    <w:rsid w:val="00C72F6C"/>
    <w:rsid w:val="00C73662"/>
    <w:rsid w:val="00C743E7"/>
    <w:rsid w:val="00C7611B"/>
    <w:rsid w:val="00C772F3"/>
    <w:rsid w:val="00C84068"/>
    <w:rsid w:val="00C84180"/>
    <w:rsid w:val="00C84FC2"/>
    <w:rsid w:val="00C85B72"/>
    <w:rsid w:val="00C94BA2"/>
    <w:rsid w:val="00C94EDC"/>
    <w:rsid w:val="00C97E7F"/>
    <w:rsid w:val="00CA6E67"/>
    <w:rsid w:val="00CA7C2D"/>
    <w:rsid w:val="00CB0F3E"/>
    <w:rsid w:val="00CB28AD"/>
    <w:rsid w:val="00CB2ED4"/>
    <w:rsid w:val="00CC08CD"/>
    <w:rsid w:val="00CC3317"/>
    <w:rsid w:val="00CC4FC2"/>
    <w:rsid w:val="00CC654C"/>
    <w:rsid w:val="00CC6EDF"/>
    <w:rsid w:val="00CD268D"/>
    <w:rsid w:val="00CD4709"/>
    <w:rsid w:val="00CD4C2E"/>
    <w:rsid w:val="00CE0BE1"/>
    <w:rsid w:val="00D1333F"/>
    <w:rsid w:val="00D14E0F"/>
    <w:rsid w:val="00D154F7"/>
    <w:rsid w:val="00D21096"/>
    <w:rsid w:val="00D26384"/>
    <w:rsid w:val="00D341BF"/>
    <w:rsid w:val="00D44245"/>
    <w:rsid w:val="00D44656"/>
    <w:rsid w:val="00D45D44"/>
    <w:rsid w:val="00D47FC2"/>
    <w:rsid w:val="00D52632"/>
    <w:rsid w:val="00D658E2"/>
    <w:rsid w:val="00D65DB9"/>
    <w:rsid w:val="00D660AD"/>
    <w:rsid w:val="00D72F0E"/>
    <w:rsid w:val="00D75F02"/>
    <w:rsid w:val="00D776B2"/>
    <w:rsid w:val="00D904E7"/>
    <w:rsid w:val="00D945ED"/>
    <w:rsid w:val="00D97E8F"/>
    <w:rsid w:val="00DA1886"/>
    <w:rsid w:val="00DA2824"/>
    <w:rsid w:val="00DA28C8"/>
    <w:rsid w:val="00DA7332"/>
    <w:rsid w:val="00DA7B48"/>
    <w:rsid w:val="00DB7D41"/>
    <w:rsid w:val="00DC0D00"/>
    <w:rsid w:val="00DC11B9"/>
    <w:rsid w:val="00DC772C"/>
    <w:rsid w:val="00DD0DDC"/>
    <w:rsid w:val="00DD203C"/>
    <w:rsid w:val="00DD5BB8"/>
    <w:rsid w:val="00DD61A4"/>
    <w:rsid w:val="00DE0E62"/>
    <w:rsid w:val="00DE369C"/>
    <w:rsid w:val="00DE36C7"/>
    <w:rsid w:val="00DE56E3"/>
    <w:rsid w:val="00DE585B"/>
    <w:rsid w:val="00DE7DEA"/>
    <w:rsid w:val="00DF070B"/>
    <w:rsid w:val="00DF4B38"/>
    <w:rsid w:val="00DF65E9"/>
    <w:rsid w:val="00E031AF"/>
    <w:rsid w:val="00E064A7"/>
    <w:rsid w:val="00E06752"/>
    <w:rsid w:val="00E075F2"/>
    <w:rsid w:val="00E12F64"/>
    <w:rsid w:val="00E22001"/>
    <w:rsid w:val="00E31D2B"/>
    <w:rsid w:val="00E328E6"/>
    <w:rsid w:val="00E3593B"/>
    <w:rsid w:val="00E45B6A"/>
    <w:rsid w:val="00E45DB9"/>
    <w:rsid w:val="00E53DD4"/>
    <w:rsid w:val="00E60625"/>
    <w:rsid w:val="00E61CF9"/>
    <w:rsid w:val="00E62E25"/>
    <w:rsid w:val="00E64B9E"/>
    <w:rsid w:val="00E73593"/>
    <w:rsid w:val="00E7483B"/>
    <w:rsid w:val="00E754BB"/>
    <w:rsid w:val="00E842D4"/>
    <w:rsid w:val="00E85EA9"/>
    <w:rsid w:val="00E87BF1"/>
    <w:rsid w:val="00E93976"/>
    <w:rsid w:val="00EA2ACF"/>
    <w:rsid w:val="00EA2E36"/>
    <w:rsid w:val="00EA452C"/>
    <w:rsid w:val="00EA554F"/>
    <w:rsid w:val="00EA5F2E"/>
    <w:rsid w:val="00EA711F"/>
    <w:rsid w:val="00EA7285"/>
    <w:rsid w:val="00EB5421"/>
    <w:rsid w:val="00EB77E4"/>
    <w:rsid w:val="00EC5E7E"/>
    <w:rsid w:val="00ED0B2B"/>
    <w:rsid w:val="00ED34D5"/>
    <w:rsid w:val="00EE460D"/>
    <w:rsid w:val="00F06BDD"/>
    <w:rsid w:val="00F06C50"/>
    <w:rsid w:val="00F168A3"/>
    <w:rsid w:val="00F274C3"/>
    <w:rsid w:val="00F337A2"/>
    <w:rsid w:val="00F33A3C"/>
    <w:rsid w:val="00F3551C"/>
    <w:rsid w:val="00F35E4D"/>
    <w:rsid w:val="00F36DD2"/>
    <w:rsid w:val="00F50D08"/>
    <w:rsid w:val="00F5280E"/>
    <w:rsid w:val="00F5339B"/>
    <w:rsid w:val="00F61CA9"/>
    <w:rsid w:val="00F67CEB"/>
    <w:rsid w:val="00F67D51"/>
    <w:rsid w:val="00F72C97"/>
    <w:rsid w:val="00F814D1"/>
    <w:rsid w:val="00F81D7D"/>
    <w:rsid w:val="00F84B41"/>
    <w:rsid w:val="00F854EF"/>
    <w:rsid w:val="00F9107A"/>
    <w:rsid w:val="00F91D4C"/>
    <w:rsid w:val="00F92488"/>
    <w:rsid w:val="00F93B1D"/>
    <w:rsid w:val="00F93DC5"/>
    <w:rsid w:val="00F9636C"/>
    <w:rsid w:val="00FA130B"/>
    <w:rsid w:val="00FA19F5"/>
    <w:rsid w:val="00FA5877"/>
    <w:rsid w:val="00FA68FB"/>
    <w:rsid w:val="00FA6A8D"/>
    <w:rsid w:val="00FB3B0B"/>
    <w:rsid w:val="00FB5F42"/>
    <w:rsid w:val="00FC195A"/>
    <w:rsid w:val="00FD307C"/>
    <w:rsid w:val="00FD3C8C"/>
    <w:rsid w:val="00FD3D5C"/>
    <w:rsid w:val="00FD4F03"/>
    <w:rsid w:val="00FD56B9"/>
    <w:rsid w:val="00FD5B40"/>
    <w:rsid w:val="00FD6176"/>
    <w:rsid w:val="00FE1975"/>
    <w:rsid w:val="00FE551B"/>
    <w:rsid w:val="00FF0A59"/>
    <w:rsid w:val="00FF3B73"/>
    <w:rsid w:val="00FF66D4"/>
    <w:rsid w:val="00FF69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266D703"/>
  <w15:docId w15:val="{518B414F-1097-46FF-BE8A-ED8EA3042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2072"/>
  </w:style>
  <w:style w:type="paragraph" w:styleId="Heading1">
    <w:name w:val="heading 1"/>
    <w:basedOn w:val="Normal"/>
    <w:next w:val="Normal"/>
    <w:link w:val="Heading1Char"/>
    <w:uiPriority w:val="9"/>
    <w:qFormat/>
    <w:rsid w:val="004666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0D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E0FB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66B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666B2"/>
    <w:pPr>
      <w:ind w:left="720"/>
      <w:contextualSpacing/>
    </w:pPr>
  </w:style>
  <w:style w:type="table" w:styleId="TableGrid">
    <w:name w:val="Table Grid"/>
    <w:basedOn w:val="TableNormal"/>
    <w:uiPriority w:val="59"/>
    <w:rsid w:val="00C60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0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D28"/>
  </w:style>
  <w:style w:type="paragraph" w:styleId="Footer">
    <w:name w:val="footer"/>
    <w:basedOn w:val="Normal"/>
    <w:link w:val="FooterChar"/>
    <w:uiPriority w:val="99"/>
    <w:unhideWhenUsed/>
    <w:rsid w:val="00880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D28"/>
  </w:style>
  <w:style w:type="character" w:customStyle="1" w:styleId="Heading2Char">
    <w:name w:val="Heading 2 Char"/>
    <w:basedOn w:val="DefaultParagraphFont"/>
    <w:link w:val="Heading2"/>
    <w:uiPriority w:val="9"/>
    <w:rsid w:val="00880D28"/>
    <w:rPr>
      <w:rFonts w:asciiTheme="majorHAnsi" w:eastAsiaTheme="majorEastAsia" w:hAnsiTheme="majorHAnsi" w:cstheme="majorBidi"/>
      <w:b/>
      <w:bCs/>
      <w:color w:val="4F81BD" w:themeColor="accent1"/>
      <w:sz w:val="26"/>
      <w:szCs w:val="26"/>
    </w:rPr>
  </w:style>
  <w:style w:type="paragraph" w:customStyle="1" w:styleId="indent1">
    <w:name w:val="indent1"/>
    <w:aliases w:val="i1"/>
    <w:basedOn w:val="Normal"/>
    <w:rsid w:val="00004DFD"/>
    <w:pPr>
      <w:overflowPunct w:val="0"/>
      <w:autoSpaceDE w:val="0"/>
      <w:autoSpaceDN w:val="0"/>
      <w:adjustRightInd w:val="0"/>
      <w:spacing w:before="80" w:after="80" w:line="280" w:lineRule="atLeast"/>
      <w:ind w:left="580" w:hanging="580"/>
      <w:jc w:val="both"/>
    </w:pPr>
    <w:rPr>
      <w:rFonts w:ascii="Novarese Book" w:eastAsia="Times New Roman" w:hAnsi="Novarese Book" w:cs="Times New Roman"/>
      <w:szCs w:val="20"/>
      <w:lang w:val="en-US" w:eastAsia="en-AU"/>
    </w:rPr>
  </w:style>
  <w:style w:type="paragraph" w:customStyle="1" w:styleId="Default">
    <w:name w:val="Default"/>
    <w:rsid w:val="00701194"/>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alloonText">
    <w:name w:val="Balloon Text"/>
    <w:basedOn w:val="Normal"/>
    <w:link w:val="BalloonTextChar"/>
    <w:uiPriority w:val="99"/>
    <w:semiHidden/>
    <w:unhideWhenUsed/>
    <w:rsid w:val="002F6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FD2"/>
    <w:rPr>
      <w:rFonts w:ascii="Tahoma" w:hAnsi="Tahoma" w:cs="Tahoma"/>
      <w:sz w:val="16"/>
      <w:szCs w:val="16"/>
    </w:rPr>
  </w:style>
  <w:style w:type="table" w:styleId="LightShading">
    <w:name w:val="Light Shading"/>
    <w:basedOn w:val="TableNormal"/>
    <w:uiPriority w:val="60"/>
    <w:rsid w:val="00E62E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2E2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
    <w:name w:val="Light List"/>
    <w:basedOn w:val="TableNormal"/>
    <w:uiPriority w:val="61"/>
    <w:rsid w:val="00E62E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1">
    <w:name w:val="Light Shading Accent 1"/>
    <w:basedOn w:val="TableNormal"/>
    <w:uiPriority w:val="60"/>
    <w:rsid w:val="00E62E2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TMLPreformatted">
    <w:name w:val="HTML Preformatted"/>
    <w:basedOn w:val="Normal"/>
    <w:link w:val="HTMLPreformattedChar"/>
    <w:uiPriority w:val="99"/>
    <w:unhideWhenUsed/>
    <w:rsid w:val="00B35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B35631"/>
    <w:rPr>
      <w:rFonts w:ascii="Courier New" w:eastAsia="Times New Roman" w:hAnsi="Courier New" w:cs="Courier New"/>
      <w:sz w:val="20"/>
      <w:szCs w:val="20"/>
      <w:lang w:eastAsia="en-AU"/>
    </w:rPr>
  </w:style>
  <w:style w:type="character" w:customStyle="1" w:styleId="Heading3Char">
    <w:name w:val="Heading 3 Char"/>
    <w:basedOn w:val="DefaultParagraphFont"/>
    <w:link w:val="Heading3"/>
    <w:uiPriority w:val="9"/>
    <w:rsid w:val="007E0FB3"/>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7E0F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0FB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F65E9"/>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DF65E9"/>
    <w:rPr>
      <w:rFonts w:asciiTheme="majorHAnsi" w:eastAsiaTheme="majorEastAsia" w:hAnsiTheme="majorHAnsi" w:cstheme="majorBidi"/>
      <w:i/>
      <w:iCs/>
      <w:color w:val="4F81BD" w:themeColor="accent1"/>
      <w:spacing w:val="15"/>
      <w:sz w:val="24"/>
      <w:szCs w:val="24"/>
      <w:lang w:val="en-US" w:eastAsia="ja-JP"/>
    </w:rPr>
  </w:style>
  <w:style w:type="paragraph" w:styleId="FootnoteText">
    <w:name w:val="footnote text"/>
    <w:basedOn w:val="Normal"/>
    <w:link w:val="FootnoteTextChar"/>
    <w:uiPriority w:val="99"/>
    <w:semiHidden/>
    <w:unhideWhenUsed/>
    <w:rsid w:val="00060B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0B06"/>
    <w:rPr>
      <w:sz w:val="20"/>
      <w:szCs w:val="20"/>
    </w:rPr>
  </w:style>
  <w:style w:type="character" w:styleId="FootnoteReference">
    <w:name w:val="footnote reference"/>
    <w:basedOn w:val="DefaultParagraphFont"/>
    <w:uiPriority w:val="99"/>
    <w:semiHidden/>
    <w:unhideWhenUsed/>
    <w:rsid w:val="00060B06"/>
    <w:rPr>
      <w:vertAlign w:val="superscript"/>
    </w:rPr>
  </w:style>
  <w:style w:type="paragraph" w:styleId="EndnoteText">
    <w:name w:val="endnote text"/>
    <w:basedOn w:val="Normal"/>
    <w:link w:val="EndnoteTextChar"/>
    <w:uiPriority w:val="99"/>
    <w:semiHidden/>
    <w:unhideWhenUsed/>
    <w:rsid w:val="00F533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5339B"/>
    <w:rPr>
      <w:sz w:val="20"/>
      <w:szCs w:val="20"/>
    </w:rPr>
  </w:style>
  <w:style w:type="character" w:styleId="EndnoteReference">
    <w:name w:val="endnote reference"/>
    <w:basedOn w:val="DefaultParagraphFont"/>
    <w:uiPriority w:val="99"/>
    <w:semiHidden/>
    <w:unhideWhenUsed/>
    <w:rsid w:val="00F5339B"/>
    <w:rPr>
      <w:vertAlign w:val="superscript"/>
    </w:rPr>
  </w:style>
  <w:style w:type="character" w:styleId="CommentReference">
    <w:name w:val="annotation reference"/>
    <w:basedOn w:val="DefaultParagraphFont"/>
    <w:uiPriority w:val="99"/>
    <w:semiHidden/>
    <w:unhideWhenUsed/>
    <w:rsid w:val="00656732"/>
    <w:rPr>
      <w:sz w:val="16"/>
      <w:szCs w:val="16"/>
    </w:rPr>
  </w:style>
  <w:style w:type="paragraph" w:styleId="CommentText">
    <w:name w:val="annotation text"/>
    <w:basedOn w:val="Normal"/>
    <w:link w:val="CommentTextChar"/>
    <w:uiPriority w:val="99"/>
    <w:semiHidden/>
    <w:unhideWhenUsed/>
    <w:rsid w:val="00656732"/>
    <w:pPr>
      <w:spacing w:line="240" w:lineRule="auto"/>
    </w:pPr>
    <w:rPr>
      <w:sz w:val="20"/>
      <w:szCs w:val="20"/>
    </w:rPr>
  </w:style>
  <w:style w:type="character" w:customStyle="1" w:styleId="CommentTextChar">
    <w:name w:val="Comment Text Char"/>
    <w:basedOn w:val="DefaultParagraphFont"/>
    <w:link w:val="CommentText"/>
    <w:uiPriority w:val="99"/>
    <w:semiHidden/>
    <w:rsid w:val="00656732"/>
    <w:rPr>
      <w:sz w:val="20"/>
      <w:szCs w:val="20"/>
    </w:rPr>
  </w:style>
  <w:style w:type="paragraph" w:styleId="CommentSubject">
    <w:name w:val="annotation subject"/>
    <w:basedOn w:val="CommentText"/>
    <w:next w:val="CommentText"/>
    <w:link w:val="CommentSubjectChar"/>
    <w:uiPriority w:val="99"/>
    <w:semiHidden/>
    <w:unhideWhenUsed/>
    <w:rsid w:val="00656732"/>
    <w:rPr>
      <w:b/>
      <w:bCs/>
    </w:rPr>
  </w:style>
  <w:style w:type="character" w:customStyle="1" w:styleId="CommentSubjectChar">
    <w:name w:val="Comment Subject Char"/>
    <w:basedOn w:val="CommentTextChar"/>
    <w:link w:val="CommentSubject"/>
    <w:uiPriority w:val="99"/>
    <w:semiHidden/>
    <w:rsid w:val="00656732"/>
    <w:rPr>
      <w:b/>
      <w:bCs/>
      <w:sz w:val="20"/>
      <w:szCs w:val="20"/>
    </w:rPr>
  </w:style>
  <w:style w:type="paragraph" w:styleId="Revision">
    <w:name w:val="Revision"/>
    <w:hidden/>
    <w:uiPriority w:val="99"/>
    <w:semiHidden/>
    <w:rsid w:val="006567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861503">
      <w:bodyDiv w:val="1"/>
      <w:marLeft w:val="0"/>
      <w:marRight w:val="0"/>
      <w:marTop w:val="0"/>
      <w:marBottom w:val="0"/>
      <w:divBdr>
        <w:top w:val="none" w:sz="0" w:space="0" w:color="auto"/>
        <w:left w:val="none" w:sz="0" w:space="0" w:color="auto"/>
        <w:bottom w:val="none" w:sz="0" w:space="0" w:color="auto"/>
        <w:right w:val="none" w:sz="0" w:space="0" w:color="auto"/>
      </w:divBdr>
    </w:div>
    <w:div w:id="1481576276">
      <w:bodyDiv w:val="1"/>
      <w:marLeft w:val="0"/>
      <w:marRight w:val="0"/>
      <w:marTop w:val="0"/>
      <w:marBottom w:val="0"/>
      <w:divBdr>
        <w:top w:val="none" w:sz="0" w:space="0" w:color="auto"/>
        <w:left w:val="none" w:sz="0" w:space="0" w:color="auto"/>
        <w:bottom w:val="none" w:sz="0" w:space="0" w:color="auto"/>
        <w:right w:val="none" w:sz="0" w:space="0" w:color="auto"/>
      </w:divBdr>
    </w:div>
    <w:div w:id="1658143717">
      <w:bodyDiv w:val="1"/>
      <w:marLeft w:val="0"/>
      <w:marRight w:val="0"/>
      <w:marTop w:val="0"/>
      <w:marBottom w:val="0"/>
      <w:divBdr>
        <w:top w:val="none" w:sz="0" w:space="0" w:color="auto"/>
        <w:left w:val="none" w:sz="0" w:space="0" w:color="auto"/>
        <w:bottom w:val="none" w:sz="0" w:space="0" w:color="auto"/>
        <w:right w:val="none" w:sz="0" w:space="0" w:color="auto"/>
      </w:divBdr>
    </w:div>
    <w:div w:id="182689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DEE84-BC2E-4771-835D-C4BA4564C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5270</Words>
  <Characters>30040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Yarra Ranges Localised Planning Statement</vt:lpstr>
    </vt:vector>
  </TitlesOfParts>
  <Company>SHIRE OF YARRA RANGES</Company>
  <LinksUpToDate>false</LinksUpToDate>
  <CharactersWithSpaces>35240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Yarra Ranges Localised Planning Statement</dc:title>
  <dc:creator>Fahy Claudette</dc:creator>
  <cp:lastModifiedBy>Michael C Everett (DELWP)</cp:lastModifiedBy>
  <cp:revision>2</cp:revision>
  <cp:lastPrinted>2017-04-12T00:33:00Z</cp:lastPrinted>
  <dcterms:created xsi:type="dcterms:W3CDTF">2018-04-17T06:45:00Z</dcterms:created>
  <dcterms:modified xsi:type="dcterms:W3CDTF">2018-04-17T06:45:00Z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