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83F85" w14:textId="4B495937" w:rsidR="00F20140" w:rsidRDefault="00F20140" w:rsidP="005E2A33">
      <w:pPr>
        <w:pStyle w:val="Title"/>
        <w:jc w:val="right"/>
        <w:rPr>
          <w:color w:val="FFFFFF" w:themeColor="background1"/>
        </w:rPr>
      </w:pPr>
    </w:p>
    <w:p w14:paraId="3B29B1D3" w14:textId="46828935" w:rsidR="00F20140" w:rsidRDefault="00F20140" w:rsidP="005E2A33">
      <w:pPr>
        <w:pStyle w:val="Title"/>
        <w:jc w:val="right"/>
        <w:rPr>
          <w:color w:val="FFFFFF" w:themeColor="background1"/>
        </w:rPr>
      </w:pPr>
    </w:p>
    <w:p w14:paraId="5E3B478C" w14:textId="77777777" w:rsidR="00F20140" w:rsidRDefault="00F20140" w:rsidP="0012277C">
      <w:pPr>
        <w:pStyle w:val="Title"/>
        <w:rPr>
          <w:color w:val="FFFFFF" w:themeColor="background1"/>
        </w:rPr>
      </w:pPr>
    </w:p>
    <w:p w14:paraId="2334B56E" w14:textId="3130919D" w:rsidR="00F20140" w:rsidRDefault="00F20140" w:rsidP="005E2A33">
      <w:pPr>
        <w:pStyle w:val="Title"/>
        <w:jc w:val="right"/>
        <w:rPr>
          <w:color w:val="FFFFFF" w:themeColor="background1"/>
        </w:rPr>
      </w:pPr>
    </w:p>
    <w:p w14:paraId="66BFD264" w14:textId="3C30B842" w:rsidR="005911A2" w:rsidRPr="00F20140" w:rsidRDefault="00C829E3" w:rsidP="005E2A33">
      <w:pPr>
        <w:pStyle w:val="Title"/>
        <w:jc w:val="right"/>
        <w:rPr>
          <w:b/>
          <w:color w:val="FFFFFF" w:themeColor="background1"/>
        </w:rPr>
      </w:pPr>
      <w:r w:rsidRPr="00F20140">
        <w:rPr>
          <w:b/>
          <w:color w:val="FFFFFF" w:themeColor="background1"/>
        </w:rPr>
        <w:t>COuncil</w:t>
      </w:r>
      <w:r w:rsidR="006F6B02">
        <w:rPr>
          <w:b/>
          <w:color w:val="FFFFFF" w:themeColor="background1"/>
        </w:rPr>
        <w:t xml:space="preserve"> PLANNING </w:t>
      </w:r>
      <w:r w:rsidR="006F6B02">
        <w:rPr>
          <w:b/>
          <w:color w:val="FFFFFF" w:themeColor="background1"/>
        </w:rPr>
        <w:br/>
        <w:t>DIGITAL</w:t>
      </w:r>
      <w:r w:rsidR="0065033F">
        <w:rPr>
          <w:b/>
          <w:color w:val="FFFFFF" w:themeColor="background1"/>
        </w:rPr>
        <w:t xml:space="preserve"> Survey</w:t>
      </w:r>
    </w:p>
    <w:p w14:paraId="7DFCC05E" w14:textId="154571CB" w:rsidR="00F20140" w:rsidRDefault="00F20140" w:rsidP="00F20140">
      <w:pPr>
        <w:jc w:val="right"/>
        <w:rPr>
          <w:color w:val="FFFFFF" w:themeColor="background1"/>
          <w:sz w:val="48"/>
        </w:rPr>
      </w:pPr>
      <w:r w:rsidRPr="00F20140">
        <w:rPr>
          <w:b/>
          <w:noProof/>
          <w:color w:val="FFFFFF" w:themeColor="background1"/>
          <w:lang w:eastAsia="en-AU"/>
        </w:rPr>
        <w:drawing>
          <wp:anchor distT="0" distB="0" distL="114300" distR="114300" simplePos="0" relativeHeight="251658240" behindDoc="0" locked="0" layoutInCell="1" allowOverlap="1" wp14:anchorId="5A65B368" wp14:editId="749EB6E8">
            <wp:simplePos x="0" y="0"/>
            <wp:positionH relativeFrom="column">
              <wp:posOffset>-1087755</wp:posOffset>
            </wp:positionH>
            <wp:positionV relativeFrom="paragraph">
              <wp:posOffset>1005205</wp:posOffset>
            </wp:positionV>
            <wp:extent cx="8056245" cy="44450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8"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t="23217" b="21601"/>
                    <a:stretch/>
                  </pic:blipFill>
                  <pic:spPr bwMode="auto">
                    <a:xfrm>
                      <a:off x="0" y="0"/>
                      <a:ext cx="8056245" cy="444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0140">
        <w:rPr>
          <w:color w:val="FFFFFF" w:themeColor="background1"/>
          <w:sz w:val="48"/>
        </w:rPr>
        <w:t>2021</w:t>
      </w:r>
    </w:p>
    <w:p w14:paraId="5627BC22" w14:textId="18D6A0A8" w:rsidR="00EE4A6A" w:rsidRPr="00EE4A6A" w:rsidRDefault="00695DFF" w:rsidP="00F20140">
      <w:pPr>
        <w:jc w:val="right"/>
        <w:rPr>
          <w:b/>
          <w:color w:val="FFFFFF" w:themeColor="background1"/>
          <w:sz w:val="48"/>
        </w:rPr>
        <w:sectPr w:rsidR="00EE4A6A" w:rsidRPr="00EE4A6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r>
        <w:rPr>
          <w:noProof/>
          <w:color w:val="FFFFFF" w:themeColor="background1"/>
          <w:lang w:eastAsia="en-AU"/>
        </w:rPr>
        <w:drawing>
          <wp:anchor distT="0" distB="0" distL="114300" distR="114300" simplePos="0" relativeHeight="251658241" behindDoc="1" locked="0" layoutInCell="1" allowOverlap="1" wp14:anchorId="0BB774C9" wp14:editId="29762418">
            <wp:simplePos x="0" y="0"/>
            <wp:positionH relativeFrom="margin">
              <wp:posOffset>4486910</wp:posOffset>
            </wp:positionH>
            <wp:positionV relativeFrom="paragraph">
              <wp:posOffset>5935557</wp:posOffset>
            </wp:positionV>
            <wp:extent cx="1684866" cy="502697"/>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lwp-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4866" cy="502697"/>
                    </a:xfrm>
                    <a:prstGeom prst="rect">
                      <a:avLst/>
                    </a:prstGeom>
                  </pic:spPr>
                </pic:pic>
              </a:graphicData>
            </a:graphic>
            <wp14:sizeRelH relativeFrom="margin">
              <wp14:pctWidth>0</wp14:pctWidth>
            </wp14:sizeRelH>
            <wp14:sizeRelV relativeFrom="margin">
              <wp14:pctHeight>0</wp14:pctHeight>
            </wp14:sizeRelV>
          </wp:anchor>
        </w:drawing>
      </w:r>
      <w:r w:rsidR="006101D8">
        <w:rPr>
          <w:b/>
          <w:color w:val="FFFFFF" w:themeColor="background1"/>
          <w:sz w:val="48"/>
        </w:rPr>
        <w:t>Executive Summary for Councils</w:t>
      </w:r>
    </w:p>
    <w:sdt>
      <w:sdtPr>
        <w:rPr>
          <w:b w:val="0"/>
          <w:caps w:val="0"/>
          <w:color w:val="auto"/>
          <w:spacing w:val="0"/>
          <w:sz w:val="20"/>
          <w:szCs w:val="20"/>
        </w:rPr>
        <w:id w:val="1801186840"/>
        <w:docPartObj>
          <w:docPartGallery w:val="Table of Contents"/>
          <w:docPartUnique/>
        </w:docPartObj>
      </w:sdtPr>
      <w:sdtEndPr>
        <w:rPr>
          <w:bCs/>
          <w:noProof/>
          <w:sz w:val="22"/>
        </w:rPr>
      </w:sdtEndPr>
      <w:sdtContent>
        <w:p w14:paraId="125FB7D8" w14:textId="77777777" w:rsidR="00683283" w:rsidRDefault="00683283">
          <w:pPr>
            <w:pStyle w:val="TOCHeading"/>
          </w:pPr>
          <w:r>
            <w:t>Contents</w:t>
          </w:r>
        </w:p>
        <w:p w14:paraId="6B416566" w14:textId="77777777" w:rsidR="003202B7" w:rsidRDefault="005533C1">
          <w:pPr>
            <w:pStyle w:val="TOC1"/>
            <w:rPr>
              <w:noProof/>
              <w:color w:val="auto"/>
              <w:szCs w:val="22"/>
              <w:lang w:eastAsia="en-AU"/>
            </w:rPr>
          </w:pPr>
          <w:r>
            <w:fldChar w:fldCharType="begin"/>
          </w:r>
          <w:r>
            <w:instrText xml:space="preserve"> TOC \o "1-3" \h \z \u </w:instrText>
          </w:r>
          <w:r>
            <w:fldChar w:fldCharType="separate"/>
          </w:r>
          <w:hyperlink w:anchor="_Toc86849842" w:history="1">
            <w:r w:rsidR="003202B7" w:rsidRPr="006F7C39">
              <w:rPr>
                <w:rStyle w:val="Hyperlink"/>
                <w:noProof/>
              </w:rPr>
              <w:t>Background and methodology</w:t>
            </w:r>
            <w:r w:rsidR="003202B7">
              <w:rPr>
                <w:noProof/>
                <w:webHidden/>
              </w:rPr>
              <w:tab/>
            </w:r>
            <w:r w:rsidR="003202B7">
              <w:rPr>
                <w:noProof/>
                <w:webHidden/>
              </w:rPr>
              <w:fldChar w:fldCharType="begin"/>
            </w:r>
            <w:r w:rsidR="003202B7">
              <w:rPr>
                <w:noProof/>
                <w:webHidden/>
              </w:rPr>
              <w:instrText xml:space="preserve"> PAGEREF _Toc86849842 \h </w:instrText>
            </w:r>
            <w:r w:rsidR="003202B7">
              <w:rPr>
                <w:noProof/>
                <w:webHidden/>
              </w:rPr>
            </w:r>
            <w:r w:rsidR="003202B7">
              <w:rPr>
                <w:noProof/>
                <w:webHidden/>
              </w:rPr>
              <w:fldChar w:fldCharType="separate"/>
            </w:r>
            <w:r w:rsidR="00286F07">
              <w:rPr>
                <w:noProof/>
                <w:webHidden/>
              </w:rPr>
              <w:t>2</w:t>
            </w:r>
            <w:r w:rsidR="003202B7">
              <w:rPr>
                <w:noProof/>
                <w:webHidden/>
              </w:rPr>
              <w:fldChar w:fldCharType="end"/>
            </w:r>
          </w:hyperlink>
        </w:p>
        <w:p w14:paraId="46DBE205" w14:textId="77777777" w:rsidR="003202B7" w:rsidRDefault="00695DFF">
          <w:pPr>
            <w:pStyle w:val="TOC2"/>
            <w:rPr>
              <w:noProof/>
              <w:szCs w:val="22"/>
              <w:lang w:eastAsia="en-AU"/>
            </w:rPr>
          </w:pPr>
          <w:hyperlink w:anchor="_Toc86849843" w:history="1">
            <w:r w:rsidR="003202B7" w:rsidRPr="006F7C39">
              <w:rPr>
                <w:rStyle w:val="Hyperlink"/>
                <w:noProof/>
              </w:rPr>
              <w:t>Introduction</w:t>
            </w:r>
            <w:r w:rsidR="003202B7">
              <w:rPr>
                <w:noProof/>
                <w:webHidden/>
              </w:rPr>
              <w:tab/>
            </w:r>
            <w:r w:rsidR="003202B7">
              <w:rPr>
                <w:noProof/>
                <w:webHidden/>
              </w:rPr>
              <w:fldChar w:fldCharType="begin"/>
            </w:r>
            <w:r w:rsidR="003202B7">
              <w:rPr>
                <w:noProof/>
                <w:webHidden/>
              </w:rPr>
              <w:instrText xml:space="preserve"> PAGEREF _Toc86849843 \h </w:instrText>
            </w:r>
            <w:r w:rsidR="003202B7">
              <w:rPr>
                <w:noProof/>
                <w:webHidden/>
              </w:rPr>
            </w:r>
            <w:r w:rsidR="003202B7">
              <w:rPr>
                <w:noProof/>
                <w:webHidden/>
              </w:rPr>
              <w:fldChar w:fldCharType="separate"/>
            </w:r>
            <w:r w:rsidR="00286F07">
              <w:rPr>
                <w:noProof/>
                <w:webHidden/>
              </w:rPr>
              <w:t>2</w:t>
            </w:r>
            <w:r w:rsidR="003202B7">
              <w:rPr>
                <w:noProof/>
                <w:webHidden/>
              </w:rPr>
              <w:fldChar w:fldCharType="end"/>
            </w:r>
          </w:hyperlink>
        </w:p>
        <w:p w14:paraId="7C7AB899" w14:textId="77777777" w:rsidR="003202B7" w:rsidRDefault="00695DFF">
          <w:pPr>
            <w:pStyle w:val="TOC2"/>
            <w:rPr>
              <w:noProof/>
              <w:szCs w:val="22"/>
              <w:lang w:eastAsia="en-AU"/>
            </w:rPr>
          </w:pPr>
          <w:hyperlink w:anchor="_Toc86849844" w:history="1">
            <w:r w:rsidR="003202B7" w:rsidRPr="006F7C39">
              <w:rPr>
                <w:rStyle w:val="Hyperlink"/>
                <w:noProof/>
              </w:rPr>
              <w:t>Background</w:t>
            </w:r>
            <w:r w:rsidR="003202B7">
              <w:rPr>
                <w:noProof/>
                <w:webHidden/>
              </w:rPr>
              <w:tab/>
            </w:r>
            <w:r w:rsidR="003202B7">
              <w:rPr>
                <w:noProof/>
                <w:webHidden/>
              </w:rPr>
              <w:fldChar w:fldCharType="begin"/>
            </w:r>
            <w:r w:rsidR="003202B7">
              <w:rPr>
                <w:noProof/>
                <w:webHidden/>
              </w:rPr>
              <w:instrText xml:space="preserve"> PAGEREF _Toc86849844 \h </w:instrText>
            </w:r>
            <w:r w:rsidR="003202B7">
              <w:rPr>
                <w:noProof/>
                <w:webHidden/>
              </w:rPr>
            </w:r>
            <w:r w:rsidR="003202B7">
              <w:rPr>
                <w:noProof/>
                <w:webHidden/>
              </w:rPr>
              <w:fldChar w:fldCharType="separate"/>
            </w:r>
            <w:r w:rsidR="00286F07">
              <w:rPr>
                <w:noProof/>
                <w:webHidden/>
              </w:rPr>
              <w:t>2</w:t>
            </w:r>
            <w:r w:rsidR="003202B7">
              <w:rPr>
                <w:noProof/>
                <w:webHidden/>
              </w:rPr>
              <w:fldChar w:fldCharType="end"/>
            </w:r>
          </w:hyperlink>
        </w:p>
        <w:p w14:paraId="0B08BD2C" w14:textId="77777777" w:rsidR="003202B7" w:rsidRDefault="00695DFF">
          <w:pPr>
            <w:pStyle w:val="TOC2"/>
            <w:rPr>
              <w:noProof/>
              <w:szCs w:val="22"/>
              <w:lang w:eastAsia="en-AU"/>
            </w:rPr>
          </w:pPr>
          <w:hyperlink w:anchor="_Toc86849845" w:history="1">
            <w:r w:rsidR="003202B7" w:rsidRPr="006F7C39">
              <w:rPr>
                <w:rStyle w:val="Hyperlink"/>
                <w:noProof/>
              </w:rPr>
              <w:t>Methodology</w:t>
            </w:r>
            <w:r w:rsidR="003202B7">
              <w:rPr>
                <w:noProof/>
                <w:webHidden/>
              </w:rPr>
              <w:tab/>
            </w:r>
            <w:r w:rsidR="003202B7">
              <w:rPr>
                <w:noProof/>
                <w:webHidden/>
              </w:rPr>
              <w:fldChar w:fldCharType="begin"/>
            </w:r>
            <w:r w:rsidR="003202B7">
              <w:rPr>
                <w:noProof/>
                <w:webHidden/>
              </w:rPr>
              <w:instrText xml:space="preserve"> PAGEREF _Toc86849845 \h </w:instrText>
            </w:r>
            <w:r w:rsidR="003202B7">
              <w:rPr>
                <w:noProof/>
                <w:webHidden/>
              </w:rPr>
            </w:r>
            <w:r w:rsidR="003202B7">
              <w:rPr>
                <w:noProof/>
                <w:webHidden/>
              </w:rPr>
              <w:fldChar w:fldCharType="separate"/>
            </w:r>
            <w:r w:rsidR="00286F07">
              <w:rPr>
                <w:noProof/>
                <w:webHidden/>
              </w:rPr>
              <w:t>2</w:t>
            </w:r>
            <w:r w:rsidR="003202B7">
              <w:rPr>
                <w:noProof/>
                <w:webHidden/>
              </w:rPr>
              <w:fldChar w:fldCharType="end"/>
            </w:r>
          </w:hyperlink>
        </w:p>
        <w:p w14:paraId="694DF090" w14:textId="77777777" w:rsidR="003202B7" w:rsidRDefault="00695DFF">
          <w:pPr>
            <w:pStyle w:val="TOC2"/>
            <w:rPr>
              <w:noProof/>
              <w:szCs w:val="22"/>
              <w:lang w:eastAsia="en-AU"/>
            </w:rPr>
          </w:pPr>
          <w:hyperlink w:anchor="_Toc86849846" w:history="1">
            <w:r w:rsidR="003202B7" w:rsidRPr="006F7C39">
              <w:rPr>
                <w:rStyle w:val="Hyperlink"/>
                <w:noProof/>
              </w:rPr>
              <w:t>Coverage</w:t>
            </w:r>
            <w:r w:rsidR="003202B7">
              <w:rPr>
                <w:noProof/>
                <w:webHidden/>
              </w:rPr>
              <w:tab/>
            </w:r>
            <w:r w:rsidR="003202B7">
              <w:rPr>
                <w:noProof/>
                <w:webHidden/>
              </w:rPr>
              <w:fldChar w:fldCharType="begin"/>
            </w:r>
            <w:r w:rsidR="003202B7">
              <w:rPr>
                <w:noProof/>
                <w:webHidden/>
              </w:rPr>
              <w:instrText xml:space="preserve"> PAGEREF _Toc86849846 \h </w:instrText>
            </w:r>
            <w:r w:rsidR="003202B7">
              <w:rPr>
                <w:noProof/>
                <w:webHidden/>
              </w:rPr>
            </w:r>
            <w:r w:rsidR="003202B7">
              <w:rPr>
                <w:noProof/>
                <w:webHidden/>
              </w:rPr>
              <w:fldChar w:fldCharType="separate"/>
            </w:r>
            <w:r w:rsidR="00286F07">
              <w:rPr>
                <w:noProof/>
                <w:webHidden/>
              </w:rPr>
              <w:t>3</w:t>
            </w:r>
            <w:r w:rsidR="003202B7">
              <w:rPr>
                <w:noProof/>
                <w:webHidden/>
              </w:rPr>
              <w:fldChar w:fldCharType="end"/>
            </w:r>
          </w:hyperlink>
        </w:p>
        <w:p w14:paraId="6E12AB43" w14:textId="77777777" w:rsidR="003202B7" w:rsidRDefault="00695DFF">
          <w:pPr>
            <w:pStyle w:val="TOC1"/>
            <w:rPr>
              <w:noProof/>
              <w:color w:val="auto"/>
              <w:szCs w:val="22"/>
              <w:lang w:eastAsia="en-AU"/>
            </w:rPr>
          </w:pPr>
          <w:hyperlink w:anchor="_Toc86849847" w:history="1">
            <w:r w:rsidR="003202B7" w:rsidRPr="006F7C39">
              <w:rPr>
                <w:rStyle w:val="Hyperlink"/>
                <w:noProof/>
              </w:rPr>
              <w:t>Summary of findings</w:t>
            </w:r>
            <w:r w:rsidR="003202B7">
              <w:rPr>
                <w:noProof/>
                <w:webHidden/>
              </w:rPr>
              <w:tab/>
            </w:r>
            <w:r w:rsidR="003202B7">
              <w:rPr>
                <w:noProof/>
                <w:webHidden/>
              </w:rPr>
              <w:fldChar w:fldCharType="begin"/>
            </w:r>
            <w:r w:rsidR="003202B7">
              <w:rPr>
                <w:noProof/>
                <w:webHidden/>
              </w:rPr>
              <w:instrText xml:space="preserve"> PAGEREF _Toc86849847 \h </w:instrText>
            </w:r>
            <w:r w:rsidR="003202B7">
              <w:rPr>
                <w:noProof/>
                <w:webHidden/>
              </w:rPr>
            </w:r>
            <w:r w:rsidR="003202B7">
              <w:rPr>
                <w:noProof/>
                <w:webHidden/>
              </w:rPr>
              <w:fldChar w:fldCharType="separate"/>
            </w:r>
            <w:r w:rsidR="00286F07">
              <w:rPr>
                <w:noProof/>
                <w:webHidden/>
              </w:rPr>
              <w:t>4</w:t>
            </w:r>
            <w:r w:rsidR="003202B7">
              <w:rPr>
                <w:noProof/>
                <w:webHidden/>
              </w:rPr>
              <w:fldChar w:fldCharType="end"/>
            </w:r>
          </w:hyperlink>
        </w:p>
        <w:p w14:paraId="5D411935" w14:textId="77777777" w:rsidR="003202B7" w:rsidRDefault="00695DFF">
          <w:pPr>
            <w:pStyle w:val="TOC2"/>
            <w:rPr>
              <w:noProof/>
              <w:szCs w:val="22"/>
              <w:lang w:eastAsia="en-AU"/>
            </w:rPr>
          </w:pPr>
          <w:hyperlink w:anchor="_Toc86849848" w:history="1">
            <w:r w:rsidR="003202B7" w:rsidRPr="006F7C39">
              <w:rPr>
                <w:rStyle w:val="Hyperlink"/>
                <w:noProof/>
              </w:rPr>
              <w:t>Technology and Landscape</w:t>
            </w:r>
            <w:r w:rsidR="003202B7">
              <w:rPr>
                <w:noProof/>
                <w:webHidden/>
              </w:rPr>
              <w:tab/>
            </w:r>
            <w:r w:rsidR="003202B7">
              <w:rPr>
                <w:noProof/>
                <w:webHidden/>
              </w:rPr>
              <w:fldChar w:fldCharType="begin"/>
            </w:r>
            <w:r w:rsidR="003202B7">
              <w:rPr>
                <w:noProof/>
                <w:webHidden/>
              </w:rPr>
              <w:instrText xml:space="preserve"> PAGEREF _Toc86849848 \h </w:instrText>
            </w:r>
            <w:r w:rsidR="003202B7">
              <w:rPr>
                <w:noProof/>
                <w:webHidden/>
              </w:rPr>
            </w:r>
            <w:r w:rsidR="003202B7">
              <w:rPr>
                <w:noProof/>
                <w:webHidden/>
              </w:rPr>
              <w:fldChar w:fldCharType="separate"/>
            </w:r>
            <w:r w:rsidR="00286F07">
              <w:rPr>
                <w:noProof/>
                <w:webHidden/>
              </w:rPr>
              <w:t>4</w:t>
            </w:r>
            <w:r w:rsidR="003202B7">
              <w:rPr>
                <w:noProof/>
                <w:webHidden/>
              </w:rPr>
              <w:fldChar w:fldCharType="end"/>
            </w:r>
          </w:hyperlink>
        </w:p>
        <w:p w14:paraId="2570E770" w14:textId="77777777" w:rsidR="003202B7" w:rsidRDefault="00695DFF">
          <w:pPr>
            <w:pStyle w:val="TOC2"/>
            <w:rPr>
              <w:noProof/>
              <w:szCs w:val="22"/>
              <w:lang w:eastAsia="en-AU"/>
            </w:rPr>
          </w:pPr>
          <w:hyperlink w:anchor="_Toc86849849" w:history="1">
            <w:r w:rsidR="003202B7" w:rsidRPr="006F7C39">
              <w:rPr>
                <w:rStyle w:val="Hyperlink"/>
                <w:noProof/>
              </w:rPr>
              <w:t>Data and Reporting</w:t>
            </w:r>
            <w:r w:rsidR="003202B7">
              <w:rPr>
                <w:noProof/>
                <w:webHidden/>
              </w:rPr>
              <w:tab/>
            </w:r>
            <w:r w:rsidR="003202B7">
              <w:rPr>
                <w:noProof/>
                <w:webHidden/>
              </w:rPr>
              <w:fldChar w:fldCharType="begin"/>
            </w:r>
            <w:r w:rsidR="003202B7">
              <w:rPr>
                <w:noProof/>
                <w:webHidden/>
              </w:rPr>
              <w:instrText xml:space="preserve"> PAGEREF _Toc86849849 \h </w:instrText>
            </w:r>
            <w:r w:rsidR="003202B7">
              <w:rPr>
                <w:noProof/>
                <w:webHidden/>
              </w:rPr>
            </w:r>
            <w:r w:rsidR="003202B7">
              <w:rPr>
                <w:noProof/>
                <w:webHidden/>
              </w:rPr>
              <w:fldChar w:fldCharType="separate"/>
            </w:r>
            <w:r w:rsidR="00286F07">
              <w:rPr>
                <w:noProof/>
                <w:webHidden/>
              </w:rPr>
              <w:t>7</w:t>
            </w:r>
            <w:r w:rsidR="003202B7">
              <w:rPr>
                <w:noProof/>
                <w:webHidden/>
              </w:rPr>
              <w:fldChar w:fldCharType="end"/>
            </w:r>
          </w:hyperlink>
        </w:p>
        <w:p w14:paraId="776B7DB7" w14:textId="77777777" w:rsidR="003202B7" w:rsidRDefault="00695DFF">
          <w:pPr>
            <w:pStyle w:val="TOC2"/>
            <w:rPr>
              <w:noProof/>
              <w:szCs w:val="22"/>
              <w:lang w:eastAsia="en-AU"/>
            </w:rPr>
          </w:pPr>
          <w:hyperlink w:anchor="_Toc86849850" w:history="1">
            <w:r w:rsidR="003202B7" w:rsidRPr="006F7C39">
              <w:rPr>
                <w:rStyle w:val="Hyperlink"/>
                <w:noProof/>
              </w:rPr>
              <w:t>Digital Capability</w:t>
            </w:r>
            <w:r w:rsidR="003202B7">
              <w:rPr>
                <w:noProof/>
                <w:webHidden/>
              </w:rPr>
              <w:tab/>
            </w:r>
            <w:r w:rsidR="003202B7">
              <w:rPr>
                <w:noProof/>
                <w:webHidden/>
              </w:rPr>
              <w:fldChar w:fldCharType="begin"/>
            </w:r>
            <w:r w:rsidR="003202B7">
              <w:rPr>
                <w:noProof/>
                <w:webHidden/>
              </w:rPr>
              <w:instrText xml:space="preserve"> PAGEREF _Toc86849850 \h </w:instrText>
            </w:r>
            <w:r w:rsidR="003202B7">
              <w:rPr>
                <w:noProof/>
                <w:webHidden/>
              </w:rPr>
            </w:r>
            <w:r w:rsidR="003202B7">
              <w:rPr>
                <w:noProof/>
                <w:webHidden/>
              </w:rPr>
              <w:fldChar w:fldCharType="separate"/>
            </w:r>
            <w:r w:rsidR="00286F07">
              <w:rPr>
                <w:noProof/>
                <w:webHidden/>
              </w:rPr>
              <w:t>8</w:t>
            </w:r>
            <w:r w:rsidR="003202B7">
              <w:rPr>
                <w:noProof/>
                <w:webHidden/>
              </w:rPr>
              <w:fldChar w:fldCharType="end"/>
            </w:r>
          </w:hyperlink>
        </w:p>
        <w:p w14:paraId="71C2C100" w14:textId="77777777" w:rsidR="003202B7" w:rsidRDefault="00695DFF">
          <w:pPr>
            <w:pStyle w:val="TOC2"/>
            <w:rPr>
              <w:noProof/>
              <w:szCs w:val="22"/>
              <w:lang w:eastAsia="en-AU"/>
            </w:rPr>
          </w:pPr>
          <w:hyperlink w:anchor="_Toc86849851" w:history="1">
            <w:r w:rsidR="003202B7" w:rsidRPr="006F7C39">
              <w:rPr>
                <w:rStyle w:val="Hyperlink"/>
                <w:noProof/>
              </w:rPr>
              <w:t>Strategic Direction</w:t>
            </w:r>
            <w:r w:rsidR="003202B7">
              <w:rPr>
                <w:noProof/>
                <w:webHidden/>
              </w:rPr>
              <w:tab/>
            </w:r>
            <w:r w:rsidR="003202B7">
              <w:rPr>
                <w:noProof/>
                <w:webHidden/>
              </w:rPr>
              <w:fldChar w:fldCharType="begin"/>
            </w:r>
            <w:r w:rsidR="003202B7">
              <w:rPr>
                <w:noProof/>
                <w:webHidden/>
              </w:rPr>
              <w:instrText xml:space="preserve"> PAGEREF _Toc86849851 \h </w:instrText>
            </w:r>
            <w:r w:rsidR="003202B7">
              <w:rPr>
                <w:noProof/>
                <w:webHidden/>
              </w:rPr>
            </w:r>
            <w:r w:rsidR="003202B7">
              <w:rPr>
                <w:noProof/>
                <w:webHidden/>
              </w:rPr>
              <w:fldChar w:fldCharType="separate"/>
            </w:r>
            <w:r w:rsidR="00286F07">
              <w:rPr>
                <w:noProof/>
                <w:webHidden/>
              </w:rPr>
              <w:t>10</w:t>
            </w:r>
            <w:r w:rsidR="003202B7">
              <w:rPr>
                <w:noProof/>
                <w:webHidden/>
              </w:rPr>
              <w:fldChar w:fldCharType="end"/>
            </w:r>
          </w:hyperlink>
        </w:p>
        <w:p w14:paraId="57731004" w14:textId="77777777" w:rsidR="003202B7" w:rsidRDefault="00695DFF">
          <w:pPr>
            <w:pStyle w:val="TOC1"/>
            <w:rPr>
              <w:noProof/>
              <w:color w:val="auto"/>
              <w:szCs w:val="22"/>
              <w:lang w:eastAsia="en-AU"/>
            </w:rPr>
          </w:pPr>
          <w:hyperlink w:anchor="_Toc86849852" w:history="1">
            <w:r w:rsidR="003202B7" w:rsidRPr="006F7C39">
              <w:rPr>
                <w:rStyle w:val="Hyperlink"/>
                <w:noProof/>
              </w:rPr>
              <w:t>Gaps and opportunites summary</w:t>
            </w:r>
            <w:r w:rsidR="003202B7">
              <w:rPr>
                <w:noProof/>
                <w:webHidden/>
              </w:rPr>
              <w:tab/>
            </w:r>
            <w:r w:rsidR="003202B7">
              <w:rPr>
                <w:noProof/>
                <w:webHidden/>
              </w:rPr>
              <w:fldChar w:fldCharType="begin"/>
            </w:r>
            <w:r w:rsidR="003202B7">
              <w:rPr>
                <w:noProof/>
                <w:webHidden/>
              </w:rPr>
              <w:instrText xml:space="preserve"> PAGEREF _Toc86849852 \h </w:instrText>
            </w:r>
            <w:r w:rsidR="003202B7">
              <w:rPr>
                <w:noProof/>
                <w:webHidden/>
              </w:rPr>
            </w:r>
            <w:r w:rsidR="003202B7">
              <w:rPr>
                <w:noProof/>
                <w:webHidden/>
              </w:rPr>
              <w:fldChar w:fldCharType="separate"/>
            </w:r>
            <w:r w:rsidR="00286F07">
              <w:rPr>
                <w:noProof/>
                <w:webHidden/>
              </w:rPr>
              <w:t>11</w:t>
            </w:r>
            <w:r w:rsidR="003202B7">
              <w:rPr>
                <w:noProof/>
                <w:webHidden/>
              </w:rPr>
              <w:fldChar w:fldCharType="end"/>
            </w:r>
          </w:hyperlink>
        </w:p>
        <w:p w14:paraId="743A3C65" w14:textId="77777777" w:rsidR="003202B7" w:rsidRDefault="00695DFF">
          <w:pPr>
            <w:pStyle w:val="TOC2"/>
            <w:rPr>
              <w:noProof/>
              <w:szCs w:val="22"/>
              <w:lang w:eastAsia="en-AU"/>
            </w:rPr>
          </w:pPr>
          <w:hyperlink w:anchor="_Toc86849853" w:history="1">
            <w:r w:rsidR="003202B7" w:rsidRPr="006F7C39">
              <w:rPr>
                <w:rStyle w:val="Hyperlink"/>
                <w:noProof/>
              </w:rPr>
              <w:t>Technology and Landscape</w:t>
            </w:r>
            <w:r w:rsidR="003202B7">
              <w:rPr>
                <w:noProof/>
                <w:webHidden/>
              </w:rPr>
              <w:tab/>
            </w:r>
            <w:r w:rsidR="003202B7">
              <w:rPr>
                <w:noProof/>
                <w:webHidden/>
              </w:rPr>
              <w:fldChar w:fldCharType="begin"/>
            </w:r>
            <w:r w:rsidR="003202B7">
              <w:rPr>
                <w:noProof/>
                <w:webHidden/>
              </w:rPr>
              <w:instrText xml:space="preserve"> PAGEREF _Toc86849853 \h </w:instrText>
            </w:r>
            <w:r w:rsidR="003202B7">
              <w:rPr>
                <w:noProof/>
                <w:webHidden/>
              </w:rPr>
            </w:r>
            <w:r w:rsidR="003202B7">
              <w:rPr>
                <w:noProof/>
                <w:webHidden/>
              </w:rPr>
              <w:fldChar w:fldCharType="separate"/>
            </w:r>
            <w:r w:rsidR="00286F07">
              <w:rPr>
                <w:noProof/>
                <w:webHidden/>
              </w:rPr>
              <w:t>11</w:t>
            </w:r>
            <w:r w:rsidR="003202B7">
              <w:rPr>
                <w:noProof/>
                <w:webHidden/>
              </w:rPr>
              <w:fldChar w:fldCharType="end"/>
            </w:r>
          </w:hyperlink>
        </w:p>
        <w:p w14:paraId="792BF1D0" w14:textId="77777777" w:rsidR="003202B7" w:rsidRDefault="00695DFF">
          <w:pPr>
            <w:pStyle w:val="TOC2"/>
            <w:rPr>
              <w:noProof/>
              <w:szCs w:val="22"/>
              <w:lang w:eastAsia="en-AU"/>
            </w:rPr>
          </w:pPr>
          <w:hyperlink w:anchor="_Toc86849854" w:history="1">
            <w:r w:rsidR="003202B7" w:rsidRPr="006F7C39">
              <w:rPr>
                <w:rStyle w:val="Hyperlink"/>
                <w:noProof/>
              </w:rPr>
              <w:t>Data and Reporting</w:t>
            </w:r>
            <w:r w:rsidR="003202B7">
              <w:rPr>
                <w:noProof/>
                <w:webHidden/>
              </w:rPr>
              <w:tab/>
            </w:r>
            <w:r w:rsidR="003202B7">
              <w:rPr>
                <w:noProof/>
                <w:webHidden/>
              </w:rPr>
              <w:fldChar w:fldCharType="begin"/>
            </w:r>
            <w:r w:rsidR="003202B7">
              <w:rPr>
                <w:noProof/>
                <w:webHidden/>
              </w:rPr>
              <w:instrText xml:space="preserve"> PAGEREF _Toc86849854 \h </w:instrText>
            </w:r>
            <w:r w:rsidR="003202B7">
              <w:rPr>
                <w:noProof/>
                <w:webHidden/>
              </w:rPr>
            </w:r>
            <w:r w:rsidR="003202B7">
              <w:rPr>
                <w:noProof/>
                <w:webHidden/>
              </w:rPr>
              <w:fldChar w:fldCharType="separate"/>
            </w:r>
            <w:r w:rsidR="00286F07">
              <w:rPr>
                <w:noProof/>
                <w:webHidden/>
              </w:rPr>
              <w:t>12</w:t>
            </w:r>
            <w:r w:rsidR="003202B7">
              <w:rPr>
                <w:noProof/>
                <w:webHidden/>
              </w:rPr>
              <w:fldChar w:fldCharType="end"/>
            </w:r>
          </w:hyperlink>
        </w:p>
        <w:p w14:paraId="25E8B3F9" w14:textId="77777777" w:rsidR="003202B7" w:rsidRDefault="00695DFF">
          <w:pPr>
            <w:pStyle w:val="TOC2"/>
            <w:rPr>
              <w:noProof/>
              <w:szCs w:val="22"/>
              <w:lang w:eastAsia="en-AU"/>
            </w:rPr>
          </w:pPr>
          <w:hyperlink w:anchor="_Toc86849855" w:history="1">
            <w:r w:rsidR="003202B7" w:rsidRPr="006F7C39">
              <w:rPr>
                <w:rStyle w:val="Hyperlink"/>
                <w:noProof/>
              </w:rPr>
              <w:t>Digital Capability</w:t>
            </w:r>
            <w:r w:rsidR="003202B7">
              <w:rPr>
                <w:noProof/>
                <w:webHidden/>
              </w:rPr>
              <w:tab/>
            </w:r>
            <w:r w:rsidR="003202B7">
              <w:rPr>
                <w:noProof/>
                <w:webHidden/>
              </w:rPr>
              <w:fldChar w:fldCharType="begin"/>
            </w:r>
            <w:r w:rsidR="003202B7">
              <w:rPr>
                <w:noProof/>
                <w:webHidden/>
              </w:rPr>
              <w:instrText xml:space="preserve"> PAGEREF _Toc86849855 \h </w:instrText>
            </w:r>
            <w:r w:rsidR="003202B7">
              <w:rPr>
                <w:noProof/>
                <w:webHidden/>
              </w:rPr>
            </w:r>
            <w:r w:rsidR="003202B7">
              <w:rPr>
                <w:noProof/>
                <w:webHidden/>
              </w:rPr>
              <w:fldChar w:fldCharType="separate"/>
            </w:r>
            <w:r w:rsidR="00286F07">
              <w:rPr>
                <w:noProof/>
                <w:webHidden/>
              </w:rPr>
              <w:t>13</w:t>
            </w:r>
            <w:r w:rsidR="003202B7">
              <w:rPr>
                <w:noProof/>
                <w:webHidden/>
              </w:rPr>
              <w:fldChar w:fldCharType="end"/>
            </w:r>
          </w:hyperlink>
        </w:p>
        <w:p w14:paraId="6B4D1139" w14:textId="77777777" w:rsidR="003202B7" w:rsidRDefault="00695DFF">
          <w:pPr>
            <w:pStyle w:val="TOC2"/>
            <w:rPr>
              <w:noProof/>
              <w:szCs w:val="22"/>
              <w:lang w:eastAsia="en-AU"/>
            </w:rPr>
          </w:pPr>
          <w:hyperlink w:anchor="_Toc86849856" w:history="1">
            <w:r w:rsidR="003202B7" w:rsidRPr="006F7C39">
              <w:rPr>
                <w:rStyle w:val="Hyperlink"/>
                <w:noProof/>
              </w:rPr>
              <w:t>Strategic Direction</w:t>
            </w:r>
            <w:r w:rsidR="003202B7">
              <w:rPr>
                <w:noProof/>
                <w:webHidden/>
              </w:rPr>
              <w:tab/>
            </w:r>
            <w:r w:rsidR="003202B7">
              <w:rPr>
                <w:noProof/>
                <w:webHidden/>
              </w:rPr>
              <w:fldChar w:fldCharType="begin"/>
            </w:r>
            <w:r w:rsidR="003202B7">
              <w:rPr>
                <w:noProof/>
                <w:webHidden/>
              </w:rPr>
              <w:instrText xml:space="preserve"> PAGEREF _Toc86849856 \h </w:instrText>
            </w:r>
            <w:r w:rsidR="003202B7">
              <w:rPr>
                <w:noProof/>
                <w:webHidden/>
              </w:rPr>
            </w:r>
            <w:r w:rsidR="003202B7">
              <w:rPr>
                <w:noProof/>
                <w:webHidden/>
              </w:rPr>
              <w:fldChar w:fldCharType="separate"/>
            </w:r>
            <w:r w:rsidR="00286F07">
              <w:rPr>
                <w:noProof/>
                <w:webHidden/>
              </w:rPr>
              <w:t>13</w:t>
            </w:r>
            <w:r w:rsidR="003202B7">
              <w:rPr>
                <w:noProof/>
                <w:webHidden/>
              </w:rPr>
              <w:fldChar w:fldCharType="end"/>
            </w:r>
          </w:hyperlink>
        </w:p>
        <w:p w14:paraId="069AB9A3" w14:textId="77777777" w:rsidR="003202B7" w:rsidRDefault="00695DFF">
          <w:pPr>
            <w:pStyle w:val="TOC1"/>
            <w:rPr>
              <w:noProof/>
              <w:color w:val="auto"/>
              <w:szCs w:val="22"/>
              <w:lang w:eastAsia="en-AU"/>
            </w:rPr>
          </w:pPr>
          <w:hyperlink w:anchor="_Toc86849857" w:history="1">
            <w:r w:rsidR="003202B7" w:rsidRPr="006F7C39">
              <w:rPr>
                <w:rStyle w:val="Hyperlink"/>
                <w:noProof/>
              </w:rPr>
              <w:t>Appendices</w:t>
            </w:r>
            <w:r w:rsidR="003202B7">
              <w:rPr>
                <w:noProof/>
                <w:webHidden/>
              </w:rPr>
              <w:tab/>
            </w:r>
            <w:r w:rsidR="003202B7">
              <w:rPr>
                <w:noProof/>
                <w:webHidden/>
              </w:rPr>
              <w:fldChar w:fldCharType="begin"/>
            </w:r>
            <w:r w:rsidR="003202B7">
              <w:rPr>
                <w:noProof/>
                <w:webHidden/>
              </w:rPr>
              <w:instrText xml:space="preserve"> PAGEREF _Toc86849857 \h </w:instrText>
            </w:r>
            <w:r w:rsidR="003202B7">
              <w:rPr>
                <w:noProof/>
                <w:webHidden/>
              </w:rPr>
            </w:r>
            <w:r w:rsidR="003202B7">
              <w:rPr>
                <w:noProof/>
                <w:webHidden/>
              </w:rPr>
              <w:fldChar w:fldCharType="separate"/>
            </w:r>
            <w:r w:rsidR="00286F07">
              <w:rPr>
                <w:noProof/>
                <w:webHidden/>
              </w:rPr>
              <w:t>14</w:t>
            </w:r>
            <w:r w:rsidR="003202B7">
              <w:rPr>
                <w:noProof/>
                <w:webHidden/>
              </w:rPr>
              <w:fldChar w:fldCharType="end"/>
            </w:r>
          </w:hyperlink>
        </w:p>
        <w:p w14:paraId="78D0547D" w14:textId="77777777" w:rsidR="003202B7" w:rsidRDefault="00695DFF">
          <w:pPr>
            <w:pStyle w:val="TOC2"/>
            <w:tabs>
              <w:tab w:val="left" w:pos="660"/>
            </w:tabs>
            <w:rPr>
              <w:noProof/>
              <w:szCs w:val="22"/>
              <w:lang w:eastAsia="en-AU"/>
            </w:rPr>
          </w:pPr>
          <w:hyperlink w:anchor="_Toc86849858" w:history="1">
            <w:r w:rsidR="003202B7" w:rsidRPr="006F7C39">
              <w:rPr>
                <w:rStyle w:val="Hyperlink"/>
                <w:noProof/>
              </w:rPr>
              <w:t>1.</w:t>
            </w:r>
            <w:r w:rsidR="003202B7">
              <w:rPr>
                <w:noProof/>
                <w:szCs w:val="22"/>
                <w:lang w:eastAsia="en-AU"/>
              </w:rPr>
              <w:tab/>
            </w:r>
            <w:r w:rsidR="003202B7" w:rsidRPr="006F7C39">
              <w:rPr>
                <w:rStyle w:val="Hyperlink"/>
                <w:noProof/>
              </w:rPr>
              <w:t>Glossary</w:t>
            </w:r>
            <w:r w:rsidR="003202B7">
              <w:rPr>
                <w:noProof/>
                <w:webHidden/>
              </w:rPr>
              <w:tab/>
            </w:r>
            <w:r w:rsidR="003202B7">
              <w:rPr>
                <w:noProof/>
                <w:webHidden/>
              </w:rPr>
              <w:fldChar w:fldCharType="begin"/>
            </w:r>
            <w:r w:rsidR="003202B7">
              <w:rPr>
                <w:noProof/>
                <w:webHidden/>
              </w:rPr>
              <w:instrText xml:space="preserve"> PAGEREF _Toc86849858 \h </w:instrText>
            </w:r>
            <w:r w:rsidR="003202B7">
              <w:rPr>
                <w:noProof/>
                <w:webHidden/>
              </w:rPr>
            </w:r>
            <w:r w:rsidR="003202B7">
              <w:rPr>
                <w:noProof/>
                <w:webHidden/>
              </w:rPr>
              <w:fldChar w:fldCharType="separate"/>
            </w:r>
            <w:r w:rsidR="00286F07">
              <w:rPr>
                <w:noProof/>
                <w:webHidden/>
              </w:rPr>
              <w:t>14</w:t>
            </w:r>
            <w:r w:rsidR="003202B7">
              <w:rPr>
                <w:noProof/>
                <w:webHidden/>
              </w:rPr>
              <w:fldChar w:fldCharType="end"/>
            </w:r>
          </w:hyperlink>
        </w:p>
        <w:p w14:paraId="6B463B0A" w14:textId="77777777" w:rsidR="003202B7" w:rsidRDefault="00695DFF">
          <w:pPr>
            <w:pStyle w:val="TOC2"/>
            <w:tabs>
              <w:tab w:val="left" w:pos="660"/>
            </w:tabs>
            <w:rPr>
              <w:noProof/>
              <w:szCs w:val="22"/>
              <w:lang w:eastAsia="en-AU"/>
            </w:rPr>
          </w:pPr>
          <w:hyperlink w:anchor="_Toc86849859" w:history="1">
            <w:r w:rsidR="003202B7" w:rsidRPr="006F7C39">
              <w:rPr>
                <w:rStyle w:val="Hyperlink"/>
                <w:noProof/>
              </w:rPr>
              <w:t>2.</w:t>
            </w:r>
            <w:r w:rsidR="003202B7">
              <w:rPr>
                <w:noProof/>
                <w:szCs w:val="22"/>
                <w:lang w:eastAsia="en-AU"/>
              </w:rPr>
              <w:tab/>
            </w:r>
            <w:r w:rsidR="003202B7" w:rsidRPr="006F7C39">
              <w:rPr>
                <w:rStyle w:val="Hyperlink"/>
                <w:noProof/>
              </w:rPr>
              <w:t>Region groupings</w:t>
            </w:r>
            <w:r w:rsidR="003202B7">
              <w:rPr>
                <w:noProof/>
                <w:webHidden/>
              </w:rPr>
              <w:tab/>
            </w:r>
            <w:r w:rsidR="003202B7">
              <w:rPr>
                <w:noProof/>
                <w:webHidden/>
              </w:rPr>
              <w:fldChar w:fldCharType="begin"/>
            </w:r>
            <w:r w:rsidR="003202B7">
              <w:rPr>
                <w:noProof/>
                <w:webHidden/>
              </w:rPr>
              <w:instrText xml:space="preserve"> PAGEREF _Toc86849859 \h </w:instrText>
            </w:r>
            <w:r w:rsidR="003202B7">
              <w:rPr>
                <w:noProof/>
                <w:webHidden/>
              </w:rPr>
            </w:r>
            <w:r w:rsidR="003202B7">
              <w:rPr>
                <w:noProof/>
                <w:webHidden/>
              </w:rPr>
              <w:fldChar w:fldCharType="separate"/>
            </w:r>
            <w:r w:rsidR="00286F07">
              <w:rPr>
                <w:noProof/>
                <w:webHidden/>
              </w:rPr>
              <w:t>14</w:t>
            </w:r>
            <w:r w:rsidR="003202B7">
              <w:rPr>
                <w:noProof/>
                <w:webHidden/>
              </w:rPr>
              <w:fldChar w:fldCharType="end"/>
            </w:r>
          </w:hyperlink>
        </w:p>
        <w:p w14:paraId="0053E3C0" w14:textId="77777777" w:rsidR="003202B7" w:rsidRDefault="00695DFF">
          <w:pPr>
            <w:pStyle w:val="TOC2"/>
            <w:tabs>
              <w:tab w:val="left" w:pos="660"/>
            </w:tabs>
            <w:rPr>
              <w:noProof/>
              <w:szCs w:val="22"/>
              <w:lang w:eastAsia="en-AU"/>
            </w:rPr>
          </w:pPr>
          <w:hyperlink w:anchor="_Toc86849860" w:history="1">
            <w:r w:rsidR="003202B7" w:rsidRPr="006F7C39">
              <w:rPr>
                <w:rStyle w:val="Hyperlink"/>
                <w:noProof/>
              </w:rPr>
              <w:t>3.</w:t>
            </w:r>
            <w:r w:rsidR="003202B7">
              <w:rPr>
                <w:noProof/>
                <w:szCs w:val="22"/>
                <w:lang w:eastAsia="en-AU"/>
              </w:rPr>
              <w:tab/>
            </w:r>
            <w:r w:rsidR="003202B7" w:rsidRPr="006F7C39">
              <w:rPr>
                <w:rStyle w:val="Hyperlink"/>
                <w:noProof/>
              </w:rPr>
              <w:t>Software used by planning function</w:t>
            </w:r>
            <w:r w:rsidR="003202B7">
              <w:rPr>
                <w:noProof/>
                <w:webHidden/>
              </w:rPr>
              <w:tab/>
            </w:r>
            <w:r w:rsidR="003202B7">
              <w:rPr>
                <w:noProof/>
                <w:webHidden/>
              </w:rPr>
              <w:fldChar w:fldCharType="begin"/>
            </w:r>
            <w:r w:rsidR="003202B7">
              <w:rPr>
                <w:noProof/>
                <w:webHidden/>
              </w:rPr>
              <w:instrText xml:space="preserve"> PAGEREF _Toc86849860 \h </w:instrText>
            </w:r>
            <w:r w:rsidR="003202B7">
              <w:rPr>
                <w:noProof/>
                <w:webHidden/>
              </w:rPr>
            </w:r>
            <w:r w:rsidR="003202B7">
              <w:rPr>
                <w:noProof/>
                <w:webHidden/>
              </w:rPr>
              <w:fldChar w:fldCharType="separate"/>
            </w:r>
            <w:r w:rsidR="00286F07">
              <w:rPr>
                <w:noProof/>
                <w:webHidden/>
              </w:rPr>
              <w:t>15</w:t>
            </w:r>
            <w:r w:rsidR="003202B7">
              <w:rPr>
                <w:noProof/>
                <w:webHidden/>
              </w:rPr>
              <w:fldChar w:fldCharType="end"/>
            </w:r>
          </w:hyperlink>
        </w:p>
        <w:p w14:paraId="2D54ECA1" w14:textId="77777777" w:rsidR="003202B7" w:rsidRDefault="00695DFF">
          <w:pPr>
            <w:pStyle w:val="TOC2"/>
            <w:tabs>
              <w:tab w:val="left" w:pos="660"/>
            </w:tabs>
            <w:rPr>
              <w:noProof/>
              <w:szCs w:val="22"/>
              <w:lang w:eastAsia="en-AU"/>
            </w:rPr>
          </w:pPr>
          <w:hyperlink w:anchor="_Toc86849861" w:history="1">
            <w:r w:rsidR="003202B7" w:rsidRPr="006F7C39">
              <w:rPr>
                <w:rStyle w:val="Hyperlink"/>
                <w:noProof/>
              </w:rPr>
              <w:t>4.</w:t>
            </w:r>
            <w:r w:rsidR="003202B7">
              <w:rPr>
                <w:noProof/>
                <w:szCs w:val="22"/>
                <w:lang w:eastAsia="en-AU"/>
              </w:rPr>
              <w:tab/>
            </w:r>
            <w:r w:rsidR="003202B7" w:rsidRPr="006F7C39">
              <w:rPr>
                <w:rStyle w:val="Hyperlink"/>
                <w:noProof/>
                <w:lang w:eastAsia="en-AU"/>
              </w:rPr>
              <w:t>Software linkages</w:t>
            </w:r>
            <w:r w:rsidR="003202B7">
              <w:rPr>
                <w:noProof/>
                <w:webHidden/>
              </w:rPr>
              <w:tab/>
            </w:r>
            <w:r w:rsidR="003202B7">
              <w:rPr>
                <w:noProof/>
                <w:webHidden/>
              </w:rPr>
              <w:fldChar w:fldCharType="begin"/>
            </w:r>
            <w:r w:rsidR="003202B7">
              <w:rPr>
                <w:noProof/>
                <w:webHidden/>
              </w:rPr>
              <w:instrText xml:space="preserve"> PAGEREF _Toc86849861 \h </w:instrText>
            </w:r>
            <w:r w:rsidR="003202B7">
              <w:rPr>
                <w:noProof/>
                <w:webHidden/>
              </w:rPr>
            </w:r>
            <w:r w:rsidR="003202B7">
              <w:rPr>
                <w:noProof/>
                <w:webHidden/>
              </w:rPr>
              <w:fldChar w:fldCharType="separate"/>
            </w:r>
            <w:r w:rsidR="00286F07">
              <w:rPr>
                <w:noProof/>
                <w:webHidden/>
              </w:rPr>
              <w:t>17</w:t>
            </w:r>
            <w:r w:rsidR="003202B7">
              <w:rPr>
                <w:noProof/>
                <w:webHidden/>
              </w:rPr>
              <w:fldChar w:fldCharType="end"/>
            </w:r>
          </w:hyperlink>
        </w:p>
        <w:p w14:paraId="73EDCFD6" w14:textId="1E9F309B" w:rsidR="00683283" w:rsidRDefault="005533C1">
          <w:r>
            <w:rPr>
              <w:color w:val="171616" w:themeColor="text1"/>
            </w:rPr>
            <w:fldChar w:fldCharType="end"/>
          </w:r>
        </w:p>
      </w:sdtContent>
    </w:sdt>
    <w:p w14:paraId="054B3DAE" w14:textId="3C783611" w:rsidR="00683283" w:rsidRDefault="00720D74" w:rsidP="00683283">
      <w:pPr>
        <w:sectPr w:rsidR="00683283" w:rsidSect="00C829E3">
          <w:headerReference w:type="default" r:id="rId16"/>
          <w:footerReference w:type="default" r:id="rId17"/>
          <w:pgSz w:w="11906" w:h="16838"/>
          <w:pgMar w:top="1440" w:right="1440" w:bottom="1440" w:left="1440" w:header="708" w:footer="708" w:gutter="0"/>
          <w:pgNumType w:start="1"/>
          <w:cols w:space="708"/>
          <w:docGrid w:linePitch="360"/>
        </w:sectPr>
      </w:pPr>
      <w:r>
        <w:rPr>
          <w:noProof/>
          <w:lang w:eastAsia="en-AU"/>
        </w:rPr>
        <w:drawing>
          <wp:inline distT="0" distB="0" distL="0" distR="0" wp14:anchorId="7262C864" wp14:editId="52AEA14F">
            <wp:extent cx="693683" cy="69368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sdflogo.png"/>
                    <pic:cNvPicPr/>
                  </pic:nvPicPr>
                  <pic:blipFill>
                    <a:blip r:embed="rId18" cstate="print">
                      <a:extLst>
                        <a:ext uri="{28A0092B-C50C-407E-A947-70E740481C1C}">
                          <a14:useLocalDpi xmlns:a14="http://schemas.microsoft.com/office/drawing/2010/main"/>
                        </a:ext>
                      </a:extLst>
                    </a:blip>
                    <a:stretch>
                      <a:fillRect/>
                    </a:stretch>
                  </pic:blipFill>
                  <pic:spPr>
                    <a:xfrm>
                      <a:off x="0" y="0"/>
                      <a:ext cx="698238" cy="698238"/>
                    </a:xfrm>
                    <a:prstGeom prst="rect">
                      <a:avLst/>
                    </a:prstGeom>
                  </pic:spPr>
                </pic:pic>
              </a:graphicData>
            </a:graphic>
          </wp:inline>
        </w:drawing>
      </w:r>
      <w:r>
        <w:br/>
        <w:t>Prepared by ASDF Research</w:t>
      </w:r>
      <w:r>
        <w:br/>
      </w:r>
      <w:hyperlink r:id="rId19" w:history="1">
        <w:r w:rsidRPr="00720D74">
          <w:rPr>
            <w:rStyle w:val="Hyperlink"/>
            <w:color w:val="007D7D" w:themeColor="accent1"/>
          </w:rPr>
          <w:t>asdf@asdfresearch.com.au</w:t>
        </w:r>
      </w:hyperlink>
      <w:r>
        <w:br/>
      </w:r>
      <w:r w:rsidR="00546548">
        <w:t>9</w:t>
      </w:r>
      <w:r w:rsidR="00C96ACB">
        <w:t xml:space="preserve"> November</w:t>
      </w:r>
      <w:r>
        <w:t xml:space="preserve"> 2021</w:t>
      </w:r>
    </w:p>
    <w:p w14:paraId="5493DB73" w14:textId="0A408555" w:rsidR="0065033F" w:rsidRDefault="003202B7" w:rsidP="0065033F">
      <w:pPr>
        <w:pStyle w:val="Heading1"/>
        <w:numPr>
          <w:ilvl w:val="0"/>
          <w:numId w:val="0"/>
        </w:numPr>
        <w:ind w:left="432" w:hanging="432"/>
      </w:pPr>
      <w:bookmarkStart w:id="0" w:name="_Toc86849842"/>
      <w:bookmarkStart w:id="1" w:name="_Toc83816319"/>
      <w:r>
        <w:lastRenderedPageBreak/>
        <w:t>Background and methodology</w:t>
      </w:r>
      <w:bookmarkEnd w:id="0"/>
    </w:p>
    <w:p w14:paraId="1CF196D2" w14:textId="0A93F864" w:rsidR="003E29E3" w:rsidRPr="003E29E3" w:rsidRDefault="003E29E3" w:rsidP="003E29E3">
      <w:pPr>
        <w:pStyle w:val="Heading2"/>
        <w:numPr>
          <w:ilvl w:val="0"/>
          <w:numId w:val="0"/>
        </w:numPr>
        <w:ind w:left="576" w:hanging="576"/>
      </w:pPr>
      <w:bookmarkStart w:id="2" w:name="_Toc86849843"/>
      <w:r>
        <w:t>Introduction</w:t>
      </w:r>
      <w:bookmarkEnd w:id="2"/>
    </w:p>
    <w:p w14:paraId="63158623" w14:textId="2C2D9663" w:rsidR="0065033F" w:rsidRDefault="0065033F" w:rsidP="0065033F">
      <w:pPr>
        <w:spacing w:before="120"/>
      </w:pPr>
      <w:r>
        <w:t>Thank you to all Victorian Councils for participating in the 2021 Digital Planning Survey for The Department of Environment, Water, Land and Planning (DELWP).</w:t>
      </w:r>
    </w:p>
    <w:p w14:paraId="658835FF" w14:textId="3DD31D44" w:rsidR="0065033F" w:rsidRDefault="0065033F" w:rsidP="0065033F">
      <w:pPr>
        <w:spacing w:before="120"/>
      </w:pPr>
      <w:r>
        <w:t>We are please</w:t>
      </w:r>
      <w:r w:rsidR="00B421F7">
        <w:t>d</w:t>
      </w:r>
      <w:r>
        <w:t xml:space="preserve"> to present you with this overview of the findings to assist with your own benchmarking and digital planning activities.</w:t>
      </w:r>
    </w:p>
    <w:p w14:paraId="570440CC" w14:textId="20C9A3BF" w:rsidR="0065033F" w:rsidRDefault="0065033F" w:rsidP="0065033F">
      <w:pPr>
        <w:spacing w:before="120"/>
      </w:pPr>
      <w:r>
        <w:t xml:space="preserve">A number of Councils indicated that they would be happy to be identified in the data. However, we have kept the data within this report deidentified to maintain the anonymity of those who didn’t want to be identified. </w:t>
      </w:r>
      <w:r w:rsidRPr="00333AC1">
        <w:t>Those Councils who indicated that they were happy to be identified will be sent identified data separately.</w:t>
      </w:r>
    </w:p>
    <w:p w14:paraId="237836A7" w14:textId="77777777" w:rsidR="004F575A" w:rsidRDefault="004F575A" w:rsidP="004F575A">
      <w:pPr>
        <w:pStyle w:val="Heading2"/>
        <w:numPr>
          <w:ilvl w:val="0"/>
          <w:numId w:val="0"/>
        </w:numPr>
        <w:ind w:left="576" w:hanging="576"/>
      </w:pPr>
      <w:bookmarkStart w:id="3" w:name="_Toc86849844"/>
      <w:r>
        <w:t>Background</w:t>
      </w:r>
      <w:bookmarkEnd w:id="3"/>
    </w:p>
    <w:p w14:paraId="1A7DB3F9" w14:textId="55D57451" w:rsidR="00B421F7" w:rsidRDefault="004F575A" w:rsidP="00B421F7">
      <w:pPr>
        <w:spacing w:before="120"/>
      </w:pPr>
      <w:r>
        <w:t>DELWP</w:t>
      </w:r>
      <w:r w:rsidR="00B421F7">
        <w:t xml:space="preserve"> identified the need to develop </w:t>
      </w:r>
      <w:r w:rsidR="00B421F7" w:rsidRPr="00DC250A">
        <w:t>an understanding of the current IT landscape, digital maturity, opportunities, and barriers to delivering or enhancing online planning services within the 79 Victorian councils</w:t>
      </w:r>
      <w:r w:rsidR="00B421F7">
        <w:t xml:space="preserve">. This information will be used to </w:t>
      </w:r>
      <w:r w:rsidR="00B421F7" w:rsidRPr="00DC250A">
        <w:t>inform short, medium and long-term opportunities to enhancing the online planning services, thereby improving the customer experience and reduce delays for the Victorian Planning community. The insights will also inform the establishment of a $4 million grants program</w:t>
      </w:r>
      <w:r w:rsidR="00B421F7">
        <w:t xml:space="preserve"> </w:t>
      </w:r>
      <w:r w:rsidR="00B421F7" w:rsidRPr="00DC250A">
        <w:t>to uplift the digital services and capability in Victorian councils over the next four years.</w:t>
      </w:r>
    </w:p>
    <w:p w14:paraId="636E21C9" w14:textId="64E517FB" w:rsidR="00B421F7" w:rsidRDefault="000F6BAF" w:rsidP="00B421F7">
      <w:pPr>
        <w:spacing w:before="120"/>
      </w:pPr>
      <w:r>
        <w:t>The aims of this research project we</w:t>
      </w:r>
      <w:r w:rsidR="00B421F7">
        <w:t>re to:</w:t>
      </w:r>
    </w:p>
    <w:p w14:paraId="1312FD0E" w14:textId="77777777" w:rsidR="00B421F7" w:rsidRDefault="00B421F7" w:rsidP="00B421F7">
      <w:pPr>
        <w:pStyle w:val="ListParagraph"/>
        <w:numPr>
          <w:ilvl w:val="0"/>
          <w:numId w:val="34"/>
        </w:numPr>
        <w:spacing w:after="160" w:line="259" w:lineRule="auto"/>
      </w:pPr>
      <w:r>
        <w:t>Understand the range of different experiences of Victorian council planning departments;</w:t>
      </w:r>
    </w:p>
    <w:p w14:paraId="5E700EE2" w14:textId="77777777" w:rsidR="004F575A" w:rsidRDefault="00B421F7" w:rsidP="00AE3000">
      <w:pPr>
        <w:pStyle w:val="ListParagraph"/>
        <w:numPr>
          <w:ilvl w:val="0"/>
          <w:numId w:val="34"/>
        </w:numPr>
        <w:spacing w:before="120" w:after="160" w:line="259" w:lineRule="auto"/>
      </w:pPr>
      <w:r>
        <w:t>Identify opportunities to streamline and digitise land use planning approvals and reduce delays; and</w:t>
      </w:r>
    </w:p>
    <w:p w14:paraId="766CBA48" w14:textId="0BF7CADF" w:rsidR="0065033F" w:rsidRDefault="00B421F7" w:rsidP="00AE3000">
      <w:pPr>
        <w:pStyle w:val="ListParagraph"/>
        <w:numPr>
          <w:ilvl w:val="0"/>
          <w:numId w:val="34"/>
        </w:numPr>
        <w:spacing w:before="120" w:after="160" w:line="259" w:lineRule="auto"/>
      </w:pPr>
      <w:r>
        <w:t>Inform the reform agenda for the Planning Reform Program (planning rules, decision pathways, approval processes).</w:t>
      </w:r>
    </w:p>
    <w:p w14:paraId="4FD4A3CC" w14:textId="4756AC1C" w:rsidR="004D4575" w:rsidRDefault="004D4575" w:rsidP="004F575A">
      <w:pPr>
        <w:pStyle w:val="Heading2"/>
        <w:numPr>
          <w:ilvl w:val="0"/>
          <w:numId w:val="0"/>
        </w:numPr>
        <w:ind w:left="576" w:hanging="576"/>
      </w:pPr>
      <w:bookmarkStart w:id="4" w:name="_Toc86849845"/>
      <w:r>
        <w:t>Methodology</w:t>
      </w:r>
      <w:bookmarkEnd w:id="1"/>
      <w:bookmarkEnd w:id="4"/>
    </w:p>
    <w:p w14:paraId="41A11DB1" w14:textId="6F3033A5" w:rsidR="004D4575" w:rsidRDefault="004D4575" w:rsidP="005E2A33">
      <w:pPr>
        <w:spacing w:before="120"/>
      </w:pPr>
      <w:r>
        <w:t xml:space="preserve">All Victorian councils participated in this council digital audit, conducted in </w:t>
      </w:r>
      <w:r w:rsidR="005E2A33">
        <w:t>July</w:t>
      </w:r>
      <w:r>
        <w:t xml:space="preserve"> – September 2021.</w:t>
      </w:r>
      <w:r w:rsidR="00071B00">
        <w:t xml:space="preserve"> As such, the data reported herein shows a snapshot in time as at quarter three in the 2021 calendar year. </w:t>
      </w:r>
      <w:r>
        <w:t xml:space="preserve"> The process to</w:t>
      </w:r>
      <w:r w:rsidR="004F575A">
        <w:t xml:space="preserve"> achieve 100% participation was:</w:t>
      </w:r>
    </w:p>
    <w:p w14:paraId="548A81BD" w14:textId="77777777" w:rsidR="00EE4A6A" w:rsidRDefault="004F575A" w:rsidP="00EE4A6A">
      <w:pPr>
        <w:spacing w:before="120"/>
      </w:pPr>
      <w:r>
        <w:rPr>
          <w:noProof/>
          <w:lang w:eastAsia="en-AU"/>
        </w:rPr>
        <w:drawing>
          <wp:inline distT="0" distB="0" distL="0" distR="0" wp14:anchorId="6B8ED348" wp14:editId="31F1188C">
            <wp:extent cx="5640019" cy="1258215"/>
            <wp:effectExtent l="0" t="0" r="24765"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B26BAC1" w14:textId="60A02479" w:rsidR="00EE4A6A" w:rsidRDefault="00EE4A6A" w:rsidP="00EE4A6A">
      <w:pPr>
        <w:spacing w:before="120"/>
      </w:pPr>
      <w:r>
        <w:t>For ease of analysis and understanding differences in capability and need, councils have been grouped into metropolitan, interface and rural (see appendix 2).</w:t>
      </w:r>
    </w:p>
    <w:p w14:paraId="374746F2" w14:textId="77777777" w:rsidR="00333AC1" w:rsidRDefault="00333AC1">
      <w:pPr>
        <w:spacing w:before="100" w:after="200"/>
        <w:rPr>
          <w:b/>
          <w:caps/>
          <w:spacing w:val="15"/>
        </w:rPr>
      </w:pPr>
      <w:r>
        <w:br w:type="page"/>
      </w:r>
    </w:p>
    <w:p w14:paraId="24F1CCD1" w14:textId="226C7EC0" w:rsidR="004E245D" w:rsidRDefault="00333AC1" w:rsidP="004E245D">
      <w:pPr>
        <w:pStyle w:val="Heading2"/>
        <w:numPr>
          <w:ilvl w:val="0"/>
          <w:numId w:val="0"/>
        </w:numPr>
        <w:ind w:left="576" w:hanging="576"/>
      </w:pPr>
      <w:bookmarkStart w:id="5" w:name="_Toc86849846"/>
      <w:r>
        <w:lastRenderedPageBreak/>
        <w:t>Coverage</w:t>
      </w:r>
      <w:bookmarkEnd w:id="5"/>
    </w:p>
    <w:p w14:paraId="036210C4" w14:textId="77777777" w:rsidR="00333AC1" w:rsidRDefault="00333AC1" w:rsidP="00333AC1">
      <w:pPr>
        <w:spacing w:before="120"/>
      </w:pPr>
      <w:r>
        <w:t>Given the coverage is 100% of the population of all councils, there is no need to consider error margins or confidence intervals in the data analysis; the results show the true situation for the entire population.</w:t>
      </w:r>
    </w:p>
    <w:p w14:paraId="6429EB38" w14:textId="00D21DA0" w:rsidR="00333AC1" w:rsidRDefault="00333AC1" w:rsidP="00333AC1">
      <w:pPr>
        <w:spacing w:before="120"/>
      </w:pPr>
      <w:r>
        <w:t>For ease of analysis and understanding differences in capability and need, councils have been grouped into metropolitan, interface and rural (see appendix 2).</w:t>
      </w:r>
    </w:p>
    <w:p w14:paraId="3731B024" w14:textId="77777777" w:rsidR="00333AC1" w:rsidRDefault="00333AC1" w:rsidP="00333AC1">
      <w:r>
        <w:t>Most interface Councils have more than 40 full time equivalent staff in their planning department, whilst two thirds of rural councils have less than 10.</w:t>
      </w:r>
    </w:p>
    <w:p w14:paraId="083F2508" w14:textId="77777777" w:rsidR="00333AC1" w:rsidRDefault="00333AC1" w:rsidP="00333AC1">
      <w:pPr>
        <w:keepNext/>
      </w:pPr>
      <w:r>
        <w:rPr>
          <w:noProof/>
          <w:lang w:eastAsia="en-AU"/>
        </w:rPr>
        <w:drawing>
          <wp:inline distT="0" distB="0" distL="0" distR="0" wp14:anchorId="3749EA7C" wp14:editId="29B57742">
            <wp:extent cx="5486400" cy="22479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7C501C" w14:textId="12411B54" w:rsidR="00333AC1" w:rsidRDefault="00333AC1" w:rsidP="00333AC1">
      <w:pPr>
        <w:pStyle w:val="Caption"/>
      </w:pPr>
      <w:bookmarkStart w:id="6" w:name="_Toc85011711"/>
      <w:r>
        <w:t>Figure 1. Number of full-time equivalent staff in planning departments, by council location</w:t>
      </w:r>
      <w:bookmarkEnd w:id="6"/>
    </w:p>
    <w:p w14:paraId="311A48D2" w14:textId="77777777" w:rsidR="00333AC1" w:rsidRDefault="00333AC1" w:rsidP="00333AC1">
      <w:r>
        <w:t>Almost all councils (91%) indicated that they have more statutory planners than strategic planners. When a council has both, there are on average 2.7 times as many statutory planners than strategic planners.</w:t>
      </w:r>
    </w:p>
    <w:tbl>
      <w:tblPr>
        <w:tblStyle w:val="GridTable4-Accent3"/>
        <w:tblW w:w="9376" w:type="dxa"/>
        <w:tblLayout w:type="fixed"/>
        <w:tblLook w:val="04A0" w:firstRow="1" w:lastRow="0" w:firstColumn="1" w:lastColumn="0" w:noHBand="0" w:noVBand="1"/>
      </w:tblPr>
      <w:tblGrid>
        <w:gridCol w:w="3686"/>
        <w:gridCol w:w="1701"/>
        <w:gridCol w:w="887"/>
        <w:gridCol w:w="938"/>
        <w:gridCol w:w="1261"/>
        <w:gridCol w:w="903"/>
      </w:tblGrid>
      <w:tr w:rsidR="00333AC1" w:rsidRPr="009D3C90" w14:paraId="00CDC903" w14:textId="77777777" w:rsidTr="0033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single" w:sz="4" w:space="0" w:color="E0EFEF" w:themeColor="accent3" w:themeTint="99"/>
            </w:tcBorders>
            <w:shd w:val="clear" w:color="auto" w:fill="auto"/>
          </w:tcPr>
          <w:p w14:paraId="58686380" w14:textId="77777777" w:rsidR="00333AC1" w:rsidRPr="009D3C90" w:rsidRDefault="00333AC1" w:rsidP="00333AC1">
            <w:pPr>
              <w:spacing w:before="40" w:after="40"/>
              <w:rPr>
                <w:color w:val="171616" w:themeColor="text1"/>
              </w:rPr>
            </w:pPr>
          </w:p>
        </w:tc>
        <w:tc>
          <w:tcPr>
            <w:tcW w:w="1701" w:type="dxa"/>
            <w:vMerge w:val="restart"/>
            <w:tcBorders>
              <w:left w:val="single" w:sz="4" w:space="0" w:color="E0EFEF" w:themeColor="accent3" w:themeTint="99"/>
            </w:tcBorders>
          </w:tcPr>
          <w:p w14:paraId="37BDFCB8" w14:textId="77777777" w:rsidR="00333AC1" w:rsidRDefault="00333AC1" w:rsidP="00333AC1">
            <w:pPr>
              <w:spacing w:before="40" w:after="40"/>
              <w:jc w:val="center"/>
              <w:cnfStyle w:val="100000000000" w:firstRow="1" w:lastRow="0" w:firstColumn="0" w:lastColumn="0" w:oddVBand="0" w:evenVBand="0" w:oddHBand="0" w:evenHBand="0" w:firstRowFirstColumn="0" w:firstRowLastColumn="0" w:lastRowFirstColumn="0" w:lastRowLastColumn="0"/>
              <w:rPr>
                <w:color w:val="171616" w:themeColor="text1"/>
              </w:rPr>
            </w:pPr>
            <w:r>
              <w:rPr>
                <w:color w:val="171616" w:themeColor="text1"/>
              </w:rPr>
              <w:t>Number of Councils with staff</w:t>
            </w:r>
          </w:p>
        </w:tc>
        <w:tc>
          <w:tcPr>
            <w:tcW w:w="3989" w:type="dxa"/>
            <w:gridSpan w:val="4"/>
          </w:tcPr>
          <w:p w14:paraId="0E94E2CF" w14:textId="77777777" w:rsidR="00333AC1" w:rsidRPr="009D3C90" w:rsidRDefault="00333AC1" w:rsidP="00333AC1">
            <w:pPr>
              <w:spacing w:before="40" w:after="40"/>
              <w:jc w:val="center"/>
              <w:cnfStyle w:val="100000000000" w:firstRow="1" w:lastRow="0" w:firstColumn="0" w:lastColumn="0" w:oddVBand="0" w:evenVBand="0" w:oddHBand="0" w:evenHBand="0" w:firstRowFirstColumn="0" w:firstRowLastColumn="0" w:lastRowFirstColumn="0" w:lastRowLastColumn="0"/>
              <w:rPr>
                <w:color w:val="171616" w:themeColor="text1"/>
              </w:rPr>
            </w:pPr>
            <w:r>
              <w:rPr>
                <w:color w:val="171616" w:themeColor="text1"/>
              </w:rPr>
              <w:t>Average number of staff</w:t>
            </w:r>
          </w:p>
        </w:tc>
      </w:tr>
      <w:tr w:rsidR="00333AC1" w:rsidRPr="009D3C90" w14:paraId="24314458" w14:textId="77777777" w:rsidTr="0033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il"/>
              <w:left w:val="nil"/>
            </w:tcBorders>
            <w:shd w:val="clear" w:color="auto" w:fill="auto"/>
          </w:tcPr>
          <w:p w14:paraId="71A53933" w14:textId="77777777" w:rsidR="00333AC1" w:rsidRPr="009D3C90" w:rsidRDefault="00333AC1" w:rsidP="00333AC1">
            <w:pPr>
              <w:spacing w:before="40" w:after="40"/>
              <w:rPr>
                <w:color w:val="171616" w:themeColor="text1"/>
              </w:rPr>
            </w:pPr>
          </w:p>
        </w:tc>
        <w:tc>
          <w:tcPr>
            <w:tcW w:w="1701" w:type="dxa"/>
            <w:vMerge/>
          </w:tcPr>
          <w:p w14:paraId="6A9053CF" w14:textId="77777777" w:rsidR="00333AC1"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color w:val="171616" w:themeColor="text1"/>
              </w:rPr>
            </w:pPr>
          </w:p>
        </w:tc>
        <w:tc>
          <w:tcPr>
            <w:tcW w:w="887" w:type="dxa"/>
            <w:shd w:val="clear" w:color="auto" w:fill="CCE5E5" w:themeFill="background2"/>
            <w:vAlign w:val="bottom"/>
          </w:tcPr>
          <w:p w14:paraId="3DEC225D" w14:textId="77777777" w:rsidR="00333AC1" w:rsidRPr="00936488"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b/>
                <w:color w:val="171616" w:themeColor="text1"/>
              </w:rPr>
            </w:pPr>
            <w:r w:rsidRPr="00936488">
              <w:rPr>
                <w:b/>
                <w:color w:val="171616" w:themeColor="text1"/>
              </w:rPr>
              <w:t>Total</w:t>
            </w:r>
          </w:p>
        </w:tc>
        <w:tc>
          <w:tcPr>
            <w:tcW w:w="938" w:type="dxa"/>
            <w:shd w:val="clear" w:color="auto" w:fill="CCE5E5" w:themeFill="background2"/>
            <w:vAlign w:val="bottom"/>
          </w:tcPr>
          <w:p w14:paraId="26EF0E6C" w14:textId="77777777" w:rsidR="00333AC1" w:rsidRPr="00936488"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b/>
                <w:color w:val="171616" w:themeColor="text1"/>
              </w:rPr>
            </w:pPr>
            <w:r w:rsidRPr="00936488">
              <w:rPr>
                <w:b/>
                <w:color w:val="171616" w:themeColor="text1"/>
              </w:rPr>
              <w:t>Metro</w:t>
            </w:r>
          </w:p>
        </w:tc>
        <w:tc>
          <w:tcPr>
            <w:tcW w:w="1261" w:type="dxa"/>
            <w:shd w:val="clear" w:color="auto" w:fill="CCE5E5" w:themeFill="background2"/>
            <w:vAlign w:val="bottom"/>
          </w:tcPr>
          <w:p w14:paraId="3C090766" w14:textId="77777777" w:rsidR="00333AC1" w:rsidRPr="00936488"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b/>
                <w:color w:val="171616" w:themeColor="text1"/>
              </w:rPr>
            </w:pPr>
            <w:r w:rsidRPr="00936488">
              <w:rPr>
                <w:b/>
                <w:color w:val="171616" w:themeColor="text1"/>
              </w:rPr>
              <w:t>Interface</w:t>
            </w:r>
          </w:p>
        </w:tc>
        <w:tc>
          <w:tcPr>
            <w:tcW w:w="903" w:type="dxa"/>
            <w:shd w:val="clear" w:color="auto" w:fill="CCE5E5" w:themeFill="background2"/>
            <w:vAlign w:val="bottom"/>
          </w:tcPr>
          <w:p w14:paraId="416D9671" w14:textId="77777777" w:rsidR="00333AC1" w:rsidRPr="00936488"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b/>
                <w:color w:val="171616" w:themeColor="text1"/>
              </w:rPr>
            </w:pPr>
            <w:r w:rsidRPr="00936488">
              <w:rPr>
                <w:b/>
                <w:color w:val="171616" w:themeColor="text1"/>
              </w:rPr>
              <w:t>Rural</w:t>
            </w:r>
          </w:p>
        </w:tc>
      </w:tr>
      <w:tr w:rsidR="00333AC1" w:rsidRPr="009D3C90" w14:paraId="04C662BA" w14:textId="77777777" w:rsidTr="00333AC1">
        <w:tc>
          <w:tcPr>
            <w:cnfStyle w:val="001000000000" w:firstRow="0" w:lastRow="0" w:firstColumn="1" w:lastColumn="0" w:oddVBand="0" w:evenVBand="0" w:oddHBand="0" w:evenHBand="0" w:firstRowFirstColumn="0" w:firstRowLastColumn="0" w:lastRowFirstColumn="0" w:lastRowLastColumn="0"/>
            <w:tcW w:w="3686" w:type="dxa"/>
            <w:vAlign w:val="bottom"/>
          </w:tcPr>
          <w:p w14:paraId="1117AEE6" w14:textId="77777777" w:rsidR="00333AC1" w:rsidRPr="008A113F" w:rsidRDefault="00333AC1" w:rsidP="00333AC1">
            <w:pPr>
              <w:spacing w:before="40" w:after="40"/>
              <w:rPr>
                <w:b w:val="0"/>
                <w:szCs w:val="22"/>
              </w:rPr>
            </w:pPr>
            <w:r w:rsidRPr="008A113F">
              <w:rPr>
                <w:b w:val="0"/>
                <w:color w:val="000000"/>
                <w:szCs w:val="22"/>
              </w:rPr>
              <w:t>Strategic planners</w:t>
            </w:r>
          </w:p>
        </w:tc>
        <w:tc>
          <w:tcPr>
            <w:tcW w:w="1701" w:type="dxa"/>
            <w:vAlign w:val="center"/>
          </w:tcPr>
          <w:p w14:paraId="549D799B"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60</w:t>
            </w:r>
          </w:p>
        </w:tc>
        <w:tc>
          <w:tcPr>
            <w:tcW w:w="887" w:type="dxa"/>
            <w:vAlign w:val="bottom"/>
          </w:tcPr>
          <w:p w14:paraId="384F1729"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8A113F">
              <w:rPr>
                <w:color w:val="000000"/>
                <w:szCs w:val="22"/>
              </w:rPr>
              <w:t>4.08</w:t>
            </w:r>
          </w:p>
        </w:tc>
        <w:tc>
          <w:tcPr>
            <w:tcW w:w="938" w:type="dxa"/>
            <w:vAlign w:val="bottom"/>
          </w:tcPr>
          <w:p w14:paraId="4D38504B"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8A113F">
              <w:rPr>
                <w:color w:val="000000"/>
                <w:szCs w:val="22"/>
              </w:rPr>
              <w:t>6.13</w:t>
            </w:r>
          </w:p>
        </w:tc>
        <w:tc>
          <w:tcPr>
            <w:tcW w:w="1261" w:type="dxa"/>
            <w:vAlign w:val="bottom"/>
          </w:tcPr>
          <w:p w14:paraId="046D2345"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8A113F">
              <w:rPr>
                <w:color w:val="000000"/>
                <w:szCs w:val="22"/>
              </w:rPr>
              <w:t>7.6</w:t>
            </w:r>
          </w:p>
        </w:tc>
        <w:tc>
          <w:tcPr>
            <w:tcW w:w="903" w:type="dxa"/>
            <w:vAlign w:val="bottom"/>
          </w:tcPr>
          <w:p w14:paraId="69EEAF42"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8A113F">
              <w:rPr>
                <w:color w:val="000000"/>
                <w:szCs w:val="22"/>
              </w:rPr>
              <w:t>1.96</w:t>
            </w:r>
          </w:p>
        </w:tc>
      </w:tr>
      <w:tr w:rsidR="00333AC1" w:rsidRPr="009D3C90" w14:paraId="6647BE2C" w14:textId="77777777" w:rsidTr="0033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bottom"/>
          </w:tcPr>
          <w:p w14:paraId="49C634B0" w14:textId="77777777" w:rsidR="00333AC1" w:rsidRPr="008A113F" w:rsidRDefault="00333AC1" w:rsidP="00333AC1">
            <w:pPr>
              <w:spacing w:before="40" w:after="40"/>
              <w:rPr>
                <w:b w:val="0"/>
                <w:szCs w:val="22"/>
              </w:rPr>
            </w:pPr>
            <w:r w:rsidRPr="008A113F">
              <w:rPr>
                <w:b w:val="0"/>
                <w:color w:val="000000"/>
                <w:szCs w:val="22"/>
              </w:rPr>
              <w:t>Statutory planners</w:t>
            </w:r>
          </w:p>
        </w:tc>
        <w:tc>
          <w:tcPr>
            <w:tcW w:w="1701" w:type="dxa"/>
            <w:vAlign w:val="center"/>
          </w:tcPr>
          <w:p w14:paraId="53E029D7"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77</w:t>
            </w:r>
          </w:p>
        </w:tc>
        <w:tc>
          <w:tcPr>
            <w:tcW w:w="887" w:type="dxa"/>
            <w:vAlign w:val="bottom"/>
          </w:tcPr>
          <w:p w14:paraId="59B1F824"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8A113F">
              <w:rPr>
                <w:color w:val="000000"/>
                <w:szCs w:val="22"/>
              </w:rPr>
              <w:t>11.29</w:t>
            </w:r>
          </w:p>
        </w:tc>
        <w:tc>
          <w:tcPr>
            <w:tcW w:w="938" w:type="dxa"/>
            <w:vAlign w:val="bottom"/>
          </w:tcPr>
          <w:p w14:paraId="1B897185"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8A113F">
              <w:rPr>
                <w:color w:val="000000"/>
                <w:szCs w:val="22"/>
              </w:rPr>
              <w:t>19.34</w:t>
            </w:r>
          </w:p>
        </w:tc>
        <w:tc>
          <w:tcPr>
            <w:tcW w:w="1261" w:type="dxa"/>
            <w:vAlign w:val="bottom"/>
          </w:tcPr>
          <w:p w14:paraId="02D4B923"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8A113F">
              <w:rPr>
                <w:color w:val="000000"/>
                <w:szCs w:val="22"/>
              </w:rPr>
              <w:t>22.16</w:t>
            </w:r>
          </w:p>
        </w:tc>
        <w:tc>
          <w:tcPr>
            <w:tcW w:w="903" w:type="dxa"/>
            <w:vAlign w:val="bottom"/>
          </w:tcPr>
          <w:p w14:paraId="35CF2192"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8A113F">
              <w:rPr>
                <w:color w:val="000000"/>
                <w:szCs w:val="22"/>
              </w:rPr>
              <w:t>4.27</w:t>
            </w:r>
          </w:p>
        </w:tc>
      </w:tr>
      <w:tr w:rsidR="00333AC1" w:rsidRPr="009D3C90" w14:paraId="1417DED3" w14:textId="77777777" w:rsidTr="00333AC1">
        <w:tc>
          <w:tcPr>
            <w:cnfStyle w:val="001000000000" w:firstRow="0" w:lastRow="0" w:firstColumn="1" w:lastColumn="0" w:oddVBand="0" w:evenVBand="0" w:oddHBand="0" w:evenHBand="0" w:firstRowFirstColumn="0" w:firstRowLastColumn="0" w:lastRowFirstColumn="0" w:lastRowLastColumn="0"/>
            <w:tcW w:w="3686" w:type="dxa"/>
            <w:vAlign w:val="bottom"/>
          </w:tcPr>
          <w:p w14:paraId="6957908C" w14:textId="77777777" w:rsidR="00333AC1" w:rsidRPr="008A113F" w:rsidRDefault="00333AC1" w:rsidP="00333AC1">
            <w:pPr>
              <w:spacing w:before="40" w:after="40"/>
              <w:rPr>
                <w:b w:val="0"/>
                <w:szCs w:val="22"/>
              </w:rPr>
            </w:pPr>
            <w:r w:rsidRPr="008A113F">
              <w:rPr>
                <w:b w:val="0"/>
                <w:color w:val="000000"/>
                <w:szCs w:val="22"/>
              </w:rPr>
              <w:t>Urban Design</w:t>
            </w:r>
          </w:p>
        </w:tc>
        <w:tc>
          <w:tcPr>
            <w:tcW w:w="1701" w:type="dxa"/>
            <w:vAlign w:val="center"/>
          </w:tcPr>
          <w:p w14:paraId="5F5140A5"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23</w:t>
            </w:r>
          </w:p>
        </w:tc>
        <w:tc>
          <w:tcPr>
            <w:tcW w:w="887" w:type="dxa"/>
            <w:vAlign w:val="bottom"/>
          </w:tcPr>
          <w:p w14:paraId="4B29E876"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8A113F">
              <w:rPr>
                <w:color w:val="000000"/>
                <w:szCs w:val="22"/>
              </w:rPr>
              <w:t>1</w:t>
            </w:r>
          </w:p>
        </w:tc>
        <w:tc>
          <w:tcPr>
            <w:tcW w:w="938" w:type="dxa"/>
            <w:vAlign w:val="bottom"/>
          </w:tcPr>
          <w:p w14:paraId="21C7CDA3"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8A113F">
              <w:rPr>
                <w:color w:val="000000"/>
                <w:szCs w:val="22"/>
              </w:rPr>
              <w:t>1.63</w:t>
            </w:r>
          </w:p>
        </w:tc>
        <w:tc>
          <w:tcPr>
            <w:tcW w:w="1261" w:type="dxa"/>
            <w:vAlign w:val="bottom"/>
          </w:tcPr>
          <w:p w14:paraId="0928A6BB"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8A113F">
              <w:rPr>
                <w:color w:val="000000"/>
                <w:szCs w:val="22"/>
              </w:rPr>
              <w:t>2.3</w:t>
            </w:r>
          </w:p>
        </w:tc>
        <w:tc>
          <w:tcPr>
            <w:tcW w:w="903" w:type="dxa"/>
            <w:vAlign w:val="bottom"/>
          </w:tcPr>
          <w:p w14:paraId="77911678"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8A113F">
              <w:rPr>
                <w:color w:val="000000"/>
                <w:szCs w:val="22"/>
              </w:rPr>
              <w:t>0.04</w:t>
            </w:r>
          </w:p>
        </w:tc>
      </w:tr>
      <w:tr w:rsidR="00333AC1" w:rsidRPr="009D3C90" w14:paraId="7248E1B6" w14:textId="77777777" w:rsidTr="0033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bottom"/>
          </w:tcPr>
          <w:p w14:paraId="72CC0769" w14:textId="77777777" w:rsidR="00333AC1" w:rsidRPr="008A113F" w:rsidRDefault="00333AC1" w:rsidP="00333AC1">
            <w:pPr>
              <w:spacing w:before="40" w:after="40"/>
              <w:rPr>
                <w:b w:val="0"/>
                <w:szCs w:val="22"/>
              </w:rPr>
            </w:pPr>
            <w:r w:rsidRPr="008A113F">
              <w:rPr>
                <w:b w:val="0"/>
                <w:color w:val="000000"/>
                <w:szCs w:val="22"/>
              </w:rPr>
              <w:t>Heritage Planner</w:t>
            </w:r>
          </w:p>
        </w:tc>
        <w:tc>
          <w:tcPr>
            <w:tcW w:w="1701" w:type="dxa"/>
            <w:vAlign w:val="center"/>
          </w:tcPr>
          <w:p w14:paraId="18454148"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18</w:t>
            </w:r>
          </w:p>
        </w:tc>
        <w:tc>
          <w:tcPr>
            <w:tcW w:w="887" w:type="dxa"/>
            <w:vAlign w:val="bottom"/>
          </w:tcPr>
          <w:p w14:paraId="33E61DA1"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8A113F">
              <w:rPr>
                <w:color w:val="000000"/>
                <w:szCs w:val="22"/>
              </w:rPr>
              <w:t>0.3</w:t>
            </w:r>
          </w:p>
        </w:tc>
        <w:tc>
          <w:tcPr>
            <w:tcW w:w="938" w:type="dxa"/>
            <w:vAlign w:val="bottom"/>
          </w:tcPr>
          <w:p w14:paraId="1E0B855A"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8A113F">
              <w:rPr>
                <w:color w:val="000000"/>
                <w:szCs w:val="22"/>
              </w:rPr>
              <w:t>0.46</w:t>
            </w:r>
          </w:p>
        </w:tc>
        <w:tc>
          <w:tcPr>
            <w:tcW w:w="1261" w:type="dxa"/>
            <w:vAlign w:val="bottom"/>
          </w:tcPr>
          <w:p w14:paraId="3B079BB2"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8A113F">
              <w:rPr>
                <w:color w:val="000000"/>
                <w:szCs w:val="22"/>
              </w:rPr>
              <w:t>0.36</w:t>
            </w:r>
          </w:p>
        </w:tc>
        <w:tc>
          <w:tcPr>
            <w:tcW w:w="903" w:type="dxa"/>
            <w:vAlign w:val="bottom"/>
          </w:tcPr>
          <w:p w14:paraId="2DECD8E0"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8A113F">
              <w:rPr>
                <w:color w:val="000000"/>
                <w:szCs w:val="22"/>
              </w:rPr>
              <w:t>0.17</w:t>
            </w:r>
          </w:p>
        </w:tc>
      </w:tr>
      <w:tr w:rsidR="00333AC1" w:rsidRPr="009D3C90" w14:paraId="5CBCA4A3" w14:textId="77777777" w:rsidTr="00333AC1">
        <w:tc>
          <w:tcPr>
            <w:cnfStyle w:val="001000000000" w:firstRow="0" w:lastRow="0" w:firstColumn="1" w:lastColumn="0" w:oddVBand="0" w:evenVBand="0" w:oddHBand="0" w:evenHBand="0" w:firstRowFirstColumn="0" w:firstRowLastColumn="0" w:lastRowFirstColumn="0" w:lastRowLastColumn="0"/>
            <w:tcW w:w="3686" w:type="dxa"/>
            <w:vAlign w:val="bottom"/>
          </w:tcPr>
          <w:p w14:paraId="7108093C" w14:textId="77777777" w:rsidR="00333AC1" w:rsidRPr="008A113F" w:rsidRDefault="00333AC1" w:rsidP="00333AC1">
            <w:pPr>
              <w:spacing w:before="40" w:after="40"/>
              <w:rPr>
                <w:b w:val="0"/>
                <w:szCs w:val="22"/>
              </w:rPr>
            </w:pPr>
            <w:r w:rsidRPr="008A113F">
              <w:rPr>
                <w:b w:val="0"/>
                <w:color w:val="000000"/>
                <w:szCs w:val="22"/>
              </w:rPr>
              <w:t>Economic Planner</w:t>
            </w:r>
          </w:p>
        </w:tc>
        <w:tc>
          <w:tcPr>
            <w:tcW w:w="1701" w:type="dxa"/>
            <w:vAlign w:val="center"/>
          </w:tcPr>
          <w:p w14:paraId="5C574865"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5</w:t>
            </w:r>
          </w:p>
        </w:tc>
        <w:tc>
          <w:tcPr>
            <w:tcW w:w="887" w:type="dxa"/>
            <w:vAlign w:val="bottom"/>
          </w:tcPr>
          <w:p w14:paraId="1B811F70"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8A113F">
              <w:rPr>
                <w:color w:val="000000"/>
                <w:szCs w:val="22"/>
              </w:rPr>
              <w:t>0.1</w:t>
            </w:r>
          </w:p>
        </w:tc>
        <w:tc>
          <w:tcPr>
            <w:tcW w:w="938" w:type="dxa"/>
            <w:vAlign w:val="bottom"/>
          </w:tcPr>
          <w:p w14:paraId="439FCFDF"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8A113F">
              <w:rPr>
                <w:color w:val="000000"/>
                <w:szCs w:val="22"/>
              </w:rPr>
              <w:t>0.15</w:t>
            </w:r>
          </w:p>
        </w:tc>
        <w:tc>
          <w:tcPr>
            <w:tcW w:w="1261" w:type="dxa"/>
            <w:vAlign w:val="bottom"/>
          </w:tcPr>
          <w:p w14:paraId="64F68317"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8A113F">
              <w:rPr>
                <w:color w:val="000000"/>
                <w:szCs w:val="22"/>
              </w:rPr>
              <w:t>0.33</w:t>
            </w:r>
          </w:p>
        </w:tc>
        <w:tc>
          <w:tcPr>
            <w:tcW w:w="903" w:type="dxa"/>
            <w:vAlign w:val="bottom"/>
          </w:tcPr>
          <w:p w14:paraId="600FE477"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8A113F">
              <w:rPr>
                <w:color w:val="000000"/>
                <w:szCs w:val="22"/>
              </w:rPr>
              <w:t>0.01</w:t>
            </w:r>
          </w:p>
        </w:tc>
      </w:tr>
      <w:tr w:rsidR="00333AC1" w:rsidRPr="009D3C90" w14:paraId="6848196F" w14:textId="77777777" w:rsidTr="0033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bottom"/>
          </w:tcPr>
          <w:p w14:paraId="4C04E146" w14:textId="77777777" w:rsidR="00333AC1" w:rsidRPr="008A113F" w:rsidRDefault="00333AC1" w:rsidP="00333AC1">
            <w:pPr>
              <w:spacing w:before="40" w:after="40"/>
              <w:rPr>
                <w:b w:val="0"/>
                <w:szCs w:val="22"/>
              </w:rPr>
            </w:pPr>
            <w:r w:rsidRPr="008A113F">
              <w:rPr>
                <w:b w:val="0"/>
                <w:color w:val="000000"/>
                <w:szCs w:val="22"/>
              </w:rPr>
              <w:t>Transport Planner</w:t>
            </w:r>
          </w:p>
        </w:tc>
        <w:tc>
          <w:tcPr>
            <w:tcW w:w="1701" w:type="dxa"/>
            <w:vAlign w:val="center"/>
          </w:tcPr>
          <w:p w14:paraId="72430F05"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12</w:t>
            </w:r>
          </w:p>
        </w:tc>
        <w:tc>
          <w:tcPr>
            <w:tcW w:w="887" w:type="dxa"/>
            <w:vAlign w:val="bottom"/>
          </w:tcPr>
          <w:p w14:paraId="11A435CB"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8A113F">
              <w:rPr>
                <w:color w:val="000000"/>
                <w:szCs w:val="22"/>
              </w:rPr>
              <w:t>0.46</w:t>
            </w:r>
          </w:p>
        </w:tc>
        <w:tc>
          <w:tcPr>
            <w:tcW w:w="938" w:type="dxa"/>
            <w:vAlign w:val="bottom"/>
          </w:tcPr>
          <w:p w14:paraId="63B073B4"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8A113F">
              <w:rPr>
                <w:color w:val="000000"/>
                <w:szCs w:val="22"/>
              </w:rPr>
              <w:t>1.04</w:t>
            </w:r>
          </w:p>
        </w:tc>
        <w:tc>
          <w:tcPr>
            <w:tcW w:w="1261" w:type="dxa"/>
            <w:vAlign w:val="bottom"/>
          </w:tcPr>
          <w:p w14:paraId="03539AC2"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8A113F">
              <w:rPr>
                <w:color w:val="000000"/>
                <w:szCs w:val="22"/>
              </w:rPr>
              <w:t>0.57</w:t>
            </w:r>
          </w:p>
        </w:tc>
        <w:tc>
          <w:tcPr>
            <w:tcW w:w="903" w:type="dxa"/>
            <w:vAlign w:val="bottom"/>
          </w:tcPr>
          <w:p w14:paraId="3964BA33"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8A113F">
              <w:rPr>
                <w:color w:val="000000"/>
                <w:szCs w:val="22"/>
              </w:rPr>
              <w:t>0.01</w:t>
            </w:r>
          </w:p>
        </w:tc>
      </w:tr>
      <w:tr w:rsidR="00333AC1" w:rsidRPr="009D3C90" w14:paraId="7631B24D" w14:textId="77777777" w:rsidTr="00333AC1">
        <w:tc>
          <w:tcPr>
            <w:cnfStyle w:val="001000000000" w:firstRow="0" w:lastRow="0" w:firstColumn="1" w:lastColumn="0" w:oddVBand="0" w:evenVBand="0" w:oddHBand="0" w:evenHBand="0" w:firstRowFirstColumn="0" w:firstRowLastColumn="0" w:lastRowFirstColumn="0" w:lastRowLastColumn="0"/>
            <w:tcW w:w="3686" w:type="dxa"/>
            <w:vAlign w:val="bottom"/>
          </w:tcPr>
          <w:p w14:paraId="31049F2D" w14:textId="77777777" w:rsidR="00333AC1" w:rsidRPr="008A113F" w:rsidRDefault="00333AC1" w:rsidP="00333AC1">
            <w:pPr>
              <w:spacing w:before="40" w:after="40"/>
              <w:rPr>
                <w:b w:val="0"/>
                <w:szCs w:val="22"/>
              </w:rPr>
            </w:pPr>
            <w:r w:rsidRPr="008A113F">
              <w:rPr>
                <w:b w:val="0"/>
                <w:color w:val="000000"/>
                <w:szCs w:val="22"/>
              </w:rPr>
              <w:t>Social Planner</w:t>
            </w:r>
          </w:p>
        </w:tc>
        <w:tc>
          <w:tcPr>
            <w:tcW w:w="1701" w:type="dxa"/>
            <w:vAlign w:val="center"/>
          </w:tcPr>
          <w:p w14:paraId="195B51C0"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14</w:t>
            </w:r>
          </w:p>
        </w:tc>
        <w:tc>
          <w:tcPr>
            <w:tcW w:w="887" w:type="dxa"/>
            <w:vAlign w:val="bottom"/>
          </w:tcPr>
          <w:p w14:paraId="5F5BE267"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8A113F">
              <w:rPr>
                <w:color w:val="000000"/>
                <w:szCs w:val="22"/>
              </w:rPr>
              <w:t>0.49</w:t>
            </w:r>
          </w:p>
        </w:tc>
        <w:tc>
          <w:tcPr>
            <w:tcW w:w="938" w:type="dxa"/>
            <w:vAlign w:val="bottom"/>
          </w:tcPr>
          <w:p w14:paraId="63097756"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8A113F">
              <w:rPr>
                <w:color w:val="000000"/>
                <w:szCs w:val="22"/>
              </w:rPr>
              <w:t>0.57</w:t>
            </w:r>
          </w:p>
        </w:tc>
        <w:tc>
          <w:tcPr>
            <w:tcW w:w="1261" w:type="dxa"/>
            <w:vAlign w:val="bottom"/>
          </w:tcPr>
          <w:p w14:paraId="7D3409FC"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8A113F">
              <w:rPr>
                <w:color w:val="000000"/>
                <w:szCs w:val="22"/>
              </w:rPr>
              <w:t>1.43</w:t>
            </w:r>
          </w:p>
        </w:tc>
        <w:tc>
          <w:tcPr>
            <w:tcW w:w="903" w:type="dxa"/>
            <w:vAlign w:val="bottom"/>
          </w:tcPr>
          <w:p w14:paraId="50701064"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8A113F">
              <w:rPr>
                <w:color w:val="000000"/>
                <w:szCs w:val="22"/>
              </w:rPr>
              <w:t>0.19</w:t>
            </w:r>
          </w:p>
        </w:tc>
      </w:tr>
      <w:tr w:rsidR="00333AC1" w:rsidRPr="009D3C90" w14:paraId="39E32CA0" w14:textId="77777777" w:rsidTr="0033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bottom"/>
          </w:tcPr>
          <w:p w14:paraId="6B923C57" w14:textId="77777777" w:rsidR="00333AC1" w:rsidRPr="008A113F" w:rsidRDefault="00333AC1" w:rsidP="00333AC1">
            <w:pPr>
              <w:spacing w:before="40" w:after="40"/>
              <w:rPr>
                <w:b w:val="0"/>
                <w:szCs w:val="22"/>
              </w:rPr>
            </w:pPr>
            <w:r w:rsidRPr="008A113F">
              <w:rPr>
                <w:b w:val="0"/>
                <w:color w:val="000000"/>
                <w:szCs w:val="22"/>
              </w:rPr>
              <w:t>Enforcement Officer</w:t>
            </w:r>
          </w:p>
        </w:tc>
        <w:tc>
          <w:tcPr>
            <w:tcW w:w="1701" w:type="dxa"/>
            <w:vAlign w:val="center"/>
          </w:tcPr>
          <w:p w14:paraId="6421C5EC"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50</w:t>
            </w:r>
          </w:p>
        </w:tc>
        <w:tc>
          <w:tcPr>
            <w:tcW w:w="887" w:type="dxa"/>
            <w:vAlign w:val="bottom"/>
          </w:tcPr>
          <w:p w14:paraId="7EB2D35C"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8A113F">
              <w:rPr>
                <w:color w:val="000000"/>
                <w:szCs w:val="22"/>
              </w:rPr>
              <w:t>2.08</w:t>
            </w:r>
          </w:p>
        </w:tc>
        <w:tc>
          <w:tcPr>
            <w:tcW w:w="938" w:type="dxa"/>
            <w:vAlign w:val="bottom"/>
          </w:tcPr>
          <w:p w14:paraId="2D636E74"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8A113F">
              <w:rPr>
                <w:color w:val="000000"/>
                <w:szCs w:val="22"/>
              </w:rPr>
              <w:t>3.09</w:t>
            </w:r>
          </w:p>
        </w:tc>
        <w:tc>
          <w:tcPr>
            <w:tcW w:w="1261" w:type="dxa"/>
            <w:vAlign w:val="bottom"/>
          </w:tcPr>
          <w:p w14:paraId="5A911FB2"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8A113F">
              <w:rPr>
                <w:color w:val="000000"/>
                <w:szCs w:val="22"/>
              </w:rPr>
              <w:t>4.56</w:t>
            </w:r>
          </w:p>
        </w:tc>
        <w:tc>
          <w:tcPr>
            <w:tcW w:w="903" w:type="dxa"/>
            <w:vAlign w:val="bottom"/>
          </w:tcPr>
          <w:p w14:paraId="0C79DB6A"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8A113F">
              <w:rPr>
                <w:color w:val="000000"/>
                <w:szCs w:val="22"/>
              </w:rPr>
              <w:t>0.7</w:t>
            </w:r>
          </w:p>
        </w:tc>
      </w:tr>
      <w:tr w:rsidR="00333AC1" w:rsidRPr="009D3C90" w14:paraId="7AD380A3" w14:textId="77777777" w:rsidTr="00333AC1">
        <w:tc>
          <w:tcPr>
            <w:cnfStyle w:val="001000000000" w:firstRow="0" w:lastRow="0" w:firstColumn="1" w:lastColumn="0" w:oddVBand="0" w:evenVBand="0" w:oddHBand="0" w:evenHBand="0" w:firstRowFirstColumn="0" w:firstRowLastColumn="0" w:lastRowFirstColumn="0" w:lastRowLastColumn="0"/>
            <w:tcW w:w="3686" w:type="dxa"/>
            <w:vAlign w:val="bottom"/>
          </w:tcPr>
          <w:p w14:paraId="5B33DC07" w14:textId="77777777" w:rsidR="00333AC1" w:rsidRPr="008A113F" w:rsidRDefault="00333AC1" w:rsidP="00333AC1">
            <w:pPr>
              <w:spacing w:before="40" w:after="40"/>
              <w:rPr>
                <w:b w:val="0"/>
                <w:szCs w:val="22"/>
              </w:rPr>
            </w:pPr>
            <w:r w:rsidRPr="008A113F">
              <w:rPr>
                <w:b w:val="0"/>
                <w:color w:val="000000"/>
                <w:szCs w:val="22"/>
              </w:rPr>
              <w:t>Admin / executive assistants</w:t>
            </w:r>
          </w:p>
        </w:tc>
        <w:tc>
          <w:tcPr>
            <w:tcW w:w="1701" w:type="dxa"/>
            <w:vAlign w:val="center"/>
          </w:tcPr>
          <w:p w14:paraId="6F8CD394"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71</w:t>
            </w:r>
          </w:p>
        </w:tc>
        <w:tc>
          <w:tcPr>
            <w:tcW w:w="887" w:type="dxa"/>
            <w:vAlign w:val="bottom"/>
          </w:tcPr>
          <w:p w14:paraId="089DC935"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8A113F">
              <w:rPr>
                <w:color w:val="000000"/>
                <w:szCs w:val="22"/>
              </w:rPr>
              <w:t>3.92</w:t>
            </w:r>
          </w:p>
        </w:tc>
        <w:tc>
          <w:tcPr>
            <w:tcW w:w="938" w:type="dxa"/>
            <w:vAlign w:val="bottom"/>
          </w:tcPr>
          <w:p w14:paraId="283CB439"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8A113F">
              <w:rPr>
                <w:color w:val="000000"/>
                <w:szCs w:val="22"/>
              </w:rPr>
              <w:t>6.1</w:t>
            </w:r>
          </w:p>
        </w:tc>
        <w:tc>
          <w:tcPr>
            <w:tcW w:w="1261" w:type="dxa"/>
            <w:vAlign w:val="bottom"/>
          </w:tcPr>
          <w:p w14:paraId="3BDAAA80"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8A113F">
              <w:rPr>
                <w:color w:val="000000"/>
                <w:szCs w:val="22"/>
              </w:rPr>
              <w:t>5.84</w:t>
            </w:r>
          </w:p>
        </w:tc>
        <w:tc>
          <w:tcPr>
            <w:tcW w:w="903" w:type="dxa"/>
            <w:vAlign w:val="bottom"/>
          </w:tcPr>
          <w:p w14:paraId="4ECBC864" w14:textId="77777777" w:rsidR="00333AC1" w:rsidRPr="008A113F"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8A113F">
              <w:rPr>
                <w:color w:val="000000"/>
                <w:szCs w:val="22"/>
              </w:rPr>
              <w:t>2.09</w:t>
            </w:r>
          </w:p>
        </w:tc>
      </w:tr>
      <w:tr w:rsidR="00333AC1" w:rsidRPr="009D3C90" w14:paraId="1F24594E" w14:textId="77777777" w:rsidTr="0033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E0EFEF" w:themeColor="accent3" w:themeTint="99"/>
            </w:tcBorders>
            <w:vAlign w:val="bottom"/>
          </w:tcPr>
          <w:p w14:paraId="1EFAE507" w14:textId="77777777" w:rsidR="00333AC1" w:rsidRPr="008A113F" w:rsidRDefault="00333AC1" w:rsidP="00333AC1">
            <w:pPr>
              <w:spacing w:before="40" w:after="40"/>
              <w:rPr>
                <w:b w:val="0"/>
                <w:szCs w:val="22"/>
              </w:rPr>
            </w:pPr>
            <w:r w:rsidRPr="008A113F">
              <w:rPr>
                <w:b w:val="0"/>
                <w:color w:val="000000"/>
                <w:szCs w:val="22"/>
              </w:rPr>
              <w:t>Student</w:t>
            </w:r>
          </w:p>
        </w:tc>
        <w:tc>
          <w:tcPr>
            <w:tcW w:w="1701" w:type="dxa"/>
            <w:tcBorders>
              <w:bottom w:val="single" w:sz="4" w:space="0" w:color="E0EFEF" w:themeColor="accent3" w:themeTint="99"/>
            </w:tcBorders>
            <w:vAlign w:val="center"/>
          </w:tcPr>
          <w:p w14:paraId="1A31021B"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27</w:t>
            </w:r>
          </w:p>
        </w:tc>
        <w:tc>
          <w:tcPr>
            <w:tcW w:w="887" w:type="dxa"/>
            <w:tcBorders>
              <w:bottom w:val="single" w:sz="4" w:space="0" w:color="E0EFEF" w:themeColor="accent3" w:themeTint="99"/>
            </w:tcBorders>
            <w:vAlign w:val="bottom"/>
          </w:tcPr>
          <w:p w14:paraId="652A8100"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8A113F">
              <w:rPr>
                <w:color w:val="000000"/>
                <w:szCs w:val="22"/>
              </w:rPr>
              <w:t>0.48</w:t>
            </w:r>
          </w:p>
        </w:tc>
        <w:tc>
          <w:tcPr>
            <w:tcW w:w="938" w:type="dxa"/>
            <w:tcBorders>
              <w:bottom w:val="single" w:sz="4" w:space="0" w:color="E0EFEF" w:themeColor="accent3" w:themeTint="99"/>
            </w:tcBorders>
            <w:vAlign w:val="bottom"/>
          </w:tcPr>
          <w:p w14:paraId="2AA3C9DF"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8A113F">
              <w:rPr>
                <w:color w:val="000000"/>
                <w:szCs w:val="22"/>
              </w:rPr>
              <w:t>0.92</w:t>
            </w:r>
          </w:p>
        </w:tc>
        <w:tc>
          <w:tcPr>
            <w:tcW w:w="1261" w:type="dxa"/>
            <w:vAlign w:val="bottom"/>
          </w:tcPr>
          <w:p w14:paraId="688446ED"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8A113F">
              <w:rPr>
                <w:color w:val="000000"/>
                <w:szCs w:val="22"/>
              </w:rPr>
              <w:t>0.46</w:t>
            </w:r>
          </w:p>
        </w:tc>
        <w:tc>
          <w:tcPr>
            <w:tcW w:w="903" w:type="dxa"/>
            <w:vAlign w:val="bottom"/>
          </w:tcPr>
          <w:p w14:paraId="35A1E6E9" w14:textId="77777777" w:rsidR="00333AC1" w:rsidRPr="008A113F" w:rsidRDefault="00333AC1" w:rsidP="00333AC1">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8A113F">
              <w:rPr>
                <w:color w:val="000000"/>
                <w:szCs w:val="22"/>
              </w:rPr>
              <w:t>0.16</w:t>
            </w:r>
          </w:p>
        </w:tc>
      </w:tr>
      <w:tr w:rsidR="00333AC1" w:rsidRPr="009D3C90" w14:paraId="65F1AD94" w14:textId="77777777" w:rsidTr="00333AC1">
        <w:trPr>
          <w:trHeight w:val="405"/>
        </w:trPr>
        <w:tc>
          <w:tcPr>
            <w:cnfStyle w:val="001000000000" w:firstRow="0" w:lastRow="0" w:firstColumn="1" w:lastColumn="0" w:oddVBand="0" w:evenVBand="0" w:oddHBand="0" w:evenHBand="0" w:firstRowFirstColumn="0" w:firstRowLastColumn="0" w:lastRowFirstColumn="0" w:lastRowLastColumn="0"/>
            <w:tcW w:w="3686" w:type="dxa"/>
            <w:tcBorders>
              <w:left w:val="nil"/>
              <w:bottom w:val="nil"/>
              <w:right w:val="nil"/>
            </w:tcBorders>
            <w:shd w:val="clear" w:color="auto" w:fill="auto"/>
          </w:tcPr>
          <w:p w14:paraId="5082C4F3" w14:textId="77777777" w:rsidR="00333AC1" w:rsidRPr="009D3C90" w:rsidRDefault="00333AC1" w:rsidP="00333AC1">
            <w:pPr>
              <w:spacing w:before="40" w:after="40"/>
              <w:rPr>
                <w:rFonts w:cs="Arial"/>
                <w:b w:val="0"/>
                <w:i/>
                <w:color w:val="171616" w:themeColor="text1"/>
              </w:rPr>
            </w:pPr>
            <w:r w:rsidRPr="009D3C90">
              <w:rPr>
                <w:rFonts w:cs="Arial"/>
                <w:b w:val="0"/>
                <w:i/>
                <w:color w:val="171616" w:themeColor="text1"/>
              </w:rPr>
              <w:t>Base</w:t>
            </w:r>
          </w:p>
        </w:tc>
        <w:tc>
          <w:tcPr>
            <w:tcW w:w="1701" w:type="dxa"/>
            <w:tcBorders>
              <w:left w:val="nil"/>
              <w:bottom w:val="nil"/>
              <w:right w:val="nil"/>
            </w:tcBorders>
            <w:vAlign w:val="center"/>
          </w:tcPr>
          <w:p w14:paraId="43CA8049" w14:textId="77777777" w:rsidR="00333AC1"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rFonts w:cs="Arial"/>
                <w:i/>
                <w:color w:val="171616" w:themeColor="text1"/>
              </w:rPr>
            </w:pPr>
          </w:p>
        </w:tc>
        <w:tc>
          <w:tcPr>
            <w:tcW w:w="887" w:type="dxa"/>
            <w:tcBorders>
              <w:left w:val="nil"/>
              <w:bottom w:val="nil"/>
              <w:right w:val="nil"/>
            </w:tcBorders>
            <w:shd w:val="clear" w:color="auto" w:fill="auto"/>
          </w:tcPr>
          <w:p w14:paraId="4AA83A79" w14:textId="77777777" w:rsidR="00333AC1"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rFonts w:cs="Arial"/>
                <w:i/>
                <w:color w:val="171616" w:themeColor="text1"/>
              </w:rPr>
            </w:pPr>
            <w:r>
              <w:rPr>
                <w:rFonts w:cs="Arial"/>
                <w:i/>
                <w:color w:val="171616" w:themeColor="text1"/>
              </w:rPr>
              <w:t>79</w:t>
            </w:r>
          </w:p>
        </w:tc>
        <w:tc>
          <w:tcPr>
            <w:tcW w:w="938" w:type="dxa"/>
            <w:tcBorders>
              <w:left w:val="nil"/>
              <w:bottom w:val="nil"/>
              <w:right w:val="nil"/>
            </w:tcBorders>
            <w:shd w:val="clear" w:color="auto" w:fill="auto"/>
          </w:tcPr>
          <w:p w14:paraId="32D81883" w14:textId="77777777" w:rsidR="00333AC1" w:rsidRPr="009D3C90"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rFonts w:cs="Arial"/>
                <w:i/>
                <w:color w:val="171616" w:themeColor="text1"/>
              </w:rPr>
            </w:pPr>
            <w:r>
              <w:rPr>
                <w:rFonts w:cs="Arial"/>
                <w:i/>
                <w:color w:val="171616" w:themeColor="text1"/>
              </w:rPr>
              <w:t>24</w:t>
            </w:r>
          </w:p>
        </w:tc>
        <w:tc>
          <w:tcPr>
            <w:tcW w:w="1261" w:type="dxa"/>
            <w:tcBorders>
              <w:left w:val="nil"/>
              <w:bottom w:val="nil"/>
              <w:right w:val="nil"/>
            </w:tcBorders>
            <w:shd w:val="clear" w:color="auto" w:fill="auto"/>
          </w:tcPr>
          <w:p w14:paraId="27312A4A" w14:textId="77777777" w:rsidR="00333AC1" w:rsidRPr="009D3C90" w:rsidRDefault="00333AC1" w:rsidP="00333AC1">
            <w:pPr>
              <w:spacing w:before="40" w:after="40"/>
              <w:jc w:val="center"/>
              <w:cnfStyle w:val="000000000000" w:firstRow="0" w:lastRow="0" w:firstColumn="0" w:lastColumn="0" w:oddVBand="0" w:evenVBand="0" w:oddHBand="0" w:evenHBand="0" w:firstRowFirstColumn="0" w:firstRowLastColumn="0" w:lastRowFirstColumn="0" w:lastRowLastColumn="0"/>
              <w:rPr>
                <w:rFonts w:cs="Arial"/>
                <w:i/>
                <w:color w:val="171616" w:themeColor="text1"/>
              </w:rPr>
            </w:pPr>
            <w:r>
              <w:rPr>
                <w:rFonts w:cs="Arial"/>
                <w:i/>
                <w:color w:val="171616" w:themeColor="text1"/>
              </w:rPr>
              <w:t>10</w:t>
            </w:r>
          </w:p>
        </w:tc>
        <w:tc>
          <w:tcPr>
            <w:tcW w:w="903" w:type="dxa"/>
            <w:tcBorders>
              <w:left w:val="nil"/>
              <w:bottom w:val="nil"/>
              <w:right w:val="nil"/>
            </w:tcBorders>
            <w:shd w:val="clear" w:color="auto" w:fill="auto"/>
          </w:tcPr>
          <w:p w14:paraId="2430246A" w14:textId="77777777" w:rsidR="00333AC1" w:rsidRPr="009D3C90" w:rsidRDefault="00333AC1" w:rsidP="00333AC1">
            <w:pPr>
              <w:keepNext/>
              <w:spacing w:before="40" w:after="40"/>
              <w:jc w:val="center"/>
              <w:cnfStyle w:val="000000000000" w:firstRow="0" w:lastRow="0" w:firstColumn="0" w:lastColumn="0" w:oddVBand="0" w:evenVBand="0" w:oddHBand="0" w:evenHBand="0" w:firstRowFirstColumn="0" w:firstRowLastColumn="0" w:lastRowFirstColumn="0" w:lastRowLastColumn="0"/>
              <w:rPr>
                <w:rFonts w:cs="Arial"/>
                <w:i/>
                <w:color w:val="171616" w:themeColor="text1"/>
              </w:rPr>
            </w:pPr>
            <w:r>
              <w:rPr>
                <w:rFonts w:cs="Arial"/>
                <w:i/>
                <w:color w:val="171616" w:themeColor="text1"/>
              </w:rPr>
              <w:t>45</w:t>
            </w:r>
          </w:p>
        </w:tc>
      </w:tr>
    </w:tbl>
    <w:p w14:paraId="039CF404" w14:textId="3A382C95" w:rsidR="00BB5316" w:rsidRDefault="00333AC1" w:rsidP="00333AC1">
      <w:pPr>
        <w:pStyle w:val="Caption"/>
      </w:pPr>
      <w:bookmarkStart w:id="7" w:name="_Toc85011712"/>
      <w:r>
        <w:t>Table 1 average number of staff in different roles, by council type</w:t>
      </w:r>
      <w:bookmarkEnd w:id="7"/>
    </w:p>
    <w:p w14:paraId="6BE48E68" w14:textId="2EC4ABEC" w:rsidR="00333AC1" w:rsidRPr="00BB5316" w:rsidRDefault="00BB5316" w:rsidP="00BB5316">
      <w:pPr>
        <w:spacing w:before="100" w:after="200"/>
        <w:rPr>
          <w:bCs/>
          <w:i/>
          <w:color w:val="171616" w:themeColor="text1"/>
          <w:szCs w:val="16"/>
        </w:rPr>
      </w:pPr>
      <w:r>
        <w:br w:type="page"/>
      </w:r>
    </w:p>
    <w:p w14:paraId="11F04D62" w14:textId="07821414" w:rsidR="00BF6527" w:rsidRPr="00BB5316" w:rsidRDefault="004D4575" w:rsidP="004F575A">
      <w:pPr>
        <w:pStyle w:val="Heading1"/>
        <w:numPr>
          <w:ilvl w:val="0"/>
          <w:numId w:val="0"/>
        </w:numPr>
        <w:ind w:left="432" w:hanging="432"/>
      </w:pPr>
      <w:bookmarkStart w:id="8" w:name="_Toc83816320"/>
      <w:bookmarkStart w:id="9" w:name="_Toc86849847"/>
      <w:r w:rsidRPr="00BB5316">
        <w:lastRenderedPageBreak/>
        <w:t>Summary of findings</w:t>
      </w:r>
      <w:bookmarkEnd w:id="8"/>
      <w:bookmarkEnd w:id="9"/>
    </w:p>
    <w:p w14:paraId="6EB54924" w14:textId="15E011A5" w:rsidR="004D4575" w:rsidRDefault="003E29E3" w:rsidP="006E11FA">
      <w:pPr>
        <w:pStyle w:val="Heading2"/>
        <w:numPr>
          <w:ilvl w:val="0"/>
          <w:numId w:val="0"/>
        </w:numPr>
        <w:ind w:left="576" w:hanging="576"/>
      </w:pPr>
      <w:bookmarkStart w:id="10" w:name="_Toc83816321"/>
      <w:bookmarkStart w:id="11" w:name="_Toc86849848"/>
      <w:r>
        <w:t>Technology and L</w:t>
      </w:r>
      <w:r w:rsidR="004D4575">
        <w:t>andscape</w:t>
      </w:r>
      <w:bookmarkEnd w:id="10"/>
      <w:bookmarkEnd w:id="11"/>
    </w:p>
    <w:p w14:paraId="41726274" w14:textId="0EA2972A" w:rsidR="004D4575" w:rsidRDefault="004D4575" w:rsidP="006E11FA">
      <w:pPr>
        <w:spacing w:before="120"/>
      </w:pPr>
      <w:r>
        <w:t>Whilst almost all councils</w:t>
      </w:r>
      <w:r w:rsidR="00F20140">
        <w:t xml:space="preserve"> (96%) have</w:t>
      </w:r>
      <w:r>
        <w:t xml:space="preserve"> some form of online services for the community, </w:t>
      </w:r>
      <w:r w:rsidR="004F575A">
        <w:t xml:space="preserve">there were </w:t>
      </w:r>
      <w:r>
        <w:t>higher levels of adoption</w:t>
      </w:r>
      <w:r w:rsidR="004F575A">
        <w:t xml:space="preserve"> of online planning permit applications (through an online form, rather than a downloadable PDF) </w:t>
      </w:r>
      <w:r>
        <w:t>among metro councils. Less than half of rural councils have online planning application forms.</w:t>
      </w:r>
      <w:r w:rsidR="00F20140">
        <w:t xml:space="preserve"> </w:t>
      </w:r>
      <w:r w:rsidR="00B91DD1">
        <w:t>Furthermore, most metro councils have some form of integration into council systems for their initial planning application forms, whilst few rural councils have implemented this. Amongst rural councils, most (68%) receive initial planning applications as a PDF form over email.</w:t>
      </w:r>
    </w:p>
    <w:tbl>
      <w:tblPr>
        <w:tblStyle w:val="GridTable4-Accent3"/>
        <w:tblW w:w="8931" w:type="dxa"/>
        <w:tblLook w:val="04A0" w:firstRow="1" w:lastRow="0" w:firstColumn="1" w:lastColumn="0" w:noHBand="0" w:noVBand="1"/>
      </w:tblPr>
      <w:tblGrid>
        <w:gridCol w:w="5812"/>
        <w:gridCol w:w="992"/>
        <w:gridCol w:w="1276"/>
        <w:gridCol w:w="851"/>
      </w:tblGrid>
      <w:tr w:rsidR="00592E15" w:rsidRPr="009D3C90" w14:paraId="6638319B" w14:textId="77777777" w:rsidTr="00B91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nil"/>
              <w:left w:val="nil"/>
            </w:tcBorders>
            <w:shd w:val="clear" w:color="auto" w:fill="auto"/>
          </w:tcPr>
          <w:p w14:paraId="6118FFCA" w14:textId="77777777" w:rsidR="00592E15" w:rsidRPr="009D3C90" w:rsidRDefault="00592E15" w:rsidP="00AE3000">
            <w:pPr>
              <w:spacing w:before="40" w:after="40"/>
              <w:rPr>
                <w:color w:val="171616" w:themeColor="text1"/>
              </w:rPr>
            </w:pPr>
          </w:p>
        </w:tc>
        <w:tc>
          <w:tcPr>
            <w:tcW w:w="992" w:type="dxa"/>
          </w:tcPr>
          <w:p w14:paraId="1719D508" w14:textId="77777777" w:rsidR="00592E15" w:rsidRPr="009D3C90" w:rsidRDefault="00592E15" w:rsidP="00AE3000">
            <w:pPr>
              <w:spacing w:before="40" w:after="40"/>
              <w:jc w:val="center"/>
              <w:cnfStyle w:val="100000000000" w:firstRow="1" w:lastRow="0" w:firstColumn="0" w:lastColumn="0" w:oddVBand="0" w:evenVBand="0" w:oddHBand="0" w:evenHBand="0" w:firstRowFirstColumn="0" w:firstRowLastColumn="0" w:lastRowFirstColumn="0" w:lastRowLastColumn="0"/>
              <w:rPr>
                <w:color w:val="171616" w:themeColor="text1"/>
              </w:rPr>
            </w:pPr>
            <w:r w:rsidRPr="009D3C90">
              <w:rPr>
                <w:color w:val="171616" w:themeColor="text1"/>
              </w:rPr>
              <w:t>Metro</w:t>
            </w:r>
          </w:p>
        </w:tc>
        <w:tc>
          <w:tcPr>
            <w:tcW w:w="1276" w:type="dxa"/>
          </w:tcPr>
          <w:p w14:paraId="550E55EB" w14:textId="77777777" w:rsidR="00592E15" w:rsidRPr="009D3C90" w:rsidRDefault="00592E15" w:rsidP="00AE3000">
            <w:pPr>
              <w:spacing w:before="40" w:after="40"/>
              <w:jc w:val="center"/>
              <w:cnfStyle w:val="100000000000" w:firstRow="1" w:lastRow="0" w:firstColumn="0" w:lastColumn="0" w:oddVBand="0" w:evenVBand="0" w:oddHBand="0" w:evenHBand="0" w:firstRowFirstColumn="0" w:firstRowLastColumn="0" w:lastRowFirstColumn="0" w:lastRowLastColumn="0"/>
              <w:rPr>
                <w:color w:val="171616" w:themeColor="text1"/>
              </w:rPr>
            </w:pPr>
            <w:r w:rsidRPr="009D3C90">
              <w:rPr>
                <w:color w:val="171616" w:themeColor="text1"/>
              </w:rPr>
              <w:t>Interface</w:t>
            </w:r>
          </w:p>
        </w:tc>
        <w:tc>
          <w:tcPr>
            <w:tcW w:w="851" w:type="dxa"/>
          </w:tcPr>
          <w:p w14:paraId="2202F330" w14:textId="77777777" w:rsidR="00592E15" w:rsidRPr="009D3C90" w:rsidRDefault="00592E15" w:rsidP="00AE3000">
            <w:pPr>
              <w:spacing w:before="40" w:after="40"/>
              <w:jc w:val="center"/>
              <w:cnfStyle w:val="100000000000" w:firstRow="1" w:lastRow="0" w:firstColumn="0" w:lastColumn="0" w:oddVBand="0" w:evenVBand="0" w:oddHBand="0" w:evenHBand="0" w:firstRowFirstColumn="0" w:firstRowLastColumn="0" w:lastRowFirstColumn="0" w:lastRowLastColumn="0"/>
              <w:rPr>
                <w:color w:val="171616" w:themeColor="text1"/>
              </w:rPr>
            </w:pPr>
            <w:r w:rsidRPr="009D3C90">
              <w:rPr>
                <w:color w:val="171616" w:themeColor="text1"/>
              </w:rPr>
              <w:t>Rural</w:t>
            </w:r>
          </w:p>
        </w:tc>
      </w:tr>
      <w:tr w:rsidR="00592E15" w:rsidRPr="00607F4C" w14:paraId="01045188" w14:textId="77777777" w:rsidTr="00B91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vAlign w:val="center"/>
          </w:tcPr>
          <w:p w14:paraId="14D3F7DB" w14:textId="492D3A84" w:rsidR="00592E15" w:rsidRPr="00607F4C" w:rsidRDefault="00592E15" w:rsidP="006E11FA">
            <w:pPr>
              <w:spacing w:before="40" w:after="40"/>
              <w:rPr>
                <w:b w:val="0"/>
                <w:szCs w:val="22"/>
              </w:rPr>
            </w:pPr>
            <w:r>
              <w:br w:type="page"/>
            </w:r>
            <w:r w:rsidRPr="00607F4C">
              <w:rPr>
                <w:b w:val="0"/>
                <w:color w:val="000000"/>
                <w:szCs w:val="22"/>
              </w:rPr>
              <w:t>Apply for planning permit</w:t>
            </w:r>
            <w:r>
              <w:rPr>
                <w:b w:val="0"/>
                <w:color w:val="000000"/>
                <w:szCs w:val="22"/>
              </w:rPr>
              <w:t xml:space="preserve"> online</w:t>
            </w:r>
            <w:r w:rsidR="006E11FA">
              <w:rPr>
                <w:b w:val="0"/>
                <w:color w:val="000000"/>
                <w:szCs w:val="22"/>
              </w:rPr>
              <w:t xml:space="preserve"> (online form)</w:t>
            </w:r>
          </w:p>
        </w:tc>
        <w:tc>
          <w:tcPr>
            <w:tcW w:w="992" w:type="dxa"/>
            <w:vAlign w:val="center"/>
          </w:tcPr>
          <w:p w14:paraId="22D8394B" w14:textId="77777777" w:rsidR="00592E15" w:rsidRPr="00607F4C" w:rsidRDefault="00592E15" w:rsidP="00AE3000">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96%</w:t>
            </w:r>
          </w:p>
        </w:tc>
        <w:tc>
          <w:tcPr>
            <w:tcW w:w="1276" w:type="dxa"/>
            <w:vAlign w:val="center"/>
          </w:tcPr>
          <w:p w14:paraId="5C1AB694" w14:textId="77777777" w:rsidR="00592E15" w:rsidRPr="00607F4C" w:rsidRDefault="00592E15" w:rsidP="00AE3000">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70%</w:t>
            </w:r>
          </w:p>
        </w:tc>
        <w:tc>
          <w:tcPr>
            <w:tcW w:w="851" w:type="dxa"/>
            <w:vAlign w:val="center"/>
          </w:tcPr>
          <w:p w14:paraId="07DB3EC9" w14:textId="77777777" w:rsidR="00592E15" w:rsidRPr="00607F4C" w:rsidRDefault="00592E15" w:rsidP="00AE3000">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42%</w:t>
            </w:r>
          </w:p>
        </w:tc>
      </w:tr>
      <w:tr w:rsidR="00592E15" w:rsidRPr="00607F4C" w14:paraId="36C4C695" w14:textId="77777777" w:rsidTr="00B91DD1">
        <w:tc>
          <w:tcPr>
            <w:cnfStyle w:val="001000000000" w:firstRow="0" w:lastRow="0" w:firstColumn="1" w:lastColumn="0" w:oddVBand="0" w:evenVBand="0" w:oddHBand="0" w:evenHBand="0" w:firstRowFirstColumn="0" w:firstRowLastColumn="0" w:lastRowFirstColumn="0" w:lastRowLastColumn="0"/>
            <w:tcW w:w="5812" w:type="dxa"/>
            <w:vAlign w:val="center"/>
          </w:tcPr>
          <w:p w14:paraId="1DB87DD7" w14:textId="6C6179C2" w:rsidR="00592E15" w:rsidRPr="004D4575" w:rsidRDefault="00B91DD1" w:rsidP="00AE3000">
            <w:pPr>
              <w:spacing w:before="40" w:after="40"/>
              <w:rPr>
                <w:b w:val="0"/>
              </w:rPr>
            </w:pPr>
            <w:r>
              <w:rPr>
                <w:b w:val="0"/>
              </w:rPr>
              <w:t>Initial planning application through o</w:t>
            </w:r>
            <w:r w:rsidR="00592E15" w:rsidRPr="004D4575">
              <w:rPr>
                <w:b w:val="0"/>
              </w:rPr>
              <w:t>nline forms integrated into Council systems</w:t>
            </w:r>
          </w:p>
        </w:tc>
        <w:tc>
          <w:tcPr>
            <w:tcW w:w="992" w:type="dxa"/>
            <w:vAlign w:val="center"/>
          </w:tcPr>
          <w:p w14:paraId="49C053C2" w14:textId="77777777" w:rsidR="00592E15" w:rsidRPr="00607F4C" w:rsidRDefault="00592E15" w:rsidP="00AE3000">
            <w:pPr>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75%</w:t>
            </w:r>
          </w:p>
        </w:tc>
        <w:tc>
          <w:tcPr>
            <w:tcW w:w="1276" w:type="dxa"/>
            <w:vAlign w:val="center"/>
          </w:tcPr>
          <w:p w14:paraId="725A16B9" w14:textId="77777777" w:rsidR="00592E15" w:rsidRPr="00607F4C" w:rsidRDefault="00592E15" w:rsidP="00AE3000">
            <w:pPr>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56%</w:t>
            </w:r>
          </w:p>
        </w:tc>
        <w:tc>
          <w:tcPr>
            <w:tcW w:w="851" w:type="dxa"/>
            <w:vAlign w:val="center"/>
          </w:tcPr>
          <w:p w14:paraId="0526A641" w14:textId="77777777" w:rsidR="00592E15" w:rsidRPr="00607F4C" w:rsidRDefault="00592E15" w:rsidP="00AE3000">
            <w:pPr>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r>
      <w:tr w:rsidR="00B91DD1" w:rsidRPr="00607F4C" w14:paraId="186010E3" w14:textId="77777777" w:rsidTr="00B91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vAlign w:val="center"/>
          </w:tcPr>
          <w:p w14:paraId="773E9B5D" w14:textId="789C243F" w:rsidR="00B91DD1" w:rsidRPr="004D4575" w:rsidRDefault="00B91DD1" w:rsidP="00AE3000">
            <w:pPr>
              <w:spacing w:before="40" w:after="40"/>
            </w:pPr>
            <w:r>
              <w:rPr>
                <w:b w:val="0"/>
              </w:rPr>
              <w:t>Initial planning application through emailed PDFs</w:t>
            </w:r>
          </w:p>
        </w:tc>
        <w:tc>
          <w:tcPr>
            <w:tcW w:w="992" w:type="dxa"/>
            <w:vAlign w:val="center"/>
          </w:tcPr>
          <w:p w14:paraId="37DB33F9" w14:textId="2C4B3382" w:rsidR="00B91DD1" w:rsidRDefault="00B91DD1" w:rsidP="00AE3000">
            <w:pPr>
              <w:spacing w:before="40" w:after="4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13%</w:t>
            </w:r>
          </w:p>
        </w:tc>
        <w:tc>
          <w:tcPr>
            <w:tcW w:w="1276" w:type="dxa"/>
            <w:vAlign w:val="center"/>
          </w:tcPr>
          <w:p w14:paraId="6F65B497" w14:textId="5C03DDCA" w:rsidR="00B91DD1" w:rsidRDefault="00B91DD1" w:rsidP="00AE3000">
            <w:pPr>
              <w:spacing w:before="40" w:after="4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22%</w:t>
            </w:r>
          </w:p>
        </w:tc>
        <w:tc>
          <w:tcPr>
            <w:tcW w:w="851" w:type="dxa"/>
            <w:vAlign w:val="center"/>
          </w:tcPr>
          <w:p w14:paraId="2BCDFC98" w14:textId="1B6066E0" w:rsidR="00B91DD1" w:rsidRDefault="00B91DD1" w:rsidP="00AE3000">
            <w:pPr>
              <w:spacing w:before="40" w:after="4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68%</w:t>
            </w:r>
          </w:p>
        </w:tc>
      </w:tr>
    </w:tbl>
    <w:p w14:paraId="46EFF735" w14:textId="461277B7" w:rsidR="00071B00" w:rsidRDefault="00071B00" w:rsidP="00FA0572">
      <w:pPr>
        <w:keepNext/>
        <w:spacing w:before="120"/>
      </w:pPr>
      <w:r>
        <w:t>The most commonly provided online planning services are downloadable permit application forms, pre-</w:t>
      </w:r>
      <w:r w:rsidR="00FA0572">
        <w:t>application</w:t>
      </w:r>
      <w:r>
        <w:t xml:space="preserve"> information and </w:t>
      </w:r>
      <w:r w:rsidR="00FA0572">
        <w:t>submission of objections.</w:t>
      </w:r>
    </w:p>
    <w:p w14:paraId="151F3EFC" w14:textId="7EEB8125" w:rsidR="00592E15" w:rsidRDefault="00592E15" w:rsidP="00592E15">
      <w:pPr>
        <w:keepNext/>
      </w:pPr>
      <w:r>
        <w:rPr>
          <w:noProof/>
          <w:lang w:eastAsia="en-AU"/>
        </w:rPr>
        <w:drawing>
          <wp:inline distT="0" distB="0" distL="0" distR="0" wp14:anchorId="657F7CA3" wp14:editId="65A7EDEE">
            <wp:extent cx="5486400" cy="4728668"/>
            <wp:effectExtent l="0" t="0" r="0" b="1524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AC01200" w14:textId="66C22F3E" w:rsidR="00592E15" w:rsidRDefault="00592E15" w:rsidP="00592E15">
      <w:pPr>
        <w:pStyle w:val="Caption"/>
      </w:pPr>
      <w:r>
        <w:t xml:space="preserve">Figure </w:t>
      </w:r>
      <w:r w:rsidR="00333AC1">
        <w:t xml:space="preserve">2. </w:t>
      </w:r>
      <w:r>
        <w:t xml:space="preserve">Proportion of councils providing online </w:t>
      </w:r>
      <w:r w:rsidR="006E11FA">
        <w:t xml:space="preserve">planning </w:t>
      </w:r>
      <w:r>
        <w:t>services to residents</w:t>
      </w:r>
    </w:p>
    <w:tbl>
      <w:tblPr>
        <w:tblStyle w:val="GridTable4-Accent3"/>
        <w:tblW w:w="8505" w:type="dxa"/>
        <w:tblLook w:val="04A0" w:firstRow="1" w:lastRow="0" w:firstColumn="1" w:lastColumn="0" w:noHBand="0" w:noVBand="1"/>
      </w:tblPr>
      <w:tblGrid>
        <w:gridCol w:w="4678"/>
        <w:gridCol w:w="1418"/>
        <w:gridCol w:w="1275"/>
        <w:gridCol w:w="1134"/>
      </w:tblGrid>
      <w:tr w:rsidR="005847B3" w:rsidRPr="009D3C90" w14:paraId="0BCD82D8" w14:textId="77777777" w:rsidTr="00BB5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il"/>
              <w:left w:val="nil"/>
            </w:tcBorders>
            <w:shd w:val="clear" w:color="auto" w:fill="auto"/>
          </w:tcPr>
          <w:p w14:paraId="7A4E952E" w14:textId="77777777" w:rsidR="005847B3" w:rsidRPr="009D3C90" w:rsidRDefault="005847B3" w:rsidP="00BB5316">
            <w:pPr>
              <w:spacing w:before="40" w:after="40"/>
              <w:rPr>
                <w:color w:val="171616" w:themeColor="text1"/>
              </w:rPr>
            </w:pPr>
          </w:p>
        </w:tc>
        <w:tc>
          <w:tcPr>
            <w:tcW w:w="1418" w:type="dxa"/>
          </w:tcPr>
          <w:p w14:paraId="33BDFFEC" w14:textId="77777777" w:rsidR="005847B3" w:rsidRPr="009D3C90" w:rsidRDefault="005847B3" w:rsidP="00BB5316">
            <w:pPr>
              <w:spacing w:before="40" w:after="40"/>
              <w:jc w:val="center"/>
              <w:cnfStyle w:val="100000000000" w:firstRow="1" w:lastRow="0" w:firstColumn="0" w:lastColumn="0" w:oddVBand="0" w:evenVBand="0" w:oddHBand="0" w:evenHBand="0" w:firstRowFirstColumn="0" w:firstRowLastColumn="0" w:lastRowFirstColumn="0" w:lastRowLastColumn="0"/>
              <w:rPr>
                <w:color w:val="171616" w:themeColor="text1"/>
              </w:rPr>
            </w:pPr>
            <w:r w:rsidRPr="009D3C90">
              <w:rPr>
                <w:color w:val="171616" w:themeColor="text1"/>
              </w:rPr>
              <w:t>Metro</w:t>
            </w:r>
          </w:p>
        </w:tc>
        <w:tc>
          <w:tcPr>
            <w:tcW w:w="1275" w:type="dxa"/>
          </w:tcPr>
          <w:p w14:paraId="1B0FBE1A" w14:textId="77777777" w:rsidR="005847B3" w:rsidRPr="009D3C90" w:rsidRDefault="005847B3" w:rsidP="00BB5316">
            <w:pPr>
              <w:spacing w:before="40" w:after="40"/>
              <w:jc w:val="center"/>
              <w:cnfStyle w:val="100000000000" w:firstRow="1" w:lastRow="0" w:firstColumn="0" w:lastColumn="0" w:oddVBand="0" w:evenVBand="0" w:oddHBand="0" w:evenHBand="0" w:firstRowFirstColumn="0" w:firstRowLastColumn="0" w:lastRowFirstColumn="0" w:lastRowLastColumn="0"/>
              <w:rPr>
                <w:color w:val="171616" w:themeColor="text1"/>
              </w:rPr>
            </w:pPr>
            <w:r w:rsidRPr="009D3C90">
              <w:rPr>
                <w:color w:val="171616" w:themeColor="text1"/>
              </w:rPr>
              <w:t>Interface</w:t>
            </w:r>
          </w:p>
        </w:tc>
        <w:tc>
          <w:tcPr>
            <w:tcW w:w="1134" w:type="dxa"/>
          </w:tcPr>
          <w:p w14:paraId="45FCBC38" w14:textId="77777777" w:rsidR="005847B3" w:rsidRPr="009D3C90" w:rsidRDefault="005847B3" w:rsidP="00BB5316">
            <w:pPr>
              <w:spacing w:before="40" w:after="40"/>
              <w:jc w:val="center"/>
              <w:cnfStyle w:val="100000000000" w:firstRow="1" w:lastRow="0" w:firstColumn="0" w:lastColumn="0" w:oddVBand="0" w:evenVBand="0" w:oddHBand="0" w:evenHBand="0" w:firstRowFirstColumn="0" w:firstRowLastColumn="0" w:lastRowFirstColumn="0" w:lastRowLastColumn="0"/>
              <w:rPr>
                <w:color w:val="171616" w:themeColor="text1"/>
              </w:rPr>
            </w:pPr>
            <w:r w:rsidRPr="009D3C90">
              <w:rPr>
                <w:color w:val="171616" w:themeColor="text1"/>
              </w:rPr>
              <w:t>Rural</w:t>
            </w:r>
          </w:p>
        </w:tc>
      </w:tr>
      <w:tr w:rsidR="005847B3" w:rsidRPr="009D3C90" w14:paraId="5FEBC9C2" w14:textId="77777777" w:rsidTr="00BB5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6214B6B" w14:textId="77777777" w:rsidR="005847B3" w:rsidRPr="00607F4C" w:rsidRDefault="005847B3" w:rsidP="00BB5316">
            <w:pPr>
              <w:spacing w:before="40" w:after="40"/>
              <w:rPr>
                <w:b w:val="0"/>
                <w:szCs w:val="22"/>
              </w:rPr>
            </w:pPr>
            <w:r w:rsidRPr="00607F4C">
              <w:rPr>
                <w:b w:val="0"/>
                <w:color w:val="000000"/>
                <w:szCs w:val="22"/>
              </w:rPr>
              <w:lastRenderedPageBreak/>
              <w:t>Downloadable permit application forms</w:t>
            </w:r>
          </w:p>
        </w:tc>
        <w:tc>
          <w:tcPr>
            <w:tcW w:w="1418" w:type="dxa"/>
            <w:vAlign w:val="center"/>
          </w:tcPr>
          <w:p w14:paraId="2657357E"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75%</w:t>
            </w:r>
          </w:p>
        </w:tc>
        <w:tc>
          <w:tcPr>
            <w:tcW w:w="1275" w:type="dxa"/>
            <w:vAlign w:val="center"/>
          </w:tcPr>
          <w:p w14:paraId="7AABF2A5"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80%</w:t>
            </w:r>
          </w:p>
        </w:tc>
        <w:tc>
          <w:tcPr>
            <w:tcW w:w="1134" w:type="dxa"/>
            <w:vAlign w:val="center"/>
          </w:tcPr>
          <w:p w14:paraId="318895E9"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89%</w:t>
            </w:r>
          </w:p>
        </w:tc>
      </w:tr>
      <w:tr w:rsidR="005847B3" w:rsidRPr="009D3C90" w14:paraId="28082F50" w14:textId="77777777" w:rsidTr="00BB5316">
        <w:tc>
          <w:tcPr>
            <w:cnfStyle w:val="001000000000" w:firstRow="0" w:lastRow="0" w:firstColumn="1" w:lastColumn="0" w:oddVBand="0" w:evenVBand="0" w:oddHBand="0" w:evenHBand="0" w:firstRowFirstColumn="0" w:firstRowLastColumn="0" w:lastRowFirstColumn="0" w:lastRowLastColumn="0"/>
            <w:tcW w:w="4678" w:type="dxa"/>
            <w:vAlign w:val="center"/>
          </w:tcPr>
          <w:p w14:paraId="73A80791" w14:textId="77777777" w:rsidR="005847B3" w:rsidRPr="00607F4C" w:rsidRDefault="005847B3" w:rsidP="00BB5316">
            <w:pPr>
              <w:spacing w:before="40" w:after="40"/>
              <w:rPr>
                <w:b w:val="0"/>
                <w:szCs w:val="22"/>
              </w:rPr>
            </w:pPr>
            <w:r w:rsidRPr="00607F4C">
              <w:rPr>
                <w:b w:val="0"/>
                <w:color w:val="000000"/>
                <w:szCs w:val="22"/>
              </w:rPr>
              <w:t>General enquiries</w:t>
            </w:r>
          </w:p>
        </w:tc>
        <w:tc>
          <w:tcPr>
            <w:tcW w:w="1418" w:type="dxa"/>
            <w:vAlign w:val="center"/>
          </w:tcPr>
          <w:p w14:paraId="10373BB1"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88%</w:t>
            </w:r>
          </w:p>
        </w:tc>
        <w:tc>
          <w:tcPr>
            <w:tcW w:w="1275" w:type="dxa"/>
            <w:vAlign w:val="center"/>
          </w:tcPr>
          <w:p w14:paraId="31F9AC13"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70%</w:t>
            </w:r>
          </w:p>
        </w:tc>
        <w:tc>
          <w:tcPr>
            <w:tcW w:w="1134" w:type="dxa"/>
            <w:vAlign w:val="center"/>
          </w:tcPr>
          <w:p w14:paraId="524B2646"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53%</w:t>
            </w:r>
          </w:p>
        </w:tc>
      </w:tr>
      <w:tr w:rsidR="005847B3" w:rsidRPr="009D3C90" w14:paraId="27B22759" w14:textId="77777777" w:rsidTr="00BB5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D0BC868" w14:textId="77777777" w:rsidR="005847B3" w:rsidRPr="00607F4C" w:rsidRDefault="005847B3" w:rsidP="00BB5316">
            <w:pPr>
              <w:spacing w:before="40" w:after="40"/>
              <w:rPr>
                <w:b w:val="0"/>
                <w:szCs w:val="22"/>
              </w:rPr>
            </w:pPr>
            <w:r w:rsidRPr="00607F4C">
              <w:rPr>
                <w:b w:val="0"/>
                <w:color w:val="000000"/>
                <w:szCs w:val="22"/>
              </w:rPr>
              <w:t>Pre-application information</w:t>
            </w:r>
          </w:p>
        </w:tc>
        <w:tc>
          <w:tcPr>
            <w:tcW w:w="1418" w:type="dxa"/>
            <w:vAlign w:val="center"/>
          </w:tcPr>
          <w:p w14:paraId="28142E66"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83%</w:t>
            </w:r>
          </w:p>
        </w:tc>
        <w:tc>
          <w:tcPr>
            <w:tcW w:w="1275" w:type="dxa"/>
            <w:vAlign w:val="center"/>
          </w:tcPr>
          <w:p w14:paraId="2944D91F"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80%</w:t>
            </w:r>
          </w:p>
        </w:tc>
        <w:tc>
          <w:tcPr>
            <w:tcW w:w="1134" w:type="dxa"/>
            <w:vAlign w:val="center"/>
          </w:tcPr>
          <w:p w14:paraId="514A3A79"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49%</w:t>
            </w:r>
          </w:p>
        </w:tc>
      </w:tr>
      <w:tr w:rsidR="005847B3" w:rsidRPr="009D3C90" w14:paraId="58C07DBE" w14:textId="77777777" w:rsidTr="00BB5316">
        <w:tc>
          <w:tcPr>
            <w:cnfStyle w:val="001000000000" w:firstRow="0" w:lastRow="0" w:firstColumn="1" w:lastColumn="0" w:oddVBand="0" w:evenVBand="0" w:oddHBand="0" w:evenHBand="0" w:firstRowFirstColumn="0" w:firstRowLastColumn="0" w:lastRowFirstColumn="0" w:lastRowLastColumn="0"/>
            <w:tcW w:w="4678" w:type="dxa"/>
            <w:vAlign w:val="center"/>
          </w:tcPr>
          <w:p w14:paraId="789C50AE" w14:textId="77777777" w:rsidR="005847B3" w:rsidRPr="00607F4C" w:rsidRDefault="005847B3" w:rsidP="00BB5316">
            <w:pPr>
              <w:spacing w:before="40" w:after="40"/>
              <w:rPr>
                <w:b w:val="0"/>
                <w:szCs w:val="22"/>
              </w:rPr>
            </w:pPr>
            <w:r w:rsidRPr="00607F4C">
              <w:rPr>
                <w:b w:val="0"/>
                <w:color w:val="000000"/>
                <w:szCs w:val="22"/>
              </w:rPr>
              <w:t>Submit objections</w:t>
            </w:r>
          </w:p>
        </w:tc>
        <w:tc>
          <w:tcPr>
            <w:tcW w:w="1418" w:type="dxa"/>
            <w:vAlign w:val="center"/>
          </w:tcPr>
          <w:p w14:paraId="1FD00AC4"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92%</w:t>
            </w:r>
          </w:p>
        </w:tc>
        <w:tc>
          <w:tcPr>
            <w:tcW w:w="1275" w:type="dxa"/>
            <w:vAlign w:val="center"/>
          </w:tcPr>
          <w:p w14:paraId="0B39B5E2"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80%</w:t>
            </w:r>
          </w:p>
        </w:tc>
        <w:tc>
          <w:tcPr>
            <w:tcW w:w="1134" w:type="dxa"/>
            <w:vAlign w:val="center"/>
          </w:tcPr>
          <w:p w14:paraId="400346D0"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44%</w:t>
            </w:r>
          </w:p>
        </w:tc>
      </w:tr>
      <w:tr w:rsidR="005847B3" w:rsidRPr="009D3C90" w14:paraId="68AEEA56" w14:textId="77777777" w:rsidTr="00BB5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BA4B63E" w14:textId="77777777" w:rsidR="005847B3" w:rsidRPr="00607F4C" w:rsidRDefault="005847B3" w:rsidP="00BB5316">
            <w:pPr>
              <w:spacing w:before="40" w:after="40"/>
              <w:rPr>
                <w:b w:val="0"/>
                <w:szCs w:val="22"/>
              </w:rPr>
            </w:pPr>
            <w:r w:rsidRPr="00607F4C">
              <w:rPr>
                <w:b w:val="0"/>
                <w:color w:val="000000"/>
                <w:szCs w:val="22"/>
              </w:rPr>
              <w:t>Apply for planning permit</w:t>
            </w:r>
          </w:p>
        </w:tc>
        <w:tc>
          <w:tcPr>
            <w:tcW w:w="1418" w:type="dxa"/>
            <w:vAlign w:val="center"/>
          </w:tcPr>
          <w:p w14:paraId="28F048A8"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96%</w:t>
            </w:r>
          </w:p>
        </w:tc>
        <w:tc>
          <w:tcPr>
            <w:tcW w:w="1275" w:type="dxa"/>
            <w:vAlign w:val="center"/>
          </w:tcPr>
          <w:p w14:paraId="252030AC"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70%</w:t>
            </w:r>
          </w:p>
        </w:tc>
        <w:tc>
          <w:tcPr>
            <w:tcW w:w="1134" w:type="dxa"/>
            <w:vAlign w:val="center"/>
          </w:tcPr>
          <w:p w14:paraId="5EF7EF94"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42%</w:t>
            </w:r>
          </w:p>
        </w:tc>
      </w:tr>
      <w:tr w:rsidR="005847B3" w:rsidRPr="009D3C90" w14:paraId="04030CDB" w14:textId="77777777" w:rsidTr="00BB5316">
        <w:tc>
          <w:tcPr>
            <w:cnfStyle w:val="001000000000" w:firstRow="0" w:lastRow="0" w:firstColumn="1" w:lastColumn="0" w:oddVBand="0" w:evenVBand="0" w:oddHBand="0" w:evenHBand="0" w:firstRowFirstColumn="0" w:firstRowLastColumn="0" w:lastRowFirstColumn="0" w:lastRowLastColumn="0"/>
            <w:tcW w:w="4678" w:type="dxa"/>
            <w:vAlign w:val="center"/>
          </w:tcPr>
          <w:p w14:paraId="1960E2D3" w14:textId="77777777" w:rsidR="005847B3" w:rsidRPr="00607F4C" w:rsidRDefault="005847B3" w:rsidP="00BB5316">
            <w:pPr>
              <w:spacing w:before="40" w:after="40"/>
              <w:rPr>
                <w:b w:val="0"/>
                <w:szCs w:val="22"/>
              </w:rPr>
            </w:pPr>
            <w:r w:rsidRPr="00607F4C">
              <w:rPr>
                <w:b w:val="0"/>
                <w:color w:val="000000"/>
                <w:szCs w:val="22"/>
              </w:rPr>
              <w:t>Fee payments</w:t>
            </w:r>
          </w:p>
        </w:tc>
        <w:tc>
          <w:tcPr>
            <w:tcW w:w="1418" w:type="dxa"/>
            <w:vAlign w:val="center"/>
          </w:tcPr>
          <w:p w14:paraId="34EA7C9D"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96%</w:t>
            </w:r>
          </w:p>
        </w:tc>
        <w:tc>
          <w:tcPr>
            <w:tcW w:w="1275" w:type="dxa"/>
            <w:vAlign w:val="center"/>
          </w:tcPr>
          <w:p w14:paraId="22BB6336"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70%</w:t>
            </w:r>
          </w:p>
        </w:tc>
        <w:tc>
          <w:tcPr>
            <w:tcW w:w="1134" w:type="dxa"/>
            <w:vAlign w:val="center"/>
          </w:tcPr>
          <w:p w14:paraId="09D9CFBC"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38%</w:t>
            </w:r>
          </w:p>
        </w:tc>
      </w:tr>
      <w:tr w:rsidR="005847B3" w:rsidRPr="009D3C90" w14:paraId="070318B4" w14:textId="77777777" w:rsidTr="00BB5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410F1D2" w14:textId="77777777" w:rsidR="005847B3" w:rsidRPr="00607F4C" w:rsidRDefault="005847B3" w:rsidP="00BB5316">
            <w:pPr>
              <w:spacing w:before="40" w:after="40"/>
              <w:rPr>
                <w:b w:val="0"/>
                <w:szCs w:val="22"/>
              </w:rPr>
            </w:pPr>
            <w:r w:rsidRPr="00607F4C">
              <w:rPr>
                <w:b w:val="0"/>
                <w:color w:val="000000"/>
                <w:szCs w:val="22"/>
              </w:rPr>
              <w:t>VicSmart</w:t>
            </w:r>
          </w:p>
        </w:tc>
        <w:tc>
          <w:tcPr>
            <w:tcW w:w="1418" w:type="dxa"/>
            <w:vAlign w:val="center"/>
          </w:tcPr>
          <w:p w14:paraId="1919CAFA"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92%</w:t>
            </w:r>
          </w:p>
        </w:tc>
        <w:tc>
          <w:tcPr>
            <w:tcW w:w="1275" w:type="dxa"/>
            <w:vAlign w:val="center"/>
          </w:tcPr>
          <w:p w14:paraId="0D8C8974"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70%</w:t>
            </w:r>
          </w:p>
        </w:tc>
        <w:tc>
          <w:tcPr>
            <w:tcW w:w="1134" w:type="dxa"/>
            <w:vAlign w:val="center"/>
          </w:tcPr>
          <w:p w14:paraId="6381D632"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36%</w:t>
            </w:r>
          </w:p>
        </w:tc>
      </w:tr>
      <w:tr w:rsidR="005847B3" w:rsidRPr="009D3C90" w14:paraId="036F7891" w14:textId="77777777" w:rsidTr="00BB5316">
        <w:tc>
          <w:tcPr>
            <w:cnfStyle w:val="001000000000" w:firstRow="0" w:lastRow="0" w:firstColumn="1" w:lastColumn="0" w:oddVBand="0" w:evenVBand="0" w:oddHBand="0" w:evenHBand="0" w:firstRowFirstColumn="0" w:firstRowLastColumn="0" w:lastRowFirstColumn="0" w:lastRowLastColumn="0"/>
            <w:tcW w:w="4678" w:type="dxa"/>
            <w:vAlign w:val="center"/>
          </w:tcPr>
          <w:p w14:paraId="1CD77162" w14:textId="77777777" w:rsidR="005847B3" w:rsidRPr="00607F4C" w:rsidRDefault="005847B3" w:rsidP="00BB5316">
            <w:pPr>
              <w:spacing w:before="40" w:after="40"/>
              <w:rPr>
                <w:b w:val="0"/>
                <w:szCs w:val="22"/>
              </w:rPr>
            </w:pPr>
            <w:r w:rsidRPr="00607F4C">
              <w:rPr>
                <w:b w:val="0"/>
                <w:color w:val="000000"/>
                <w:szCs w:val="22"/>
              </w:rPr>
              <w:t>Requests for extensions of time</w:t>
            </w:r>
          </w:p>
        </w:tc>
        <w:tc>
          <w:tcPr>
            <w:tcW w:w="1418" w:type="dxa"/>
            <w:vAlign w:val="center"/>
          </w:tcPr>
          <w:p w14:paraId="102574BA"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71%</w:t>
            </w:r>
          </w:p>
        </w:tc>
        <w:tc>
          <w:tcPr>
            <w:tcW w:w="1275" w:type="dxa"/>
            <w:vAlign w:val="center"/>
          </w:tcPr>
          <w:p w14:paraId="07FBB8EC"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80%</w:t>
            </w:r>
          </w:p>
        </w:tc>
        <w:tc>
          <w:tcPr>
            <w:tcW w:w="1134" w:type="dxa"/>
            <w:vAlign w:val="center"/>
          </w:tcPr>
          <w:p w14:paraId="5EF1F5CC"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27%</w:t>
            </w:r>
          </w:p>
        </w:tc>
      </w:tr>
      <w:tr w:rsidR="005847B3" w:rsidRPr="009D3C90" w14:paraId="759AC877" w14:textId="77777777" w:rsidTr="00BB5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67103E7" w14:textId="77777777" w:rsidR="005847B3" w:rsidRPr="00607F4C" w:rsidRDefault="005847B3" w:rsidP="00BB5316">
            <w:pPr>
              <w:spacing w:before="40" w:after="40"/>
              <w:rPr>
                <w:b w:val="0"/>
                <w:szCs w:val="22"/>
              </w:rPr>
            </w:pPr>
            <w:r w:rsidRPr="00607F4C">
              <w:rPr>
                <w:b w:val="0"/>
                <w:color w:val="000000"/>
                <w:szCs w:val="22"/>
              </w:rPr>
              <w:t>Secondary consent plans</w:t>
            </w:r>
          </w:p>
        </w:tc>
        <w:tc>
          <w:tcPr>
            <w:tcW w:w="1418" w:type="dxa"/>
            <w:vAlign w:val="center"/>
          </w:tcPr>
          <w:p w14:paraId="18AF9BB9"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71%</w:t>
            </w:r>
          </w:p>
        </w:tc>
        <w:tc>
          <w:tcPr>
            <w:tcW w:w="1275" w:type="dxa"/>
            <w:vAlign w:val="center"/>
          </w:tcPr>
          <w:p w14:paraId="23F5C3C7"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70%</w:t>
            </w:r>
          </w:p>
        </w:tc>
        <w:tc>
          <w:tcPr>
            <w:tcW w:w="1134" w:type="dxa"/>
            <w:vAlign w:val="center"/>
          </w:tcPr>
          <w:p w14:paraId="26646C48"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24%</w:t>
            </w:r>
          </w:p>
        </w:tc>
      </w:tr>
      <w:tr w:rsidR="005847B3" w:rsidRPr="009D3C90" w14:paraId="2B208775" w14:textId="77777777" w:rsidTr="00BB5316">
        <w:tc>
          <w:tcPr>
            <w:cnfStyle w:val="001000000000" w:firstRow="0" w:lastRow="0" w:firstColumn="1" w:lastColumn="0" w:oddVBand="0" w:evenVBand="0" w:oddHBand="0" w:evenHBand="0" w:firstRowFirstColumn="0" w:firstRowLastColumn="0" w:lastRowFirstColumn="0" w:lastRowLastColumn="0"/>
            <w:tcW w:w="4678" w:type="dxa"/>
            <w:vAlign w:val="center"/>
          </w:tcPr>
          <w:p w14:paraId="4E0973EB" w14:textId="77777777" w:rsidR="005847B3" w:rsidRPr="00607F4C" w:rsidRDefault="005847B3" w:rsidP="00BB5316">
            <w:pPr>
              <w:spacing w:before="40" w:after="40"/>
              <w:rPr>
                <w:b w:val="0"/>
                <w:szCs w:val="22"/>
              </w:rPr>
            </w:pPr>
            <w:r w:rsidRPr="00607F4C">
              <w:rPr>
                <w:b w:val="0"/>
                <w:color w:val="000000"/>
                <w:szCs w:val="22"/>
              </w:rPr>
              <w:t>Amend applications (section 72)</w:t>
            </w:r>
          </w:p>
        </w:tc>
        <w:tc>
          <w:tcPr>
            <w:tcW w:w="1418" w:type="dxa"/>
            <w:vAlign w:val="center"/>
          </w:tcPr>
          <w:p w14:paraId="5BB0CD6B"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67%</w:t>
            </w:r>
          </w:p>
        </w:tc>
        <w:tc>
          <w:tcPr>
            <w:tcW w:w="1275" w:type="dxa"/>
            <w:vAlign w:val="center"/>
          </w:tcPr>
          <w:p w14:paraId="28C573EA"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60%</w:t>
            </w:r>
          </w:p>
        </w:tc>
        <w:tc>
          <w:tcPr>
            <w:tcW w:w="1134" w:type="dxa"/>
            <w:vAlign w:val="center"/>
          </w:tcPr>
          <w:p w14:paraId="39FC9D04"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24%</w:t>
            </w:r>
          </w:p>
        </w:tc>
      </w:tr>
      <w:tr w:rsidR="005847B3" w:rsidRPr="009D3C90" w14:paraId="4F350B7F" w14:textId="77777777" w:rsidTr="00BB5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9F967A7" w14:textId="77777777" w:rsidR="005847B3" w:rsidRPr="00607F4C" w:rsidRDefault="005847B3" w:rsidP="00BB5316">
            <w:pPr>
              <w:spacing w:before="40" w:after="40"/>
              <w:rPr>
                <w:b w:val="0"/>
                <w:szCs w:val="22"/>
              </w:rPr>
            </w:pPr>
            <w:r w:rsidRPr="00607F4C">
              <w:rPr>
                <w:b w:val="0"/>
                <w:color w:val="000000"/>
                <w:szCs w:val="22"/>
              </w:rPr>
              <w:t>Account &amp; track progress</w:t>
            </w:r>
          </w:p>
        </w:tc>
        <w:tc>
          <w:tcPr>
            <w:tcW w:w="1418" w:type="dxa"/>
            <w:vAlign w:val="center"/>
          </w:tcPr>
          <w:p w14:paraId="100A2479"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46%</w:t>
            </w:r>
          </w:p>
        </w:tc>
        <w:tc>
          <w:tcPr>
            <w:tcW w:w="1275" w:type="dxa"/>
            <w:vAlign w:val="center"/>
          </w:tcPr>
          <w:p w14:paraId="7025EF46"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60%</w:t>
            </w:r>
          </w:p>
        </w:tc>
        <w:tc>
          <w:tcPr>
            <w:tcW w:w="1134" w:type="dxa"/>
            <w:vAlign w:val="center"/>
          </w:tcPr>
          <w:p w14:paraId="7A594EE8"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29%</w:t>
            </w:r>
          </w:p>
        </w:tc>
      </w:tr>
      <w:tr w:rsidR="005847B3" w:rsidRPr="009D3C90" w14:paraId="23FD1BE2" w14:textId="77777777" w:rsidTr="00BB5316">
        <w:tc>
          <w:tcPr>
            <w:cnfStyle w:val="001000000000" w:firstRow="0" w:lastRow="0" w:firstColumn="1" w:lastColumn="0" w:oddVBand="0" w:evenVBand="0" w:oddHBand="0" w:evenHBand="0" w:firstRowFirstColumn="0" w:firstRowLastColumn="0" w:lastRowFirstColumn="0" w:lastRowLastColumn="0"/>
            <w:tcW w:w="4678" w:type="dxa"/>
            <w:vAlign w:val="center"/>
          </w:tcPr>
          <w:p w14:paraId="4106F2A9" w14:textId="77777777" w:rsidR="005847B3" w:rsidRPr="00607F4C" w:rsidRDefault="005847B3" w:rsidP="00BB5316">
            <w:pPr>
              <w:spacing w:before="40" w:after="40"/>
              <w:rPr>
                <w:b w:val="0"/>
                <w:szCs w:val="22"/>
              </w:rPr>
            </w:pPr>
            <w:r w:rsidRPr="00607F4C">
              <w:rPr>
                <w:b w:val="0"/>
                <w:color w:val="000000"/>
                <w:szCs w:val="22"/>
              </w:rPr>
              <w:t>Request for further information</w:t>
            </w:r>
          </w:p>
        </w:tc>
        <w:tc>
          <w:tcPr>
            <w:tcW w:w="1418" w:type="dxa"/>
            <w:vAlign w:val="center"/>
          </w:tcPr>
          <w:p w14:paraId="429809F9"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50%</w:t>
            </w:r>
          </w:p>
        </w:tc>
        <w:tc>
          <w:tcPr>
            <w:tcW w:w="1275" w:type="dxa"/>
            <w:vAlign w:val="center"/>
          </w:tcPr>
          <w:p w14:paraId="5DC3615C"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50%</w:t>
            </w:r>
          </w:p>
        </w:tc>
        <w:tc>
          <w:tcPr>
            <w:tcW w:w="1134" w:type="dxa"/>
            <w:vAlign w:val="center"/>
          </w:tcPr>
          <w:p w14:paraId="2B7AE056"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27%</w:t>
            </w:r>
          </w:p>
        </w:tc>
      </w:tr>
      <w:tr w:rsidR="005847B3" w:rsidRPr="009D3C90" w14:paraId="22ED1EF2" w14:textId="77777777" w:rsidTr="00BB5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023825F" w14:textId="77777777" w:rsidR="005847B3" w:rsidRPr="00607F4C" w:rsidRDefault="005847B3" w:rsidP="00BB5316">
            <w:pPr>
              <w:spacing w:before="40" w:after="40"/>
              <w:rPr>
                <w:b w:val="0"/>
                <w:szCs w:val="22"/>
              </w:rPr>
            </w:pPr>
            <w:r w:rsidRPr="00607F4C">
              <w:rPr>
                <w:b w:val="0"/>
                <w:color w:val="000000"/>
                <w:szCs w:val="22"/>
              </w:rPr>
              <w:t>Apply for building permit</w:t>
            </w:r>
          </w:p>
        </w:tc>
        <w:tc>
          <w:tcPr>
            <w:tcW w:w="1418" w:type="dxa"/>
            <w:vAlign w:val="center"/>
          </w:tcPr>
          <w:p w14:paraId="2D4D451D"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50%</w:t>
            </w:r>
          </w:p>
        </w:tc>
        <w:tc>
          <w:tcPr>
            <w:tcW w:w="1275" w:type="dxa"/>
            <w:vAlign w:val="center"/>
          </w:tcPr>
          <w:p w14:paraId="086131C5"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20%</w:t>
            </w:r>
          </w:p>
        </w:tc>
        <w:tc>
          <w:tcPr>
            <w:tcW w:w="1134" w:type="dxa"/>
            <w:vAlign w:val="center"/>
          </w:tcPr>
          <w:p w14:paraId="13BF09F1"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31%</w:t>
            </w:r>
          </w:p>
        </w:tc>
      </w:tr>
      <w:tr w:rsidR="005847B3" w:rsidRPr="009D3C90" w14:paraId="3651975A" w14:textId="77777777" w:rsidTr="00BB5316">
        <w:tc>
          <w:tcPr>
            <w:cnfStyle w:val="001000000000" w:firstRow="0" w:lastRow="0" w:firstColumn="1" w:lastColumn="0" w:oddVBand="0" w:evenVBand="0" w:oddHBand="0" w:evenHBand="0" w:firstRowFirstColumn="0" w:firstRowLastColumn="0" w:lastRowFirstColumn="0" w:lastRowLastColumn="0"/>
            <w:tcW w:w="4678" w:type="dxa"/>
            <w:vAlign w:val="center"/>
          </w:tcPr>
          <w:p w14:paraId="7DC8ECD2" w14:textId="77777777" w:rsidR="005847B3" w:rsidRPr="00607F4C" w:rsidRDefault="005847B3" w:rsidP="00BB5316">
            <w:pPr>
              <w:spacing w:before="40" w:after="40"/>
              <w:rPr>
                <w:b w:val="0"/>
                <w:szCs w:val="22"/>
              </w:rPr>
            </w:pPr>
            <w:r w:rsidRPr="00607F4C">
              <w:rPr>
                <w:b w:val="0"/>
                <w:color w:val="000000"/>
                <w:szCs w:val="22"/>
              </w:rPr>
              <w:t>Certificate of compliance</w:t>
            </w:r>
          </w:p>
        </w:tc>
        <w:tc>
          <w:tcPr>
            <w:tcW w:w="1418" w:type="dxa"/>
            <w:vAlign w:val="center"/>
          </w:tcPr>
          <w:p w14:paraId="20323C5C"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13%</w:t>
            </w:r>
          </w:p>
        </w:tc>
        <w:tc>
          <w:tcPr>
            <w:tcW w:w="1275" w:type="dxa"/>
            <w:vAlign w:val="center"/>
          </w:tcPr>
          <w:p w14:paraId="424269DE"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60%</w:t>
            </w:r>
          </w:p>
        </w:tc>
        <w:tc>
          <w:tcPr>
            <w:tcW w:w="1134" w:type="dxa"/>
            <w:vAlign w:val="center"/>
          </w:tcPr>
          <w:p w14:paraId="08E43854"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13%</w:t>
            </w:r>
          </w:p>
        </w:tc>
      </w:tr>
      <w:tr w:rsidR="005847B3" w:rsidRPr="009D3C90" w14:paraId="7816C253" w14:textId="77777777" w:rsidTr="00BB5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328314F" w14:textId="77777777" w:rsidR="005847B3" w:rsidRPr="00607F4C" w:rsidRDefault="005847B3" w:rsidP="00BB5316">
            <w:pPr>
              <w:spacing w:before="40" w:after="40"/>
              <w:rPr>
                <w:b w:val="0"/>
                <w:szCs w:val="22"/>
              </w:rPr>
            </w:pPr>
            <w:r w:rsidRPr="00607F4C">
              <w:rPr>
                <w:b w:val="0"/>
                <w:color w:val="000000"/>
                <w:szCs w:val="22"/>
              </w:rPr>
              <w:t>Apply for Heritage permit</w:t>
            </w:r>
          </w:p>
        </w:tc>
        <w:tc>
          <w:tcPr>
            <w:tcW w:w="1418" w:type="dxa"/>
            <w:vAlign w:val="center"/>
          </w:tcPr>
          <w:p w14:paraId="67F886D4"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38%</w:t>
            </w:r>
          </w:p>
        </w:tc>
        <w:tc>
          <w:tcPr>
            <w:tcW w:w="1275" w:type="dxa"/>
            <w:vAlign w:val="center"/>
          </w:tcPr>
          <w:p w14:paraId="445958D8"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0%</w:t>
            </w:r>
          </w:p>
        </w:tc>
        <w:tc>
          <w:tcPr>
            <w:tcW w:w="1134" w:type="dxa"/>
            <w:vAlign w:val="center"/>
          </w:tcPr>
          <w:p w14:paraId="32B22A8A"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11%</w:t>
            </w:r>
          </w:p>
        </w:tc>
      </w:tr>
      <w:tr w:rsidR="005847B3" w:rsidRPr="009D3C90" w14:paraId="6E472411" w14:textId="77777777" w:rsidTr="00BB5316">
        <w:tc>
          <w:tcPr>
            <w:cnfStyle w:val="001000000000" w:firstRow="0" w:lastRow="0" w:firstColumn="1" w:lastColumn="0" w:oddVBand="0" w:evenVBand="0" w:oddHBand="0" w:evenHBand="0" w:firstRowFirstColumn="0" w:firstRowLastColumn="0" w:lastRowFirstColumn="0" w:lastRowLastColumn="0"/>
            <w:tcW w:w="4678" w:type="dxa"/>
            <w:vAlign w:val="center"/>
          </w:tcPr>
          <w:p w14:paraId="1C29F453" w14:textId="77777777" w:rsidR="005847B3" w:rsidRPr="00607F4C" w:rsidRDefault="005847B3" w:rsidP="00BB5316">
            <w:pPr>
              <w:spacing w:before="40" w:after="40"/>
              <w:rPr>
                <w:b w:val="0"/>
                <w:szCs w:val="22"/>
              </w:rPr>
            </w:pPr>
            <w:r w:rsidRPr="00607F4C">
              <w:rPr>
                <w:b w:val="0"/>
                <w:color w:val="000000"/>
                <w:szCs w:val="22"/>
              </w:rPr>
              <w:t>Contribution payments</w:t>
            </w:r>
          </w:p>
        </w:tc>
        <w:tc>
          <w:tcPr>
            <w:tcW w:w="1418" w:type="dxa"/>
            <w:vAlign w:val="center"/>
          </w:tcPr>
          <w:p w14:paraId="108EC589"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42%</w:t>
            </w:r>
          </w:p>
        </w:tc>
        <w:tc>
          <w:tcPr>
            <w:tcW w:w="1275" w:type="dxa"/>
            <w:vAlign w:val="center"/>
          </w:tcPr>
          <w:p w14:paraId="503CC0C8"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0%</w:t>
            </w:r>
          </w:p>
        </w:tc>
        <w:tc>
          <w:tcPr>
            <w:tcW w:w="1134" w:type="dxa"/>
            <w:vAlign w:val="center"/>
          </w:tcPr>
          <w:p w14:paraId="45BC9258"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9%</w:t>
            </w:r>
          </w:p>
        </w:tc>
      </w:tr>
      <w:tr w:rsidR="005847B3" w:rsidRPr="009D3C90" w14:paraId="0F62568C" w14:textId="77777777" w:rsidTr="00BB5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A3F81CF" w14:textId="77777777" w:rsidR="005847B3" w:rsidRPr="00607F4C" w:rsidRDefault="005847B3" w:rsidP="00BB5316">
            <w:pPr>
              <w:spacing w:before="40" w:after="40"/>
              <w:rPr>
                <w:b w:val="0"/>
                <w:szCs w:val="22"/>
              </w:rPr>
            </w:pPr>
            <w:r w:rsidRPr="00607F4C">
              <w:rPr>
                <w:b w:val="0"/>
                <w:color w:val="000000"/>
                <w:szCs w:val="22"/>
              </w:rPr>
              <w:t>Other</w:t>
            </w:r>
          </w:p>
        </w:tc>
        <w:tc>
          <w:tcPr>
            <w:tcW w:w="1418" w:type="dxa"/>
            <w:vAlign w:val="center"/>
          </w:tcPr>
          <w:p w14:paraId="3163AFC0"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33%</w:t>
            </w:r>
          </w:p>
        </w:tc>
        <w:tc>
          <w:tcPr>
            <w:tcW w:w="1275" w:type="dxa"/>
            <w:vAlign w:val="center"/>
          </w:tcPr>
          <w:p w14:paraId="585A3283"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20%</w:t>
            </w:r>
          </w:p>
        </w:tc>
        <w:tc>
          <w:tcPr>
            <w:tcW w:w="1134" w:type="dxa"/>
            <w:vAlign w:val="center"/>
          </w:tcPr>
          <w:p w14:paraId="1750BCA9" w14:textId="77777777" w:rsidR="005847B3" w:rsidRPr="00607F4C"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szCs w:val="22"/>
              </w:rPr>
            </w:pPr>
            <w:r w:rsidRPr="00607F4C">
              <w:rPr>
                <w:color w:val="000000"/>
                <w:szCs w:val="22"/>
              </w:rPr>
              <w:t>18%</w:t>
            </w:r>
          </w:p>
        </w:tc>
      </w:tr>
      <w:tr w:rsidR="005847B3" w:rsidRPr="009D3C90" w14:paraId="1E633FDF" w14:textId="77777777" w:rsidTr="00BB5316">
        <w:tc>
          <w:tcPr>
            <w:cnfStyle w:val="001000000000" w:firstRow="0" w:lastRow="0" w:firstColumn="1" w:lastColumn="0" w:oddVBand="0" w:evenVBand="0" w:oddHBand="0" w:evenHBand="0" w:firstRowFirstColumn="0" w:firstRowLastColumn="0" w:lastRowFirstColumn="0" w:lastRowLastColumn="0"/>
            <w:tcW w:w="4678" w:type="dxa"/>
            <w:tcBorders>
              <w:bottom w:val="single" w:sz="4" w:space="0" w:color="E0EFEF" w:themeColor="accent3" w:themeTint="99"/>
            </w:tcBorders>
            <w:vAlign w:val="center"/>
          </w:tcPr>
          <w:p w14:paraId="4A9EE059" w14:textId="77777777" w:rsidR="005847B3" w:rsidRPr="00607F4C" w:rsidRDefault="005847B3" w:rsidP="00BB5316">
            <w:pPr>
              <w:spacing w:before="40" w:after="40"/>
              <w:rPr>
                <w:b w:val="0"/>
                <w:szCs w:val="22"/>
              </w:rPr>
            </w:pPr>
            <w:r w:rsidRPr="00607F4C">
              <w:rPr>
                <w:b w:val="0"/>
                <w:color w:val="000000"/>
                <w:szCs w:val="22"/>
              </w:rPr>
              <w:t>None</w:t>
            </w:r>
          </w:p>
        </w:tc>
        <w:tc>
          <w:tcPr>
            <w:tcW w:w="1418" w:type="dxa"/>
            <w:tcBorders>
              <w:bottom w:val="single" w:sz="4" w:space="0" w:color="E0EFEF" w:themeColor="accent3" w:themeTint="99"/>
            </w:tcBorders>
            <w:vAlign w:val="center"/>
          </w:tcPr>
          <w:p w14:paraId="4C11859B"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0%</w:t>
            </w:r>
          </w:p>
        </w:tc>
        <w:tc>
          <w:tcPr>
            <w:tcW w:w="1275" w:type="dxa"/>
            <w:tcBorders>
              <w:bottom w:val="single" w:sz="4" w:space="0" w:color="E0EFEF" w:themeColor="accent3" w:themeTint="99"/>
            </w:tcBorders>
            <w:vAlign w:val="center"/>
          </w:tcPr>
          <w:p w14:paraId="573F6BE4"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0%</w:t>
            </w:r>
          </w:p>
        </w:tc>
        <w:tc>
          <w:tcPr>
            <w:tcW w:w="1134" w:type="dxa"/>
            <w:tcBorders>
              <w:bottom w:val="single" w:sz="4" w:space="0" w:color="E0EFEF" w:themeColor="accent3" w:themeTint="99"/>
            </w:tcBorders>
            <w:vAlign w:val="center"/>
          </w:tcPr>
          <w:p w14:paraId="371AE8D7" w14:textId="77777777" w:rsidR="005847B3" w:rsidRPr="00607F4C" w:rsidRDefault="005847B3" w:rsidP="00BB5316">
            <w:pPr>
              <w:spacing w:before="40" w:after="40"/>
              <w:jc w:val="center"/>
              <w:cnfStyle w:val="000000000000" w:firstRow="0" w:lastRow="0" w:firstColumn="0" w:lastColumn="0" w:oddVBand="0" w:evenVBand="0" w:oddHBand="0" w:evenHBand="0" w:firstRowFirstColumn="0" w:firstRowLastColumn="0" w:lastRowFirstColumn="0" w:lastRowLastColumn="0"/>
              <w:rPr>
                <w:szCs w:val="22"/>
              </w:rPr>
            </w:pPr>
            <w:r w:rsidRPr="00607F4C">
              <w:rPr>
                <w:color w:val="000000"/>
                <w:szCs w:val="22"/>
              </w:rPr>
              <w:t>7%</w:t>
            </w:r>
          </w:p>
        </w:tc>
      </w:tr>
      <w:tr w:rsidR="005847B3" w:rsidRPr="009D3C90" w14:paraId="1EDCFE9B" w14:textId="77777777" w:rsidTr="00BB5316">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678" w:type="dxa"/>
            <w:tcBorders>
              <w:left w:val="nil"/>
              <w:bottom w:val="nil"/>
              <w:right w:val="nil"/>
            </w:tcBorders>
            <w:shd w:val="clear" w:color="auto" w:fill="auto"/>
          </w:tcPr>
          <w:p w14:paraId="60961797" w14:textId="77777777" w:rsidR="005847B3" w:rsidRPr="009D3C90" w:rsidRDefault="005847B3" w:rsidP="00BB5316">
            <w:pPr>
              <w:spacing w:before="40" w:after="40"/>
              <w:rPr>
                <w:rFonts w:cs="Arial"/>
                <w:b w:val="0"/>
                <w:i/>
                <w:color w:val="171616" w:themeColor="text1"/>
              </w:rPr>
            </w:pPr>
            <w:r w:rsidRPr="009D3C90">
              <w:rPr>
                <w:rFonts w:cs="Arial"/>
                <w:b w:val="0"/>
                <w:i/>
                <w:color w:val="171616" w:themeColor="text1"/>
              </w:rPr>
              <w:t>Base</w:t>
            </w:r>
          </w:p>
        </w:tc>
        <w:tc>
          <w:tcPr>
            <w:tcW w:w="1418" w:type="dxa"/>
            <w:tcBorders>
              <w:left w:val="nil"/>
              <w:bottom w:val="nil"/>
              <w:right w:val="nil"/>
            </w:tcBorders>
            <w:shd w:val="clear" w:color="auto" w:fill="auto"/>
          </w:tcPr>
          <w:p w14:paraId="7913E3ED" w14:textId="77777777" w:rsidR="005847B3" w:rsidRPr="009D3C90"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rFonts w:cs="Arial"/>
                <w:i/>
                <w:color w:val="171616" w:themeColor="text1"/>
              </w:rPr>
            </w:pPr>
            <w:r>
              <w:rPr>
                <w:rFonts w:cs="Arial"/>
                <w:i/>
                <w:color w:val="171616" w:themeColor="text1"/>
              </w:rPr>
              <w:t>24</w:t>
            </w:r>
          </w:p>
        </w:tc>
        <w:tc>
          <w:tcPr>
            <w:tcW w:w="1275" w:type="dxa"/>
            <w:tcBorders>
              <w:left w:val="nil"/>
              <w:bottom w:val="nil"/>
              <w:right w:val="nil"/>
            </w:tcBorders>
            <w:shd w:val="clear" w:color="auto" w:fill="auto"/>
          </w:tcPr>
          <w:p w14:paraId="0B1C06C4" w14:textId="77777777" w:rsidR="005847B3" w:rsidRPr="009D3C90"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rFonts w:cs="Arial"/>
                <w:i/>
                <w:color w:val="171616" w:themeColor="text1"/>
              </w:rPr>
            </w:pPr>
            <w:r>
              <w:rPr>
                <w:rFonts w:cs="Arial"/>
                <w:i/>
                <w:color w:val="171616" w:themeColor="text1"/>
              </w:rPr>
              <w:t>10</w:t>
            </w:r>
          </w:p>
        </w:tc>
        <w:tc>
          <w:tcPr>
            <w:tcW w:w="1134" w:type="dxa"/>
            <w:tcBorders>
              <w:left w:val="nil"/>
              <w:bottom w:val="nil"/>
              <w:right w:val="nil"/>
            </w:tcBorders>
            <w:shd w:val="clear" w:color="auto" w:fill="auto"/>
          </w:tcPr>
          <w:p w14:paraId="4D3C56DB" w14:textId="77777777" w:rsidR="005847B3" w:rsidRPr="009D3C90" w:rsidRDefault="005847B3" w:rsidP="00BB5316">
            <w:pPr>
              <w:spacing w:before="40" w:after="40"/>
              <w:jc w:val="center"/>
              <w:cnfStyle w:val="000000100000" w:firstRow="0" w:lastRow="0" w:firstColumn="0" w:lastColumn="0" w:oddVBand="0" w:evenVBand="0" w:oddHBand="1" w:evenHBand="0" w:firstRowFirstColumn="0" w:firstRowLastColumn="0" w:lastRowFirstColumn="0" w:lastRowLastColumn="0"/>
              <w:rPr>
                <w:rFonts w:cs="Arial"/>
                <w:i/>
                <w:color w:val="171616" w:themeColor="text1"/>
              </w:rPr>
            </w:pPr>
            <w:r>
              <w:rPr>
                <w:rFonts w:cs="Arial"/>
                <w:i/>
                <w:color w:val="171616" w:themeColor="text1"/>
              </w:rPr>
              <w:t>45</w:t>
            </w:r>
          </w:p>
        </w:tc>
      </w:tr>
    </w:tbl>
    <w:p w14:paraId="1F203B21" w14:textId="17561040" w:rsidR="005847B3" w:rsidRDefault="005847B3" w:rsidP="005847B3">
      <w:pPr>
        <w:pStyle w:val="Caption"/>
      </w:pPr>
      <w:bookmarkStart w:id="12" w:name="_Toc85011715"/>
      <w:r>
        <w:t>Table 2.  Proportion of councils providing online services to residents by council type</w:t>
      </w:r>
      <w:bookmarkEnd w:id="12"/>
    </w:p>
    <w:p w14:paraId="71919D5B" w14:textId="77777777" w:rsidR="005847B3" w:rsidRPr="005847B3" w:rsidRDefault="005847B3" w:rsidP="005847B3"/>
    <w:p w14:paraId="534423F9" w14:textId="77777777" w:rsidR="005847B3" w:rsidRDefault="005847B3">
      <w:pPr>
        <w:spacing w:before="100" w:after="200"/>
      </w:pPr>
      <w:r>
        <w:br w:type="page"/>
      </w:r>
    </w:p>
    <w:p w14:paraId="6DB9FD20" w14:textId="32892B05" w:rsidR="001437D1" w:rsidRDefault="00592E15" w:rsidP="001437D1">
      <w:r>
        <w:lastRenderedPageBreak/>
        <w:t>The t</w:t>
      </w:r>
      <w:r w:rsidR="001437D1">
        <w:t>op 5 planning software used by Victorian councils</w:t>
      </w:r>
      <w:r>
        <w:t xml:space="preserve"> are</w:t>
      </w:r>
      <w:r w:rsidR="001437D1">
        <w:t>:</w:t>
      </w:r>
    </w:p>
    <w:tbl>
      <w:tblPr>
        <w:tblStyle w:val="TableGrid"/>
        <w:tblW w:w="0" w:type="auto"/>
        <w:tblBorders>
          <w:top w:val="none" w:sz="0" w:space="0" w:color="auto"/>
          <w:left w:val="single" w:sz="24" w:space="0" w:color="CCE5E5" w:themeColor="background2"/>
          <w:bottom w:val="none" w:sz="0" w:space="0" w:color="auto"/>
          <w:right w:val="single" w:sz="24" w:space="0" w:color="CCE5E5" w:themeColor="background2"/>
          <w:insideH w:val="none" w:sz="0" w:space="0" w:color="auto"/>
          <w:insideV w:val="single" w:sz="24" w:space="0" w:color="CCE5E5" w:themeColor="background2"/>
        </w:tblBorders>
        <w:tblLook w:val="04A0" w:firstRow="1" w:lastRow="0" w:firstColumn="1" w:lastColumn="0" w:noHBand="0" w:noVBand="1"/>
      </w:tblPr>
      <w:tblGrid>
        <w:gridCol w:w="1801"/>
        <w:gridCol w:w="35"/>
        <w:gridCol w:w="1745"/>
        <w:gridCol w:w="1773"/>
        <w:gridCol w:w="1866"/>
        <w:gridCol w:w="1746"/>
      </w:tblGrid>
      <w:tr w:rsidR="001437D1" w14:paraId="5F59654C" w14:textId="77777777" w:rsidTr="009B4E25">
        <w:tc>
          <w:tcPr>
            <w:tcW w:w="1836" w:type="dxa"/>
            <w:gridSpan w:val="2"/>
            <w:tcBorders>
              <w:bottom w:val="nil"/>
            </w:tcBorders>
            <w:vAlign w:val="center"/>
          </w:tcPr>
          <w:p w14:paraId="1330A146" w14:textId="77777777" w:rsidR="001437D1" w:rsidRDefault="001437D1" w:rsidP="001437D1">
            <w:pPr>
              <w:spacing w:before="40" w:after="40"/>
              <w:jc w:val="center"/>
            </w:pPr>
            <w:r>
              <w:rPr>
                <w:noProof/>
                <w:lang w:eastAsia="en-AU"/>
              </w:rPr>
              <w:drawing>
                <wp:inline distT="0" distB="0" distL="0" distR="0" wp14:anchorId="61F8A94F" wp14:editId="1B842175">
                  <wp:extent cx="1019175" cy="1019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19175" cy="1019175"/>
                          </a:xfrm>
                          <a:prstGeom prst="rect">
                            <a:avLst/>
                          </a:prstGeom>
                        </pic:spPr>
                      </pic:pic>
                    </a:graphicData>
                  </a:graphic>
                </wp:inline>
              </w:drawing>
            </w:r>
          </w:p>
        </w:tc>
        <w:tc>
          <w:tcPr>
            <w:tcW w:w="1745" w:type="dxa"/>
            <w:tcBorders>
              <w:bottom w:val="nil"/>
            </w:tcBorders>
            <w:shd w:val="clear" w:color="auto" w:fill="F2F2F2" w:themeFill="background1" w:themeFillShade="F2"/>
            <w:vAlign w:val="center"/>
          </w:tcPr>
          <w:p w14:paraId="4BA7BC97" w14:textId="77777777" w:rsidR="001437D1" w:rsidRDefault="001437D1" w:rsidP="001437D1">
            <w:pPr>
              <w:spacing w:before="40" w:after="40"/>
              <w:jc w:val="center"/>
            </w:pPr>
            <w:r>
              <w:rPr>
                <w:noProof/>
                <w:lang w:eastAsia="en-AU"/>
              </w:rPr>
              <w:drawing>
                <wp:inline distT="0" distB="0" distL="0" distR="0" wp14:anchorId="3704433F" wp14:editId="39949523">
                  <wp:extent cx="785843" cy="1019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94120" cy="1029909"/>
                          </a:xfrm>
                          <a:prstGeom prst="rect">
                            <a:avLst/>
                          </a:prstGeom>
                        </pic:spPr>
                      </pic:pic>
                    </a:graphicData>
                  </a:graphic>
                </wp:inline>
              </w:drawing>
            </w:r>
          </w:p>
        </w:tc>
        <w:tc>
          <w:tcPr>
            <w:tcW w:w="1773" w:type="dxa"/>
            <w:tcBorders>
              <w:bottom w:val="nil"/>
            </w:tcBorders>
            <w:vAlign w:val="center"/>
          </w:tcPr>
          <w:p w14:paraId="7CFAD59A" w14:textId="77777777" w:rsidR="001437D1" w:rsidRDefault="001437D1" w:rsidP="001437D1">
            <w:pPr>
              <w:spacing w:before="40" w:after="40"/>
              <w:jc w:val="center"/>
            </w:pPr>
            <w:r>
              <w:rPr>
                <w:noProof/>
                <w:lang w:eastAsia="en-AU"/>
              </w:rPr>
              <w:drawing>
                <wp:inline distT="0" distB="0" distL="0" distR="0" wp14:anchorId="142A43F9" wp14:editId="347E5C48">
                  <wp:extent cx="913628" cy="74295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29076" cy="755512"/>
                          </a:xfrm>
                          <a:prstGeom prst="rect">
                            <a:avLst/>
                          </a:prstGeom>
                        </pic:spPr>
                      </pic:pic>
                    </a:graphicData>
                  </a:graphic>
                </wp:inline>
              </w:drawing>
            </w:r>
          </w:p>
        </w:tc>
        <w:tc>
          <w:tcPr>
            <w:tcW w:w="1866" w:type="dxa"/>
            <w:tcBorders>
              <w:bottom w:val="nil"/>
            </w:tcBorders>
            <w:shd w:val="clear" w:color="auto" w:fill="F2F2F2" w:themeFill="background1" w:themeFillShade="F2"/>
            <w:vAlign w:val="center"/>
          </w:tcPr>
          <w:p w14:paraId="3DE1729A" w14:textId="77777777" w:rsidR="001437D1" w:rsidRDefault="001437D1" w:rsidP="001437D1">
            <w:pPr>
              <w:spacing w:before="40" w:after="40"/>
              <w:jc w:val="center"/>
            </w:pPr>
            <w:r>
              <w:rPr>
                <w:noProof/>
                <w:lang w:eastAsia="en-AU"/>
              </w:rPr>
              <w:drawing>
                <wp:inline distT="0" distB="0" distL="0" distR="0" wp14:anchorId="6EA7122A" wp14:editId="1A70D790">
                  <wp:extent cx="1047750" cy="6759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89791" cy="703091"/>
                          </a:xfrm>
                          <a:prstGeom prst="rect">
                            <a:avLst/>
                          </a:prstGeom>
                        </pic:spPr>
                      </pic:pic>
                    </a:graphicData>
                  </a:graphic>
                </wp:inline>
              </w:drawing>
            </w:r>
          </w:p>
        </w:tc>
        <w:tc>
          <w:tcPr>
            <w:tcW w:w="1746" w:type="dxa"/>
            <w:tcBorders>
              <w:bottom w:val="nil"/>
            </w:tcBorders>
            <w:vAlign w:val="center"/>
          </w:tcPr>
          <w:p w14:paraId="0CF648F4" w14:textId="77777777" w:rsidR="001437D1" w:rsidRDefault="001437D1" w:rsidP="001437D1">
            <w:pPr>
              <w:spacing w:before="40" w:after="40"/>
              <w:jc w:val="center"/>
            </w:pPr>
            <w:r>
              <w:rPr>
                <w:noProof/>
                <w:lang w:eastAsia="en-AU"/>
              </w:rPr>
              <w:drawing>
                <wp:inline distT="0" distB="0" distL="0" distR="0" wp14:anchorId="760A5DFD" wp14:editId="06C4B956">
                  <wp:extent cx="892657" cy="101917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63506"/>
                          <a:stretch/>
                        </pic:blipFill>
                        <pic:spPr bwMode="auto">
                          <a:xfrm>
                            <a:off x="0" y="0"/>
                            <a:ext cx="901420" cy="1029180"/>
                          </a:xfrm>
                          <a:prstGeom prst="rect">
                            <a:avLst/>
                          </a:prstGeom>
                          <a:ln>
                            <a:noFill/>
                          </a:ln>
                          <a:extLst>
                            <a:ext uri="{53640926-AAD7-44D8-BBD7-CCE9431645EC}">
                              <a14:shadowObscured xmlns:a14="http://schemas.microsoft.com/office/drawing/2010/main"/>
                            </a:ext>
                          </a:extLst>
                        </pic:spPr>
                      </pic:pic>
                    </a:graphicData>
                  </a:graphic>
                </wp:inline>
              </w:drawing>
            </w:r>
          </w:p>
        </w:tc>
      </w:tr>
      <w:tr w:rsidR="001437D1" w:rsidRPr="0063575A" w14:paraId="769CA931" w14:textId="77777777" w:rsidTr="009B4E25">
        <w:tc>
          <w:tcPr>
            <w:tcW w:w="1836" w:type="dxa"/>
            <w:gridSpan w:val="2"/>
            <w:tcBorders>
              <w:right w:val="single" w:sz="24" w:space="0" w:color="FFFFFF" w:themeColor="background1"/>
            </w:tcBorders>
            <w:shd w:val="clear" w:color="auto" w:fill="CCE5E5" w:themeFill="accent3"/>
            <w:vAlign w:val="center"/>
          </w:tcPr>
          <w:p w14:paraId="038FF858" w14:textId="77777777" w:rsidR="001437D1" w:rsidRPr="001437D1" w:rsidRDefault="001437D1" w:rsidP="001437D1">
            <w:pPr>
              <w:spacing w:before="40" w:after="40"/>
              <w:jc w:val="center"/>
              <w:rPr>
                <w:b/>
                <w:sz w:val="24"/>
              </w:rPr>
            </w:pPr>
            <w:r w:rsidRPr="001437D1">
              <w:rPr>
                <w:b/>
                <w:sz w:val="24"/>
              </w:rPr>
              <w:t>Infor Pathway</w:t>
            </w:r>
          </w:p>
        </w:tc>
        <w:tc>
          <w:tcPr>
            <w:tcW w:w="1745" w:type="dxa"/>
            <w:tcBorders>
              <w:left w:val="single" w:sz="24" w:space="0" w:color="FFFFFF" w:themeColor="background1"/>
              <w:right w:val="single" w:sz="24" w:space="0" w:color="FFFFFF" w:themeColor="background1"/>
            </w:tcBorders>
            <w:shd w:val="clear" w:color="auto" w:fill="CCE5E5" w:themeFill="accent3"/>
            <w:vAlign w:val="center"/>
          </w:tcPr>
          <w:p w14:paraId="4536F261" w14:textId="77777777" w:rsidR="001437D1" w:rsidRPr="001437D1" w:rsidRDefault="001437D1" w:rsidP="001437D1">
            <w:pPr>
              <w:spacing w:before="40" w:after="40"/>
              <w:jc w:val="center"/>
              <w:rPr>
                <w:b/>
                <w:sz w:val="24"/>
              </w:rPr>
            </w:pPr>
            <w:r w:rsidRPr="001437D1">
              <w:rPr>
                <w:b/>
                <w:sz w:val="24"/>
              </w:rPr>
              <w:t>Technology One</w:t>
            </w:r>
          </w:p>
        </w:tc>
        <w:tc>
          <w:tcPr>
            <w:tcW w:w="1773" w:type="dxa"/>
            <w:tcBorders>
              <w:left w:val="single" w:sz="24" w:space="0" w:color="FFFFFF" w:themeColor="background1"/>
              <w:right w:val="single" w:sz="24" w:space="0" w:color="FFFFFF" w:themeColor="background1"/>
            </w:tcBorders>
            <w:shd w:val="clear" w:color="auto" w:fill="CCE5E5" w:themeFill="accent3"/>
            <w:vAlign w:val="center"/>
          </w:tcPr>
          <w:p w14:paraId="67FD45BB" w14:textId="77777777" w:rsidR="001437D1" w:rsidRPr="001437D1" w:rsidRDefault="001437D1" w:rsidP="001437D1">
            <w:pPr>
              <w:spacing w:before="40" w:after="40"/>
              <w:jc w:val="center"/>
              <w:rPr>
                <w:b/>
                <w:sz w:val="24"/>
              </w:rPr>
            </w:pPr>
            <w:r w:rsidRPr="001437D1">
              <w:rPr>
                <w:b/>
                <w:sz w:val="24"/>
              </w:rPr>
              <w:t>Civica Authority</w:t>
            </w:r>
          </w:p>
        </w:tc>
        <w:tc>
          <w:tcPr>
            <w:tcW w:w="1866" w:type="dxa"/>
            <w:tcBorders>
              <w:left w:val="single" w:sz="24" w:space="0" w:color="FFFFFF" w:themeColor="background1"/>
              <w:right w:val="single" w:sz="24" w:space="0" w:color="FFFFFF" w:themeColor="background1"/>
            </w:tcBorders>
            <w:shd w:val="clear" w:color="auto" w:fill="CCE5E5" w:themeFill="accent3"/>
            <w:vAlign w:val="center"/>
          </w:tcPr>
          <w:p w14:paraId="7A69169C" w14:textId="77777777" w:rsidR="001437D1" w:rsidRPr="001437D1" w:rsidRDefault="001437D1" w:rsidP="001437D1">
            <w:pPr>
              <w:spacing w:before="40" w:after="40"/>
              <w:jc w:val="center"/>
              <w:rPr>
                <w:b/>
                <w:sz w:val="24"/>
              </w:rPr>
            </w:pPr>
            <w:r w:rsidRPr="001437D1">
              <w:rPr>
                <w:b/>
                <w:sz w:val="24"/>
              </w:rPr>
              <w:t>E-vis Greenlight</w:t>
            </w:r>
          </w:p>
        </w:tc>
        <w:tc>
          <w:tcPr>
            <w:tcW w:w="1746" w:type="dxa"/>
            <w:tcBorders>
              <w:left w:val="single" w:sz="24" w:space="0" w:color="FFFFFF" w:themeColor="background1"/>
            </w:tcBorders>
            <w:shd w:val="clear" w:color="auto" w:fill="CCE5E5" w:themeFill="accent3"/>
            <w:vAlign w:val="center"/>
          </w:tcPr>
          <w:p w14:paraId="2C954C4B" w14:textId="77777777" w:rsidR="001437D1" w:rsidRPr="001437D1" w:rsidRDefault="001437D1" w:rsidP="001437D1">
            <w:pPr>
              <w:spacing w:before="40" w:after="40"/>
              <w:jc w:val="center"/>
              <w:rPr>
                <w:b/>
                <w:sz w:val="24"/>
              </w:rPr>
            </w:pPr>
            <w:r w:rsidRPr="001437D1">
              <w:rPr>
                <w:b/>
                <w:sz w:val="24"/>
              </w:rPr>
              <w:t>Open office</w:t>
            </w:r>
          </w:p>
        </w:tc>
      </w:tr>
      <w:tr w:rsidR="009B4E25" w14:paraId="7DDE3C29" w14:textId="77777777" w:rsidTr="009B4E25">
        <w:trPr>
          <w:trHeight w:val="479"/>
        </w:trPr>
        <w:tc>
          <w:tcPr>
            <w:tcW w:w="8966" w:type="dxa"/>
            <w:gridSpan w:val="6"/>
            <w:tcBorders>
              <w:left w:val="nil"/>
              <w:right w:val="nil"/>
            </w:tcBorders>
            <w:vAlign w:val="bottom"/>
          </w:tcPr>
          <w:p w14:paraId="52576583" w14:textId="71E78247" w:rsidR="009B4E25" w:rsidRDefault="009B4E25" w:rsidP="000C28B6">
            <w:pPr>
              <w:spacing w:before="40" w:after="40"/>
            </w:pPr>
            <w:r w:rsidRPr="009B4E25">
              <w:rPr>
                <w:b/>
              </w:rPr>
              <w:t>Number of Councils</w:t>
            </w:r>
            <w:r>
              <w:t xml:space="preserve"> this software is used by…</w:t>
            </w:r>
          </w:p>
        </w:tc>
      </w:tr>
      <w:tr w:rsidR="001437D1" w14:paraId="3EEB66F3" w14:textId="77777777" w:rsidTr="001437D1">
        <w:tc>
          <w:tcPr>
            <w:tcW w:w="1836" w:type="dxa"/>
            <w:gridSpan w:val="2"/>
            <w:vAlign w:val="center"/>
          </w:tcPr>
          <w:p w14:paraId="7313B5BB" w14:textId="2B543EB0" w:rsidR="001437D1" w:rsidRPr="009B4E25" w:rsidRDefault="001437D1" w:rsidP="009B4E25">
            <w:pPr>
              <w:spacing w:before="40" w:after="40"/>
              <w:jc w:val="center"/>
              <w:rPr>
                <w:b/>
                <w:sz w:val="36"/>
              </w:rPr>
            </w:pPr>
            <w:r w:rsidRPr="009B4E25">
              <w:rPr>
                <w:b/>
                <w:sz w:val="36"/>
              </w:rPr>
              <w:t>23</w:t>
            </w:r>
          </w:p>
        </w:tc>
        <w:tc>
          <w:tcPr>
            <w:tcW w:w="1745" w:type="dxa"/>
            <w:shd w:val="clear" w:color="auto" w:fill="F2F2F2" w:themeFill="background1" w:themeFillShade="F2"/>
            <w:vAlign w:val="center"/>
          </w:tcPr>
          <w:p w14:paraId="562FCDBB" w14:textId="0288718E" w:rsidR="001437D1" w:rsidRPr="009B4E25" w:rsidRDefault="009B4E25" w:rsidP="009B4E25">
            <w:pPr>
              <w:spacing w:before="40" w:after="40"/>
              <w:jc w:val="center"/>
              <w:rPr>
                <w:b/>
                <w:sz w:val="36"/>
              </w:rPr>
            </w:pPr>
            <w:r w:rsidRPr="009B4E25">
              <w:rPr>
                <w:b/>
                <w:sz w:val="36"/>
              </w:rPr>
              <w:t>15</w:t>
            </w:r>
          </w:p>
        </w:tc>
        <w:tc>
          <w:tcPr>
            <w:tcW w:w="1773" w:type="dxa"/>
            <w:vAlign w:val="center"/>
          </w:tcPr>
          <w:p w14:paraId="02F45016" w14:textId="477917B9" w:rsidR="001437D1" w:rsidRPr="009B4E25" w:rsidRDefault="001437D1" w:rsidP="009B4E25">
            <w:pPr>
              <w:spacing w:before="40" w:after="40"/>
              <w:jc w:val="center"/>
              <w:rPr>
                <w:b/>
                <w:sz w:val="36"/>
              </w:rPr>
            </w:pPr>
            <w:r w:rsidRPr="009B4E25">
              <w:rPr>
                <w:b/>
                <w:sz w:val="36"/>
              </w:rPr>
              <w:t>12</w:t>
            </w:r>
          </w:p>
        </w:tc>
        <w:tc>
          <w:tcPr>
            <w:tcW w:w="1866" w:type="dxa"/>
            <w:shd w:val="clear" w:color="auto" w:fill="F2F2F2" w:themeFill="background1" w:themeFillShade="F2"/>
            <w:vAlign w:val="center"/>
          </w:tcPr>
          <w:p w14:paraId="71B1049A" w14:textId="0B8FE476" w:rsidR="001437D1" w:rsidRPr="009B4E25" w:rsidRDefault="001437D1" w:rsidP="009B4E25">
            <w:pPr>
              <w:spacing w:before="40" w:after="40"/>
              <w:jc w:val="center"/>
              <w:rPr>
                <w:b/>
                <w:sz w:val="36"/>
              </w:rPr>
            </w:pPr>
            <w:r w:rsidRPr="009B4E25">
              <w:rPr>
                <w:b/>
                <w:sz w:val="36"/>
              </w:rPr>
              <w:t>10</w:t>
            </w:r>
          </w:p>
        </w:tc>
        <w:tc>
          <w:tcPr>
            <w:tcW w:w="1746" w:type="dxa"/>
            <w:vAlign w:val="center"/>
          </w:tcPr>
          <w:p w14:paraId="2F0A7306" w14:textId="2A3C3B97" w:rsidR="001437D1" w:rsidRPr="009B4E25" w:rsidRDefault="001437D1" w:rsidP="009B4E25">
            <w:pPr>
              <w:spacing w:before="40" w:after="40"/>
              <w:jc w:val="center"/>
              <w:rPr>
                <w:b/>
                <w:sz w:val="36"/>
              </w:rPr>
            </w:pPr>
            <w:r w:rsidRPr="009B4E25">
              <w:rPr>
                <w:b/>
                <w:sz w:val="36"/>
              </w:rPr>
              <w:t>8</w:t>
            </w:r>
          </w:p>
        </w:tc>
      </w:tr>
      <w:tr w:rsidR="001437D1" w14:paraId="096F05A1" w14:textId="77777777" w:rsidTr="00372A9F">
        <w:tc>
          <w:tcPr>
            <w:tcW w:w="1836" w:type="dxa"/>
            <w:gridSpan w:val="2"/>
            <w:tcBorders>
              <w:bottom w:val="nil"/>
            </w:tcBorders>
          </w:tcPr>
          <w:p w14:paraId="67D953D6" w14:textId="77777777" w:rsidR="001437D1" w:rsidRDefault="001437D1" w:rsidP="00372A9F">
            <w:pPr>
              <w:spacing w:before="40" w:after="40"/>
              <w:jc w:val="center"/>
            </w:pPr>
            <w:r>
              <w:t>More often metro</w:t>
            </w:r>
          </w:p>
        </w:tc>
        <w:tc>
          <w:tcPr>
            <w:tcW w:w="1745" w:type="dxa"/>
            <w:tcBorders>
              <w:bottom w:val="nil"/>
            </w:tcBorders>
            <w:shd w:val="clear" w:color="auto" w:fill="F2F2F2" w:themeFill="background1" w:themeFillShade="F2"/>
          </w:tcPr>
          <w:p w14:paraId="17723799" w14:textId="77777777" w:rsidR="001437D1" w:rsidRDefault="001437D1" w:rsidP="00372A9F">
            <w:pPr>
              <w:spacing w:before="40" w:after="40"/>
              <w:jc w:val="center"/>
            </w:pPr>
            <w:r>
              <w:t>More often interface and rural</w:t>
            </w:r>
          </w:p>
        </w:tc>
        <w:tc>
          <w:tcPr>
            <w:tcW w:w="1773" w:type="dxa"/>
            <w:tcBorders>
              <w:bottom w:val="nil"/>
            </w:tcBorders>
          </w:tcPr>
          <w:p w14:paraId="13CBAFEB" w14:textId="5DA76021" w:rsidR="001437D1" w:rsidRDefault="00372A9F" w:rsidP="00372A9F">
            <w:pPr>
              <w:spacing w:before="40" w:after="40"/>
              <w:jc w:val="center"/>
            </w:pPr>
            <w:r>
              <w:t>Evenly split across regions</w:t>
            </w:r>
          </w:p>
        </w:tc>
        <w:tc>
          <w:tcPr>
            <w:tcW w:w="1866" w:type="dxa"/>
            <w:tcBorders>
              <w:bottom w:val="nil"/>
            </w:tcBorders>
            <w:shd w:val="clear" w:color="auto" w:fill="F2F2F2" w:themeFill="background1" w:themeFillShade="F2"/>
          </w:tcPr>
          <w:p w14:paraId="08287ADA" w14:textId="77777777" w:rsidR="001437D1" w:rsidRDefault="001437D1" w:rsidP="00372A9F">
            <w:pPr>
              <w:spacing w:before="40" w:after="40"/>
              <w:jc w:val="center"/>
            </w:pPr>
            <w:r>
              <w:t>More often rural and smaller councils</w:t>
            </w:r>
          </w:p>
        </w:tc>
        <w:tc>
          <w:tcPr>
            <w:tcW w:w="1746" w:type="dxa"/>
            <w:tcBorders>
              <w:bottom w:val="nil"/>
            </w:tcBorders>
          </w:tcPr>
          <w:p w14:paraId="13FDC4AE" w14:textId="3A542EE2" w:rsidR="001437D1" w:rsidRDefault="001437D1" w:rsidP="00DF50F5">
            <w:pPr>
              <w:spacing w:before="40" w:after="40"/>
              <w:jc w:val="center"/>
            </w:pPr>
            <w:r>
              <w:t>Often used in conjunction with Tech One</w:t>
            </w:r>
          </w:p>
        </w:tc>
      </w:tr>
      <w:tr w:rsidR="00F20140" w14:paraId="3E34211E" w14:textId="77777777" w:rsidTr="00F20140">
        <w:trPr>
          <w:trHeight w:val="588"/>
        </w:trPr>
        <w:tc>
          <w:tcPr>
            <w:tcW w:w="8966" w:type="dxa"/>
            <w:gridSpan w:val="6"/>
            <w:tcBorders>
              <w:left w:val="nil"/>
              <w:right w:val="nil"/>
            </w:tcBorders>
            <w:vAlign w:val="bottom"/>
          </w:tcPr>
          <w:p w14:paraId="0A3C1667" w14:textId="32A48D46" w:rsidR="00F20140" w:rsidRDefault="00F20140" w:rsidP="00F20140">
            <w:pPr>
              <w:spacing w:before="40" w:after="40"/>
            </w:pPr>
            <w:r>
              <w:t xml:space="preserve">Average number of </w:t>
            </w:r>
            <w:r w:rsidRPr="009B4E25">
              <w:rPr>
                <w:b/>
              </w:rPr>
              <w:t>different planning functions</w:t>
            </w:r>
            <w:r>
              <w:t xml:space="preserve"> software is used for…</w:t>
            </w:r>
          </w:p>
        </w:tc>
      </w:tr>
      <w:tr w:rsidR="001437D1" w14:paraId="6FA81B48" w14:textId="77777777" w:rsidTr="00F20140">
        <w:tc>
          <w:tcPr>
            <w:tcW w:w="1801" w:type="dxa"/>
            <w:tcBorders>
              <w:bottom w:val="nil"/>
            </w:tcBorders>
            <w:vAlign w:val="center"/>
          </w:tcPr>
          <w:p w14:paraId="234AF50C" w14:textId="25842767" w:rsidR="001437D1" w:rsidRPr="009B4E25" w:rsidRDefault="001437D1" w:rsidP="009B4E25">
            <w:pPr>
              <w:spacing w:before="40" w:after="40"/>
              <w:jc w:val="center"/>
              <w:rPr>
                <w:b/>
                <w:sz w:val="36"/>
              </w:rPr>
            </w:pPr>
            <w:r w:rsidRPr="009B4E25">
              <w:rPr>
                <w:b/>
                <w:sz w:val="36"/>
              </w:rPr>
              <w:t>8.2</w:t>
            </w:r>
          </w:p>
        </w:tc>
        <w:tc>
          <w:tcPr>
            <w:tcW w:w="1780" w:type="dxa"/>
            <w:gridSpan w:val="2"/>
            <w:tcBorders>
              <w:bottom w:val="nil"/>
            </w:tcBorders>
            <w:shd w:val="clear" w:color="auto" w:fill="F2F2F2" w:themeFill="background1" w:themeFillShade="F2"/>
            <w:vAlign w:val="center"/>
          </w:tcPr>
          <w:p w14:paraId="0DA79CDD" w14:textId="5B56E84D" w:rsidR="001437D1" w:rsidRPr="009B4E25" w:rsidRDefault="009B4E25" w:rsidP="009B4E25">
            <w:pPr>
              <w:spacing w:before="40" w:after="40"/>
              <w:jc w:val="center"/>
              <w:rPr>
                <w:b/>
                <w:sz w:val="36"/>
              </w:rPr>
            </w:pPr>
            <w:r w:rsidRPr="009B4E25">
              <w:rPr>
                <w:b/>
                <w:sz w:val="36"/>
              </w:rPr>
              <w:t>7.1</w:t>
            </w:r>
          </w:p>
        </w:tc>
        <w:tc>
          <w:tcPr>
            <w:tcW w:w="1773" w:type="dxa"/>
            <w:tcBorders>
              <w:bottom w:val="nil"/>
            </w:tcBorders>
            <w:vAlign w:val="center"/>
          </w:tcPr>
          <w:p w14:paraId="7239730B" w14:textId="301ABA33" w:rsidR="001437D1" w:rsidRPr="009B4E25" w:rsidRDefault="001437D1" w:rsidP="009B4E25">
            <w:pPr>
              <w:spacing w:before="40" w:after="40"/>
              <w:jc w:val="center"/>
              <w:rPr>
                <w:b/>
                <w:sz w:val="36"/>
              </w:rPr>
            </w:pPr>
            <w:r w:rsidRPr="009B4E25">
              <w:rPr>
                <w:b/>
                <w:sz w:val="36"/>
              </w:rPr>
              <w:t>5.3</w:t>
            </w:r>
          </w:p>
        </w:tc>
        <w:tc>
          <w:tcPr>
            <w:tcW w:w="1866" w:type="dxa"/>
            <w:tcBorders>
              <w:bottom w:val="nil"/>
            </w:tcBorders>
            <w:shd w:val="clear" w:color="auto" w:fill="F2F2F2" w:themeFill="background1" w:themeFillShade="F2"/>
            <w:vAlign w:val="center"/>
          </w:tcPr>
          <w:p w14:paraId="20FF6602" w14:textId="0C660368" w:rsidR="001437D1" w:rsidRPr="009B4E25" w:rsidRDefault="001437D1" w:rsidP="009B4E25">
            <w:pPr>
              <w:spacing w:before="40" w:after="40"/>
              <w:jc w:val="center"/>
              <w:rPr>
                <w:b/>
                <w:sz w:val="36"/>
              </w:rPr>
            </w:pPr>
            <w:r w:rsidRPr="009B4E25">
              <w:rPr>
                <w:b/>
                <w:sz w:val="36"/>
              </w:rPr>
              <w:t>5.3</w:t>
            </w:r>
          </w:p>
        </w:tc>
        <w:tc>
          <w:tcPr>
            <w:tcW w:w="1746" w:type="dxa"/>
            <w:tcBorders>
              <w:bottom w:val="nil"/>
            </w:tcBorders>
            <w:vAlign w:val="center"/>
          </w:tcPr>
          <w:p w14:paraId="00F91BB2" w14:textId="409D6E32" w:rsidR="001437D1" w:rsidRPr="009B4E25" w:rsidRDefault="001437D1" w:rsidP="009B4E25">
            <w:pPr>
              <w:spacing w:before="40" w:after="40"/>
              <w:jc w:val="center"/>
              <w:rPr>
                <w:b/>
                <w:sz w:val="36"/>
              </w:rPr>
            </w:pPr>
            <w:r w:rsidRPr="009B4E25">
              <w:rPr>
                <w:b/>
                <w:sz w:val="36"/>
              </w:rPr>
              <w:t>5.1</w:t>
            </w:r>
          </w:p>
        </w:tc>
      </w:tr>
      <w:tr w:rsidR="00F20140" w14:paraId="75B7E26D" w14:textId="77777777" w:rsidTr="00F20140">
        <w:trPr>
          <w:trHeight w:val="631"/>
        </w:trPr>
        <w:tc>
          <w:tcPr>
            <w:tcW w:w="8966" w:type="dxa"/>
            <w:gridSpan w:val="6"/>
            <w:tcBorders>
              <w:left w:val="nil"/>
              <w:right w:val="nil"/>
            </w:tcBorders>
            <w:vAlign w:val="bottom"/>
          </w:tcPr>
          <w:p w14:paraId="1255840F" w14:textId="7BDCCA5B" w:rsidR="00F20140" w:rsidRDefault="00F20140" w:rsidP="00F20140">
            <w:pPr>
              <w:spacing w:before="40" w:after="40"/>
            </w:pPr>
            <w:r>
              <w:t xml:space="preserve">Average </w:t>
            </w:r>
            <w:r w:rsidRPr="009B4E25">
              <w:rPr>
                <w:b/>
              </w:rPr>
              <w:t xml:space="preserve">satisfaction </w:t>
            </w:r>
            <w:r w:rsidR="009B4E25">
              <w:t>rating</w:t>
            </w:r>
            <w:r>
              <w:t>… (out of 10, where 10 is extremely satisfied)</w:t>
            </w:r>
          </w:p>
        </w:tc>
      </w:tr>
      <w:tr w:rsidR="001437D1" w14:paraId="02286007" w14:textId="77777777" w:rsidTr="001437D1">
        <w:tc>
          <w:tcPr>
            <w:tcW w:w="1801" w:type="dxa"/>
            <w:vAlign w:val="center"/>
          </w:tcPr>
          <w:p w14:paraId="1F2B8C06" w14:textId="01C287BD" w:rsidR="001437D1" w:rsidRPr="009B4E25" w:rsidRDefault="001437D1" w:rsidP="00F20140">
            <w:pPr>
              <w:spacing w:before="40" w:after="40"/>
              <w:jc w:val="center"/>
              <w:rPr>
                <w:b/>
                <w:sz w:val="36"/>
              </w:rPr>
            </w:pPr>
            <w:r w:rsidRPr="009B4E25">
              <w:rPr>
                <w:b/>
                <w:sz w:val="36"/>
              </w:rPr>
              <w:t>5.</w:t>
            </w:r>
            <w:r w:rsidR="00F20140" w:rsidRPr="009B4E25">
              <w:rPr>
                <w:b/>
                <w:sz w:val="36"/>
              </w:rPr>
              <w:t>14</w:t>
            </w:r>
          </w:p>
        </w:tc>
        <w:tc>
          <w:tcPr>
            <w:tcW w:w="1780" w:type="dxa"/>
            <w:gridSpan w:val="2"/>
            <w:shd w:val="clear" w:color="auto" w:fill="F2F2F2" w:themeFill="background1" w:themeFillShade="F2"/>
            <w:vAlign w:val="center"/>
          </w:tcPr>
          <w:p w14:paraId="64A792BA" w14:textId="51758AED" w:rsidR="001437D1" w:rsidRPr="009B4E25" w:rsidRDefault="001437D1" w:rsidP="00F20140">
            <w:pPr>
              <w:spacing w:before="40" w:after="40"/>
              <w:jc w:val="center"/>
              <w:rPr>
                <w:b/>
                <w:sz w:val="36"/>
              </w:rPr>
            </w:pPr>
            <w:r w:rsidRPr="009B4E25">
              <w:rPr>
                <w:b/>
                <w:sz w:val="36"/>
              </w:rPr>
              <w:t>5.42</w:t>
            </w:r>
          </w:p>
        </w:tc>
        <w:tc>
          <w:tcPr>
            <w:tcW w:w="1773" w:type="dxa"/>
            <w:vAlign w:val="center"/>
          </w:tcPr>
          <w:p w14:paraId="0BB4CD87" w14:textId="74A23E40" w:rsidR="001437D1" w:rsidRPr="009B4E25" w:rsidRDefault="001437D1" w:rsidP="00F20140">
            <w:pPr>
              <w:spacing w:before="40" w:after="40"/>
              <w:jc w:val="center"/>
              <w:rPr>
                <w:b/>
                <w:sz w:val="36"/>
              </w:rPr>
            </w:pPr>
            <w:r w:rsidRPr="009B4E25">
              <w:rPr>
                <w:b/>
                <w:sz w:val="36"/>
              </w:rPr>
              <w:t>2.22</w:t>
            </w:r>
          </w:p>
        </w:tc>
        <w:tc>
          <w:tcPr>
            <w:tcW w:w="1866" w:type="dxa"/>
            <w:shd w:val="clear" w:color="auto" w:fill="F2F2F2" w:themeFill="background1" w:themeFillShade="F2"/>
            <w:vAlign w:val="center"/>
          </w:tcPr>
          <w:p w14:paraId="323D735C" w14:textId="6792B795" w:rsidR="001437D1" w:rsidRPr="009B4E25" w:rsidRDefault="001437D1" w:rsidP="00F20140">
            <w:pPr>
              <w:spacing w:before="40" w:after="40"/>
              <w:jc w:val="center"/>
              <w:rPr>
                <w:b/>
                <w:sz w:val="36"/>
              </w:rPr>
            </w:pPr>
            <w:r w:rsidRPr="009B4E25">
              <w:rPr>
                <w:b/>
                <w:sz w:val="36"/>
              </w:rPr>
              <w:t>6.67</w:t>
            </w:r>
          </w:p>
        </w:tc>
        <w:tc>
          <w:tcPr>
            <w:tcW w:w="1746" w:type="dxa"/>
            <w:vAlign w:val="center"/>
          </w:tcPr>
          <w:p w14:paraId="7A7F568D" w14:textId="5D3E94E4" w:rsidR="001437D1" w:rsidRPr="009B4E25" w:rsidRDefault="001437D1" w:rsidP="00F20140">
            <w:pPr>
              <w:spacing w:before="40" w:after="40"/>
              <w:jc w:val="center"/>
              <w:rPr>
                <w:b/>
                <w:sz w:val="36"/>
              </w:rPr>
            </w:pPr>
            <w:r w:rsidRPr="009B4E25">
              <w:rPr>
                <w:b/>
                <w:sz w:val="36"/>
              </w:rPr>
              <w:t>5.67</w:t>
            </w:r>
          </w:p>
        </w:tc>
      </w:tr>
    </w:tbl>
    <w:p w14:paraId="2D37F262" w14:textId="77777777" w:rsidR="004D4575" w:rsidRDefault="004D4575" w:rsidP="004D4575"/>
    <w:tbl>
      <w:tblPr>
        <w:tblStyle w:val="PlainTable1"/>
        <w:tblW w:w="0" w:type="auto"/>
        <w:tblLook w:val="04A0" w:firstRow="1" w:lastRow="0" w:firstColumn="1" w:lastColumn="0" w:noHBand="0" w:noVBand="1"/>
      </w:tblPr>
      <w:tblGrid>
        <w:gridCol w:w="979"/>
        <w:gridCol w:w="1119"/>
        <w:gridCol w:w="6918"/>
      </w:tblGrid>
      <w:tr w:rsidR="006E11FA" w14:paraId="3158FFC4" w14:textId="77777777" w:rsidTr="006E11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dxa"/>
            <w:tcBorders>
              <w:top w:val="nil"/>
              <w:left w:val="nil"/>
              <w:bottom w:val="nil"/>
              <w:right w:val="nil"/>
            </w:tcBorders>
          </w:tcPr>
          <w:p w14:paraId="62041A41" w14:textId="78432DCB" w:rsidR="006E11FA" w:rsidRPr="006E11FA" w:rsidRDefault="006E11FA" w:rsidP="001437D1">
            <w:pPr>
              <w:spacing w:before="120"/>
              <w:rPr>
                <w:b w:val="0"/>
                <w:sz w:val="40"/>
              </w:rPr>
            </w:pPr>
            <w:r w:rsidRPr="006E11FA">
              <w:rPr>
                <w:noProof/>
                <w:sz w:val="40"/>
                <w:lang w:eastAsia="en-AU"/>
              </w:rPr>
              <w:drawing>
                <wp:inline distT="0" distB="0" distL="0" distR="0" wp14:anchorId="4440CC37" wp14:editId="5EA2D36D">
                  <wp:extent cx="460858" cy="431597"/>
                  <wp:effectExtent l="0" t="0" r="0" b="6985"/>
                  <wp:docPr id="41" name="Picture 26"/>
                  <wp:cNvGraphicFramePr/>
                  <a:graphic xmlns:a="http://schemas.openxmlformats.org/drawingml/2006/main">
                    <a:graphicData uri="http://schemas.openxmlformats.org/drawingml/2006/picture">
                      <pic:pic xmlns:pic="http://schemas.openxmlformats.org/drawingml/2006/picture">
                        <pic:nvPicPr>
                          <pic:cNvPr id="27" name="Picture 26"/>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73979" cy="443885"/>
                          </a:xfrm>
                          <a:prstGeom prst="rect">
                            <a:avLst/>
                          </a:prstGeom>
                        </pic:spPr>
                      </pic:pic>
                    </a:graphicData>
                  </a:graphic>
                </wp:inline>
              </w:drawing>
            </w:r>
          </w:p>
        </w:tc>
        <w:tc>
          <w:tcPr>
            <w:tcW w:w="1119" w:type="dxa"/>
            <w:tcBorders>
              <w:top w:val="nil"/>
              <w:left w:val="nil"/>
              <w:bottom w:val="nil"/>
              <w:right w:val="nil"/>
            </w:tcBorders>
          </w:tcPr>
          <w:p w14:paraId="4FFDE921" w14:textId="79A8F677" w:rsidR="006E11FA" w:rsidRPr="006E11FA" w:rsidRDefault="006E11FA" w:rsidP="001437D1">
            <w:pPr>
              <w:spacing w:before="120"/>
              <w:cnfStyle w:val="100000000000" w:firstRow="1" w:lastRow="0" w:firstColumn="0" w:lastColumn="0" w:oddVBand="0" w:evenVBand="0" w:oddHBand="0" w:evenHBand="0" w:firstRowFirstColumn="0" w:firstRowLastColumn="0" w:lastRowFirstColumn="0" w:lastRowLastColumn="0"/>
              <w:rPr>
                <w:b w:val="0"/>
                <w:sz w:val="40"/>
              </w:rPr>
            </w:pPr>
            <w:r w:rsidRPr="006E11FA">
              <w:rPr>
                <w:b w:val="0"/>
                <w:sz w:val="40"/>
              </w:rPr>
              <w:t>73%</w:t>
            </w:r>
          </w:p>
        </w:tc>
        <w:tc>
          <w:tcPr>
            <w:tcW w:w="6918" w:type="dxa"/>
            <w:tcBorders>
              <w:top w:val="nil"/>
              <w:left w:val="nil"/>
              <w:bottom w:val="nil"/>
              <w:right w:val="nil"/>
            </w:tcBorders>
          </w:tcPr>
          <w:p w14:paraId="2F1AC735" w14:textId="5B700E7C" w:rsidR="006E11FA" w:rsidRPr="001437D1" w:rsidRDefault="006E11FA" w:rsidP="00A4707B">
            <w:pPr>
              <w:spacing w:before="120"/>
              <w:cnfStyle w:val="100000000000" w:firstRow="1" w:lastRow="0" w:firstColumn="0" w:lastColumn="0" w:oddVBand="0" w:evenVBand="0" w:oddHBand="0" w:evenHBand="0" w:firstRowFirstColumn="0" w:firstRowLastColumn="0" w:lastRowFirstColumn="0" w:lastRowLastColumn="0"/>
              <w:rPr>
                <w:b w:val="0"/>
              </w:rPr>
            </w:pPr>
            <w:r w:rsidRPr="001437D1">
              <w:rPr>
                <w:b w:val="0"/>
              </w:rPr>
              <w:t xml:space="preserve">of </w:t>
            </w:r>
            <w:r>
              <w:rPr>
                <w:b w:val="0"/>
              </w:rPr>
              <w:t xml:space="preserve">councils say their </w:t>
            </w:r>
            <w:r w:rsidRPr="001437D1">
              <w:rPr>
                <w:b w:val="0"/>
              </w:rPr>
              <w:t xml:space="preserve">planning software </w:t>
            </w:r>
            <w:r w:rsidRPr="001437D1">
              <w:t>links to other software at council</w:t>
            </w:r>
            <w:r>
              <w:rPr>
                <w:b w:val="0"/>
              </w:rPr>
              <w:t>. This is m</w:t>
            </w:r>
            <w:r w:rsidRPr="001437D1">
              <w:rPr>
                <w:b w:val="0"/>
              </w:rPr>
              <w:t xml:space="preserve">ore common </w:t>
            </w:r>
            <w:r>
              <w:rPr>
                <w:b w:val="0"/>
              </w:rPr>
              <w:t>amongst</w:t>
            </w:r>
            <w:r w:rsidRPr="001437D1">
              <w:rPr>
                <w:b w:val="0"/>
              </w:rPr>
              <w:t xml:space="preserve"> interface </w:t>
            </w:r>
            <w:r>
              <w:rPr>
                <w:b w:val="0"/>
              </w:rPr>
              <w:t xml:space="preserve">councils </w:t>
            </w:r>
            <w:r w:rsidRPr="001437D1">
              <w:rPr>
                <w:b w:val="0"/>
              </w:rPr>
              <w:t>and councils with larger planning teams</w:t>
            </w:r>
            <w:r>
              <w:rPr>
                <w:b w:val="0"/>
              </w:rPr>
              <w:t>.</w:t>
            </w:r>
            <w:r w:rsidR="00A4707B">
              <w:rPr>
                <w:b w:val="0"/>
              </w:rPr>
              <w:t xml:space="preserve"> Linkages are commonly for document management, sourcing ratepayer information and GIS / mapping.</w:t>
            </w:r>
            <w:r w:rsidR="00FA0572">
              <w:rPr>
                <w:b w:val="0"/>
              </w:rPr>
              <w:t xml:space="preserve"> </w:t>
            </w:r>
          </w:p>
        </w:tc>
      </w:tr>
      <w:tr w:rsidR="006E11FA" w14:paraId="4E5AE6D8" w14:textId="77777777" w:rsidTr="006E1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dxa"/>
            <w:tcBorders>
              <w:top w:val="nil"/>
              <w:left w:val="nil"/>
              <w:bottom w:val="nil"/>
              <w:right w:val="nil"/>
            </w:tcBorders>
          </w:tcPr>
          <w:p w14:paraId="3382C6A3" w14:textId="3EFA7D4C" w:rsidR="006E11FA" w:rsidRPr="001437D1" w:rsidRDefault="006E11FA" w:rsidP="001437D1">
            <w:pPr>
              <w:spacing w:before="120"/>
              <w:rPr>
                <w:sz w:val="40"/>
              </w:rPr>
            </w:pPr>
            <w:r>
              <w:rPr>
                <w:noProof/>
                <w:lang w:eastAsia="en-AU"/>
              </w:rPr>
              <w:drawing>
                <wp:inline distT="0" distB="0" distL="0" distR="0" wp14:anchorId="2AA594FE" wp14:editId="4B33979E">
                  <wp:extent cx="482553" cy="39502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clrChange>
                              <a:clrFrom>
                                <a:srgbClr val="FFFFFF"/>
                              </a:clrFrom>
                              <a:clrTo>
                                <a:srgbClr val="FFFFFF">
                                  <a:alpha val="0"/>
                                </a:srgbClr>
                              </a:clrTo>
                            </a:clrChange>
                          </a:blip>
                          <a:stretch>
                            <a:fillRect/>
                          </a:stretch>
                        </pic:blipFill>
                        <pic:spPr>
                          <a:xfrm>
                            <a:off x="0" y="0"/>
                            <a:ext cx="491995" cy="402749"/>
                          </a:xfrm>
                          <a:prstGeom prst="rect">
                            <a:avLst/>
                          </a:prstGeom>
                        </pic:spPr>
                      </pic:pic>
                    </a:graphicData>
                  </a:graphic>
                </wp:inline>
              </w:drawing>
            </w:r>
          </w:p>
        </w:tc>
        <w:tc>
          <w:tcPr>
            <w:tcW w:w="1119" w:type="dxa"/>
            <w:tcBorders>
              <w:top w:val="nil"/>
              <w:left w:val="nil"/>
              <w:bottom w:val="nil"/>
              <w:right w:val="nil"/>
            </w:tcBorders>
          </w:tcPr>
          <w:p w14:paraId="3E58CEEE" w14:textId="52702686" w:rsidR="006E11FA" w:rsidRPr="001437D1" w:rsidRDefault="006E11FA" w:rsidP="001437D1">
            <w:pPr>
              <w:spacing w:before="120"/>
              <w:cnfStyle w:val="000000100000" w:firstRow="0" w:lastRow="0" w:firstColumn="0" w:lastColumn="0" w:oddVBand="0" w:evenVBand="0" w:oddHBand="1" w:evenHBand="0" w:firstRowFirstColumn="0" w:firstRowLastColumn="0" w:lastRowFirstColumn="0" w:lastRowLastColumn="0"/>
              <w:rPr>
                <w:sz w:val="40"/>
              </w:rPr>
            </w:pPr>
            <w:r w:rsidRPr="001437D1">
              <w:rPr>
                <w:sz w:val="40"/>
              </w:rPr>
              <w:t>38%</w:t>
            </w:r>
          </w:p>
        </w:tc>
        <w:tc>
          <w:tcPr>
            <w:tcW w:w="6918" w:type="dxa"/>
            <w:tcBorders>
              <w:top w:val="nil"/>
              <w:left w:val="nil"/>
              <w:bottom w:val="nil"/>
              <w:right w:val="nil"/>
            </w:tcBorders>
          </w:tcPr>
          <w:p w14:paraId="19B84C7C" w14:textId="26669334" w:rsidR="006E11FA" w:rsidRDefault="006E11FA" w:rsidP="001437D1">
            <w:pPr>
              <w:spacing w:before="120"/>
              <w:cnfStyle w:val="000000100000" w:firstRow="0" w:lastRow="0" w:firstColumn="0" w:lastColumn="0" w:oddVBand="0" w:evenVBand="0" w:oddHBand="1" w:evenHBand="0" w:firstRowFirstColumn="0" w:firstRowLastColumn="0" w:lastRowFirstColumn="0" w:lastRowLastColumn="0"/>
            </w:pPr>
            <w:r>
              <w:t xml:space="preserve">of councils say their planning software </w:t>
            </w:r>
            <w:r>
              <w:rPr>
                <w:b/>
              </w:rPr>
              <w:t xml:space="preserve">links to external </w:t>
            </w:r>
            <w:r w:rsidRPr="009B4E25">
              <w:t>parties</w:t>
            </w:r>
            <w:r>
              <w:t>; m</w:t>
            </w:r>
            <w:r w:rsidRPr="009B4E25">
              <w:t>ostly</w:t>
            </w:r>
            <w:r>
              <w:t xml:space="preserve"> DELWP and referral agencies. This is less common amongst rural councils. Usually this links using web services</w:t>
            </w:r>
            <w:r w:rsidR="00A4707B">
              <w:t>, batch jobs,</w:t>
            </w:r>
            <w:r>
              <w:t xml:space="preserve"> and manual file imports and exports. Few are using an API (</w:t>
            </w:r>
            <w:r w:rsidR="00DF50F5">
              <w:t xml:space="preserve">13% </w:t>
            </w:r>
            <w:r>
              <w:t>more common for interface councils</w:t>
            </w:r>
            <w:r w:rsidR="00DF50F5">
              <w:t>, 30%</w:t>
            </w:r>
            <w:r>
              <w:t>).</w:t>
            </w:r>
          </w:p>
        </w:tc>
      </w:tr>
      <w:tr w:rsidR="006E11FA" w14:paraId="692C1880" w14:textId="77777777" w:rsidTr="006E11FA">
        <w:tc>
          <w:tcPr>
            <w:cnfStyle w:val="001000000000" w:firstRow="0" w:lastRow="0" w:firstColumn="1" w:lastColumn="0" w:oddVBand="0" w:evenVBand="0" w:oddHBand="0" w:evenHBand="0" w:firstRowFirstColumn="0" w:firstRowLastColumn="0" w:lastRowFirstColumn="0" w:lastRowLastColumn="0"/>
            <w:tcW w:w="979" w:type="dxa"/>
            <w:tcBorders>
              <w:top w:val="nil"/>
              <w:left w:val="nil"/>
              <w:bottom w:val="nil"/>
              <w:right w:val="nil"/>
            </w:tcBorders>
          </w:tcPr>
          <w:p w14:paraId="3405998A" w14:textId="59CBB802" w:rsidR="006E11FA" w:rsidRPr="001437D1" w:rsidRDefault="006E11FA" w:rsidP="001437D1">
            <w:pPr>
              <w:spacing w:before="120"/>
              <w:rPr>
                <w:sz w:val="40"/>
              </w:rPr>
            </w:pPr>
            <w:r>
              <w:rPr>
                <w:noProof/>
                <w:lang w:eastAsia="en-AU"/>
              </w:rPr>
              <w:drawing>
                <wp:inline distT="0" distB="0" distL="0" distR="0" wp14:anchorId="775F1185" wp14:editId="40B8284B">
                  <wp:extent cx="481619" cy="24963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1335" b="-1"/>
                          <a:stretch/>
                        </pic:blipFill>
                        <pic:spPr bwMode="auto">
                          <a:xfrm>
                            <a:off x="0" y="0"/>
                            <a:ext cx="510852" cy="264784"/>
                          </a:xfrm>
                          <a:prstGeom prst="rect">
                            <a:avLst/>
                          </a:prstGeom>
                          <a:ln>
                            <a:noFill/>
                          </a:ln>
                          <a:extLst>
                            <a:ext uri="{53640926-AAD7-44D8-BBD7-CCE9431645EC}">
                              <a14:shadowObscured xmlns:a14="http://schemas.microsoft.com/office/drawing/2010/main"/>
                            </a:ext>
                          </a:extLst>
                        </pic:spPr>
                      </pic:pic>
                    </a:graphicData>
                  </a:graphic>
                </wp:inline>
              </w:drawing>
            </w:r>
          </w:p>
        </w:tc>
        <w:tc>
          <w:tcPr>
            <w:tcW w:w="1119" w:type="dxa"/>
            <w:tcBorders>
              <w:top w:val="nil"/>
              <w:left w:val="nil"/>
              <w:bottom w:val="nil"/>
              <w:right w:val="nil"/>
            </w:tcBorders>
          </w:tcPr>
          <w:p w14:paraId="1056D658" w14:textId="3B0B1A88" w:rsidR="006E11FA" w:rsidRPr="001437D1" w:rsidRDefault="006E11FA" w:rsidP="001437D1">
            <w:pPr>
              <w:spacing w:before="120"/>
              <w:cnfStyle w:val="000000000000" w:firstRow="0" w:lastRow="0" w:firstColumn="0" w:lastColumn="0" w:oddVBand="0" w:evenVBand="0" w:oddHBand="0" w:evenHBand="0" w:firstRowFirstColumn="0" w:firstRowLastColumn="0" w:lastRowFirstColumn="0" w:lastRowLastColumn="0"/>
              <w:rPr>
                <w:sz w:val="40"/>
              </w:rPr>
            </w:pPr>
            <w:r w:rsidRPr="001437D1">
              <w:rPr>
                <w:sz w:val="40"/>
              </w:rPr>
              <w:t>19%</w:t>
            </w:r>
          </w:p>
        </w:tc>
        <w:tc>
          <w:tcPr>
            <w:tcW w:w="6918" w:type="dxa"/>
            <w:tcBorders>
              <w:top w:val="nil"/>
              <w:left w:val="nil"/>
              <w:bottom w:val="nil"/>
              <w:right w:val="nil"/>
            </w:tcBorders>
          </w:tcPr>
          <w:p w14:paraId="6E69BAB1" w14:textId="4B360499" w:rsidR="006E11FA" w:rsidRDefault="004B4855" w:rsidP="006E11FA">
            <w:pPr>
              <w:spacing w:before="120"/>
              <w:cnfStyle w:val="000000000000" w:firstRow="0" w:lastRow="0" w:firstColumn="0" w:lastColumn="0" w:oddVBand="0" w:evenVBand="0" w:oddHBand="0" w:evenHBand="0" w:firstRowFirstColumn="0" w:firstRowLastColumn="0" w:lastRowFirstColumn="0" w:lastRowLastColumn="0"/>
            </w:pPr>
            <w:r>
              <w:t>o</w:t>
            </w:r>
            <w:r w:rsidR="006E11FA">
              <w:t xml:space="preserve">f councils say they frequently use the </w:t>
            </w:r>
            <w:r w:rsidR="006E11FA" w:rsidRPr="001437D1">
              <w:rPr>
                <w:b/>
              </w:rPr>
              <w:t>Amendment Tracking System</w:t>
            </w:r>
            <w:r w:rsidR="006E11FA">
              <w:t xml:space="preserve"> (ATS, weekly or more often). Smaller rural councils sometimes engage consultants to do this. Councils suggested there are opportunities to improve the ATS user interface, authoring system, keystone integration and imports/exports (Word format).</w:t>
            </w:r>
          </w:p>
        </w:tc>
      </w:tr>
    </w:tbl>
    <w:p w14:paraId="55BE733D" w14:textId="34F6CF79" w:rsidR="001437D1" w:rsidRDefault="001437D1" w:rsidP="001437D1">
      <w:r>
        <w:t>Initial public notification almost always occurs on site</w:t>
      </w:r>
      <w:r w:rsidR="00A4707B">
        <w:t xml:space="preserve">, through direct </w:t>
      </w:r>
      <w:r w:rsidR="00071B00">
        <w:t>mail</w:t>
      </w:r>
      <w:r w:rsidR="00A4707B">
        <w:t xml:space="preserve"> and on the council website.</w:t>
      </w:r>
      <w:r>
        <w:t xml:space="preserve"> </w:t>
      </w:r>
      <w:r w:rsidR="00A4707B">
        <w:t xml:space="preserve">Receiving </w:t>
      </w:r>
      <w:r w:rsidR="004B4855">
        <w:t>feedback</w:t>
      </w:r>
      <w:r w:rsidR="00A4707B">
        <w:t xml:space="preserve"> and providing updates predominantly occurs over email </w:t>
      </w:r>
      <w:r>
        <w:t>and phone calls. Less than half</w:t>
      </w:r>
      <w:r w:rsidR="004B4855">
        <w:t xml:space="preserve"> of council planning departments</w:t>
      </w:r>
      <w:r>
        <w:t xml:space="preserve"> use online engagement platforms</w:t>
      </w:r>
      <w:r w:rsidR="004B4855">
        <w:t xml:space="preserve"> for receiving feedback</w:t>
      </w:r>
      <w:r>
        <w:t>, with the main ones being The Hive and Engagement HQ / Bang the Table.</w:t>
      </w:r>
    </w:p>
    <w:p w14:paraId="65860AF0" w14:textId="591C6EF0" w:rsidR="004D4575" w:rsidRDefault="004D4575" w:rsidP="006E11FA">
      <w:pPr>
        <w:pStyle w:val="Heading2"/>
        <w:numPr>
          <w:ilvl w:val="0"/>
          <w:numId w:val="0"/>
        </w:numPr>
        <w:ind w:left="576" w:hanging="576"/>
      </w:pPr>
      <w:bookmarkStart w:id="13" w:name="_Toc83816322"/>
      <w:bookmarkStart w:id="14" w:name="_Toc86849849"/>
      <w:r>
        <w:t>Data and Reporting</w:t>
      </w:r>
      <w:bookmarkEnd w:id="13"/>
      <w:bookmarkEnd w:id="14"/>
    </w:p>
    <w:tbl>
      <w:tblPr>
        <w:tblStyle w:val="PlainTable1"/>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
        <w:gridCol w:w="1122"/>
        <w:gridCol w:w="6755"/>
      </w:tblGrid>
      <w:tr w:rsidR="001777A5" w:rsidRPr="001437D1" w14:paraId="42EF0CFD" w14:textId="77777777" w:rsidTr="004B48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CEB81A9" w14:textId="76F23FDF" w:rsidR="00A4707B" w:rsidRPr="001437D1" w:rsidRDefault="00AE3000" w:rsidP="001437D1">
            <w:pPr>
              <w:spacing w:before="120"/>
              <w:rPr>
                <w:sz w:val="40"/>
              </w:rPr>
            </w:pPr>
            <w:r w:rsidRPr="00AE3000">
              <w:rPr>
                <w:noProof/>
                <w:sz w:val="40"/>
                <w:lang w:eastAsia="en-AU"/>
              </w:rPr>
              <w:drawing>
                <wp:inline distT="0" distB="0" distL="0" distR="0" wp14:anchorId="4689587B" wp14:editId="5F4B8114">
                  <wp:extent cx="395021" cy="485448"/>
                  <wp:effectExtent l="0" t="0" r="5080" b="0"/>
                  <wp:docPr id="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3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02130" cy="494185"/>
                          </a:xfrm>
                          <a:prstGeom prst="rect">
                            <a:avLst/>
                          </a:prstGeom>
                        </pic:spPr>
                      </pic:pic>
                    </a:graphicData>
                  </a:graphic>
                </wp:inline>
              </w:drawing>
            </w:r>
          </w:p>
        </w:tc>
        <w:tc>
          <w:tcPr>
            <w:tcW w:w="1129" w:type="dxa"/>
          </w:tcPr>
          <w:p w14:paraId="4CA0B919" w14:textId="401D3E4A" w:rsidR="00A4707B" w:rsidRPr="001437D1" w:rsidRDefault="00A4707B" w:rsidP="001437D1">
            <w:pPr>
              <w:spacing w:before="120"/>
              <w:cnfStyle w:val="100000000000" w:firstRow="1" w:lastRow="0" w:firstColumn="0" w:lastColumn="0" w:oddVBand="0" w:evenVBand="0" w:oddHBand="0" w:evenHBand="0" w:firstRowFirstColumn="0" w:firstRowLastColumn="0" w:lastRowFirstColumn="0" w:lastRowLastColumn="0"/>
              <w:rPr>
                <w:sz w:val="40"/>
              </w:rPr>
            </w:pPr>
            <w:r w:rsidRPr="001437D1">
              <w:rPr>
                <w:sz w:val="40"/>
              </w:rPr>
              <w:t>72%</w:t>
            </w:r>
          </w:p>
        </w:tc>
        <w:tc>
          <w:tcPr>
            <w:tcW w:w="6809" w:type="dxa"/>
          </w:tcPr>
          <w:p w14:paraId="4CE9DDCE" w14:textId="1DF96D9D" w:rsidR="00A4707B" w:rsidRPr="001437D1" w:rsidRDefault="00A4707B" w:rsidP="009D1C40">
            <w:pPr>
              <w:spacing w:before="120"/>
              <w:cnfStyle w:val="100000000000" w:firstRow="1" w:lastRow="0" w:firstColumn="0" w:lastColumn="0" w:oddVBand="0" w:evenVBand="0" w:oddHBand="0" w:evenHBand="0" w:firstRowFirstColumn="0" w:firstRowLastColumn="0" w:lastRowFirstColumn="0" w:lastRowLastColumn="0"/>
              <w:rPr>
                <w:b w:val="0"/>
              </w:rPr>
            </w:pPr>
            <w:r>
              <w:rPr>
                <w:b w:val="0"/>
              </w:rPr>
              <w:t>are s</w:t>
            </w:r>
            <w:r w:rsidRPr="001437D1">
              <w:rPr>
                <w:b w:val="0"/>
              </w:rPr>
              <w:t xml:space="preserve">till using </w:t>
            </w:r>
            <w:r w:rsidRPr="001437D1">
              <w:t>paper format</w:t>
            </w:r>
            <w:r w:rsidRPr="001437D1">
              <w:rPr>
                <w:b w:val="0"/>
              </w:rPr>
              <w:t xml:space="preserve"> for planning permit applications, although all but one use electronic as well. 28% have transitioned to </w:t>
            </w:r>
            <w:r w:rsidRPr="001437D1">
              <w:rPr>
                <w:b w:val="0"/>
              </w:rPr>
              <w:lastRenderedPageBreak/>
              <w:t xml:space="preserve">electronic only (more </w:t>
            </w:r>
            <w:r w:rsidR="009D1C40">
              <w:rPr>
                <w:b w:val="0"/>
              </w:rPr>
              <w:t>common</w:t>
            </w:r>
            <w:r w:rsidRPr="001437D1">
              <w:rPr>
                <w:b w:val="0"/>
              </w:rPr>
              <w:t xml:space="preserve"> in rural areas and for smaller councils).</w:t>
            </w:r>
          </w:p>
        </w:tc>
      </w:tr>
      <w:tr w:rsidR="001777A5" w:rsidRPr="001437D1" w14:paraId="7DC9D200" w14:textId="77777777" w:rsidTr="004B4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9EA6068" w14:textId="7A139235" w:rsidR="00AE3000" w:rsidRPr="001437D1" w:rsidRDefault="00AE3000" w:rsidP="00AE3000">
            <w:pPr>
              <w:spacing w:before="120"/>
              <w:rPr>
                <w:sz w:val="40"/>
              </w:rPr>
            </w:pPr>
            <w:r>
              <w:rPr>
                <w:noProof/>
                <w:lang w:eastAsia="en-AU"/>
              </w:rPr>
              <w:lastRenderedPageBreak/>
              <w:drawing>
                <wp:inline distT="0" distB="0" distL="0" distR="0" wp14:anchorId="5BDD0379" wp14:editId="7160A2A2">
                  <wp:extent cx="467995" cy="399250"/>
                  <wp:effectExtent l="0" t="0" r="825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clrChange>
                              <a:clrFrom>
                                <a:srgbClr val="FFFFFF"/>
                              </a:clrFrom>
                              <a:clrTo>
                                <a:srgbClr val="FFFFFF">
                                  <a:alpha val="0"/>
                                </a:srgbClr>
                              </a:clrTo>
                            </a:clrChange>
                          </a:blip>
                          <a:stretch>
                            <a:fillRect/>
                          </a:stretch>
                        </pic:blipFill>
                        <pic:spPr>
                          <a:xfrm>
                            <a:off x="0" y="0"/>
                            <a:ext cx="475790" cy="405900"/>
                          </a:xfrm>
                          <a:prstGeom prst="rect">
                            <a:avLst/>
                          </a:prstGeom>
                        </pic:spPr>
                      </pic:pic>
                    </a:graphicData>
                  </a:graphic>
                </wp:inline>
              </w:drawing>
            </w:r>
          </w:p>
        </w:tc>
        <w:tc>
          <w:tcPr>
            <w:tcW w:w="1129" w:type="dxa"/>
          </w:tcPr>
          <w:p w14:paraId="3F814475" w14:textId="77777777" w:rsidR="00AE3000" w:rsidRPr="001437D1" w:rsidRDefault="00AE3000" w:rsidP="00AE3000">
            <w:pPr>
              <w:spacing w:before="120"/>
              <w:cnfStyle w:val="000000100000" w:firstRow="0" w:lastRow="0" w:firstColumn="0" w:lastColumn="0" w:oddVBand="0" w:evenVBand="0" w:oddHBand="1" w:evenHBand="0" w:firstRowFirstColumn="0" w:firstRowLastColumn="0" w:lastRowFirstColumn="0" w:lastRowLastColumn="0"/>
              <w:rPr>
                <w:sz w:val="40"/>
              </w:rPr>
            </w:pPr>
            <w:r w:rsidRPr="001437D1">
              <w:rPr>
                <w:sz w:val="40"/>
              </w:rPr>
              <w:t>76%</w:t>
            </w:r>
          </w:p>
        </w:tc>
        <w:tc>
          <w:tcPr>
            <w:tcW w:w="6809" w:type="dxa"/>
          </w:tcPr>
          <w:p w14:paraId="5D2C0BB4" w14:textId="734642FE" w:rsidR="00AE3000" w:rsidRPr="001437D1" w:rsidRDefault="009D1C40" w:rsidP="00AE3000">
            <w:pPr>
              <w:spacing w:before="120"/>
              <w:cnfStyle w:val="000000100000" w:firstRow="0" w:lastRow="0" w:firstColumn="0" w:lastColumn="0" w:oddVBand="0" w:evenVBand="0" w:oddHBand="1" w:evenHBand="0" w:firstRowFirstColumn="0" w:firstRowLastColumn="0" w:lastRowFirstColumn="0" w:lastRowLastColumn="0"/>
            </w:pPr>
            <w:r>
              <w:t xml:space="preserve">of councils </w:t>
            </w:r>
            <w:r w:rsidR="00AE3000" w:rsidRPr="001437D1">
              <w:rPr>
                <w:b/>
              </w:rPr>
              <w:t>share planning data with other teams and/or external organisations</w:t>
            </w:r>
            <w:r w:rsidR="00AE3000" w:rsidRPr="001437D1">
              <w:t>. This is more common amongst interface councils.</w:t>
            </w:r>
            <w:r w:rsidR="001777A5">
              <w:t xml:space="preserve"> The most common data sharing is application data, with internal teams, through file sharing or email. Spatial data is also sometimes shared with state government and other councils, mostly over email.</w:t>
            </w:r>
          </w:p>
        </w:tc>
      </w:tr>
      <w:tr w:rsidR="001777A5" w:rsidRPr="001437D1" w14:paraId="4CF291A6" w14:textId="77777777" w:rsidTr="004B4855">
        <w:tc>
          <w:tcPr>
            <w:cnfStyle w:val="001000000000" w:firstRow="0" w:lastRow="0" w:firstColumn="1" w:lastColumn="0" w:oddVBand="0" w:evenVBand="0" w:oddHBand="0" w:evenHBand="0" w:firstRowFirstColumn="0" w:firstRowLastColumn="0" w:lastRowFirstColumn="0" w:lastRowLastColumn="0"/>
            <w:tcW w:w="1129" w:type="dxa"/>
          </w:tcPr>
          <w:p w14:paraId="428A537E" w14:textId="4335E5E8" w:rsidR="00AE3000" w:rsidRPr="001437D1" w:rsidRDefault="00AE3000" w:rsidP="00AE3000">
            <w:pPr>
              <w:spacing w:before="120"/>
              <w:rPr>
                <w:sz w:val="40"/>
              </w:rPr>
            </w:pPr>
            <w:r>
              <w:rPr>
                <w:noProof/>
                <w:lang w:eastAsia="en-AU"/>
              </w:rPr>
              <w:drawing>
                <wp:inline distT="0" distB="0" distL="0" distR="0" wp14:anchorId="05C1DA10" wp14:editId="094322E3">
                  <wp:extent cx="467995" cy="439971"/>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8971" cy="459691"/>
                          </a:xfrm>
                          <a:prstGeom prst="rect">
                            <a:avLst/>
                          </a:prstGeom>
                        </pic:spPr>
                      </pic:pic>
                    </a:graphicData>
                  </a:graphic>
                </wp:inline>
              </w:drawing>
            </w:r>
          </w:p>
        </w:tc>
        <w:tc>
          <w:tcPr>
            <w:tcW w:w="1129" w:type="dxa"/>
          </w:tcPr>
          <w:p w14:paraId="4FB1EE9A" w14:textId="77777777" w:rsidR="00AE3000" w:rsidRPr="001437D1" w:rsidRDefault="00AE3000" w:rsidP="00AE3000">
            <w:pPr>
              <w:spacing w:before="120"/>
              <w:cnfStyle w:val="000000000000" w:firstRow="0" w:lastRow="0" w:firstColumn="0" w:lastColumn="0" w:oddVBand="0" w:evenVBand="0" w:oddHBand="0" w:evenHBand="0" w:firstRowFirstColumn="0" w:firstRowLastColumn="0" w:lastRowFirstColumn="0" w:lastRowLastColumn="0"/>
              <w:rPr>
                <w:sz w:val="40"/>
              </w:rPr>
            </w:pPr>
            <w:r w:rsidRPr="001437D1">
              <w:rPr>
                <w:sz w:val="40"/>
              </w:rPr>
              <w:t>48%</w:t>
            </w:r>
          </w:p>
        </w:tc>
        <w:tc>
          <w:tcPr>
            <w:tcW w:w="6809" w:type="dxa"/>
          </w:tcPr>
          <w:p w14:paraId="781B5E03" w14:textId="6DF5CE24" w:rsidR="00AE3000" w:rsidRPr="001437D1" w:rsidRDefault="009D1C40" w:rsidP="00AE3000">
            <w:pPr>
              <w:spacing w:before="120"/>
              <w:cnfStyle w:val="000000000000" w:firstRow="0" w:lastRow="0" w:firstColumn="0" w:lastColumn="0" w:oddVBand="0" w:evenVBand="0" w:oddHBand="0" w:evenHBand="0" w:firstRowFirstColumn="0" w:firstRowLastColumn="0" w:lastRowFirstColumn="0" w:lastRowLastColumn="0"/>
            </w:pPr>
            <w:r>
              <w:t xml:space="preserve">of councils </w:t>
            </w:r>
            <w:r w:rsidR="00AE3000" w:rsidRPr="001437D1">
              <w:rPr>
                <w:b/>
              </w:rPr>
              <w:t>integrate data from external sources</w:t>
            </w:r>
            <w:r w:rsidR="00AE3000" w:rsidRPr="001437D1">
              <w:t>. This is less common for rural and smaller councils.</w:t>
            </w:r>
            <w:r w:rsidR="00AE3000">
              <w:t xml:space="preserve"> </w:t>
            </w:r>
            <w:r w:rsidR="00AE3000" w:rsidRPr="001437D1">
              <w:t xml:space="preserve">Most data integration is GIS / spatial, planning amendment data, planning schemes and overlays, and subdivision data. </w:t>
            </w:r>
          </w:p>
        </w:tc>
      </w:tr>
      <w:tr w:rsidR="001777A5" w:rsidRPr="001437D1" w14:paraId="4DC1BA99" w14:textId="77777777" w:rsidTr="004B4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68ABD2B" w14:textId="563B53F3" w:rsidR="00A4707B" w:rsidRPr="001437D1" w:rsidRDefault="009D1C40" w:rsidP="001437D1">
            <w:pPr>
              <w:spacing w:before="120"/>
              <w:rPr>
                <w:sz w:val="40"/>
              </w:rPr>
            </w:pPr>
            <w:r>
              <w:rPr>
                <w:noProof/>
                <w:sz w:val="40"/>
                <w:lang w:eastAsia="en-AU"/>
              </w:rPr>
              <w:drawing>
                <wp:inline distT="0" distB="0" distL="0" distR="0" wp14:anchorId="3D1068F2" wp14:editId="193203CA">
                  <wp:extent cx="454350" cy="453542"/>
                  <wp:effectExtent l="0" t="0" r="3175"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TSI.gif"/>
                          <pic:cNvPicPr/>
                        </pic:nvPicPr>
                        <pic:blipFill>
                          <a:blip r:embed="rId3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73308" cy="472466"/>
                          </a:xfrm>
                          <a:prstGeom prst="rect">
                            <a:avLst/>
                          </a:prstGeom>
                        </pic:spPr>
                      </pic:pic>
                    </a:graphicData>
                  </a:graphic>
                </wp:inline>
              </w:drawing>
            </w:r>
          </w:p>
        </w:tc>
        <w:tc>
          <w:tcPr>
            <w:tcW w:w="1129" w:type="dxa"/>
          </w:tcPr>
          <w:p w14:paraId="67D227FD" w14:textId="31DA1600" w:rsidR="00A4707B" w:rsidRPr="001437D1" w:rsidRDefault="00A4707B" w:rsidP="001437D1">
            <w:pPr>
              <w:spacing w:before="120"/>
              <w:cnfStyle w:val="000000100000" w:firstRow="0" w:lastRow="0" w:firstColumn="0" w:lastColumn="0" w:oddVBand="0" w:evenVBand="0" w:oddHBand="1" w:evenHBand="0" w:firstRowFirstColumn="0" w:firstRowLastColumn="0" w:lastRowFirstColumn="0" w:lastRowLastColumn="0"/>
              <w:rPr>
                <w:sz w:val="40"/>
              </w:rPr>
            </w:pPr>
            <w:r w:rsidRPr="001437D1">
              <w:rPr>
                <w:sz w:val="40"/>
              </w:rPr>
              <w:t>20%</w:t>
            </w:r>
          </w:p>
        </w:tc>
        <w:tc>
          <w:tcPr>
            <w:tcW w:w="6809" w:type="dxa"/>
          </w:tcPr>
          <w:p w14:paraId="4A530C25" w14:textId="57F043FC" w:rsidR="00A4707B" w:rsidRDefault="009D1C40" w:rsidP="001437D1">
            <w:pPr>
              <w:spacing w:before="120"/>
              <w:cnfStyle w:val="000000100000" w:firstRow="0" w:lastRow="0" w:firstColumn="0" w:lastColumn="0" w:oddVBand="0" w:evenVBand="0" w:oddHBand="1" w:evenHBand="0" w:firstRowFirstColumn="0" w:firstRowLastColumn="0" w:lastRowFirstColumn="0" w:lastRowLastColumn="0"/>
            </w:pPr>
            <w:r>
              <w:t xml:space="preserve">of councils </w:t>
            </w:r>
            <w:r w:rsidR="00A4707B">
              <w:t>h</w:t>
            </w:r>
            <w:r w:rsidR="00A4707B" w:rsidRPr="001437D1">
              <w:t xml:space="preserve">ave a </w:t>
            </w:r>
            <w:r w:rsidR="00A4707B" w:rsidRPr="001437D1">
              <w:rPr>
                <w:b/>
              </w:rPr>
              <w:t>dedicated data integrity officer</w:t>
            </w:r>
            <w:r w:rsidR="00A4707B" w:rsidRPr="001437D1">
              <w:t>. This is more common amongst lar</w:t>
            </w:r>
            <w:r>
              <w:t>ger councils. The most common method for data quality management is to actively follow</w:t>
            </w:r>
            <w:r w:rsidR="00A4707B" w:rsidRPr="001437D1">
              <w:t>-up contact errors.</w:t>
            </w:r>
          </w:p>
          <w:p w14:paraId="49AD8683" w14:textId="77777777" w:rsidR="009D1C40" w:rsidRDefault="009D1C40" w:rsidP="001437D1">
            <w:pPr>
              <w:spacing w:before="120"/>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4B13F5FC" wp14:editId="21263C98">
                  <wp:extent cx="3942715" cy="2326234"/>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4550C33" w14:textId="429B5389" w:rsidR="009D1C40" w:rsidRPr="001437D1" w:rsidRDefault="009D1C40" w:rsidP="00333AC1">
            <w:pPr>
              <w:pStyle w:val="Caption"/>
              <w:cnfStyle w:val="000000100000" w:firstRow="0" w:lastRow="0" w:firstColumn="0" w:lastColumn="0" w:oddVBand="0" w:evenVBand="0" w:oddHBand="1" w:evenHBand="0" w:firstRowFirstColumn="0" w:firstRowLastColumn="0" w:lastRowFirstColumn="0" w:lastRowLastColumn="0"/>
            </w:pPr>
            <w:r>
              <w:t xml:space="preserve">Figure </w:t>
            </w:r>
            <w:r w:rsidR="00333AC1">
              <w:t>3.</w:t>
            </w:r>
            <w:r>
              <w:t xml:space="preserve"> Data quality management</w:t>
            </w:r>
          </w:p>
        </w:tc>
      </w:tr>
      <w:tr w:rsidR="001777A5" w:rsidRPr="001437D1" w14:paraId="3D763965" w14:textId="77777777" w:rsidTr="004B4855">
        <w:tc>
          <w:tcPr>
            <w:cnfStyle w:val="001000000000" w:firstRow="0" w:lastRow="0" w:firstColumn="1" w:lastColumn="0" w:oddVBand="0" w:evenVBand="0" w:oddHBand="0" w:evenHBand="0" w:firstRowFirstColumn="0" w:firstRowLastColumn="0" w:lastRowFirstColumn="0" w:lastRowLastColumn="0"/>
            <w:tcW w:w="1129" w:type="dxa"/>
          </w:tcPr>
          <w:p w14:paraId="7C989540" w14:textId="7DD53D06" w:rsidR="00A4707B" w:rsidRPr="001437D1" w:rsidRDefault="009D1C40" w:rsidP="001437D1">
            <w:pPr>
              <w:spacing w:before="120"/>
              <w:rPr>
                <w:sz w:val="40"/>
              </w:rPr>
            </w:pPr>
            <w:r w:rsidRPr="009D1C40">
              <w:rPr>
                <w:noProof/>
                <w:sz w:val="40"/>
                <w:lang w:eastAsia="en-AU"/>
              </w:rPr>
              <w:drawing>
                <wp:inline distT="0" distB="0" distL="0" distR="0" wp14:anchorId="789314C6" wp14:editId="692156E3">
                  <wp:extent cx="394970" cy="438785"/>
                  <wp:effectExtent l="0" t="0" r="5080" b="0"/>
                  <wp:docPr id="48" name="Picture 27"/>
                  <wp:cNvGraphicFramePr/>
                  <a:graphic xmlns:a="http://schemas.openxmlformats.org/drawingml/2006/main">
                    <a:graphicData uri="http://schemas.openxmlformats.org/drawingml/2006/picture">
                      <pic:pic xmlns:pic="http://schemas.openxmlformats.org/drawingml/2006/picture">
                        <pic:nvPicPr>
                          <pic:cNvPr id="28" name="Picture 27"/>
                          <pic:cNvPicPr/>
                        </pic:nvPicPr>
                        <pic:blipFill>
                          <a:blip r:embed="rId4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08213" cy="453497"/>
                          </a:xfrm>
                          <a:prstGeom prst="rect">
                            <a:avLst/>
                          </a:prstGeom>
                        </pic:spPr>
                      </pic:pic>
                    </a:graphicData>
                  </a:graphic>
                </wp:inline>
              </w:drawing>
            </w:r>
          </w:p>
        </w:tc>
        <w:tc>
          <w:tcPr>
            <w:tcW w:w="1129" w:type="dxa"/>
          </w:tcPr>
          <w:p w14:paraId="3492A30B" w14:textId="4F54A05B" w:rsidR="00A4707B" w:rsidRPr="001437D1" w:rsidRDefault="00A4707B" w:rsidP="001437D1">
            <w:pPr>
              <w:spacing w:before="120"/>
              <w:cnfStyle w:val="000000000000" w:firstRow="0" w:lastRow="0" w:firstColumn="0" w:lastColumn="0" w:oddVBand="0" w:evenVBand="0" w:oddHBand="0" w:evenHBand="0" w:firstRowFirstColumn="0" w:firstRowLastColumn="0" w:lastRowFirstColumn="0" w:lastRowLastColumn="0"/>
              <w:rPr>
                <w:sz w:val="40"/>
              </w:rPr>
            </w:pPr>
            <w:r w:rsidRPr="001437D1">
              <w:rPr>
                <w:sz w:val="40"/>
              </w:rPr>
              <w:t>10%</w:t>
            </w:r>
          </w:p>
        </w:tc>
        <w:tc>
          <w:tcPr>
            <w:tcW w:w="6809" w:type="dxa"/>
          </w:tcPr>
          <w:p w14:paraId="7885BB7A" w14:textId="515F7821" w:rsidR="00A4707B" w:rsidRPr="001437D1" w:rsidRDefault="001777A5" w:rsidP="001437D1">
            <w:pPr>
              <w:spacing w:before="120"/>
              <w:cnfStyle w:val="000000000000" w:firstRow="0" w:lastRow="0" w:firstColumn="0" w:lastColumn="0" w:oddVBand="0" w:evenVBand="0" w:oddHBand="0" w:evenHBand="0" w:firstRowFirstColumn="0" w:firstRowLastColumn="0" w:lastRowFirstColumn="0" w:lastRowLastColumn="0"/>
            </w:pPr>
            <w:r>
              <w:t xml:space="preserve">of councils </w:t>
            </w:r>
            <w:r w:rsidR="00A4707B">
              <w:t>i</w:t>
            </w:r>
            <w:r w:rsidR="00A4707B" w:rsidRPr="001437D1">
              <w:t xml:space="preserve">nclude a </w:t>
            </w:r>
            <w:r w:rsidR="00A4707B" w:rsidRPr="001437D1">
              <w:rPr>
                <w:b/>
              </w:rPr>
              <w:t>statement about data sharing of planning permit data with DELWP in their privacy policy</w:t>
            </w:r>
            <w:r w:rsidR="00A4707B" w:rsidRPr="001437D1">
              <w:t>.</w:t>
            </w:r>
          </w:p>
        </w:tc>
      </w:tr>
      <w:tr w:rsidR="001777A5" w:rsidRPr="001437D1" w14:paraId="4D95288D" w14:textId="77777777" w:rsidTr="004B4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21CFEBD" w14:textId="4F792CAF" w:rsidR="001777A5" w:rsidRPr="001437D1" w:rsidRDefault="001777A5" w:rsidP="00B91DD1">
            <w:pPr>
              <w:spacing w:before="120"/>
              <w:rPr>
                <w:sz w:val="40"/>
              </w:rPr>
            </w:pPr>
            <w:r w:rsidRPr="001777A5">
              <w:rPr>
                <w:noProof/>
                <w:sz w:val="40"/>
                <w:lang w:eastAsia="en-AU"/>
              </w:rPr>
              <w:drawing>
                <wp:inline distT="0" distB="0" distL="0" distR="0" wp14:anchorId="76B427C3" wp14:editId="402F28EA">
                  <wp:extent cx="573055" cy="336499"/>
                  <wp:effectExtent l="0" t="0" r="0" b="6985"/>
                  <wp:docPr id="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41">
                            <a:clrChange>
                              <a:clrFrom>
                                <a:srgbClr val="000000"/>
                              </a:clrFrom>
                              <a:clrTo>
                                <a:srgbClr val="000000">
                                  <a:alpha val="0"/>
                                </a:srgbClr>
                              </a:clrTo>
                            </a:clrChange>
                            <a:duotone>
                              <a:schemeClr val="accent1">
                                <a:shade val="45000"/>
                                <a:satMod val="135000"/>
                              </a:schemeClr>
                              <a:prstClr val="white"/>
                            </a:duotone>
                          </a:blip>
                          <a:stretch>
                            <a:fillRect/>
                          </a:stretch>
                        </pic:blipFill>
                        <pic:spPr>
                          <a:xfrm>
                            <a:off x="0" y="0"/>
                            <a:ext cx="604528" cy="354980"/>
                          </a:xfrm>
                          <a:prstGeom prst="rect">
                            <a:avLst/>
                          </a:prstGeom>
                        </pic:spPr>
                      </pic:pic>
                    </a:graphicData>
                  </a:graphic>
                </wp:inline>
              </w:drawing>
            </w:r>
          </w:p>
        </w:tc>
        <w:tc>
          <w:tcPr>
            <w:tcW w:w="1129" w:type="dxa"/>
          </w:tcPr>
          <w:p w14:paraId="5D658E4C" w14:textId="77777777" w:rsidR="001777A5" w:rsidRPr="001437D1" w:rsidRDefault="001777A5" w:rsidP="00B91DD1">
            <w:pPr>
              <w:spacing w:before="120"/>
              <w:cnfStyle w:val="000000100000" w:firstRow="0" w:lastRow="0" w:firstColumn="0" w:lastColumn="0" w:oddVBand="0" w:evenVBand="0" w:oddHBand="1" w:evenHBand="0" w:firstRowFirstColumn="0" w:firstRowLastColumn="0" w:lastRowFirstColumn="0" w:lastRowLastColumn="0"/>
              <w:rPr>
                <w:sz w:val="40"/>
              </w:rPr>
            </w:pPr>
            <w:r w:rsidRPr="001437D1">
              <w:rPr>
                <w:sz w:val="40"/>
              </w:rPr>
              <w:t>74%</w:t>
            </w:r>
          </w:p>
        </w:tc>
        <w:tc>
          <w:tcPr>
            <w:tcW w:w="6809" w:type="dxa"/>
          </w:tcPr>
          <w:p w14:paraId="1C10DA58" w14:textId="06C978DF" w:rsidR="001777A5" w:rsidRPr="001437D1" w:rsidRDefault="001777A5" w:rsidP="00B91DD1">
            <w:pPr>
              <w:spacing w:before="120"/>
              <w:cnfStyle w:val="000000100000" w:firstRow="0" w:lastRow="0" w:firstColumn="0" w:lastColumn="0" w:oddVBand="0" w:evenVBand="0" w:oddHBand="1" w:evenHBand="0" w:firstRowFirstColumn="0" w:firstRowLastColumn="0" w:lastRowFirstColumn="0" w:lastRowLastColumn="0"/>
            </w:pPr>
            <w:r>
              <w:t xml:space="preserve">of councils said they are </w:t>
            </w:r>
            <w:r w:rsidRPr="001437D1">
              <w:rPr>
                <w:b/>
              </w:rPr>
              <w:t>interested in 3D modelling service, if it is free</w:t>
            </w:r>
            <w:r w:rsidRPr="001437D1">
              <w:t>. Rural councils less often see this as useful.</w:t>
            </w:r>
          </w:p>
        </w:tc>
      </w:tr>
      <w:tr w:rsidR="001777A5" w:rsidRPr="001437D1" w14:paraId="42C2D670" w14:textId="77777777" w:rsidTr="004B4855">
        <w:tc>
          <w:tcPr>
            <w:cnfStyle w:val="001000000000" w:firstRow="0" w:lastRow="0" w:firstColumn="1" w:lastColumn="0" w:oddVBand="0" w:evenVBand="0" w:oddHBand="0" w:evenHBand="0" w:firstRowFirstColumn="0" w:firstRowLastColumn="0" w:lastRowFirstColumn="0" w:lastRowLastColumn="0"/>
            <w:tcW w:w="1129" w:type="dxa"/>
          </w:tcPr>
          <w:p w14:paraId="73095A9C" w14:textId="34A2A55C" w:rsidR="00A4707B" w:rsidRPr="001437D1" w:rsidRDefault="004B4855" w:rsidP="001437D1">
            <w:pPr>
              <w:spacing w:before="120"/>
              <w:rPr>
                <w:sz w:val="40"/>
              </w:rPr>
            </w:pPr>
            <w:r>
              <w:rPr>
                <w:noProof/>
                <w:lang w:eastAsia="en-AU"/>
              </w:rPr>
              <w:drawing>
                <wp:inline distT="0" distB="0" distL="0" distR="0" wp14:anchorId="5EAE850D" wp14:editId="1EE6FA96">
                  <wp:extent cx="618494" cy="204826"/>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8292" cy="208071"/>
                          </a:xfrm>
                          <a:prstGeom prst="rect">
                            <a:avLst/>
                          </a:prstGeom>
                        </pic:spPr>
                      </pic:pic>
                    </a:graphicData>
                  </a:graphic>
                </wp:inline>
              </w:drawing>
            </w:r>
          </w:p>
        </w:tc>
        <w:tc>
          <w:tcPr>
            <w:tcW w:w="1129" w:type="dxa"/>
          </w:tcPr>
          <w:p w14:paraId="7B84BE1D" w14:textId="04A2C26C" w:rsidR="00A4707B" w:rsidRPr="001437D1" w:rsidRDefault="00A4707B" w:rsidP="001437D1">
            <w:pPr>
              <w:spacing w:before="120"/>
              <w:cnfStyle w:val="000000000000" w:firstRow="0" w:lastRow="0" w:firstColumn="0" w:lastColumn="0" w:oddVBand="0" w:evenVBand="0" w:oddHBand="0" w:evenHBand="0" w:firstRowFirstColumn="0" w:firstRowLastColumn="0" w:lastRowFirstColumn="0" w:lastRowLastColumn="0"/>
              <w:rPr>
                <w:sz w:val="40"/>
              </w:rPr>
            </w:pPr>
            <w:r w:rsidRPr="001437D1">
              <w:rPr>
                <w:sz w:val="40"/>
              </w:rPr>
              <w:t>66%</w:t>
            </w:r>
          </w:p>
        </w:tc>
        <w:tc>
          <w:tcPr>
            <w:tcW w:w="6809" w:type="dxa"/>
          </w:tcPr>
          <w:p w14:paraId="2E7E6A5A" w14:textId="6D8EB4AA" w:rsidR="00A4707B" w:rsidRPr="001437D1" w:rsidRDefault="007A7989" w:rsidP="001437D1">
            <w:pPr>
              <w:spacing w:before="120"/>
              <w:cnfStyle w:val="000000000000" w:firstRow="0" w:lastRow="0" w:firstColumn="0" w:lastColumn="0" w:oddVBand="0" w:evenVBand="0" w:oddHBand="0" w:evenHBand="0" w:firstRowFirstColumn="0" w:firstRowLastColumn="0" w:lastRowFirstColumn="0" w:lastRowLastColumn="0"/>
            </w:pPr>
            <w:r>
              <w:rPr>
                <w:b/>
              </w:rPr>
              <w:t xml:space="preserve">of councils </w:t>
            </w:r>
            <w:r w:rsidR="00A4707B">
              <w:t>s</w:t>
            </w:r>
            <w:r w:rsidR="00A4707B" w:rsidRPr="001437D1">
              <w:t xml:space="preserve">ay it is </w:t>
            </w:r>
            <w:r w:rsidR="00A4707B" w:rsidRPr="001437D1">
              <w:rPr>
                <w:b/>
              </w:rPr>
              <w:t>essential for PPARS to allow them to see individual planning application data</w:t>
            </w:r>
            <w:r w:rsidR="00A4707B" w:rsidRPr="001437D1">
              <w:t>, and 58% say it is essential to be able to update it.</w:t>
            </w:r>
            <w:r>
              <w:t xml:space="preserve"> 72% rate the PPARS data as useful </w:t>
            </w:r>
            <w:r w:rsidRPr="001437D1">
              <w:t>(rating of 7-10 / 10 where 10 is extremely useful)</w:t>
            </w:r>
            <w:r>
              <w:t>.</w:t>
            </w:r>
          </w:p>
        </w:tc>
      </w:tr>
    </w:tbl>
    <w:p w14:paraId="28F950D2" w14:textId="50D9BFD2" w:rsidR="004D4575" w:rsidRDefault="004D4575" w:rsidP="004D4575"/>
    <w:p w14:paraId="2202F0BB" w14:textId="26DF0CA2" w:rsidR="007A7989" w:rsidRDefault="005E2A33" w:rsidP="005E2A33">
      <w:r>
        <w:t>The main tools used for performance monitoring are PPARS and Excel</w:t>
      </w:r>
      <w:r w:rsidR="007A7989">
        <w:t xml:space="preserve"> (each used by 30+ councils), and 12 councils said they use PowerBI</w:t>
      </w:r>
      <w:r>
        <w:t xml:space="preserve">. </w:t>
      </w:r>
    </w:p>
    <w:p w14:paraId="02A5B2C7" w14:textId="56CBB810" w:rsidR="005E2A33" w:rsidRDefault="005E2A33" w:rsidP="005E2A33">
      <w:r>
        <w:t>The priorities for permit reporting</w:t>
      </w:r>
      <w:r w:rsidR="007A7989">
        <w:t xml:space="preserve"> improvements</w:t>
      </w:r>
      <w:r>
        <w:t xml:space="preserve"> are trends over time and </w:t>
      </w:r>
      <w:r w:rsidR="00A413E0">
        <w:t xml:space="preserve">the </w:t>
      </w:r>
      <w:r>
        <w:t>ability to export summary data.</w:t>
      </w:r>
    </w:p>
    <w:p w14:paraId="41D1D41E" w14:textId="77777777" w:rsidR="007A7989" w:rsidRDefault="007A7989" w:rsidP="007A7989">
      <w:pPr>
        <w:keepNext/>
        <w:spacing w:before="100" w:after="200"/>
      </w:pPr>
      <w:r>
        <w:rPr>
          <w:noProof/>
          <w:lang w:eastAsia="en-AU"/>
        </w:rPr>
        <w:lastRenderedPageBreak/>
        <w:drawing>
          <wp:inline distT="0" distB="0" distL="0" distR="0" wp14:anchorId="471A0CB6" wp14:editId="1D840F85">
            <wp:extent cx="5486400" cy="2106778"/>
            <wp:effectExtent l="0" t="0" r="0" b="825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9C35ED6" w14:textId="5BE08BD4" w:rsidR="007A7989" w:rsidRDefault="007A7989" w:rsidP="007A7989">
      <w:pPr>
        <w:pStyle w:val="Caption"/>
      </w:pPr>
      <w:r>
        <w:t xml:space="preserve">Figure </w:t>
      </w:r>
      <w:r w:rsidR="00333AC1">
        <w:t>4.</w:t>
      </w:r>
      <w:r>
        <w:t xml:space="preserve"> Proportion of councils who ranked these potential improvements</w:t>
      </w:r>
      <w:r w:rsidRPr="007A7989">
        <w:t xml:space="preserve"> to planning permit reporting </w:t>
      </w:r>
      <w:r>
        <w:t>as most important</w:t>
      </w:r>
    </w:p>
    <w:p w14:paraId="29C8401B" w14:textId="5B84DA76" w:rsidR="005E2A33" w:rsidRDefault="005E2A33" w:rsidP="005E2A33">
      <w:r>
        <w:t xml:space="preserve">Most councils have in-house project management, data management and website design skills, however only half have system development and testing or data visualisation skills. </w:t>
      </w:r>
    </w:p>
    <w:p w14:paraId="1CFA5746" w14:textId="77777777" w:rsidR="007A7989" w:rsidRDefault="007A7989" w:rsidP="007A7989">
      <w:pPr>
        <w:keepNext/>
      </w:pPr>
      <w:r>
        <w:rPr>
          <w:noProof/>
          <w:lang w:eastAsia="en-AU"/>
        </w:rPr>
        <w:drawing>
          <wp:inline distT="0" distB="0" distL="0" distR="0" wp14:anchorId="64595D57" wp14:editId="568472F5">
            <wp:extent cx="5486400" cy="2553005"/>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AF2EC20" w14:textId="3C32C4A8" w:rsidR="007A7989" w:rsidRDefault="007A7989" w:rsidP="007A7989">
      <w:pPr>
        <w:pStyle w:val="Caption"/>
      </w:pPr>
      <w:r>
        <w:t xml:space="preserve">Figure </w:t>
      </w:r>
      <w:r w:rsidR="00333AC1">
        <w:t>5</w:t>
      </w:r>
      <w:r>
        <w:t>. Internal digital skills</w:t>
      </w:r>
    </w:p>
    <w:p w14:paraId="7BB5520B" w14:textId="36E17749" w:rsidR="005E2A33" w:rsidRDefault="005E2A33">
      <w:pPr>
        <w:spacing w:before="100" w:after="200"/>
        <w:rPr>
          <w:b/>
          <w:caps/>
          <w:color w:val="003E3E" w:themeColor="accent1" w:themeShade="7F"/>
          <w:spacing w:val="15"/>
        </w:rPr>
      </w:pPr>
    </w:p>
    <w:p w14:paraId="7A60DB12" w14:textId="7382CB11" w:rsidR="004D4575" w:rsidRDefault="004D4575" w:rsidP="00ED35EC">
      <w:pPr>
        <w:pStyle w:val="Heading2"/>
        <w:numPr>
          <w:ilvl w:val="0"/>
          <w:numId w:val="0"/>
        </w:numPr>
        <w:ind w:left="576" w:hanging="576"/>
      </w:pPr>
      <w:bookmarkStart w:id="15" w:name="_Toc83816323"/>
      <w:bookmarkStart w:id="16" w:name="_Toc86849850"/>
      <w:r>
        <w:t>Digital Capability</w:t>
      </w:r>
      <w:bookmarkEnd w:id="15"/>
      <w:bookmarkEnd w:id="16"/>
    </w:p>
    <w:p w14:paraId="5C792C64" w14:textId="0991BBE2" w:rsidR="004B4855" w:rsidRPr="004B4855" w:rsidRDefault="004B4855" w:rsidP="004B4855">
      <w:pPr>
        <w:spacing w:before="120"/>
      </w:pPr>
      <w:r>
        <w:t xml:space="preserve">Overall, it is generally perceived that digital capabilities in councils are good, </w:t>
      </w:r>
      <w:r w:rsidRPr="00714205">
        <w:t>particularly in terms of thinking about digital capabilities when recruiting</w:t>
      </w:r>
      <w:r>
        <w:t>,</w:t>
      </w:r>
      <w:r w:rsidRPr="00714205">
        <w:t xml:space="preserve"> and tailoring planning application forms and tools to user needs.</w:t>
      </w:r>
      <w:r>
        <w:t xml:space="preserve"> Although rural councils more often see room for improvement. </w:t>
      </w:r>
      <w:r w:rsidRPr="00714205">
        <w:t>Areas with greater opportunity for improvement are in</w:t>
      </w:r>
      <w:r>
        <w:t xml:space="preserve"> providing staff with opportunities for developing digital capability,</w:t>
      </w:r>
      <w:r w:rsidRPr="00714205">
        <w:t xml:space="preserve"> agile delivery practices, and </w:t>
      </w:r>
      <w:r w:rsidR="00D26475" w:rsidRPr="00714205">
        <w:t>embed</w:t>
      </w:r>
      <w:r w:rsidR="00D26475">
        <w:t>ding</w:t>
      </w:r>
      <w:r w:rsidRPr="00714205">
        <w:t xml:space="preserve"> digital capability into strategy.</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
        <w:gridCol w:w="1191"/>
        <w:gridCol w:w="6772"/>
      </w:tblGrid>
      <w:tr w:rsidR="00407987" w:rsidRPr="005E2A33" w14:paraId="019BF694" w14:textId="77777777" w:rsidTr="00D264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 w:type="dxa"/>
          </w:tcPr>
          <w:p w14:paraId="1DE8ABA2" w14:textId="1EDD1015" w:rsidR="00407987" w:rsidRPr="005E2A33" w:rsidRDefault="00407987" w:rsidP="005E2A33">
            <w:pPr>
              <w:spacing w:before="120"/>
              <w:rPr>
                <w:sz w:val="40"/>
              </w:rPr>
            </w:pPr>
            <w:r w:rsidRPr="00407987">
              <w:rPr>
                <w:noProof/>
                <w:sz w:val="40"/>
                <w:lang w:eastAsia="en-AU"/>
              </w:rPr>
              <w:drawing>
                <wp:inline distT="0" distB="0" distL="0" distR="0" wp14:anchorId="21BEA8E2" wp14:editId="1D5585F4">
                  <wp:extent cx="482803" cy="526694"/>
                  <wp:effectExtent l="0" t="0" r="0" b="6985"/>
                  <wp:docPr id="54" name="Picture 19"/>
                  <wp:cNvGraphicFramePr/>
                  <a:graphic xmlns:a="http://schemas.openxmlformats.org/drawingml/2006/main">
                    <a:graphicData uri="http://schemas.openxmlformats.org/drawingml/2006/picture">
                      <pic:pic xmlns:pic="http://schemas.openxmlformats.org/drawingml/2006/picture">
                        <pic:nvPicPr>
                          <pic:cNvPr id="20" name="Picture 19"/>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4156" cy="539079"/>
                          </a:xfrm>
                          <a:prstGeom prst="rect">
                            <a:avLst/>
                          </a:prstGeom>
                        </pic:spPr>
                      </pic:pic>
                    </a:graphicData>
                  </a:graphic>
                </wp:inline>
              </w:drawing>
            </w:r>
          </w:p>
        </w:tc>
        <w:tc>
          <w:tcPr>
            <w:tcW w:w="1191" w:type="dxa"/>
          </w:tcPr>
          <w:p w14:paraId="36193E7D" w14:textId="011BADD6" w:rsidR="00407987" w:rsidRPr="005E2A33" w:rsidRDefault="00407987" w:rsidP="005E2A33">
            <w:pPr>
              <w:spacing w:before="120"/>
              <w:cnfStyle w:val="100000000000" w:firstRow="1" w:lastRow="0" w:firstColumn="0" w:lastColumn="0" w:oddVBand="0" w:evenVBand="0" w:oddHBand="0" w:evenHBand="0" w:firstRowFirstColumn="0" w:firstRowLastColumn="0" w:lastRowFirstColumn="0" w:lastRowLastColumn="0"/>
              <w:rPr>
                <w:sz w:val="40"/>
              </w:rPr>
            </w:pPr>
            <w:r w:rsidRPr="005E2A33">
              <w:rPr>
                <w:sz w:val="40"/>
              </w:rPr>
              <w:t>53%</w:t>
            </w:r>
          </w:p>
        </w:tc>
        <w:tc>
          <w:tcPr>
            <w:tcW w:w="6772" w:type="dxa"/>
          </w:tcPr>
          <w:p w14:paraId="017F097F" w14:textId="2F90D0B2" w:rsidR="00407987" w:rsidRPr="005E2A33" w:rsidRDefault="00407987" w:rsidP="005E2A33">
            <w:pPr>
              <w:spacing w:before="120"/>
              <w:cnfStyle w:val="100000000000" w:firstRow="1" w:lastRow="0" w:firstColumn="0" w:lastColumn="0" w:oddVBand="0" w:evenVBand="0" w:oddHBand="0" w:evenHBand="0" w:firstRowFirstColumn="0" w:firstRowLastColumn="0" w:lastRowFirstColumn="0" w:lastRowLastColumn="0"/>
              <w:rPr>
                <w:b w:val="0"/>
              </w:rPr>
            </w:pPr>
            <w:r>
              <w:rPr>
                <w:b w:val="0"/>
              </w:rPr>
              <w:t>of councils have</w:t>
            </w:r>
            <w:r w:rsidRPr="005E2A33">
              <w:rPr>
                <w:b w:val="0"/>
              </w:rPr>
              <w:t xml:space="preserve"> a </w:t>
            </w:r>
            <w:r w:rsidRPr="005E2A33">
              <w:t>dedicated team member</w:t>
            </w:r>
            <w:r w:rsidRPr="005E2A33">
              <w:rPr>
                <w:b w:val="0"/>
              </w:rPr>
              <w:t xml:space="preserve"> to manage publicly available online planning resources. This is more common amongst interface councils and less common amongst rural councils. When this is ma</w:t>
            </w:r>
            <w:r>
              <w:rPr>
                <w:b w:val="0"/>
              </w:rPr>
              <w:t>naged by an external team it is usually engagement or</w:t>
            </w:r>
            <w:r w:rsidRPr="005E2A33">
              <w:rPr>
                <w:b w:val="0"/>
              </w:rPr>
              <w:t xml:space="preserve"> IT.</w:t>
            </w:r>
          </w:p>
        </w:tc>
      </w:tr>
      <w:tr w:rsidR="00407987" w:rsidRPr="005E2A33" w14:paraId="63E210AD" w14:textId="77777777" w:rsidTr="00D26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 w:type="dxa"/>
          </w:tcPr>
          <w:p w14:paraId="4D4C34C6" w14:textId="51D9386D" w:rsidR="00407987" w:rsidRPr="005E2A33" w:rsidRDefault="00407987" w:rsidP="005E2A33">
            <w:pPr>
              <w:spacing w:before="120"/>
              <w:rPr>
                <w:sz w:val="40"/>
              </w:rPr>
            </w:pPr>
            <w:r w:rsidRPr="00407987">
              <w:rPr>
                <w:noProof/>
                <w:sz w:val="40"/>
                <w:lang w:eastAsia="en-AU"/>
              </w:rPr>
              <w:lastRenderedPageBreak/>
              <w:drawing>
                <wp:inline distT="0" distB="0" distL="0" distR="0" wp14:anchorId="155682A5" wp14:editId="5E3954D4">
                  <wp:extent cx="482600" cy="416966"/>
                  <wp:effectExtent l="0" t="0" r="0" b="2540"/>
                  <wp:docPr id="55" name="Picture 17"/>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6023" cy="437204"/>
                          </a:xfrm>
                          <a:prstGeom prst="rect">
                            <a:avLst/>
                          </a:prstGeom>
                        </pic:spPr>
                      </pic:pic>
                    </a:graphicData>
                  </a:graphic>
                </wp:inline>
              </w:drawing>
            </w:r>
          </w:p>
        </w:tc>
        <w:tc>
          <w:tcPr>
            <w:tcW w:w="1191" w:type="dxa"/>
          </w:tcPr>
          <w:p w14:paraId="574F2A09" w14:textId="020D24DF" w:rsidR="00407987" w:rsidRPr="005E2A33" w:rsidRDefault="00407987" w:rsidP="005E2A33">
            <w:pPr>
              <w:spacing w:before="120"/>
              <w:cnfStyle w:val="000000100000" w:firstRow="0" w:lastRow="0" w:firstColumn="0" w:lastColumn="0" w:oddVBand="0" w:evenVBand="0" w:oddHBand="1" w:evenHBand="0" w:firstRowFirstColumn="0" w:firstRowLastColumn="0" w:lastRowFirstColumn="0" w:lastRowLastColumn="0"/>
              <w:rPr>
                <w:sz w:val="40"/>
              </w:rPr>
            </w:pPr>
            <w:r w:rsidRPr="005E2A33">
              <w:rPr>
                <w:sz w:val="40"/>
              </w:rPr>
              <w:t>44%</w:t>
            </w:r>
          </w:p>
        </w:tc>
        <w:tc>
          <w:tcPr>
            <w:tcW w:w="6772" w:type="dxa"/>
          </w:tcPr>
          <w:p w14:paraId="130C8F4C" w14:textId="36E3149B" w:rsidR="00407987" w:rsidRPr="005E2A33" w:rsidRDefault="00407987" w:rsidP="005E2A33">
            <w:pPr>
              <w:spacing w:before="120"/>
              <w:cnfStyle w:val="000000100000" w:firstRow="0" w:lastRow="0" w:firstColumn="0" w:lastColumn="0" w:oddVBand="0" w:evenVBand="0" w:oddHBand="1" w:evenHBand="0" w:firstRowFirstColumn="0" w:firstRowLastColumn="0" w:lastRowFirstColumn="0" w:lastRowLastColumn="0"/>
            </w:pPr>
            <w:r>
              <w:t>of councils h</w:t>
            </w:r>
            <w:r w:rsidRPr="005E2A33">
              <w:t xml:space="preserve">ave a </w:t>
            </w:r>
            <w:r w:rsidRPr="005E2A33">
              <w:rPr>
                <w:b/>
              </w:rPr>
              <w:t>central project office</w:t>
            </w:r>
            <w:r w:rsidRPr="005E2A33">
              <w:t xml:space="preserve"> </w:t>
            </w:r>
            <w:r w:rsidRPr="005E2A33">
              <w:rPr>
                <w:b/>
              </w:rPr>
              <w:t>for managing digital projects</w:t>
            </w:r>
            <w:r w:rsidRPr="005E2A33">
              <w:t>. More than half do this in their individual business units (60%)</w:t>
            </w:r>
            <w:r>
              <w:t>, and 23% do both (central office and business units)</w:t>
            </w:r>
            <w:r w:rsidRPr="005E2A33">
              <w:t>. More rural councils are falling behind in terms of implementing digital strategies within their organisations.</w:t>
            </w:r>
          </w:p>
        </w:tc>
      </w:tr>
    </w:tbl>
    <w:p w14:paraId="3457D892" w14:textId="77777777" w:rsidR="005E2A33" w:rsidRDefault="005E2A33" w:rsidP="00407987">
      <w:pPr>
        <w:spacing w:before="120"/>
      </w:pPr>
      <w:r>
        <w:t>The main opportunities for digitisation lie with:</w:t>
      </w:r>
    </w:p>
    <w:p w14:paraId="291C3A13" w14:textId="77777777" w:rsidR="005E2A33" w:rsidRDefault="005E2A33" w:rsidP="005E2A33">
      <w:pPr>
        <w:pStyle w:val="ListParagraph"/>
        <w:numPr>
          <w:ilvl w:val="0"/>
          <w:numId w:val="39"/>
        </w:numPr>
      </w:pPr>
      <w:r>
        <w:t>Mail-outs, public notices and advertising;</w:t>
      </w:r>
    </w:p>
    <w:p w14:paraId="289C76E7" w14:textId="77777777" w:rsidR="005E2A33" w:rsidRDefault="005E2A33" w:rsidP="005E2A33">
      <w:pPr>
        <w:pStyle w:val="ListParagraph"/>
        <w:numPr>
          <w:ilvl w:val="0"/>
          <w:numId w:val="39"/>
        </w:numPr>
      </w:pPr>
      <w:r>
        <w:t>Application lodgements; and</w:t>
      </w:r>
    </w:p>
    <w:p w14:paraId="7B743666" w14:textId="158A3C22" w:rsidR="005E2A33" w:rsidRDefault="005E2A33" w:rsidP="005E2A33">
      <w:pPr>
        <w:pStyle w:val="ListParagraph"/>
        <w:numPr>
          <w:ilvl w:val="0"/>
          <w:numId w:val="39"/>
        </w:numPr>
      </w:pPr>
      <w:r>
        <w:t>Fee payments and refunds.</w:t>
      </w:r>
    </w:p>
    <w:p w14:paraId="71098B2C" w14:textId="77777777" w:rsidR="00407987" w:rsidRDefault="00407987" w:rsidP="00407987">
      <w:r>
        <w:t>Plans and projects currently being undertaken by councils to improve digital capabilities or planning processes include:</w:t>
      </w:r>
    </w:p>
    <w:p w14:paraId="162D1C0F" w14:textId="77777777" w:rsidR="00407987" w:rsidRDefault="00407987" w:rsidP="00407987">
      <w:pPr>
        <w:pStyle w:val="ListParagraph"/>
        <w:numPr>
          <w:ilvl w:val="0"/>
          <w:numId w:val="30"/>
        </w:numPr>
      </w:pPr>
      <w:r w:rsidRPr="009714A8">
        <w:t>Working on end to end process (or investigating) improvement</w:t>
      </w:r>
      <w:r>
        <w:t xml:space="preserve">, including </w:t>
      </w:r>
      <w:r w:rsidRPr="009714A8">
        <w:t>simplify</w:t>
      </w:r>
      <w:r>
        <w:t xml:space="preserve">ing workflows, </w:t>
      </w:r>
      <w:r w:rsidRPr="009714A8">
        <w:t>digital modernisation</w:t>
      </w:r>
      <w:r>
        <w:t>,</w:t>
      </w:r>
      <w:r w:rsidRPr="009714A8">
        <w:t xml:space="preserve"> online form integration </w:t>
      </w:r>
      <w:r>
        <w:t>and</w:t>
      </w:r>
      <w:r w:rsidRPr="009714A8">
        <w:t xml:space="preserve"> planning portal</w:t>
      </w:r>
      <w:r>
        <w:t xml:space="preserve"> (46 councils);</w:t>
      </w:r>
    </w:p>
    <w:p w14:paraId="5B9A35B4" w14:textId="0024B933" w:rsidR="00407987" w:rsidRDefault="00407987" w:rsidP="00407987">
      <w:pPr>
        <w:pStyle w:val="ListParagraph"/>
        <w:numPr>
          <w:ilvl w:val="0"/>
          <w:numId w:val="30"/>
        </w:numPr>
      </w:pPr>
      <w:r>
        <w:t>Permit application lodgements (15 councils); and</w:t>
      </w:r>
    </w:p>
    <w:p w14:paraId="4230D91F" w14:textId="39131835" w:rsidR="00407987" w:rsidRDefault="00407987" w:rsidP="00407987">
      <w:pPr>
        <w:pStyle w:val="ListParagraph"/>
        <w:numPr>
          <w:ilvl w:val="0"/>
          <w:numId w:val="30"/>
        </w:numPr>
      </w:pPr>
      <w:r w:rsidRPr="009714A8">
        <w:t>Online tracking for planning applications/web tracking and updates for customers</w:t>
      </w:r>
      <w:bookmarkStart w:id="17" w:name="_Toc83816324"/>
      <w:r>
        <w:t xml:space="preserve"> (7 councils).</w:t>
      </w:r>
    </w:p>
    <w:p w14:paraId="0029E75C" w14:textId="6C9FA0FC" w:rsidR="00CD7C67" w:rsidRDefault="00CD7C67" w:rsidP="00CD7C67">
      <w:r>
        <w:t>Improving online materials and data standardisation is currently being, or soon to be, undertaken by m</w:t>
      </w:r>
      <w:r w:rsidR="00226706">
        <w:t>ost</w:t>
      </w:r>
      <w:r>
        <w:t xml:space="preserve"> councils. 3D building information models are clearly on the horizon as a major digital capability upskill in the near future.</w:t>
      </w:r>
    </w:p>
    <w:p w14:paraId="1BE19B64" w14:textId="6911A81D" w:rsidR="00407987" w:rsidRDefault="00CD7C67" w:rsidP="00407987">
      <w:r>
        <w:rPr>
          <w:noProof/>
          <w:lang w:eastAsia="en-AU"/>
        </w:rPr>
        <w:drawing>
          <wp:inline distT="0" distB="0" distL="0" distR="0" wp14:anchorId="656B5845" wp14:editId="2EF0ABAE">
            <wp:extent cx="5634990" cy="2999232"/>
            <wp:effectExtent l="0" t="0" r="3810" b="1079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43CCA26" w14:textId="181EC6ED" w:rsidR="00CD7C67" w:rsidRDefault="00333AC1" w:rsidP="00CD7C67">
      <w:pPr>
        <w:pStyle w:val="Caption"/>
        <w:rPr>
          <w:i w:val="0"/>
        </w:rPr>
      </w:pPr>
      <w:r>
        <w:t>Figure 6</w:t>
      </w:r>
      <w:r w:rsidR="00CD7C67">
        <w:t>. Current progress in enhancing digital capability</w:t>
      </w:r>
    </w:p>
    <w:p w14:paraId="03A998F7" w14:textId="670660E9" w:rsidR="004D4575" w:rsidRPr="004D4575" w:rsidRDefault="004D4575" w:rsidP="00407987">
      <w:pPr>
        <w:pStyle w:val="Heading2"/>
        <w:numPr>
          <w:ilvl w:val="0"/>
          <w:numId w:val="0"/>
        </w:numPr>
        <w:ind w:left="576" w:hanging="576"/>
      </w:pPr>
      <w:bookmarkStart w:id="18" w:name="_Toc86849851"/>
      <w:r>
        <w:t>Strategic Direction</w:t>
      </w:r>
      <w:bookmarkEnd w:id="17"/>
      <w:bookmarkEnd w:id="18"/>
    </w:p>
    <w:tbl>
      <w:tblPr>
        <w:tblStyle w:val="PlainTable1"/>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271"/>
        <w:gridCol w:w="6525"/>
      </w:tblGrid>
      <w:tr w:rsidR="00CD7C67" w:rsidRPr="005E2A33" w14:paraId="01A437AE" w14:textId="77777777" w:rsidTr="00226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E00EFC9" w14:textId="13682EAE" w:rsidR="00CD7C67" w:rsidRPr="005E2A33" w:rsidRDefault="00CD7C67" w:rsidP="005E2A33">
            <w:pPr>
              <w:spacing w:before="120"/>
              <w:rPr>
                <w:sz w:val="40"/>
              </w:rPr>
            </w:pPr>
            <w:r w:rsidRPr="00CD7C67">
              <w:rPr>
                <w:noProof/>
                <w:sz w:val="40"/>
                <w:lang w:eastAsia="en-AU"/>
              </w:rPr>
              <w:drawing>
                <wp:inline distT="0" distB="0" distL="0" distR="0" wp14:anchorId="1ED38142" wp14:editId="7C076C51">
                  <wp:extent cx="482803" cy="424282"/>
                  <wp:effectExtent l="0" t="0" r="0" b="0"/>
                  <wp:docPr id="57" name="Picture 17"/>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2429" cy="432741"/>
                          </a:xfrm>
                          <a:prstGeom prst="rect">
                            <a:avLst/>
                          </a:prstGeom>
                        </pic:spPr>
                      </pic:pic>
                    </a:graphicData>
                  </a:graphic>
                </wp:inline>
              </w:drawing>
            </w:r>
          </w:p>
        </w:tc>
        <w:tc>
          <w:tcPr>
            <w:tcW w:w="1271" w:type="dxa"/>
          </w:tcPr>
          <w:p w14:paraId="0B0B371F" w14:textId="1B9854FB" w:rsidR="00CD7C67" w:rsidRPr="00CD7C67" w:rsidRDefault="00CD7C67" w:rsidP="005E2A33">
            <w:pPr>
              <w:spacing w:before="120"/>
              <w:cnfStyle w:val="100000000000" w:firstRow="1" w:lastRow="0" w:firstColumn="0" w:lastColumn="0" w:oddVBand="0" w:evenVBand="0" w:oddHBand="0" w:evenHBand="0" w:firstRowFirstColumn="0" w:firstRowLastColumn="0" w:lastRowFirstColumn="0" w:lastRowLastColumn="0"/>
              <w:rPr>
                <w:sz w:val="40"/>
              </w:rPr>
            </w:pPr>
            <w:r w:rsidRPr="00CD7C67">
              <w:rPr>
                <w:sz w:val="40"/>
              </w:rPr>
              <w:t>43%</w:t>
            </w:r>
          </w:p>
        </w:tc>
        <w:tc>
          <w:tcPr>
            <w:tcW w:w="6525" w:type="dxa"/>
          </w:tcPr>
          <w:p w14:paraId="484E5F20" w14:textId="5ACD79C2" w:rsidR="00CD7C67" w:rsidRPr="005E2A33" w:rsidRDefault="00CD7C67" w:rsidP="005E2A33">
            <w:pPr>
              <w:spacing w:before="120"/>
              <w:cnfStyle w:val="100000000000" w:firstRow="1" w:lastRow="0" w:firstColumn="0" w:lastColumn="0" w:oddVBand="0" w:evenVBand="0" w:oddHBand="0" w:evenHBand="0" w:firstRowFirstColumn="0" w:firstRowLastColumn="0" w:lastRowFirstColumn="0" w:lastRowLastColumn="0"/>
              <w:rPr>
                <w:b w:val="0"/>
              </w:rPr>
            </w:pPr>
            <w:r>
              <w:rPr>
                <w:b w:val="0"/>
              </w:rPr>
              <w:t>of councils h</w:t>
            </w:r>
            <w:r w:rsidRPr="005E2A33">
              <w:rPr>
                <w:b w:val="0"/>
              </w:rPr>
              <w:t xml:space="preserve">ave a </w:t>
            </w:r>
            <w:r w:rsidRPr="005E2A33">
              <w:t>digital strategy or roadmap</w:t>
            </w:r>
            <w:r w:rsidRPr="005E2A33">
              <w:rPr>
                <w:b w:val="0"/>
              </w:rPr>
              <w:t>. This is far more common amongst metro councils (79%) than rural (22%).</w:t>
            </w:r>
          </w:p>
        </w:tc>
      </w:tr>
      <w:tr w:rsidR="00CD7C67" w:rsidRPr="005E2A33" w14:paraId="2997A297" w14:textId="77777777" w:rsidTr="00226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82506FD" w14:textId="36B7E7A7" w:rsidR="00CD7C67" w:rsidRPr="005E2A33" w:rsidRDefault="00CD7C67" w:rsidP="005E2A33">
            <w:pPr>
              <w:spacing w:before="120"/>
              <w:rPr>
                <w:sz w:val="40"/>
              </w:rPr>
            </w:pPr>
            <w:r w:rsidRPr="00CD7C67">
              <w:rPr>
                <w:noProof/>
                <w:sz w:val="40"/>
                <w:lang w:eastAsia="en-AU"/>
              </w:rPr>
              <w:drawing>
                <wp:inline distT="0" distB="0" distL="0" distR="0" wp14:anchorId="483ECA75" wp14:editId="2B23E8AE">
                  <wp:extent cx="519379" cy="453542"/>
                  <wp:effectExtent l="0" t="0" r="0" b="3810"/>
                  <wp:docPr id="58" name="Picture 21"/>
                  <wp:cNvGraphicFramePr/>
                  <a:graphic xmlns:a="http://schemas.openxmlformats.org/drawingml/2006/main">
                    <a:graphicData uri="http://schemas.openxmlformats.org/drawingml/2006/picture">
                      <pic:pic xmlns:pic="http://schemas.openxmlformats.org/drawingml/2006/picture">
                        <pic:nvPicPr>
                          <pic:cNvPr id="22" name="Picture 21"/>
                          <pic:cNvPicPr/>
                        </pic:nvPicPr>
                        <pic:blipFill>
                          <a:blip r:embed="rId4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28506" cy="461512"/>
                          </a:xfrm>
                          <a:prstGeom prst="rect">
                            <a:avLst/>
                          </a:prstGeom>
                        </pic:spPr>
                      </pic:pic>
                    </a:graphicData>
                  </a:graphic>
                </wp:inline>
              </w:drawing>
            </w:r>
          </w:p>
        </w:tc>
        <w:tc>
          <w:tcPr>
            <w:tcW w:w="1271" w:type="dxa"/>
          </w:tcPr>
          <w:p w14:paraId="13F8B4A7" w14:textId="44FBBA40" w:rsidR="00CD7C67" w:rsidRPr="00CD7C67" w:rsidRDefault="00CD7C67" w:rsidP="005E2A33">
            <w:pPr>
              <w:spacing w:before="120"/>
              <w:cnfStyle w:val="000000100000" w:firstRow="0" w:lastRow="0" w:firstColumn="0" w:lastColumn="0" w:oddVBand="0" w:evenVBand="0" w:oddHBand="1" w:evenHBand="0" w:firstRowFirstColumn="0" w:firstRowLastColumn="0" w:lastRowFirstColumn="0" w:lastRowLastColumn="0"/>
              <w:rPr>
                <w:b/>
                <w:sz w:val="40"/>
              </w:rPr>
            </w:pPr>
            <w:r w:rsidRPr="00CD7C67">
              <w:rPr>
                <w:b/>
                <w:sz w:val="40"/>
              </w:rPr>
              <w:t>51%</w:t>
            </w:r>
          </w:p>
        </w:tc>
        <w:tc>
          <w:tcPr>
            <w:tcW w:w="6525" w:type="dxa"/>
          </w:tcPr>
          <w:p w14:paraId="4737251D" w14:textId="2B7E35C9" w:rsidR="00CD7C67" w:rsidRPr="005E2A33" w:rsidRDefault="00CD7C67" w:rsidP="005E2A33">
            <w:pPr>
              <w:spacing w:before="120"/>
              <w:cnfStyle w:val="000000100000" w:firstRow="0" w:lastRow="0" w:firstColumn="0" w:lastColumn="0" w:oddVBand="0" w:evenVBand="0" w:oddHBand="1" w:evenHBand="0" w:firstRowFirstColumn="0" w:firstRowLastColumn="0" w:lastRowFirstColumn="0" w:lastRowLastColumn="0"/>
            </w:pPr>
            <w:r>
              <w:t>of councils a</w:t>
            </w:r>
            <w:r w:rsidRPr="005E2A33">
              <w:t xml:space="preserve">re planning to </w:t>
            </w:r>
            <w:r w:rsidRPr="005E2A33">
              <w:rPr>
                <w:b/>
              </w:rPr>
              <w:t>make improvements to their systems</w:t>
            </w:r>
            <w:r w:rsidRPr="005E2A33">
              <w:t xml:space="preserve"> in the future. 44% admit their systems could be more advanced but are not planning any upgrades (mostly due to not having the </w:t>
            </w:r>
            <w:r w:rsidRPr="005E2A33">
              <w:lastRenderedPageBreak/>
              <w:t>resources to do so). Only 4% feel their systems are already advanced.</w:t>
            </w:r>
          </w:p>
        </w:tc>
      </w:tr>
      <w:tr w:rsidR="00CD7C67" w:rsidRPr="005E2A33" w14:paraId="1A68574B" w14:textId="77777777" w:rsidTr="00226706">
        <w:tc>
          <w:tcPr>
            <w:cnfStyle w:val="001000000000" w:firstRow="0" w:lastRow="0" w:firstColumn="1" w:lastColumn="0" w:oddVBand="0" w:evenVBand="0" w:oddHBand="0" w:evenHBand="0" w:firstRowFirstColumn="0" w:firstRowLastColumn="0" w:lastRowFirstColumn="0" w:lastRowLastColumn="0"/>
            <w:tcW w:w="1271" w:type="dxa"/>
          </w:tcPr>
          <w:p w14:paraId="35A2773F" w14:textId="635DA3EA" w:rsidR="00CD7C67" w:rsidRPr="005E2A33" w:rsidRDefault="00CD7C67" w:rsidP="005E2A33">
            <w:pPr>
              <w:spacing w:before="120"/>
              <w:rPr>
                <w:sz w:val="40"/>
              </w:rPr>
            </w:pPr>
            <w:r w:rsidRPr="00CD7C67">
              <w:rPr>
                <w:noProof/>
                <w:sz w:val="40"/>
                <w:lang w:eastAsia="en-AU"/>
              </w:rPr>
              <w:lastRenderedPageBreak/>
              <w:drawing>
                <wp:inline distT="0" distB="0" distL="0" distR="0" wp14:anchorId="1A663BB3" wp14:editId="4F5E76CA">
                  <wp:extent cx="517894" cy="387706"/>
                  <wp:effectExtent l="0" t="0" r="0" b="0"/>
                  <wp:docPr id="59" name="Picture 19"/>
                  <wp:cNvGraphicFramePr/>
                  <a:graphic xmlns:a="http://schemas.openxmlformats.org/drawingml/2006/main">
                    <a:graphicData uri="http://schemas.openxmlformats.org/drawingml/2006/picture">
                      <pic:pic xmlns:pic="http://schemas.openxmlformats.org/drawingml/2006/picture">
                        <pic:nvPicPr>
                          <pic:cNvPr id="20" name="Picture 19"/>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7065" cy="439489"/>
                          </a:xfrm>
                          <a:prstGeom prst="rect">
                            <a:avLst/>
                          </a:prstGeom>
                        </pic:spPr>
                      </pic:pic>
                    </a:graphicData>
                  </a:graphic>
                </wp:inline>
              </w:drawing>
            </w:r>
          </w:p>
        </w:tc>
        <w:tc>
          <w:tcPr>
            <w:tcW w:w="1271" w:type="dxa"/>
          </w:tcPr>
          <w:p w14:paraId="39453CF1" w14:textId="0F89D44E" w:rsidR="00CD7C67" w:rsidRPr="00CD7C67" w:rsidRDefault="00CD7C67" w:rsidP="005E2A33">
            <w:pPr>
              <w:spacing w:before="120"/>
              <w:cnfStyle w:val="000000000000" w:firstRow="0" w:lastRow="0" w:firstColumn="0" w:lastColumn="0" w:oddVBand="0" w:evenVBand="0" w:oddHBand="0" w:evenHBand="0" w:firstRowFirstColumn="0" w:firstRowLastColumn="0" w:lastRowFirstColumn="0" w:lastRowLastColumn="0"/>
              <w:rPr>
                <w:b/>
                <w:sz w:val="40"/>
              </w:rPr>
            </w:pPr>
            <w:r w:rsidRPr="00CD7C67">
              <w:rPr>
                <w:b/>
                <w:sz w:val="40"/>
              </w:rPr>
              <w:t>33%</w:t>
            </w:r>
          </w:p>
        </w:tc>
        <w:tc>
          <w:tcPr>
            <w:tcW w:w="6525" w:type="dxa"/>
          </w:tcPr>
          <w:p w14:paraId="303FCB55" w14:textId="36480975" w:rsidR="00CD7C67" w:rsidRPr="005E2A33" w:rsidRDefault="00CD7C67" w:rsidP="00CD7C67">
            <w:pPr>
              <w:spacing w:before="120"/>
              <w:cnfStyle w:val="000000000000" w:firstRow="0" w:lastRow="0" w:firstColumn="0" w:lastColumn="0" w:oddVBand="0" w:evenVBand="0" w:oddHBand="0" w:evenHBand="0" w:firstRowFirstColumn="0" w:firstRowLastColumn="0" w:lastRowFirstColumn="0" w:lastRowLastColumn="0"/>
            </w:pPr>
            <w:r>
              <w:t>of councils f</w:t>
            </w:r>
            <w:r w:rsidRPr="005E2A33">
              <w:t xml:space="preserve">eel their </w:t>
            </w:r>
            <w:r>
              <w:t>organisation</w:t>
            </w:r>
            <w:r w:rsidRPr="005E2A33">
              <w:t xml:space="preserve"> is a </w:t>
            </w:r>
            <w:r w:rsidRPr="005E2A33">
              <w:rPr>
                <w:b/>
              </w:rPr>
              <w:t>leader or better than average</w:t>
            </w:r>
            <w:r w:rsidRPr="005E2A33">
              <w:t xml:space="preserve"> in terms of their use of digital tools and planning. More rural councils feel they are falling behind.</w:t>
            </w:r>
          </w:p>
        </w:tc>
      </w:tr>
      <w:tr w:rsidR="00CD7C67" w:rsidRPr="005E2A33" w14:paraId="69193C73" w14:textId="77777777" w:rsidTr="00226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9D5D4AA" w14:textId="6972F03D" w:rsidR="00CD7C67" w:rsidRPr="005E2A33" w:rsidRDefault="00CD7C67" w:rsidP="005E2A33">
            <w:pPr>
              <w:spacing w:before="120"/>
              <w:rPr>
                <w:sz w:val="40"/>
              </w:rPr>
            </w:pPr>
            <w:r>
              <w:rPr>
                <w:noProof/>
                <w:sz w:val="40"/>
                <w:lang w:eastAsia="en-AU"/>
              </w:rPr>
              <w:drawing>
                <wp:inline distT="0" distB="0" distL="0" distR="0" wp14:anchorId="55D9B044" wp14:editId="4684DCEB">
                  <wp:extent cx="482600" cy="552242"/>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9355" cy="559972"/>
                          </a:xfrm>
                          <a:prstGeom prst="rect">
                            <a:avLst/>
                          </a:prstGeom>
                          <a:noFill/>
                        </pic:spPr>
                      </pic:pic>
                    </a:graphicData>
                  </a:graphic>
                </wp:inline>
              </w:drawing>
            </w:r>
          </w:p>
        </w:tc>
        <w:tc>
          <w:tcPr>
            <w:tcW w:w="1271" w:type="dxa"/>
          </w:tcPr>
          <w:p w14:paraId="2FE9A2CD" w14:textId="34C58D98" w:rsidR="00CD7C67" w:rsidRPr="00CD7C67" w:rsidRDefault="00CD7C67" w:rsidP="005E2A33">
            <w:pPr>
              <w:spacing w:before="120"/>
              <w:cnfStyle w:val="000000100000" w:firstRow="0" w:lastRow="0" w:firstColumn="0" w:lastColumn="0" w:oddVBand="0" w:evenVBand="0" w:oddHBand="1" w:evenHBand="0" w:firstRowFirstColumn="0" w:firstRowLastColumn="0" w:lastRowFirstColumn="0" w:lastRowLastColumn="0"/>
              <w:rPr>
                <w:b/>
                <w:sz w:val="40"/>
              </w:rPr>
            </w:pPr>
            <w:r w:rsidRPr="00CD7C67">
              <w:rPr>
                <w:b/>
                <w:sz w:val="40"/>
              </w:rPr>
              <w:t>19%</w:t>
            </w:r>
          </w:p>
        </w:tc>
        <w:tc>
          <w:tcPr>
            <w:tcW w:w="6525" w:type="dxa"/>
          </w:tcPr>
          <w:p w14:paraId="3117620C" w14:textId="78A21224" w:rsidR="00CD7C67" w:rsidRPr="005E2A33" w:rsidRDefault="00CD7C67" w:rsidP="005E2A33">
            <w:pPr>
              <w:spacing w:before="120"/>
              <w:cnfStyle w:val="000000100000" w:firstRow="0" w:lastRow="0" w:firstColumn="0" w:lastColumn="0" w:oddVBand="0" w:evenVBand="0" w:oddHBand="1" w:evenHBand="0" w:firstRowFirstColumn="0" w:firstRowLastColumn="0" w:lastRowFirstColumn="0" w:lastRowLastColumn="0"/>
            </w:pPr>
            <w:r>
              <w:t>of councils h</w:t>
            </w:r>
            <w:r w:rsidRPr="005E2A33">
              <w:t>ave</w:t>
            </w:r>
            <w:r>
              <w:t xml:space="preserve"> conducted</w:t>
            </w:r>
            <w:r w:rsidRPr="005E2A33">
              <w:t xml:space="preserve">/are conducting a </w:t>
            </w:r>
            <w:r w:rsidRPr="005E2A33">
              <w:rPr>
                <w:b/>
              </w:rPr>
              <w:t>software review in 2021</w:t>
            </w:r>
            <w:r w:rsidRPr="005E2A33">
              <w:t>, and 15% have recently reviewed their software (2020). 18% are planning a review in 2022.</w:t>
            </w:r>
          </w:p>
        </w:tc>
      </w:tr>
    </w:tbl>
    <w:p w14:paraId="46FA7760" w14:textId="33D3531E" w:rsidR="00D864A4" w:rsidRDefault="00D864A4" w:rsidP="00D864A4"/>
    <w:p w14:paraId="0F20F497" w14:textId="4CEA5DB1" w:rsidR="005E2A33" w:rsidRDefault="005E2A33" w:rsidP="00CD7C67">
      <w:r>
        <w:t xml:space="preserve">The most important selection criteria when </w:t>
      </w:r>
      <w:r w:rsidR="00CD7C67">
        <w:t>assessing planning software are i</w:t>
      </w:r>
      <w:r>
        <w:t>ntegration with other counci</w:t>
      </w:r>
      <w:r w:rsidR="00CD7C67">
        <w:t>l systems and user interface.</w:t>
      </w:r>
    </w:p>
    <w:p w14:paraId="561920BF" w14:textId="77777777" w:rsidR="00CD7C67" w:rsidRDefault="00CD7C67" w:rsidP="00CD7C67">
      <w:pPr>
        <w:keepNext/>
      </w:pPr>
      <w:r>
        <w:rPr>
          <w:noProof/>
          <w:lang w:eastAsia="en-AU"/>
        </w:rPr>
        <w:drawing>
          <wp:inline distT="0" distB="0" distL="0" distR="0" wp14:anchorId="2A031A63" wp14:editId="4FFA6627">
            <wp:extent cx="5486400" cy="3540557"/>
            <wp:effectExtent l="0" t="0" r="0" b="317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D0A2A3D" w14:textId="09477D21" w:rsidR="00CD7C67" w:rsidRDefault="00333AC1" w:rsidP="00CD7C67">
      <w:pPr>
        <w:pStyle w:val="Caption"/>
      </w:pPr>
      <w:r>
        <w:t>Figure 7</w:t>
      </w:r>
      <w:r w:rsidR="00CD7C67">
        <w:t>. Software selection criteria, mean importance rating out of 5 (5 is extremely important)</w:t>
      </w:r>
    </w:p>
    <w:p w14:paraId="1434998E" w14:textId="77777777" w:rsidR="005E2A33" w:rsidRDefault="005E2A33">
      <w:pPr>
        <w:spacing w:before="100" w:after="200"/>
        <w:rPr>
          <w:b/>
          <w:caps/>
          <w:spacing w:val="15"/>
        </w:rPr>
      </w:pPr>
      <w:r>
        <w:br w:type="page"/>
      </w:r>
    </w:p>
    <w:p w14:paraId="697D2905" w14:textId="02605FAB" w:rsidR="003E29E3" w:rsidRDefault="003E29E3" w:rsidP="003E29E3">
      <w:pPr>
        <w:pStyle w:val="Heading1"/>
        <w:numPr>
          <w:ilvl w:val="0"/>
          <w:numId w:val="0"/>
        </w:numPr>
        <w:ind w:left="432" w:hanging="432"/>
      </w:pPr>
      <w:bookmarkStart w:id="19" w:name="_Toc86849852"/>
      <w:r>
        <w:lastRenderedPageBreak/>
        <w:t>Gaps and opportunites summary</w:t>
      </w:r>
      <w:bookmarkEnd w:id="19"/>
    </w:p>
    <w:p w14:paraId="019B8EC5" w14:textId="77777777" w:rsidR="003E29E3" w:rsidRDefault="003E29E3" w:rsidP="003E29E3">
      <w:pPr>
        <w:spacing w:before="120"/>
      </w:pPr>
      <w:r>
        <w:t>The following gaps and opportunities information was provided to DELWP to assist with their planning.</w:t>
      </w:r>
    </w:p>
    <w:p w14:paraId="47C0C8E6" w14:textId="77777777" w:rsidR="003E29E3" w:rsidRDefault="003E29E3" w:rsidP="003E29E3">
      <w:pPr>
        <w:pStyle w:val="Heading2"/>
        <w:numPr>
          <w:ilvl w:val="0"/>
          <w:numId w:val="0"/>
        </w:numPr>
        <w:ind w:left="576" w:hanging="576"/>
      </w:pPr>
      <w:bookmarkStart w:id="20" w:name="_Toc83816326"/>
      <w:bookmarkStart w:id="21" w:name="_Toc85011762"/>
      <w:bookmarkStart w:id="22" w:name="_Toc86140674"/>
      <w:bookmarkStart w:id="23" w:name="_Toc86849853"/>
      <w:r>
        <w:t>Technology and Landscape</w:t>
      </w:r>
      <w:bookmarkEnd w:id="20"/>
      <w:bookmarkEnd w:id="21"/>
      <w:bookmarkEnd w:id="22"/>
      <w:bookmarkEnd w:id="23"/>
    </w:p>
    <w:tbl>
      <w:tblPr>
        <w:tblStyle w:val="GridTable2-Accent3"/>
        <w:tblW w:w="9498" w:type="dxa"/>
        <w:tblLook w:val="04A0" w:firstRow="1" w:lastRow="0" w:firstColumn="1" w:lastColumn="0" w:noHBand="0" w:noVBand="1"/>
      </w:tblPr>
      <w:tblGrid>
        <w:gridCol w:w="1701"/>
        <w:gridCol w:w="7797"/>
      </w:tblGrid>
      <w:tr w:rsidR="003E29E3" w14:paraId="7C08FA66" w14:textId="77777777" w:rsidTr="00695D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9E7F546" w14:textId="77777777" w:rsidR="003E29E3" w:rsidRDefault="003E29E3" w:rsidP="00695DFF">
            <w:r>
              <w:t>Online services</w:t>
            </w:r>
          </w:p>
        </w:tc>
        <w:tc>
          <w:tcPr>
            <w:tcW w:w="7797" w:type="dxa"/>
          </w:tcPr>
          <w:p w14:paraId="62B95BF0" w14:textId="77777777" w:rsidR="003E29E3" w:rsidRPr="00B07115" w:rsidRDefault="003E29E3" w:rsidP="00695DFF">
            <w:pPr>
              <w:pStyle w:val="ListParagraph"/>
              <w:numPr>
                <w:ilvl w:val="0"/>
                <w:numId w:val="37"/>
              </w:numPr>
              <w:spacing w:after="0"/>
              <w:ind w:left="318"/>
              <w:cnfStyle w:val="100000000000" w:firstRow="1" w:lastRow="0" w:firstColumn="0" w:lastColumn="0" w:oddVBand="0" w:evenVBand="0" w:oddHBand="0" w:evenHBand="0" w:firstRowFirstColumn="0" w:firstRowLastColumn="0" w:lastRowFirstColumn="0" w:lastRowLastColumn="0"/>
              <w:rPr>
                <w:b w:val="0"/>
              </w:rPr>
            </w:pPr>
            <w:r w:rsidRPr="00B07115">
              <w:rPr>
                <w:b w:val="0"/>
              </w:rPr>
              <w:t>Help rural councils transition to online forms for processing initial planning permit applications (in line with customer preferences).</w:t>
            </w:r>
          </w:p>
        </w:tc>
      </w:tr>
      <w:tr w:rsidR="003E29E3" w14:paraId="66604CE0" w14:textId="77777777" w:rsidTr="00695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F7B10B0" w14:textId="77777777" w:rsidR="003E29E3" w:rsidRDefault="003E29E3" w:rsidP="00695DFF">
            <w:r>
              <w:t>Software vendors</w:t>
            </w:r>
          </w:p>
        </w:tc>
        <w:tc>
          <w:tcPr>
            <w:tcW w:w="7797" w:type="dxa"/>
          </w:tcPr>
          <w:p w14:paraId="2F3C3709" w14:textId="77777777" w:rsidR="003E29E3" w:rsidRDefault="003E29E3" w:rsidP="00695DFF">
            <w:pPr>
              <w:pStyle w:val="ListParagraph"/>
              <w:numPr>
                <w:ilvl w:val="0"/>
                <w:numId w:val="37"/>
              </w:numPr>
              <w:spacing w:before="60" w:after="60"/>
              <w:ind w:left="318"/>
              <w:cnfStyle w:val="000000100000" w:firstRow="0" w:lastRow="0" w:firstColumn="0" w:lastColumn="0" w:oddVBand="0" w:evenVBand="0" w:oddHBand="1" w:evenHBand="0" w:firstRowFirstColumn="0" w:firstRowLastColumn="0" w:lastRowFirstColumn="0" w:lastRowLastColumn="0"/>
              <w:rPr>
                <w:b/>
              </w:rPr>
            </w:pPr>
            <w:r>
              <w:t>Key challenges with planning software revolve around development / functionality not being in line with planning needs and newer technologies (particularly for Infor Pathway and Authority), and poor customer service response times (particularly for Authority).</w:t>
            </w:r>
          </w:p>
          <w:p w14:paraId="34181AEE" w14:textId="77777777" w:rsidR="003E29E3" w:rsidRDefault="003E29E3" w:rsidP="00695DFF">
            <w:pPr>
              <w:pStyle w:val="ListParagraph"/>
              <w:numPr>
                <w:ilvl w:val="0"/>
                <w:numId w:val="37"/>
              </w:numPr>
              <w:spacing w:before="60" w:after="60"/>
              <w:ind w:left="318"/>
              <w:cnfStyle w:val="000000100000" w:firstRow="0" w:lastRow="0" w:firstColumn="0" w:lastColumn="0" w:oddVBand="0" w:evenVBand="0" w:oddHBand="1" w:evenHBand="0" w:firstRowFirstColumn="0" w:firstRowLastColumn="0" w:lastRowFirstColumn="0" w:lastRowLastColumn="0"/>
              <w:rPr>
                <w:b/>
              </w:rPr>
            </w:pPr>
            <w:r>
              <w:t>Technology One is sometimes seen as costly, and the requirement for updates to be done externally can reduce satisfaction with the software.</w:t>
            </w:r>
          </w:p>
          <w:p w14:paraId="1BCDDAF4" w14:textId="77777777" w:rsidR="003E29E3" w:rsidRDefault="003E29E3" w:rsidP="00695DFF">
            <w:pPr>
              <w:pStyle w:val="ListParagraph"/>
              <w:numPr>
                <w:ilvl w:val="0"/>
                <w:numId w:val="37"/>
              </w:numPr>
              <w:spacing w:before="60" w:after="60"/>
              <w:ind w:left="318"/>
              <w:cnfStyle w:val="000000100000" w:firstRow="0" w:lastRow="0" w:firstColumn="0" w:lastColumn="0" w:oddVBand="0" w:evenVBand="0" w:oddHBand="1" w:evenHBand="0" w:firstRowFirstColumn="0" w:firstRowLastColumn="0" w:lastRowFirstColumn="0" w:lastRowLastColumn="0"/>
              <w:rPr>
                <w:b/>
              </w:rPr>
            </w:pPr>
            <w:r>
              <w:t>For Pathway, the complicated user interface and level of expertise required can be a barrier.</w:t>
            </w:r>
          </w:p>
          <w:p w14:paraId="435588D9" w14:textId="77777777" w:rsidR="003E29E3" w:rsidRDefault="003E29E3" w:rsidP="00695DFF">
            <w:pPr>
              <w:pStyle w:val="ListParagraph"/>
              <w:numPr>
                <w:ilvl w:val="0"/>
                <w:numId w:val="37"/>
              </w:numPr>
              <w:spacing w:before="60" w:after="60"/>
              <w:ind w:left="318"/>
              <w:cnfStyle w:val="000000100000" w:firstRow="0" w:lastRow="0" w:firstColumn="0" w:lastColumn="0" w:oddVBand="0" w:evenVBand="0" w:oddHBand="1" w:evenHBand="0" w:firstRowFirstColumn="0" w:firstRowLastColumn="0" w:lastRowFirstColumn="0" w:lastRowLastColumn="0"/>
              <w:rPr>
                <w:b/>
              </w:rPr>
            </w:pPr>
            <w:r>
              <w:t>Extensive sharing of planning software occurs across council, particularly with building, rates, local laws and customer service.</w:t>
            </w:r>
          </w:p>
          <w:p w14:paraId="436FCE3D" w14:textId="77777777" w:rsidR="003E29E3" w:rsidRDefault="003E29E3" w:rsidP="00695DFF">
            <w:pPr>
              <w:pStyle w:val="ListParagraph"/>
              <w:numPr>
                <w:ilvl w:val="0"/>
                <w:numId w:val="37"/>
              </w:numPr>
              <w:spacing w:before="60" w:after="60"/>
              <w:ind w:left="318"/>
              <w:cnfStyle w:val="000000100000" w:firstRow="0" w:lastRow="0" w:firstColumn="0" w:lastColumn="0" w:oddVBand="0" w:evenVBand="0" w:oddHBand="1" w:evenHBand="0" w:firstRowFirstColumn="0" w:firstRowLastColumn="0" w:lastRowFirstColumn="0" w:lastRowLastColumn="0"/>
              <w:rPr>
                <w:b/>
              </w:rPr>
            </w:pPr>
            <w:r>
              <w:t>On the whole, rural councils are not as happy with their technological solutions for end to end planning, however those who are using Greenlight are generally happier with their vendor.</w:t>
            </w:r>
          </w:p>
          <w:p w14:paraId="3347D918" w14:textId="77777777" w:rsidR="003E29E3" w:rsidRDefault="003E29E3" w:rsidP="00695DFF">
            <w:pPr>
              <w:pStyle w:val="ListParagraph"/>
              <w:numPr>
                <w:ilvl w:val="0"/>
                <w:numId w:val="37"/>
              </w:numPr>
              <w:spacing w:after="0"/>
              <w:ind w:left="318"/>
              <w:cnfStyle w:val="000000100000" w:firstRow="0" w:lastRow="0" w:firstColumn="0" w:lastColumn="0" w:oddVBand="0" w:evenVBand="0" w:oddHBand="1" w:evenHBand="0" w:firstRowFirstColumn="0" w:firstRowLastColumn="0" w:lastRowFirstColumn="0" w:lastRowLastColumn="0"/>
            </w:pPr>
            <w:r>
              <w:t>Pathway, Greenlight and Content Manager seem to be the more popular options amongst those who have recently reviewed their planning software.</w:t>
            </w:r>
          </w:p>
        </w:tc>
      </w:tr>
      <w:tr w:rsidR="003E29E3" w14:paraId="69B4FEA4" w14:textId="77777777" w:rsidTr="00695DFF">
        <w:tc>
          <w:tcPr>
            <w:cnfStyle w:val="001000000000" w:firstRow="0" w:lastRow="0" w:firstColumn="1" w:lastColumn="0" w:oddVBand="0" w:evenVBand="0" w:oddHBand="0" w:evenHBand="0" w:firstRowFirstColumn="0" w:firstRowLastColumn="0" w:lastRowFirstColumn="0" w:lastRowLastColumn="0"/>
            <w:tcW w:w="1701" w:type="dxa"/>
          </w:tcPr>
          <w:p w14:paraId="17722171" w14:textId="77777777" w:rsidR="003E29E3" w:rsidRDefault="003E29E3" w:rsidP="00695DFF">
            <w:r>
              <w:t>Linkages</w:t>
            </w:r>
          </w:p>
        </w:tc>
        <w:tc>
          <w:tcPr>
            <w:tcW w:w="7797" w:type="dxa"/>
          </w:tcPr>
          <w:p w14:paraId="1079AD64" w14:textId="77777777" w:rsidR="003E29E3" w:rsidRDefault="003E29E3" w:rsidP="00695DFF">
            <w:pPr>
              <w:pStyle w:val="ListParagraph"/>
              <w:numPr>
                <w:ilvl w:val="0"/>
                <w:numId w:val="37"/>
              </w:numPr>
              <w:spacing w:before="60" w:after="60"/>
              <w:ind w:left="318"/>
              <w:cnfStyle w:val="000000000000" w:firstRow="0" w:lastRow="0" w:firstColumn="0" w:lastColumn="0" w:oddVBand="0" w:evenVBand="0" w:oddHBand="0" w:evenHBand="0" w:firstRowFirstColumn="0" w:firstRowLastColumn="0" w:lastRowFirstColumn="0" w:lastRowLastColumn="0"/>
              <w:rPr>
                <w:b/>
              </w:rPr>
            </w:pPr>
            <w:r>
              <w:t>Rural councils more often have stand-alone software to manage their planning permits, and less commonly link to external parties, suggesting that they could use additional assistance in understanding opportunities for, and implementing, cross-organisation and external data linkages.</w:t>
            </w:r>
          </w:p>
          <w:p w14:paraId="26FD97CB" w14:textId="77777777" w:rsidR="003E29E3" w:rsidRDefault="003E29E3" w:rsidP="00695DFF">
            <w:pPr>
              <w:pStyle w:val="ListParagraph"/>
              <w:numPr>
                <w:ilvl w:val="0"/>
                <w:numId w:val="37"/>
              </w:numPr>
              <w:spacing w:after="0"/>
              <w:ind w:left="318"/>
              <w:cnfStyle w:val="000000000000" w:firstRow="0" w:lastRow="0" w:firstColumn="0" w:lastColumn="0" w:oddVBand="0" w:evenVBand="0" w:oddHBand="0" w:evenHBand="0" w:firstRowFirstColumn="0" w:firstRowLastColumn="0" w:lastRowFirstColumn="0" w:lastRowLastColumn="0"/>
            </w:pPr>
            <w:r>
              <w:t>Uptake of API technology for linkages is relatively low at this point in time, with most using manual processes. Where the process is automated, this is usually using web services or batch jobs.</w:t>
            </w:r>
          </w:p>
        </w:tc>
      </w:tr>
      <w:tr w:rsidR="003E29E3" w14:paraId="75C422AC" w14:textId="77777777" w:rsidTr="00695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F99C6BF" w14:textId="77777777" w:rsidR="003E29E3" w:rsidRDefault="003E29E3" w:rsidP="00695DFF">
            <w:r>
              <w:t>Engagement channels</w:t>
            </w:r>
          </w:p>
        </w:tc>
        <w:tc>
          <w:tcPr>
            <w:tcW w:w="7797" w:type="dxa"/>
          </w:tcPr>
          <w:p w14:paraId="296A802E" w14:textId="77777777" w:rsidR="003E29E3" w:rsidRDefault="003E29E3" w:rsidP="00695DFF">
            <w:pPr>
              <w:pStyle w:val="ListParagraph"/>
              <w:numPr>
                <w:ilvl w:val="0"/>
                <w:numId w:val="37"/>
              </w:numPr>
              <w:spacing w:after="0"/>
              <w:ind w:left="318"/>
              <w:cnfStyle w:val="000000100000" w:firstRow="0" w:lastRow="0" w:firstColumn="0" w:lastColumn="0" w:oddVBand="0" w:evenVBand="0" w:oddHBand="1" w:evenHBand="0" w:firstRowFirstColumn="0" w:firstRowLastColumn="0" w:lastRowFirstColumn="0" w:lastRowLastColumn="0"/>
            </w:pPr>
            <w:r>
              <w:t>Less than half of councils are using website engagement platforms to receive feedback from the community on planning matters. When they do, the main software used is usually separate to the planning management software.</w:t>
            </w:r>
          </w:p>
        </w:tc>
      </w:tr>
      <w:tr w:rsidR="003E29E3" w14:paraId="45AA04CA" w14:textId="77777777" w:rsidTr="00695DFF">
        <w:tc>
          <w:tcPr>
            <w:cnfStyle w:val="001000000000" w:firstRow="0" w:lastRow="0" w:firstColumn="1" w:lastColumn="0" w:oddVBand="0" w:evenVBand="0" w:oddHBand="0" w:evenHBand="0" w:firstRowFirstColumn="0" w:firstRowLastColumn="0" w:lastRowFirstColumn="0" w:lastRowLastColumn="0"/>
            <w:tcW w:w="1701" w:type="dxa"/>
          </w:tcPr>
          <w:p w14:paraId="00732902" w14:textId="77777777" w:rsidR="003E29E3" w:rsidRDefault="003E29E3" w:rsidP="00695DFF">
            <w:r>
              <w:t>Amendment tracking system</w:t>
            </w:r>
          </w:p>
        </w:tc>
        <w:tc>
          <w:tcPr>
            <w:tcW w:w="7797" w:type="dxa"/>
          </w:tcPr>
          <w:p w14:paraId="5CF8E367" w14:textId="77777777" w:rsidR="003E29E3" w:rsidRDefault="003E29E3" w:rsidP="00695DFF">
            <w:pPr>
              <w:pStyle w:val="ListParagraph"/>
              <w:numPr>
                <w:ilvl w:val="0"/>
                <w:numId w:val="37"/>
              </w:numPr>
              <w:spacing w:before="60" w:after="60"/>
              <w:ind w:left="318"/>
              <w:cnfStyle w:val="000000000000" w:firstRow="0" w:lastRow="0" w:firstColumn="0" w:lastColumn="0" w:oddVBand="0" w:evenVBand="0" w:oddHBand="0" w:evenHBand="0" w:firstRowFirstColumn="0" w:firstRowLastColumn="0" w:lastRowFirstColumn="0" w:lastRowLastColumn="0"/>
              <w:rPr>
                <w:b/>
              </w:rPr>
            </w:pPr>
            <w:r>
              <w:t>Often councils don’t use the Amendment Tracking System (ATS) on a frequent basis, so the level of complication inherent in the system can be a challenge (as people have to remember how to do things).</w:t>
            </w:r>
          </w:p>
          <w:p w14:paraId="5338D0AB" w14:textId="77777777" w:rsidR="003E29E3" w:rsidRDefault="003E29E3" w:rsidP="00695DFF">
            <w:pPr>
              <w:pStyle w:val="ListParagraph"/>
              <w:numPr>
                <w:ilvl w:val="0"/>
                <w:numId w:val="37"/>
              </w:numPr>
              <w:spacing w:after="0"/>
              <w:ind w:left="318"/>
              <w:cnfStyle w:val="000000000000" w:firstRow="0" w:lastRow="0" w:firstColumn="0" w:lastColumn="0" w:oddVBand="0" w:evenVBand="0" w:oddHBand="0" w:evenHBand="0" w:firstRowFirstColumn="0" w:firstRowLastColumn="0" w:lastRowFirstColumn="0" w:lastRowLastColumn="0"/>
            </w:pPr>
            <w:r>
              <w:t>There would also appear to be a lot of opportunities to reduce the burden of this system through integration with Word (uploads and exports), and usability enhancements to Keystone.</w:t>
            </w:r>
          </w:p>
        </w:tc>
      </w:tr>
    </w:tbl>
    <w:p w14:paraId="26869CF7" w14:textId="77777777" w:rsidR="003E29E3" w:rsidRDefault="003E29E3" w:rsidP="003E29E3"/>
    <w:p w14:paraId="15407292" w14:textId="77777777" w:rsidR="003E29E3" w:rsidRDefault="003E29E3" w:rsidP="003E29E3">
      <w:pPr>
        <w:spacing w:before="100" w:after="200"/>
        <w:rPr>
          <w:b/>
          <w:caps/>
          <w:color w:val="003E3E" w:themeColor="accent1" w:themeShade="7F"/>
          <w:spacing w:val="15"/>
        </w:rPr>
      </w:pPr>
      <w:bookmarkStart w:id="24" w:name="_Toc83816327"/>
      <w:r>
        <w:br w:type="page"/>
      </w:r>
    </w:p>
    <w:p w14:paraId="6477FF69" w14:textId="77777777" w:rsidR="003E29E3" w:rsidRDefault="003E29E3" w:rsidP="003E29E3">
      <w:pPr>
        <w:pStyle w:val="Heading2"/>
        <w:numPr>
          <w:ilvl w:val="0"/>
          <w:numId w:val="0"/>
        </w:numPr>
        <w:ind w:left="576" w:hanging="576"/>
      </w:pPr>
      <w:bookmarkStart w:id="25" w:name="_Toc85011763"/>
      <w:bookmarkStart w:id="26" w:name="_Toc86140675"/>
      <w:bookmarkStart w:id="27" w:name="_Toc86849854"/>
      <w:r>
        <w:lastRenderedPageBreak/>
        <w:t>Data and Reporting</w:t>
      </w:r>
      <w:bookmarkEnd w:id="24"/>
      <w:bookmarkEnd w:id="25"/>
      <w:bookmarkEnd w:id="26"/>
      <w:bookmarkEnd w:id="27"/>
    </w:p>
    <w:tbl>
      <w:tblPr>
        <w:tblStyle w:val="GridTable2-Accent3"/>
        <w:tblW w:w="9356" w:type="dxa"/>
        <w:tblLook w:val="04A0" w:firstRow="1" w:lastRow="0" w:firstColumn="1" w:lastColumn="0" w:noHBand="0" w:noVBand="1"/>
      </w:tblPr>
      <w:tblGrid>
        <w:gridCol w:w="1701"/>
        <w:gridCol w:w="7655"/>
      </w:tblGrid>
      <w:tr w:rsidR="003E29E3" w14:paraId="65DEA815" w14:textId="77777777" w:rsidTr="00695D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A8E5E12" w14:textId="77777777" w:rsidR="003E29E3" w:rsidRDefault="003E29E3" w:rsidP="00695DFF">
            <w:r>
              <w:t>Data storage</w:t>
            </w:r>
          </w:p>
        </w:tc>
        <w:tc>
          <w:tcPr>
            <w:tcW w:w="7655" w:type="dxa"/>
          </w:tcPr>
          <w:p w14:paraId="72BBCD33" w14:textId="77777777" w:rsidR="003E29E3" w:rsidRPr="009D6038" w:rsidRDefault="003E29E3" w:rsidP="00695DFF">
            <w:pPr>
              <w:pStyle w:val="ListParagraph"/>
              <w:numPr>
                <w:ilvl w:val="0"/>
                <w:numId w:val="37"/>
              </w:numPr>
              <w:spacing w:before="60" w:after="60"/>
              <w:ind w:left="318"/>
              <w:cnfStyle w:val="100000000000" w:firstRow="1" w:lastRow="0" w:firstColumn="0" w:lastColumn="0" w:oddVBand="0" w:evenVBand="0" w:oddHBand="0" w:evenHBand="0" w:firstRowFirstColumn="0" w:firstRowLastColumn="0" w:lastRowFirstColumn="0" w:lastRowLastColumn="0"/>
            </w:pPr>
            <w:r>
              <w:rPr>
                <w:b w:val="0"/>
              </w:rPr>
              <w:t>All but one council is already using electronic means of storing planning applications, therefore there is little need to help councils transition to electronic.</w:t>
            </w:r>
          </w:p>
          <w:p w14:paraId="29BC169D" w14:textId="77777777" w:rsidR="003E29E3" w:rsidRPr="009D6038" w:rsidRDefault="003E29E3" w:rsidP="00695DFF">
            <w:pPr>
              <w:pStyle w:val="ListParagraph"/>
              <w:numPr>
                <w:ilvl w:val="0"/>
                <w:numId w:val="37"/>
              </w:numPr>
              <w:spacing w:before="60" w:after="60"/>
              <w:ind w:left="318"/>
              <w:cnfStyle w:val="100000000000" w:firstRow="1" w:lastRow="0" w:firstColumn="0" w:lastColumn="0" w:oddVBand="0" w:evenVBand="0" w:oddHBand="0" w:evenHBand="0" w:firstRowFirstColumn="0" w:firstRowLastColumn="0" w:lastRowFirstColumn="0" w:lastRowLastColumn="0"/>
            </w:pPr>
            <w:r>
              <w:rPr>
                <w:b w:val="0"/>
              </w:rPr>
              <w:t>Most are also still using paper application storage as well as electronic, so there is widespread multiple record-keeping occurring.</w:t>
            </w:r>
          </w:p>
          <w:p w14:paraId="2FBC4CE5" w14:textId="77777777" w:rsidR="003E29E3" w:rsidRDefault="003E29E3" w:rsidP="00695DFF">
            <w:pPr>
              <w:pStyle w:val="ListParagraph"/>
              <w:numPr>
                <w:ilvl w:val="0"/>
                <w:numId w:val="37"/>
              </w:numPr>
              <w:spacing w:after="0"/>
              <w:ind w:left="318"/>
              <w:cnfStyle w:val="100000000000" w:firstRow="1" w:lastRow="0" w:firstColumn="0" w:lastColumn="0" w:oddVBand="0" w:evenVBand="0" w:oddHBand="0" w:evenHBand="0" w:firstRowFirstColumn="0" w:firstRowLastColumn="0" w:lastRowFirstColumn="0" w:lastRowLastColumn="0"/>
            </w:pPr>
            <w:r>
              <w:rPr>
                <w:b w:val="0"/>
              </w:rPr>
              <w:t>There are a number of councils who are still undertaking high risk data storage activities such as storing hard copies off-site or storing electronic information off-site (and potentially in a location that is outside of Victoria, therefore not conforming to Victorian Privacy Information Principles).</w:t>
            </w:r>
          </w:p>
        </w:tc>
      </w:tr>
      <w:tr w:rsidR="003E29E3" w14:paraId="787FFB03" w14:textId="77777777" w:rsidTr="00695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9E324FE" w14:textId="77777777" w:rsidR="003E29E3" w:rsidRDefault="003E29E3" w:rsidP="00695DFF">
            <w:r>
              <w:t>Quality control</w:t>
            </w:r>
          </w:p>
        </w:tc>
        <w:tc>
          <w:tcPr>
            <w:tcW w:w="7655" w:type="dxa"/>
          </w:tcPr>
          <w:p w14:paraId="0A0EE551" w14:textId="77777777" w:rsidR="003E29E3" w:rsidRDefault="003E29E3" w:rsidP="00695DFF">
            <w:pPr>
              <w:pStyle w:val="ListParagraph"/>
              <w:numPr>
                <w:ilvl w:val="0"/>
                <w:numId w:val="37"/>
              </w:numPr>
              <w:spacing w:before="60" w:after="60"/>
              <w:ind w:left="318"/>
              <w:cnfStyle w:val="000000100000" w:firstRow="0" w:lastRow="0" w:firstColumn="0" w:lastColumn="0" w:oddVBand="0" w:evenVBand="0" w:oddHBand="1" w:evenHBand="0" w:firstRowFirstColumn="0" w:firstRowLastColumn="0" w:lastRowFirstColumn="0" w:lastRowLastColumn="0"/>
            </w:pPr>
            <w:r>
              <w:t>There is a clear opportunity for many councils to manage data quality through form validation.</w:t>
            </w:r>
          </w:p>
        </w:tc>
      </w:tr>
      <w:tr w:rsidR="003E29E3" w14:paraId="5996965B" w14:textId="77777777" w:rsidTr="00695DFF">
        <w:tc>
          <w:tcPr>
            <w:cnfStyle w:val="001000000000" w:firstRow="0" w:lastRow="0" w:firstColumn="1" w:lastColumn="0" w:oddVBand="0" w:evenVBand="0" w:oddHBand="0" w:evenHBand="0" w:firstRowFirstColumn="0" w:firstRowLastColumn="0" w:lastRowFirstColumn="0" w:lastRowLastColumn="0"/>
            <w:tcW w:w="1701" w:type="dxa"/>
          </w:tcPr>
          <w:p w14:paraId="60CD90D5" w14:textId="77777777" w:rsidR="003E29E3" w:rsidRDefault="003E29E3" w:rsidP="00695DFF">
            <w:r>
              <w:t>Data sharing and integration</w:t>
            </w:r>
          </w:p>
        </w:tc>
        <w:tc>
          <w:tcPr>
            <w:tcW w:w="7655" w:type="dxa"/>
          </w:tcPr>
          <w:p w14:paraId="493A2733" w14:textId="77777777" w:rsidR="003E29E3" w:rsidRPr="009D6038" w:rsidRDefault="003E29E3" w:rsidP="00695DFF">
            <w:pPr>
              <w:pStyle w:val="ListParagraph"/>
              <w:numPr>
                <w:ilvl w:val="0"/>
                <w:numId w:val="37"/>
              </w:numPr>
              <w:spacing w:before="60" w:after="60"/>
              <w:ind w:left="318"/>
              <w:cnfStyle w:val="000000000000" w:firstRow="0" w:lastRow="0" w:firstColumn="0" w:lastColumn="0" w:oddVBand="0" w:evenVBand="0" w:oddHBand="0" w:evenHBand="0" w:firstRowFirstColumn="0" w:firstRowLastColumn="0" w:lastRowFirstColumn="0" w:lastRowLastColumn="0"/>
            </w:pPr>
            <w:r>
              <w:t>Few councils have adopted API methods for file sharing, therefore upskilling may be required for councils to use this method.</w:t>
            </w:r>
          </w:p>
          <w:p w14:paraId="56FEB7FA" w14:textId="77777777" w:rsidR="003E29E3" w:rsidRDefault="003E29E3" w:rsidP="00695DFF">
            <w:pPr>
              <w:pStyle w:val="ListParagraph"/>
              <w:numPr>
                <w:ilvl w:val="0"/>
                <w:numId w:val="37"/>
              </w:numPr>
              <w:spacing w:after="0"/>
              <w:ind w:left="318"/>
              <w:cnfStyle w:val="000000000000" w:firstRow="0" w:lastRow="0" w:firstColumn="0" w:lastColumn="0" w:oddVBand="0" w:evenVBand="0" w:oddHBand="0" w:evenHBand="0" w:firstRowFirstColumn="0" w:firstRowLastColumn="0" w:lastRowFirstColumn="0" w:lastRowLastColumn="0"/>
            </w:pPr>
            <w:r>
              <w:t>Data import and export is still commonly implemented manually.</w:t>
            </w:r>
          </w:p>
          <w:p w14:paraId="04E4D39B" w14:textId="77777777" w:rsidR="003E29E3" w:rsidRPr="00DA0404" w:rsidRDefault="003E29E3" w:rsidP="00695DFF">
            <w:pPr>
              <w:pStyle w:val="ListParagraph"/>
              <w:numPr>
                <w:ilvl w:val="0"/>
                <w:numId w:val="37"/>
              </w:numPr>
              <w:spacing w:after="0"/>
              <w:ind w:left="318"/>
              <w:cnfStyle w:val="000000000000" w:firstRow="0" w:lastRow="0" w:firstColumn="0" w:lastColumn="0" w:oddVBand="0" w:evenVBand="0" w:oddHBand="0" w:evenHBand="0" w:firstRowFirstColumn="0" w:firstRowLastColumn="0" w:lastRowFirstColumn="0" w:lastRowLastColumn="0"/>
            </w:pPr>
            <w:r w:rsidRPr="00DA0404">
              <w:t>Integration of data form external sources doesn’t occur amongst smaller planning teams, however as team sizes increase, so does the likelihood that they will integrate externa</w:t>
            </w:r>
            <w:r>
              <w:t>l</w:t>
            </w:r>
            <w:r w:rsidRPr="00DA0404">
              <w:t xml:space="preserve"> data.</w:t>
            </w:r>
          </w:p>
        </w:tc>
      </w:tr>
      <w:tr w:rsidR="003E29E3" w14:paraId="3AF25C02" w14:textId="77777777" w:rsidTr="00695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11311FB" w14:textId="77777777" w:rsidR="003E29E3" w:rsidRDefault="003E29E3" w:rsidP="00695DFF">
            <w:r>
              <w:t>Performance monitoring and reporting</w:t>
            </w:r>
          </w:p>
        </w:tc>
        <w:tc>
          <w:tcPr>
            <w:tcW w:w="7655" w:type="dxa"/>
          </w:tcPr>
          <w:p w14:paraId="53A57365" w14:textId="77777777" w:rsidR="003E29E3" w:rsidRDefault="003E29E3" w:rsidP="00695DFF">
            <w:pPr>
              <w:pStyle w:val="ListParagraph"/>
              <w:numPr>
                <w:ilvl w:val="0"/>
                <w:numId w:val="37"/>
              </w:numPr>
              <w:spacing w:before="60" w:after="60"/>
              <w:ind w:left="318" w:hanging="448"/>
              <w:cnfStyle w:val="000000100000" w:firstRow="0" w:lastRow="0" w:firstColumn="0" w:lastColumn="0" w:oddVBand="0" w:evenVBand="0" w:oddHBand="1" w:evenHBand="0" w:firstRowFirstColumn="0" w:firstRowLastColumn="0" w:lastRowFirstColumn="0" w:lastRowLastColumn="0"/>
            </w:pPr>
            <w:r>
              <w:t>PPARS is an important system for councils to assist in performance monitoring.</w:t>
            </w:r>
          </w:p>
          <w:p w14:paraId="0D48BFCA" w14:textId="77777777" w:rsidR="003E29E3" w:rsidRDefault="003E29E3" w:rsidP="00695DFF">
            <w:pPr>
              <w:pStyle w:val="ListParagraph"/>
              <w:numPr>
                <w:ilvl w:val="0"/>
                <w:numId w:val="37"/>
              </w:numPr>
              <w:spacing w:before="60" w:after="60"/>
              <w:ind w:left="318"/>
              <w:cnfStyle w:val="000000100000" w:firstRow="0" w:lastRow="0" w:firstColumn="0" w:lastColumn="0" w:oddVBand="0" w:evenVBand="0" w:oddHBand="1" w:evenHBand="0" w:firstRowFirstColumn="0" w:firstRowLastColumn="0" w:lastRowFirstColumn="0" w:lastRowLastColumn="0"/>
            </w:pPr>
            <w:r>
              <w:t>The most useful components for digital planning software when considering performance monitoring and reporting are being able to see trends over time and exporting of summaries into commonly used software (such as Excel or Word).</w:t>
            </w:r>
          </w:p>
        </w:tc>
      </w:tr>
      <w:tr w:rsidR="003E29E3" w14:paraId="61998760" w14:textId="77777777" w:rsidTr="00695DFF">
        <w:tc>
          <w:tcPr>
            <w:cnfStyle w:val="001000000000" w:firstRow="0" w:lastRow="0" w:firstColumn="1" w:lastColumn="0" w:oddVBand="0" w:evenVBand="0" w:oddHBand="0" w:evenHBand="0" w:firstRowFirstColumn="0" w:firstRowLastColumn="0" w:lastRowFirstColumn="0" w:lastRowLastColumn="0"/>
            <w:tcW w:w="1701" w:type="dxa"/>
          </w:tcPr>
          <w:p w14:paraId="7EC09855" w14:textId="77777777" w:rsidR="003E29E3" w:rsidRDefault="003E29E3" w:rsidP="00695DFF">
            <w:r>
              <w:t>Privacy</w:t>
            </w:r>
          </w:p>
        </w:tc>
        <w:tc>
          <w:tcPr>
            <w:tcW w:w="7655" w:type="dxa"/>
          </w:tcPr>
          <w:p w14:paraId="3DA0EC64" w14:textId="77777777" w:rsidR="003E29E3" w:rsidRDefault="003E29E3" w:rsidP="00695DFF">
            <w:pPr>
              <w:pStyle w:val="ListParagraph"/>
              <w:numPr>
                <w:ilvl w:val="0"/>
                <w:numId w:val="37"/>
              </w:numPr>
              <w:spacing w:before="60" w:after="60"/>
              <w:ind w:left="318"/>
              <w:cnfStyle w:val="000000000000" w:firstRow="0" w:lastRow="0" w:firstColumn="0" w:lastColumn="0" w:oddVBand="0" w:evenVBand="0" w:oddHBand="0" w:evenHBand="0" w:firstRowFirstColumn="0" w:firstRowLastColumn="0" w:lastRowFirstColumn="0" w:lastRowLastColumn="0"/>
            </w:pPr>
            <w:r>
              <w:t>Few councils include a section relating to sharing planning data with DELWP, suggesting there is an opportunity to provide councils with default text to add to their policies.</w:t>
            </w:r>
          </w:p>
        </w:tc>
      </w:tr>
      <w:tr w:rsidR="003E29E3" w14:paraId="40EACBAB" w14:textId="77777777" w:rsidTr="00695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9EB5FEA" w14:textId="77777777" w:rsidR="003E29E3" w:rsidRDefault="003E29E3" w:rsidP="00695DFF">
            <w:r>
              <w:t>PPARS</w:t>
            </w:r>
          </w:p>
        </w:tc>
        <w:tc>
          <w:tcPr>
            <w:tcW w:w="7655" w:type="dxa"/>
          </w:tcPr>
          <w:p w14:paraId="35CB7F62" w14:textId="77777777" w:rsidR="003E29E3" w:rsidRPr="009D6038" w:rsidRDefault="003E29E3" w:rsidP="00695DFF">
            <w:pPr>
              <w:pStyle w:val="ListParagraph"/>
              <w:numPr>
                <w:ilvl w:val="0"/>
                <w:numId w:val="37"/>
              </w:numPr>
              <w:spacing w:before="60" w:after="60"/>
              <w:ind w:left="318"/>
              <w:cnfStyle w:val="000000100000" w:firstRow="0" w:lastRow="0" w:firstColumn="0" w:lastColumn="0" w:oddVBand="0" w:evenVBand="0" w:oddHBand="1" w:evenHBand="0" w:firstRowFirstColumn="0" w:firstRowLastColumn="0" w:lastRowFirstColumn="0" w:lastRowLastColumn="0"/>
            </w:pPr>
            <w:r>
              <w:t>It will be necessary to continue providing the opportunity for councils to update individual planning application data (PPARS) after submitting to DELWP.</w:t>
            </w:r>
          </w:p>
          <w:p w14:paraId="5AE2913E" w14:textId="77777777" w:rsidR="003E29E3" w:rsidRDefault="003E29E3" w:rsidP="00695DFF">
            <w:pPr>
              <w:pStyle w:val="ListParagraph"/>
              <w:numPr>
                <w:ilvl w:val="0"/>
                <w:numId w:val="37"/>
              </w:numPr>
              <w:spacing w:after="0"/>
              <w:ind w:left="318"/>
              <w:cnfStyle w:val="000000100000" w:firstRow="0" w:lastRow="0" w:firstColumn="0" w:lastColumn="0" w:oddVBand="0" w:evenVBand="0" w:oddHBand="1" w:evenHBand="0" w:firstRowFirstColumn="0" w:firstRowLastColumn="0" w:lastRowFirstColumn="0" w:lastRowLastColumn="0"/>
            </w:pPr>
            <w:r>
              <w:t>It will be necessary to continue providing the opportunity for councils to generate PPARS reports to assist with performance monitoring.</w:t>
            </w:r>
          </w:p>
        </w:tc>
      </w:tr>
      <w:tr w:rsidR="003E29E3" w14:paraId="7F532B01" w14:textId="77777777" w:rsidTr="00695DFF">
        <w:tc>
          <w:tcPr>
            <w:cnfStyle w:val="001000000000" w:firstRow="0" w:lastRow="0" w:firstColumn="1" w:lastColumn="0" w:oddVBand="0" w:evenVBand="0" w:oddHBand="0" w:evenHBand="0" w:firstRowFirstColumn="0" w:firstRowLastColumn="0" w:lastRowFirstColumn="0" w:lastRowLastColumn="0"/>
            <w:tcW w:w="1701" w:type="dxa"/>
          </w:tcPr>
          <w:p w14:paraId="0A94384A" w14:textId="77777777" w:rsidR="003E29E3" w:rsidRDefault="003E29E3" w:rsidP="00695DFF">
            <w:r>
              <w:t>3D Modelling</w:t>
            </w:r>
          </w:p>
        </w:tc>
        <w:tc>
          <w:tcPr>
            <w:tcW w:w="7655" w:type="dxa"/>
          </w:tcPr>
          <w:p w14:paraId="73402833" w14:textId="77777777" w:rsidR="003E29E3" w:rsidRDefault="003E29E3" w:rsidP="00695DFF">
            <w:pPr>
              <w:pStyle w:val="ListParagraph"/>
              <w:numPr>
                <w:ilvl w:val="0"/>
                <w:numId w:val="37"/>
              </w:numPr>
              <w:spacing w:before="60" w:after="60"/>
              <w:ind w:left="318"/>
              <w:cnfStyle w:val="000000000000" w:firstRow="0" w:lastRow="0" w:firstColumn="0" w:lastColumn="0" w:oddVBand="0" w:evenVBand="0" w:oddHBand="0" w:evenHBand="0" w:firstRowFirstColumn="0" w:firstRowLastColumn="0" w:lastRowFirstColumn="0" w:lastRowLastColumn="0"/>
            </w:pPr>
            <w:r>
              <w:t>There is widespread interest in a 3D modelling service provided by DELWP, however few would be willing to pay for it.</w:t>
            </w:r>
          </w:p>
        </w:tc>
      </w:tr>
    </w:tbl>
    <w:p w14:paraId="34A5B695" w14:textId="77777777" w:rsidR="003E29E3" w:rsidRDefault="003E29E3" w:rsidP="003E29E3"/>
    <w:p w14:paraId="545A3749" w14:textId="77777777" w:rsidR="003E29E3" w:rsidRDefault="003E29E3" w:rsidP="003E29E3">
      <w:pPr>
        <w:spacing w:before="100" w:after="200"/>
        <w:rPr>
          <w:b/>
          <w:caps/>
          <w:color w:val="003E3E" w:themeColor="accent1" w:themeShade="7F"/>
          <w:spacing w:val="15"/>
        </w:rPr>
      </w:pPr>
      <w:bookmarkStart w:id="28" w:name="_Toc83816328"/>
      <w:r>
        <w:br w:type="page"/>
      </w:r>
    </w:p>
    <w:p w14:paraId="2407DE76" w14:textId="77777777" w:rsidR="003E29E3" w:rsidRDefault="003E29E3" w:rsidP="003E29E3">
      <w:pPr>
        <w:pStyle w:val="Heading2"/>
        <w:numPr>
          <w:ilvl w:val="0"/>
          <w:numId w:val="0"/>
        </w:numPr>
        <w:ind w:left="576" w:hanging="576"/>
      </w:pPr>
      <w:bookmarkStart w:id="29" w:name="_Toc85011764"/>
      <w:bookmarkStart w:id="30" w:name="_Toc86140676"/>
      <w:bookmarkStart w:id="31" w:name="_Toc86849855"/>
      <w:r>
        <w:lastRenderedPageBreak/>
        <w:t>Digital Capability</w:t>
      </w:r>
      <w:bookmarkEnd w:id="28"/>
      <w:bookmarkEnd w:id="29"/>
      <w:bookmarkEnd w:id="30"/>
      <w:bookmarkEnd w:id="31"/>
    </w:p>
    <w:tbl>
      <w:tblPr>
        <w:tblStyle w:val="GridTable2-Accent3"/>
        <w:tblW w:w="9356" w:type="dxa"/>
        <w:tblLook w:val="04A0" w:firstRow="1" w:lastRow="0" w:firstColumn="1" w:lastColumn="0" w:noHBand="0" w:noVBand="1"/>
      </w:tblPr>
      <w:tblGrid>
        <w:gridCol w:w="1764"/>
        <w:gridCol w:w="7592"/>
      </w:tblGrid>
      <w:tr w:rsidR="003E29E3" w14:paraId="69E381F9" w14:textId="77777777" w:rsidTr="00695D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dxa"/>
          </w:tcPr>
          <w:p w14:paraId="5CEE20C5" w14:textId="77777777" w:rsidR="003E29E3" w:rsidRDefault="003E29E3" w:rsidP="00695DFF">
            <w:r>
              <w:t>Data management</w:t>
            </w:r>
          </w:p>
        </w:tc>
        <w:tc>
          <w:tcPr>
            <w:tcW w:w="7592" w:type="dxa"/>
          </w:tcPr>
          <w:p w14:paraId="366BFF7B" w14:textId="77777777" w:rsidR="003E29E3" w:rsidRPr="009D6038" w:rsidRDefault="003E29E3" w:rsidP="00695DFF">
            <w:pPr>
              <w:pStyle w:val="ListParagraph"/>
              <w:numPr>
                <w:ilvl w:val="0"/>
                <w:numId w:val="37"/>
              </w:numPr>
              <w:spacing w:before="60" w:after="60"/>
              <w:ind w:left="318"/>
              <w:cnfStyle w:val="100000000000" w:firstRow="1" w:lastRow="0" w:firstColumn="0" w:lastColumn="0" w:oddVBand="0" w:evenVBand="0" w:oddHBand="0" w:evenHBand="0" w:firstRowFirstColumn="0" w:firstRowLastColumn="0" w:lastRowFirstColumn="0" w:lastRowLastColumn="0"/>
            </w:pPr>
            <w:r>
              <w:rPr>
                <w:b w:val="0"/>
              </w:rPr>
              <w:t xml:space="preserve">Digital management primarily happens in-house, with most councils having some capabilities within their planning teams. </w:t>
            </w:r>
          </w:p>
          <w:p w14:paraId="6834EA52" w14:textId="77777777" w:rsidR="003E29E3" w:rsidRPr="009D6038" w:rsidRDefault="003E29E3" w:rsidP="00695DFF">
            <w:pPr>
              <w:pStyle w:val="ListParagraph"/>
              <w:numPr>
                <w:ilvl w:val="0"/>
                <w:numId w:val="37"/>
              </w:numPr>
              <w:spacing w:before="60" w:after="60"/>
              <w:ind w:left="318"/>
              <w:cnfStyle w:val="100000000000" w:firstRow="1" w:lastRow="0" w:firstColumn="0" w:lastColumn="0" w:oddVBand="0" w:evenVBand="0" w:oddHBand="0" w:evenHBand="0" w:firstRowFirstColumn="0" w:firstRowLastColumn="0" w:lastRowFirstColumn="0" w:lastRowLastColumn="0"/>
            </w:pPr>
            <w:r>
              <w:rPr>
                <w:b w:val="0"/>
              </w:rPr>
              <w:t>Rural councils may need more support, with fewer having in-house digital capabilities.</w:t>
            </w:r>
          </w:p>
          <w:p w14:paraId="510E476C" w14:textId="77777777" w:rsidR="003E29E3" w:rsidRPr="009D6038" w:rsidRDefault="003E29E3" w:rsidP="00695DFF">
            <w:pPr>
              <w:pStyle w:val="ListParagraph"/>
              <w:numPr>
                <w:ilvl w:val="0"/>
                <w:numId w:val="37"/>
              </w:numPr>
              <w:spacing w:before="60" w:after="60"/>
              <w:ind w:left="318"/>
              <w:cnfStyle w:val="100000000000" w:firstRow="1" w:lastRow="0" w:firstColumn="0" w:lastColumn="0" w:oddVBand="0" w:evenVBand="0" w:oddHBand="0" w:evenHBand="0" w:firstRowFirstColumn="0" w:firstRowLastColumn="0" w:lastRowFirstColumn="0" w:lastRowLastColumn="0"/>
            </w:pPr>
            <w:r>
              <w:rPr>
                <w:b w:val="0"/>
              </w:rPr>
              <w:t>Interface councils are leading the way with in-house digital capabilities.</w:t>
            </w:r>
          </w:p>
          <w:p w14:paraId="2BD6C8D6" w14:textId="77777777" w:rsidR="003E29E3" w:rsidRDefault="003E29E3" w:rsidP="00695DFF">
            <w:pPr>
              <w:pStyle w:val="ListParagraph"/>
              <w:numPr>
                <w:ilvl w:val="0"/>
                <w:numId w:val="37"/>
              </w:numPr>
              <w:spacing w:after="0"/>
              <w:ind w:left="318"/>
              <w:cnfStyle w:val="100000000000" w:firstRow="1" w:lastRow="0" w:firstColumn="0" w:lastColumn="0" w:oddVBand="0" w:evenVBand="0" w:oddHBand="0" w:evenHBand="0" w:firstRowFirstColumn="0" w:firstRowLastColumn="0" w:lastRowFirstColumn="0" w:lastRowLastColumn="0"/>
            </w:pPr>
            <w:r>
              <w:rPr>
                <w:b w:val="0"/>
              </w:rPr>
              <w:t>Management of digital projects is likely to be quite siloed, although many will be working to an overarching policy or strategy.</w:t>
            </w:r>
          </w:p>
        </w:tc>
      </w:tr>
      <w:tr w:rsidR="003E29E3" w14:paraId="33D396EF" w14:textId="77777777" w:rsidTr="00695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dxa"/>
          </w:tcPr>
          <w:p w14:paraId="57FE0B31" w14:textId="77777777" w:rsidR="003E29E3" w:rsidRDefault="003E29E3" w:rsidP="00695DFF">
            <w:r>
              <w:t>Digital skills</w:t>
            </w:r>
          </w:p>
        </w:tc>
        <w:tc>
          <w:tcPr>
            <w:tcW w:w="7592" w:type="dxa"/>
          </w:tcPr>
          <w:p w14:paraId="4800398E" w14:textId="77777777" w:rsidR="003E29E3" w:rsidRPr="009D6038" w:rsidRDefault="003E29E3" w:rsidP="00695DFF">
            <w:pPr>
              <w:pStyle w:val="ListParagraph"/>
              <w:numPr>
                <w:ilvl w:val="0"/>
                <w:numId w:val="37"/>
              </w:numPr>
              <w:spacing w:before="60" w:after="60"/>
              <w:ind w:left="318" w:hanging="369"/>
              <w:cnfStyle w:val="000000100000" w:firstRow="0" w:lastRow="0" w:firstColumn="0" w:lastColumn="0" w:oddVBand="0" w:evenVBand="0" w:oddHBand="1" w:evenHBand="0" w:firstRowFirstColumn="0" w:firstRowLastColumn="0" w:lastRowFirstColumn="0" w:lastRowLastColumn="0"/>
            </w:pPr>
            <w:r>
              <w:t>Rural councils will need more support with certain skillsets due to a lack of in-house digital capability, especially in the areas of data visualisation and reporting, 3D model creation, and systems / software development.</w:t>
            </w:r>
          </w:p>
          <w:p w14:paraId="4BACE5DC" w14:textId="77777777" w:rsidR="003E29E3" w:rsidRDefault="003E29E3" w:rsidP="00695DFF">
            <w:pPr>
              <w:pStyle w:val="ListParagraph"/>
              <w:numPr>
                <w:ilvl w:val="0"/>
                <w:numId w:val="37"/>
              </w:numPr>
              <w:spacing w:before="60" w:after="60"/>
              <w:ind w:left="318"/>
              <w:cnfStyle w:val="000000100000" w:firstRow="0" w:lastRow="0" w:firstColumn="0" w:lastColumn="0" w:oddVBand="0" w:evenVBand="0" w:oddHBand="1" w:evenHBand="0" w:firstRowFirstColumn="0" w:firstRowLastColumn="0" w:lastRowFirstColumn="0" w:lastRowLastColumn="0"/>
            </w:pPr>
            <w:r>
              <w:t>Around half of councils should be able to manage system development in-house, although a lot will need external support for this.</w:t>
            </w:r>
          </w:p>
          <w:p w14:paraId="42FB0AA1" w14:textId="77777777" w:rsidR="003E29E3" w:rsidRPr="00DA0404" w:rsidRDefault="003E29E3" w:rsidP="00695DFF">
            <w:pPr>
              <w:pStyle w:val="ListParagraph"/>
              <w:numPr>
                <w:ilvl w:val="0"/>
                <w:numId w:val="37"/>
              </w:numPr>
              <w:spacing w:before="60" w:after="60"/>
              <w:ind w:left="318"/>
              <w:cnfStyle w:val="000000100000" w:firstRow="0" w:lastRow="0" w:firstColumn="0" w:lastColumn="0" w:oddVBand="0" w:evenVBand="0" w:oddHBand="1" w:evenHBand="0" w:firstRowFirstColumn="0" w:firstRowLastColumn="0" w:lastRowFirstColumn="0" w:lastRowLastColumn="0"/>
            </w:pPr>
            <w:r w:rsidRPr="00DA0404">
              <w:t>Smaller councils will need additional support to help them embed digital capabilities into strategy and upskill their workforces.</w:t>
            </w:r>
          </w:p>
        </w:tc>
      </w:tr>
      <w:tr w:rsidR="003E29E3" w14:paraId="07365AA5" w14:textId="77777777" w:rsidTr="00695DFF">
        <w:tc>
          <w:tcPr>
            <w:cnfStyle w:val="001000000000" w:firstRow="0" w:lastRow="0" w:firstColumn="1" w:lastColumn="0" w:oddVBand="0" w:evenVBand="0" w:oddHBand="0" w:evenHBand="0" w:firstRowFirstColumn="0" w:firstRowLastColumn="0" w:lastRowFirstColumn="0" w:lastRowLastColumn="0"/>
            <w:tcW w:w="1764" w:type="dxa"/>
          </w:tcPr>
          <w:p w14:paraId="57521D7F" w14:textId="77777777" w:rsidR="003E29E3" w:rsidRDefault="003E29E3" w:rsidP="00695DFF">
            <w:r>
              <w:t>Digitisation opportunities</w:t>
            </w:r>
          </w:p>
        </w:tc>
        <w:tc>
          <w:tcPr>
            <w:tcW w:w="7592" w:type="dxa"/>
          </w:tcPr>
          <w:p w14:paraId="044286B4" w14:textId="77777777" w:rsidR="003E29E3" w:rsidRDefault="003E29E3" w:rsidP="00695DFF">
            <w:pPr>
              <w:pStyle w:val="ListParagraph"/>
              <w:numPr>
                <w:ilvl w:val="0"/>
                <w:numId w:val="37"/>
              </w:numPr>
              <w:spacing w:before="60" w:after="60"/>
              <w:ind w:left="318"/>
              <w:cnfStyle w:val="000000000000" w:firstRow="0" w:lastRow="0" w:firstColumn="0" w:lastColumn="0" w:oddVBand="0" w:evenVBand="0" w:oddHBand="0" w:evenHBand="0" w:firstRowFirstColumn="0" w:firstRowLastColumn="0" w:lastRowFirstColumn="0" w:lastRowLastColumn="0"/>
            </w:pPr>
            <w:r>
              <w:t>The main upcoming opportunities for councils to enhance their digital capabilities are in 3D building information models, improving online materials, and guidance and standardising planning application data.</w:t>
            </w:r>
          </w:p>
        </w:tc>
      </w:tr>
    </w:tbl>
    <w:p w14:paraId="10A1A83E" w14:textId="77777777" w:rsidR="00B65D72" w:rsidRDefault="00B65D72" w:rsidP="00B65D72">
      <w:bookmarkStart w:id="32" w:name="_Toc83816329"/>
      <w:bookmarkStart w:id="33" w:name="_Toc85011765"/>
      <w:bookmarkStart w:id="34" w:name="_Toc86140677"/>
    </w:p>
    <w:p w14:paraId="4B4028B5" w14:textId="77777777" w:rsidR="003E29E3" w:rsidRDefault="003E29E3" w:rsidP="003E29E3">
      <w:pPr>
        <w:pStyle w:val="Heading2"/>
        <w:numPr>
          <w:ilvl w:val="0"/>
          <w:numId w:val="0"/>
        </w:numPr>
        <w:ind w:left="576" w:hanging="576"/>
      </w:pPr>
      <w:bookmarkStart w:id="35" w:name="_Toc86849856"/>
      <w:r>
        <w:t>Strategic Direction</w:t>
      </w:r>
      <w:bookmarkEnd w:id="32"/>
      <w:bookmarkEnd w:id="33"/>
      <w:bookmarkEnd w:id="34"/>
      <w:bookmarkEnd w:id="35"/>
    </w:p>
    <w:tbl>
      <w:tblPr>
        <w:tblStyle w:val="GridTable2-Accent3"/>
        <w:tblW w:w="9356" w:type="dxa"/>
        <w:tblLook w:val="04A0" w:firstRow="1" w:lastRow="0" w:firstColumn="1" w:lastColumn="0" w:noHBand="0" w:noVBand="1"/>
      </w:tblPr>
      <w:tblGrid>
        <w:gridCol w:w="1701"/>
        <w:gridCol w:w="7655"/>
      </w:tblGrid>
      <w:tr w:rsidR="003E29E3" w14:paraId="692149E8" w14:textId="77777777" w:rsidTr="00695D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7668D81" w14:textId="77777777" w:rsidR="003E29E3" w:rsidRDefault="003E29E3" w:rsidP="00695DFF">
            <w:r>
              <w:t>Digital strategy</w:t>
            </w:r>
          </w:p>
        </w:tc>
        <w:tc>
          <w:tcPr>
            <w:tcW w:w="7655" w:type="dxa"/>
          </w:tcPr>
          <w:p w14:paraId="344F8154" w14:textId="77777777" w:rsidR="003E29E3" w:rsidRDefault="003E29E3" w:rsidP="00695DFF">
            <w:pPr>
              <w:pStyle w:val="ListParagraph"/>
              <w:numPr>
                <w:ilvl w:val="0"/>
                <w:numId w:val="37"/>
              </w:numPr>
              <w:spacing w:before="60" w:after="60"/>
              <w:ind w:left="318"/>
              <w:cnfStyle w:val="100000000000" w:firstRow="1" w:lastRow="0" w:firstColumn="0" w:lastColumn="0" w:oddVBand="0" w:evenVBand="0" w:oddHBand="0" w:evenHBand="0" w:firstRowFirstColumn="0" w:firstRowLastColumn="0" w:lastRowFirstColumn="0" w:lastRowLastColumn="0"/>
            </w:pPr>
            <w:r>
              <w:rPr>
                <w:b w:val="0"/>
              </w:rPr>
              <w:t>Rural councils will need more support to help them improve their digital strategy.</w:t>
            </w:r>
          </w:p>
        </w:tc>
      </w:tr>
      <w:tr w:rsidR="003E29E3" w14:paraId="568D6D0D" w14:textId="77777777" w:rsidTr="00695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D1D33AE" w14:textId="77777777" w:rsidR="003E29E3" w:rsidRDefault="003E29E3" w:rsidP="00695DFF">
            <w:r>
              <w:t>Software review</w:t>
            </w:r>
          </w:p>
        </w:tc>
        <w:tc>
          <w:tcPr>
            <w:tcW w:w="7655" w:type="dxa"/>
          </w:tcPr>
          <w:p w14:paraId="2454715B" w14:textId="77777777" w:rsidR="003E29E3" w:rsidRDefault="003E29E3" w:rsidP="00695DFF">
            <w:pPr>
              <w:pStyle w:val="ListParagraph"/>
              <w:numPr>
                <w:ilvl w:val="0"/>
                <w:numId w:val="37"/>
              </w:numPr>
              <w:spacing w:before="60" w:after="60"/>
              <w:ind w:left="318"/>
              <w:cnfStyle w:val="000000100000" w:firstRow="0" w:lastRow="0" w:firstColumn="0" w:lastColumn="0" w:oddVBand="0" w:evenVBand="0" w:oddHBand="1" w:evenHBand="0" w:firstRowFirstColumn="0" w:firstRowLastColumn="0" w:lastRowFirstColumn="0" w:lastRowLastColumn="0"/>
            </w:pPr>
            <w:r>
              <w:t>Over a third of councils will be reviewing their software in the next two years, therefore the landscape may evolve quickly.</w:t>
            </w:r>
          </w:p>
        </w:tc>
      </w:tr>
    </w:tbl>
    <w:p w14:paraId="0A9D6005" w14:textId="77777777" w:rsidR="003E29E3" w:rsidRPr="0033410A" w:rsidRDefault="003E29E3" w:rsidP="003E29E3">
      <w:pPr>
        <w:spacing w:before="120"/>
      </w:pPr>
    </w:p>
    <w:p w14:paraId="5279608E" w14:textId="77777777" w:rsidR="003E29E3" w:rsidRDefault="003E29E3" w:rsidP="003E29E3">
      <w:pPr>
        <w:spacing w:before="100" w:after="200"/>
      </w:pPr>
      <w:r>
        <w:br w:type="page"/>
      </w:r>
    </w:p>
    <w:p w14:paraId="1579FF08" w14:textId="77777777" w:rsidR="003E29E3" w:rsidRDefault="003E29E3" w:rsidP="003E29E3">
      <w:pPr>
        <w:spacing w:before="120"/>
      </w:pPr>
    </w:p>
    <w:p w14:paraId="163C1F52" w14:textId="58D5C6A5" w:rsidR="005E2A33" w:rsidRDefault="000F6BAF" w:rsidP="005E2A33">
      <w:pPr>
        <w:pStyle w:val="Heading1"/>
        <w:numPr>
          <w:ilvl w:val="0"/>
          <w:numId w:val="0"/>
        </w:numPr>
        <w:ind w:left="432" w:hanging="432"/>
      </w:pPr>
      <w:bookmarkStart w:id="36" w:name="_Toc86849857"/>
      <w:r>
        <w:t>Appendices</w:t>
      </w:r>
      <w:bookmarkEnd w:id="36"/>
    </w:p>
    <w:p w14:paraId="254EBA8E" w14:textId="1523D984" w:rsidR="005E2A33" w:rsidRDefault="005E2A33" w:rsidP="00071B00">
      <w:pPr>
        <w:pStyle w:val="Heading2"/>
        <w:numPr>
          <w:ilvl w:val="0"/>
          <w:numId w:val="41"/>
        </w:numPr>
        <w:ind w:left="426"/>
      </w:pPr>
      <w:bookmarkStart w:id="37" w:name="_Toc82786202"/>
      <w:bookmarkStart w:id="38" w:name="_Toc83816331"/>
      <w:bookmarkStart w:id="39" w:name="_Toc86849858"/>
      <w:r>
        <w:t>Glossary</w:t>
      </w:r>
      <w:bookmarkEnd w:id="37"/>
      <w:bookmarkEnd w:id="38"/>
      <w:bookmarkEnd w:id="39"/>
    </w:p>
    <w:p w14:paraId="58579AD9" w14:textId="77777777" w:rsidR="005E2A33" w:rsidRPr="00425C15" w:rsidRDefault="005E2A33" w:rsidP="005E2A33">
      <w:pPr>
        <w:rPr>
          <w:sz w:val="10"/>
        </w:rPr>
      </w:pPr>
    </w:p>
    <w:tbl>
      <w:tblPr>
        <w:tblStyle w:val="PlainTable4"/>
        <w:tblW w:w="0" w:type="auto"/>
        <w:tblLook w:val="04A0" w:firstRow="1" w:lastRow="0" w:firstColumn="1" w:lastColumn="0" w:noHBand="0" w:noVBand="1"/>
      </w:tblPr>
      <w:tblGrid>
        <w:gridCol w:w="1843"/>
        <w:gridCol w:w="6946"/>
      </w:tblGrid>
      <w:tr w:rsidR="005E2A33" w:rsidRPr="00425C15" w14:paraId="59212238" w14:textId="77777777" w:rsidTr="005E2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3DC58B0" w14:textId="77777777" w:rsidR="005E2A33" w:rsidRPr="00425C15" w:rsidRDefault="005E2A33" w:rsidP="005E2A33">
            <w:pPr>
              <w:spacing w:before="40" w:after="40"/>
              <w:rPr>
                <w:b w:val="0"/>
              </w:rPr>
            </w:pPr>
            <w:r w:rsidRPr="00425C15">
              <w:rPr>
                <w:b w:val="0"/>
              </w:rPr>
              <w:t>ATS</w:t>
            </w:r>
          </w:p>
        </w:tc>
        <w:tc>
          <w:tcPr>
            <w:tcW w:w="6946" w:type="dxa"/>
          </w:tcPr>
          <w:p w14:paraId="27433A52" w14:textId="77777777" w:rsidR="005E2A33" w:rsidRPr="00425C15" w:rsidRDefault="005E2A33" w:rsidP="005E2A33">
            <w:pPr>
              <w:spacing w:before="40" w:after="40"/>
              <w:cnfStyle w:val="100000000000" w:firstRow="1" w:lastRow="0" w:firstColumn="0" w:lastColumn="0" w:oddVBand="0" w:evenVBand="0" w:oddHBand="0" w:evenHBand="0" w:firstRowFirstColumn="0" w:firstRowLastColumn="0" w:lastRowFirstColumn="0" w:lastRowLastColumn="0"/>
              <w:rPr>
                <w:b w:val="0"/>
              </w:rPr>
            </w:pPr>
            <w:r w:rsidRPr="00425C15">
              <w:rPr>
                <w:rStyle w:val="StrongEmphasis"/>
              </w:rPr>
              <w:t>Amendment Tracking System</w:t>
            </w:r>
          </w:p>
        </w:tc>
      </w:tr>
      <w:tr w:rsidR="005E2A33" w:rsidRPr="00425C15" w14:paraId="6F36EB3A" w14:textId="77777777" w:rsidTr="005E2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72AB4A7" w14:textId="77777777" w:rsidR="005E2A33" w:rsidRPr="00425C15" w:rsidRDefault="005E2A33" w:rsidP="005E2A33">
            <w:pPr>
              <w:spacing w:before="40" w:after="40"/>
              <w:rPr>
                <w:b w:val="0"/>
              </w:rPr>
            </w:pPr>
            <w:r w:rsidRPr="00425C15">
              <w:rPr>
                <w:b w:val="0"/>
              </w:rPr>
              <w:t>CRM</w:t>
            </w:r>
          </w:p>
        </w:tc>
        <w:tc>
          <w:tcPr>
            <w:tcW w:w="6946" w:type="dxa"/>
          </w:tcPr>
          <w:p w14:paraId="6C61639A" w14:textId="77777777" w:rsidR="005E2A33" w:rsidRPr="00425C15" w:rsidRDefault="005E2A33" w:rsidP="005E2A33">
            <w:pPr>
              <w:spacing w:before="40" w:after="40"/>
              <w:cnfStyle w:val="000000100000" w:firstRow="0" w:lastRow="0" w:firstColumn="0" w:lastColumn="0" w:oddVBand="0" w:evenVBand="0" w:oddHBand="1" w:evenHBand="0" w:firstRowFirstColumn="0" w:firstRowLastColumn="0" w:lastRowFirstColumn="0" w:lastRowLastColumn="0"/>
            </w:pPr>
            <w:r w:rsidRPr="00425C15">
              <w:t>Client Relationship Management</w:t>
            </w:r>
          </w:p>
        </w:tc>
      </w:tr>
      <w:tr w:rsidR="005E2A33" w14:paraId="6C93F6B9" w14:textId="77777777" w:rsidTr="005E2A33">
        <w:tc>
          <w:tcPr>
            <w:cnfStyle w:val="001000000000" w:firstRow="0" w:lastRow="0" w:firstColumn="1" w:lastColumn="0" w:oddVBand="0" w:evenVBand="0" w:oddHBand="0" w:evenHBand="0" w:firstRowFirstColumn="0" w:firstRowLastColumn="0" w:lastRowFirstColumn="0" w:lastRowLastColumn="0"/>
            <w:tcW w:w="1843" w:type="dxa"/>
          </w:tcPr>
          <w:p w14:paraId="28EAF9A5" w14:textId="77777777" w:rsidR="005E2A33" w:rsidRPr="00425C15" w:rsidRDefault="005E2A33" w:rsidP="005E2A33">
            <w:pPr>
              <w:spacing w:before="40" w:after="40"/>
              <w:rPr>
                <w:b w:val="0"/>
              </w:rPr>
            </w:pPr>
            <w:r>
              <w:rPr>
                <w:b w:val="0"/>
              </w:rPr>
              <w:t>DELWP</w:t>
            </w:r>
          </w:p>
        </w:tc>
        <w:tc>
          <w:tcPr>
            <w:tcW w:w="6946" w:type="dxa"/>
          </w:tcPr>
          <w:p w14:paraId="5978063B" w14:textId="77777777" w:rsidR="005E2A33" w:rsidRPr="00425C15" w:rsidRDefault="005E2A33" w:rsidP="005E2A33">
            <w:pPr>
              <w:spacing w:before="40" w:after="40"/>
              <w:cnfStyle w:val="000000000000" w:firstRow="0" w:lastRow="0" w:firstColumn="0" w:lastColumn="0" w:oddVBand="0" w:evenVBand="0" w:oddHBand="0" w:evenHBand="0" w:firstRowFirstColumn="0" w:firstRowLastColumn="0" w:lastRowFirstColumn="0" w:lastRowLastColumn="0"/>
            </w:pPr>
            <w:r>
              <w:t>Department of Environment, Land, Water and Planning</w:t>
            </w:r>
          </w:p>
        </w:tc>
      </w:tr>
      <w:tr w:rsidR="009B4E25" w14:paraId="35A2D016" w14:textId="77777777" w:rsidTr="000C2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736256D" w14:textId="77777777" w:rsidR="009B4E25" w:rsidRPr="00425C15" w:rsidRDefault="009B4E25" w:rsidP="000C28B6">
            <w:pPr>
              <w:spacing w:before="40" w:after="40"/>
              <w:rPr>
                <w:b w:val="0"/>
              </w:rPr>
            </w:pPr>
            <w:r>
              <w:rPr>
                <w:b w:val="0"/>
              </w:rPr>
              <w:t>FTE</w:t>
            </w:r>
          </w:p>
        </w:tc>
        <w:tc>
          <w:tcPr>
            <w:tcW w:w="6946" w:type="dxa"/>
          </w:tcPr>
          <w:p w14:paraId="334693DA" w14:textId="77777777" w:rsidR="009B4E25" w:rsidRPr="00425C15" w:rsidRDefault="009B4E25" w:rsidP="000C28B6">
            <w:pPr>
              <w:spacing w:before="40" w:after="40"/>
              <w:cnfStyle w:val="000000100000" w:firstRow="0" w:lastRow="0" w:firstColumn="0" w:lastColumn="0" w:oddVBand="0" w:evenVBand="0" w:oddHBand="1" w:evenHBand="0" w:firstRowFirstColumn="0" w:firstRowLastColumn="0" w:lastRowFirstColumn="0" w:lastRowLastColumn="0"/>
            </w:pPr>
            <w:r>
              <w:t>Full time equivalent</w:t>
            </w:r>
          </w:p>
        </w:tc>
      </w:tr>
      <w:tr w:rsidR="005E2A33" w:rsidRPr="00425C15" w14:paraId="5282374E" w14:textId="77777777" w:rsidTr="005E2A33">
        <w:tc>
          <w:tcPr>
            <w:cnfStyle w:val="001000000000" w:firstRow="0" w:lastRow="0" w:firstColumn="1" w:lastColumn="0" w:oddVBand="0" w:evenVBand="0" w:oddHBand="0" w:evenHBand="0" w:firstRowFirstColumn="0" w:firstRowLastColumn="0" w:lastRowFirstColumn="0" w:lastRowLastColumn="0"/>
            <w:tcW w:w="1843" w:type="dxa"/>
          </w:tcPr>
          <w:p w14:paraId="036D09A0" w14:textId="77777777" w:rsidR="005E2A33" w:rsidRPr="00425C15" w:rsidRDefault="005E2A33" w:rsidP="005E2A33">
            <w:pPr>
              <w:spacing w:before="40" w:after="40"/>
              <w:rPr>
                <w:b w:val="0"/>
              </w:rPr>
            </w:pPr>
            <w:r w:rsidRPr="00425C15">
              <w:rPr>
                <w:b w:val="0"/>
              </w:rPr>
              <w:t>GIS</w:t>
            </w:r>
          </w:p>
        </w:tc>
        <w:tc>
          <w:tcPr>
            <w:tcW w:w="6946" w:type="dxa"/>
          </w:tcPr>
          <w:p w14:paraId="091700B1" w14:textId="77777777" w:rsidR="005E2A33" w:rsidRPr="00425C15" w:rsidRDefault="005E2A33" w:rsidP="005E2A33">
            <w:pPr>
              <w:spacing w:before="40" w:after="40"/>
              <w:cnfStyle w:val="000000000000" w:firstRow="0" w:lastRow="0" w:firstColumn="0" w:lastColumn="0" w:oddVBand="0" w:evenVBand="0" w:oddHBand="0" w:evenHBand="0" w:firstRowFirstColumn="0" w:firstRowLastColumn="0" w:lastRowFirstColumn="0" w:lastRowLastColumn="0"/>
            </w:pPr>
            <w:r w:rsidRPr="00425C15">
              <w:t>Geographic Information Systems</w:t>
            </w:r>
          </w:p>
        </w:tc>
      </w:tr>
      <w:tr w:rsidR="005E2A33" w:rsidRPr="00425C15" w14:paraId="360A7DCC" w14:textId="77777777" w:rsidTr="005E2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8907D3B" w14:textId="77777777" w:rsidR="005E2A33" w:rsidRPr="00425C15" w:rsidRDefault="005E2A33" w:rsidP="005E2A33">
            <w:pPr>
              <w:spacing w:before="40" w:after="40"/>
              <w:rPr>
                <w:b w:val="0"/>
              </w:rPr>
            </w:pPr>
            <w:r w:rsidRPr="00425C15">
              <w:rPr>
                <w:b w:val="0"/>
              </w:rPr>
              <w:t>LGA</w:t>
            </w:r>
          </w:p>
        </w:tc>
        <w:tc>
          <w:tcPr>
            <w:tcW w:w="6946" w:type="dxa"/>
          </w:tcPr>
          <w:p w14:paraId="0A212EBB" w14:textId="77777777" w:rsidR="005E2A33" w:rsidRPr="00425C15" w:rsidRDefault="005E2A33" w:rsidP="005E2A33">
            <w:pPr>
              <w:spacing w:before="40" w:after="40"/>
              <w:cnfStyle w:val="000000100000" w:firstRow="0" w:lastRow="0" w:firstColumn="0" w:lastColumn="0" w:oddVBand="0" w:evenVBand="0" w:oddHBand="1" w:evenHBand="0" w:firstRowFirstColumn="0" w:firstRowLastColumn="0" w:lastRowFirstColumn="0" w:lastRowLastColumn="0"/>
              <w:rPr>
                <w:rStyle w:val="StrongEmphasis"/>
                <w:b w:val="0"/>
              </w:rPr>
            </w:pPr>
            <w:r w:rsidRPr="00425C15">
              <w:rPr>
                <w:rStyle w:val="StrongEmphasis"/>
                <w:b w:val="0"/>
              </w:rPr>
              <w:t>Local Government Authority</w:t>
            </w:r>
          </w:p>
        </w:tc>
      </w:tr>
      <w:tr w:rsidR="005E2A33" w14:paraId="44329795" w14:textId="77777777" w:rsidTr="005E2A33">
        <w:tc>
          <w:tcPr>
            <w:cnfStyle w:val="001000000000" w:firstRow="0" w:lastRow="0" w:firstColumn="1" w:lastColumn="0" w:oddVBand="0" w:evenVBand="0" w:oddHBand="0" w:evenHBand="0" w:firstRowFirstColumn="0" w:firstRowLastColumn="0" w:lastRowFirstColumn="0" w:lastRowLastColumn="0"/>
            <w:tcW w:w="1843" w:type="dxa"/>
          </w:tcPr>
          <w:p w14:paraId="4B88C7FC" w14:textId="77777777" w:rsidR="005E2A33" w:rsidRPr="00425C15" w:rsidRDefault="005E2A33" w:rsidP="005E2A33">
            <w:pPr>
              <w:spacing w:before="40" w:after="40"/>
              <w:rPr>
                <w:b w:val="0"/>
              </w:rPr>
            </w:pPr>
            <w:r w:rsidRPr="00425C15">
              <w:rPr>
                <w:b w:val="0"/>
              </w:rPr>
              <w:t>PPARS</w:t>
            </w:r>
          </w:p>
        </w:tc>
        <w:tc>
          <w:tcPr>
            <w:tcW w:w="6946" w:type="dxa"/>
          </w:tcPr>
          <w:p w14:paraId="596CF652" w14:textId="77777777" w:rsidR="005E2A33" w:rsidRPr="00425C15" w:rsidRDefault="005E2A33" w:rsidP="005E2A33">
            <w:pPr>
              <w:spacing w:before="40" w:after="40"/>
              <w:cnfStyle w:val="000000000000" w:firstRow="0" w:lastRow="0" w:firstColumn="0" w:lastColumn="0" w:oddVBand="0" w:evenVBand="0" w:oddHBand="0" w:evenHBand="0" w:firstRowFirstColumn="0" w:firstRowLastColumn="0" w:lastRowFirstColumn="0" w:lastRowLastColumn="0"/>
            </w:pPr>
            <w:r w:rsidRPr="00425C15">
              <w:t>Planning Permit Activity Reporting System</w:t>
            </w:r>
          </w:p>
        </w:tc>
      </w:tr>
      <w:tr w:rsidR="005E2A33" w14:paraId="4A7A5728" w14:textId="77777777" w:rsidTr="005E2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3EE0944" w14:textId="77777777" w:rsidR="005E2A33" w:rsidRPr="00425C15" w:rsidRDefault="005E2A33" w:rsidP="005E2A33">
            <w:pPr>
              <w:spacing w:before="40" w:after="40"/>
              <w:rPr>
                <w:b w:val="0"/>
              </w:rPr>
            </w:pPr>
            <w:r w:rsidRPr="00425C15">
              <w:rPr>
                <w:b w:val="0"/>
              </w:rPr>
              <w:t>SPEAR</w:t>
            </w:r>
          </w:p>
        </w:tc>
        <w:tc>
          <w:tcPr>
            <w:tcW w:w="6946" w:type="dxa"/>
          </w:tcPr>
          <w:p w14:paraId="3DE66340" w14:textId="77777777" w:rsidR="005E2A33" w:rsidRPr="00425C15" w:rsidRDefault="005E2A33" w:rsidP="005E2A33">
            <w:pPr>
              <w:spacing w:before="40" w:after="40"/>
              <w:cnfStyle w:val="000000100000" w:firstRow="0" w:lastRow="0" w:firstColumn="0" w:lastColumn="0" w:oddVBand="0" w:evenVBand="0" w:oddHBand="1" w:evenHBand="0" w:firstRowFirstColumn="0" w:firstRowLastColumn="0" w:lastRowFirstColumn="0" w:lastRowLastColumn="0"/>
            </w:pPr>
            <w:r w:rsidRPr="00425C15">
              <w:t>Surveying and Planning through Electronic Applications and Referrals</w:t>
            </w:r>
          </w:p>
        </w:tc>
      </w:tr>
    </w:tbl>
    <w:p w14:paraId="0A86693C" w14:textId="0C426E8D" w:rsidR="005E2A33" w:rsidRDefault="005E2A33" w:rsidP="005E2A33">
      <w:pPr>
        <w:spacing w:before="100" w:after="200"/>
        <w:rPr>
          <w:b/>
          <w:caps/>
          <w:spacing w:val="15"/>
        </w:rPr>
      </w:pPr>
    </w:p>
    <w:p w14:paraId="39DDF063" w14:textId="3D48AADC" w:rsidR="00FA0572" w:rsidRDefault="00FA0572" w:rsidP="000F6BAF">
      <w:pPr>
        <w:pStyle w:val="Heading2"/>
        <w:numPr>
          <w:ilvl w:val="0"/>
          <w:numId w:val="41"/>
        </w:numPr>
        <w:ind w:left="426"/>
      </w:pPr>
      <w:bookmarkStart w:id="40" w:name="_Toc86849859"/>
      <w:r>
        <w:t>Region groupings</w:t>
      </w:r>
      <w:bookmarkEnd w:id="40"/>
    </w:p>
    <w:p w14:paraId="125BE188" w14:textId="77777777" w:rsidR="00FA0572" w:rsidRPr="00FA0572" w:rsidRDefault="00FA0572" w:rsidP="00FA0572">
      <w:pPr>
        <w:rPr>
          <w:sz w:val="2"/>
        </w:rPr>
      </w:pPr>
    </w:p>
    <w:tbl>
      <w:tblPr>
        <w:tblStyle w:val="GridTable4-Accent3"/>
        <w:tblW w:w="9199" w:type="dxa"/>
        <w:tblLook w:val="04A0" w:firstRow="1" w:lastRow="0" w:firstColumn="1" w:lastColumn="0" w:noHBand="0" w:noVBand="1"/>
      </w:tblPr>
      <w:tblGrid>
        <w:gridCol w:w="2263"/>
        <w:gridCol w:w="2373"/>
        <w:gridCol w:w="2268"/>
        <w:gridCol w:w="2295"/>
      </w:tblGrid>
      <w:tr w:rsidR="00FA0572" w:rsidRPr="00A24B37" w14:paraId="5D954170" w14:textId="77777777" w:rsidTr="00FA0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24" w:space="0" w:color="CCE5E5" w:themeColor="accent3"/>
              <w:left w:val="single" w:sz="24" w:space="0" w:color="CCE5E5" w:themeColor="accent3"/>
              <w:right w:val="single" w:sz="24" w:space="0" w:color="FFFFFF" w:themeColor="background1"/>
            </w:tcBorders>
          </w:tcPr>
          <w:p w14:paraId="69E7D088" w14:textId="77777777" w:rsidR="00FA0572" w:rsidRPr="000F7B3E" w:rsidRDefault="00FA0572" w:rsidP="00B91DD1">
            <w:pPr>
              <w:spacing w:before="40" w:after="40"/>
              <w:rPr>
                <w:color w:val="171616" w:themeColor="text1"/>
              </w:rPr>
            </w:pPr>
            <w:r w:rsidRPr="000F7B3E">
              <w:rPr>
                <w:color w:val="171616" w:themeColor="text1"/>
              </w:rPr>
              <w:t>Metropolitan</w:t>
            </w:r>
          </w:p>
        </w:tc>
        <w:tc>
          <w:tcPr>
            <w:tcW w:w="2373" w:type="dxa"/>
            <w:tcBorders>
              <w:top w:val="single" w:sz="24" w:space="0" w:color="CCE5E5" w:themeColor="accent3"/>
              <w:left w:val="single" w:sz="24" w:space="0" w:color="FFFFFF" w:themeColor="background1"/>
              <w:right w:val="single" w:sz="24" w:space="0" w:color="FFFFFF" w:themeColor="background1"/>
            </w:tcBorders>
          </w:tcPr>
          <w:p w14:paraId="7D37DF19" w14:textId="77777777" w:rsidR="00FA0572" w:rsidRPr="000F7B3E" w:rsidRDefault="00FA0572" w:rsidP="00B91DD1">
            <w:pPr>
              <w:spacing w:before="40" w:after="40"/>
              <w:cnfStyle w:val="100000000000" w:firstRow="1" w:lastRow="0" w:firstColumn="0" w:lastColumn="0" w:oddVBand="0" w:evenVBand="0" w:oddHBand="0" w:evenHBand="0" w:firstRowFirstColumn="0" w:firstRowLastColumn="0" w:lastRowFirstColumn="0" w:lastRowLastColumn="0"/>
              <w:rPr>
                <w:color w:val="171616" w:themeColor="text1"/>
              </w:rPr>
            </w:pPr>
            <w:r w:rsidRPr="000F7B3E">
              <w:rPr>
                <w:color w:val="171616" w:themeColor="text1"/>
              </w:rPr>
              <w:t>Interface</w:t>
            </w:r>
          </w:p>
        </w:tc>
        <w:tc>
          <w:tcPr>
            <w:tcW w:w="4563" w:type="dxa"/>
            <w:gridSpan w:val="2"/>
            <w:tcBorders>
              <w:top w:val="single" w:sz="24" w:space="0" w:color="CCE5E5" w:themeColor="accent3"/>
              <w:left w:val="single" w:sz="24" w:space="0" w:color="FFFFFF" w:themeColor="background1"/>
              <w:bottom w:val="nil"/>
              <w:right w:val="single" w:sz="24" w:space="0" w:color="CCE5E5" w:themeColor="accent3"/>
            </w:tcBorders>
          </w:tcPr>
          <w:p w14:paraId="6376BF49" w14:textId="77777777" w:rsidR="00FA0572" w:rsidRPr="000F7B3E" w:rsidRDefault="00FA0572" w:rsidP="00B91DD1">
            <w:pPr>
              <w:spacing w:before="40" w:after="40"/>
              <w:cnfStyle w:val="100000000000" w:firstRow="1" w:lastRow="0" w:firstColumn="0" w:lastColumn="0" w:oddVBand="0" w:evenVBand="0" w:oddHBand="0" w:evenHBand="0" w:firstRowFirstColumn="0" w:firstRowLastColumn="0" w:lastRowFirstColumn="0" w:lastRowLastColumn="0"/>
              <w:rPr>
                <w:color w:val="171616" w:themeColor="text1"/>
              </w:rPr>
            </w:pPr>
            <w:r w:rsidRPr="000F7B3E">
              <w:rPr>
                <w:color w:val="171616" w:themeColor="text1"/>
              </w:rPr>
              <w:t>Rural</w:t>
            </w:r>
          </w:p>
        </w:tc>
      </w:tr>
      <w:tr w:rsidR="00FA0572" w:rsidRPr="00A24B37" w14:paraId="095C8E1B" w14:textId="77777777" w:rsidTr="00FA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right w:val="single" w:sz="24" w:space="0" w:color="CCE5E5" w:themeColor="accent3"/>
            </w:tcBorders>
            <w:vAlign w:val="bottom"/>
          </w:tcPr>
          <w:p w14:paraId="41FC516F" w14:textId="77777777" w:rsidR="00FA0572" w:rsidRPr="000F7B3E" w:rsidRDefault="00FA0572" w:rsidP="00B91DD1">
            <w:pPr>
              <w:spacing w:before="40" w:after="40"/>
              <w:rPr>
                <w:b w:val="0"/>
                <w:color w:val="171616" w:themeColor="text1"/>
                <w:sz w:val="20"/>
              </w:rPr>
            </w:pPr>
            <w:r w:rsidRPr="000F7B3E">
              <w:rPr>
                <w:b w:val="0"/>
                <w:color w:val="000000"/>
                <w:sz w:val="20"/>
              </w:rPr>
              <w:t>Banyule</w:t>
            </w:r>
          </w:p>
        </w:tc>
        <w:tc>
          <w:tcPr>
            <w:tcW w:w="2373" w:type="dxa"/>
            <w:tcBorders>
              <w:left w:val="single" w:sz="24" w:space="0" w:color="CCE5E5" w:themeColor="accent3"/>
              <w:right w:val="single" w:sz="24" w:space="0" w:color="CCE5E5" w:themeColor="accent3"/>
            </w:tcBorders>
            <w:vAlign w:val="bottom"/>
          </w:tcPr>
          <w:p w14:paraId="07CCF0CF"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r w:rsidRPr="000F7B3E">
              <w:rPr>
                <w:color w:val="000000"/>
                <w:sz w:val="20"/>
              </w:rPr>
              <w:t>Cardinia</w:t>
            </w:r>
          </w:p>
        </w:tc>
        <w:tc>
          <w:tcPr>
            <w:tcW w:w="2268" w:type="dxa"/>
            <w:tcBorders>
              <w:top w:val="nil"/>
              <w:left w:val="single" w:sz="24" w:space="0" w:color="CCE5E5" w:themeColor="accent3"/>
              <w:bottom w:val="nil"/>
              <w:right w:val="nil"/>
            </w:tcBorders>
            <w:vAlign w:val="bottom"/>
          </w:tcPr>
          <w:p w14:paraId="5C3EF4BD"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r w:rsidRPr="000F7B3E">
              <w:rPr>
                <w:color w:val="000000"/>
                <w:sz w:val="20"/>
              </w:rPr>
              <w:t>Alpine</w:t>
            </w:r>
          </w:p>
        </w:tc>
        <w:tc>
          <w:tcPr>
            <w:tcW w:w="2295" w:type="dxa"/>
            <w:tcBorders>
              <w:top w:val="nil"/>
              <w:left w:val="nil"/>
              <w:bottom w:val="nil"/>
              <w:right w:val="single" w:sz="24" w:space="0" w:color="CCE5E5" w:themeColor="accent3"/>
            </w:tcBorders>
            <w:vAlign w:val="bottom"/>
          </w:tcPr>
          <w:p w14:paraId="763FD1B2"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000000"/>
                <w:sz w:val="20"/>
              </w:rPr>
            </w:pPr>
            <w:r w:rsidRPr="000F7B3E">
              <w:rPr>
                <w:color w:val="000000"/>
                <w:sz w:val="20"/>
              </w:rPr>
              <w:t>Mildura</w:t>
            </w:r>
          </w:p>
        </w:tc>
      </w:tr>
      <w:tr w:rsidR="00FA0572" w:rsidRPr="00A24B37" w14:paraId="228415F5" w14:textId="77777777" w:rsidTr="00FA0572">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right w:val="single" w:sz="24" w:space="0" w:color="CCE5E5" w:themeColor="accent3"/>
            </w:tcBorders>
            <w:vAlign w:val="bottom"/>
          </w:tcPr>
          <w:p w14:paraId="3EC45FC6" w14:textId="77777777" w:rsidR="00FA0572" w:rsidRPr="000F7B3E" w:rsidRDefault="00FA0572" w:rsidP="00B91DD1">
            <w:pPr>
              <w:spacing w:before="40" w:after="40"/>
              <w:rPr>
                <w:b w:val="0"/>
                <w:color w:val="171616" w:themeColor="text1"/>
                <w:sz w:val="20"/>
              </w:rPr>
            </w:pPr>
            <w:r w:rsidRPr="000F7B3E">
              <w:rPr>
                <w:b w:val="0"/>
                <w:color w:val="000000"/>
                <w:sz w:val="20"/>
              </w:rPr>
              <w:t>Bayside</w:t>
            </w:r>
          </w:p>
        </w:tc>
        <w:tc>
          <w:tcPr>
            <w:tcW w:w="2373" w:type="dxa"/>
            <w:tcBorders>
              <w:left w:val="single" w:sz="24" w:space="0" w:color="CCE5E5" w:themeColor="accent3"/>
              <w:right w:val="single" w:sz="24" w:space="0" w:color="CCE5E5" w:themeColor="accent3"/>
            </w:tcBorders>
            <w:vAlign w:val="bottom"/>
          </w:tcPr>
          <w:p w14:paraId="0E9B1117"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r w:rsidRPr="000F7B3E">
              <w:rPr>
                <w:color w:val="000000"/>
                <w:sz w:val="20"/>
              </w:rPr>
              <w:t>Casey</w:t>
            </w:r>
          </w:p>
        </w:tc>
        <w:tc>
          <w:tcPr>
            <w:tcW w:w="2268" w:type="dxa"/>
            <w:tcBorders>
              <w:top w:val="nil"/>
              <w:left w:val="single" w:sz="24" w:space="0" w:color="CCE5E5" w:themeColor="accent3"/>
              <w:bottom w:val="nil"/>
              <w:right w:val="nil"/>
            </w:tcBorders>
            <w:vAlign w:val="bottom"/>
          </w:tcPr>
          <w:p w14:paraId="6DEB50E1"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r w:rsidRPr="000F7B3E">
              <w:rPr>
                <w:color w:val="000000"/>
                <w:sz w:val="20"/>
              </w:rPr>
              <w:t>Ararat</w:t>
            </w:r>
          </w:p>
        </w:tc>
        <w:tc>
          <w:tcPr>
            <w:tcW w:w="2295" w:type="dxa"/>
            <w:tcBorders>
              <w:top w:val="nil"/>
              <w:left w:val="nil"/>
              <w:bottom w:val="nil"/>
              <w:right w:val="single" w:sz="24" w:space="0" w:color="CCE5E5" w:themeColor="accent3"/>
            </w:tcBorders>
            <w:vAlign w:val="bottom"/>
          </w:tcPr>
          <w:p w14:paraId="778ACA69"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000000"/>
                <w:sz w:val="20"/>
              </w:rPr>
            </w:pPr>
            <w:r w:rsidRPr="000F7B3E">
              <w:rPr>
                <w:color w:val="000000"/>
                <w:sz w:val="20"/>
              </w:rPr>
              <w:t>Moira</w:t>
            </w:r>
          </w:p>
        </w:tc>
      </w:tr>
      <w:tr w:rsidR="00FA0572" w:rsidRPr="00A24B37" w14:paraId="6B56FB3F" w14:textId="77777777" w:rsidTr="00FA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right w:val="single" w:sz="24" w:space="0" w:color="CCE5E5" w:themeColor="accent3"/>
            </w:tcBorders>
            <w:vAlign w:val="bottom"/>
          </w:tcPr>
          <w:p w14:paraId="404B1C90" w14:textId="77777777" w:rsidR="00FA0572" w:rsidRPr="000F7B3E" w:rsidRDefault="00FA0572" w:rsidP="00B91DD1">
            <w:pPr>
              <w:spacing w:before="40" w:after="40"/>
              <w:rPr>
                <w:b w:val="0"/>
                <w:color w:val="171616" w:themeColor="text1"/>
                <w:sz w:val="20"/>
              </w:rPr>
            </w:pPr>
            <w:r w:rsidRPr="000F7B3E">
              <w:rPr>
                <w:b w:val="0"/>
                <w:color w:val="000000"/>
                <w:sz w:val="20"/>
              </w:rPr>
              <w:t>Boroondara</w:t>
            </w:r>
          </w:p>
        </w:tc>
        <w:tc>
          <w:tcPr>
            <w:tcW w:w="2373" w:type="dxa"/>
            <w:tcBorders>
              <w:left w:val="single" w:sz="24" w:space="0" w:color="CCE5E5" w:themeColor="accent3"/>
              <w:right w:val="single" w:sz="24" w:space="0" w:color="CCE5E5" w:themeColor="accent3"/>
            </w:tcBorders>
            <w:vAlign w:val="bottom"/>
          </w:tcPr>
          <w:p w14:paraId="1C93A1DF"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r w:rsidRPr="000F7B3E">
              <w:rPr>
                <w:color w:val="000000"/>
                <w:sz w:val="20"/>
              </w:rPr>
              <w:t>Hume</w:t>
            </w:r>
          </w:p>
        </w:tc>
        <w:tc>
          <w:tcPr>
            <w:tcW w:w="2268" w:type="dxa"/>
            <w:tcBorders>
              <w:top w:val="nil"/>
              <w:left w:val="single" w:sz="24" w:space="0" w:color="CCE5E5" w:themeColor="accent3"/>
              <w:bottom w:val="nil"/>
              <w:right w:val="nil"/>
            </w:tcBorders>
            <w:vAlign w:val="bottom"/>
          </w:tcPr>
          <w:p w14:paraId="66B5AE84"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r w:rsidRPr="000F7B3E">
              <w:rPr>
                <w:color w:val="000000"/>
                <w:sz w:val="20"/>
              </w:rPr>
              <w:t>Ballarat</w:t>
            </w:r>
          </w:p>
        </w:tc>
        <w:tc>
          <w:tcPr>
            <w:tcW w:w="2295" w:type="dxa"/>
            <w:tcBorders>
              <w:top w:val="nil"/>
              <w:left w:val="nil"/>
              <w:bottom w:val="nil"/>
              <w:right w:val="single" w:sz="24" w:space="0" w:color="CCE5E5" w:themeColor="accent3"/>
            </w:tcBorders>
            <w:vAlign w:val="bottom"/>
          </w:tcPr>
          <w:p w14:paraId="62F4FB3B"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000000"/>
                <w:sz w:val="20"/>
              </w:rPr>
            </w:pPr>
            <w:r w:rsidRPr="000F7B3E">
              <w:rPr>
                <w:color w:val="000000"/>
                <w:sz w:val="20"/>
              </w:rPr>
              <w:t>Moorabool</w:t>
            </w:r>
          </w:p>
        </w:tc>
      </w:tr>
      <w:tr w:rsidR="00FA0572" w:rsidRPr="00A24B37" w14:paraId="18E9D0DC" w14:textId="77777777" w:rsidTr="00FA0572">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right w:val="single" w:sz="24" w:space="0" w:color="CCE5E5" w:themeColor="accent3"/>
            </w:tcBorders>
            <w:vAlign w:val="bottom"/>
          </w:tcPr>
          <w:p w14:paraId="02F1808C" w14:textId="77777777" w:rsidR="00FA0572" w:rsidRPr="000F7B3E" w:rsidRDefault="00FA0572" w:rsidP="00B91DD1">
            <w:pPr>
              <w:spacing w:before="40" w:after="40"/>
              <w:rPr>
                <w:b w:val="0"/>
                <w:color w:val="171616" w:themeColor="text1"/>
                <w:sz w:val="20"/>
              </w:rPr>
            </w:pPr>
            <w:r w:rsidRPr="000F7B3E">
              <w:rPr>
                <w:b w:val="0"/>
                <w:color w:val="000000"/>
                <w:sz w:val="20"/>
              </w:rPr>
              <w:t>Brimbank</w:t>
            </w:r>
          </w:p>
        </w:tc>
        <w:tc>
          <w:tcPr>
            <w:tcW w:w="2373" w:type="dxa"/>
            <w:tcBorders>
              <w:left w:val="single" w:sz="24" w:space="0" w:color="CCE5E5" w:themeColor="accent3"/>
              <w:right w:val="single" w:sz="24" w:space="0" w:color="CCE5E5" w:themeColor="accent3"/>
            </w:tcBorders>
            <w:vAlign w:val="bottom"/>
          </w:tcPr>
          <w:p w14:paraId="05DD3AA1"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r w:rsidRPr="000F7B3E">
              <w:rPr>
                <w:color w:val="000000"/>
                <w:sz w:val="20"/>
              </w:rPr>
              <w:t>Melton</w:t>
            </w:r>
          </w:p>
        </w:tc>
        <w:tc>
          <w:tcPr>
            <w:tcW w:w="2268" w:type="dxa"/>
            <w:tcBorders>
              <w:top w:val="nil"/>
              <w:left w:val="single" w:sz="24" w:space="0" w:color="CCE5E5" w:themeColor="accent3"/>
              <w:bottom w:val="nil"/>
              <w:right w:val="nil"/>
            </w:tcBorders>
            <w:vAlign w:val="bottom"/>
          </w:tcPr>
          <w:p w14:paraId="131ED5B6"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r w:rsidRPr="000F7B3E">
              <w:rPr>
                <w:color w:val="000000"/>
                <w:sz w:val="20"/>
              </w:rPr>
              <w:t>Bass Coast</w:t>
            </w:r>
          </w:p>
        </w:tc>
        <w:tc>
          <w:tcPr>
            <w:tcW w:w="2295" w:type="dxa"/>
            <w:tcBorders>
              <w:top w:val="nil"/>
              <w:left w:val="nil"/>
              <w:bottom w:val="nil"/>
              <w:right w:val="single" w:sz="24" w:space="0" w:color="CCE5E5" w:themeColor="accent3"/>
            </w:tcBorders>
            <w:vAlign w:val="bottom"/>
          </w:tcPr>
          <w:p w14:paraId="20F95976"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000000"/>
                <w:sz w:val="20"/>
              </w:rPr>
            </w:pPr>
            <w:r w:rsidRPr="000F7B3E">
              <w:rPr>
                <w:color w:val="000000"/>
                <w:sz w:val="20"/>
              </w:rPr>
              <w:t>Mount Alexander</w:t>
            </w:r>
          </w:p>
        </w:tc>
      </w:tr>
      <w:tr w:rsidR="00FA0572" w:rsidRPr="00A24B37" w14:paraId="1B101A2C" w14:textId="77777777" w:rsidTr="00FA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right w:val="single" w:sz="24" w:space="0" w:color="CCE5E5" w:themeColor="accent3"/>
            </w:tcBorders>
            <w:vAlign w:val="bottom"/>
          </w:tcPr>
          <w:p w14:paraId="5CFE409B" w14:textId="77777777" w:rsidR="00FA0572" w:rsidRPr="000F7B3E" w:rsidRDefault="00FA0572" w:rsidP="00B91DD1">
            <w:pPr>
              <w:spacing w:before="40" w:after="40"/>
              <w:rPr>
                <w:b w:val="0"/>
                <w:color w:val="171616" w:themeColor="text1"/>
                <w:sz w:val="20"/>
              </w:rPr>
            </w:pPr>
            <w:r w:rsidRPr="000F7B3E">
              <w:rPr>
                <w:b w:val="0"/>
                <w:color w:val="000000"/>
                <w:sz w:val="20"/>
              </w:rPr>
              <w:t>Darebin</w:t>
            </w:r>
          </w:p>
        </w:tc>
        <w:tc>
          <w:tcPr>
            <w:tcW w:w="2373" w:type="dxa"/>
            <w:tcBorders>
              <w:left w:val="single" w:sz="24" w:space="0" w:color="CCE5E5" w:themeColor="accent3"/>
              <w:right w:val="single" w:sz="24" w:space="0" w:color="CCE5E5" w:themeColor="accent3"/>
            </w:tcBorders>
            <w:vAlign w:val="bottom"/>
          </w:tcPr>
          <w:p w14:paraId="210150BE"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r w:rsidRPr="000F7B3E">
              <w:rPr>
                <w:color w:val="000000"/>
                <w:sz w:val="20"/>
              </w:rPr>
              <w:t>Mitchell</w:t>
            </w:r>
          </w:p>
        </w:tc>
        <w:tc>
          <w:tcPr>
            <w:tcW w:w="2268" w:type="dxa"/>
            <w:tcBorders>
              <w:top w:val="nil"/>
              <w:left w:val="single" w:sz="24" w:space="0" w:color="CCE5E5" w:themeColor="accent3"/>
              <w:bottom w:val="nil"/>
              <w:right w:val="nil"/>
            </w:tcBorders>
            <w:vAlign w:val="bottom"/>
          </w:tcPr>
          <w:p w14:paraId="4A833D53"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r w:rsidRPr="000F7B3E">
              <w:rPr>
                <w:color w:val="000000"/>
                <w:sz w:val="20"/>
              </w:rPr>
              <w:t>Baw</w:t>
            </w:r>
          </w:p>
        </w:tc>
        <w:tc>
          <w:tcPr>
            <w:tcW w:w="2295" w:type="dxa"/>
            <w:tcBorders>
              <w:top w:val="nil"/>
              <w:left w:val="nil"/>
              <w:bottom w:val="nil"/>
              <w:right w:val="single" w:sz="24" w:space="0" w:color="CCE5E5" w:themeColor="accent3"/>
            </w:tcBorders>
            <w:vAlign w:val="bottom"/>
          </w:tcPr>
          <w:p w14:paraId="27D46AC0"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000000"/>
                <w:sz w:val="20"/>
              </w:rPr>
            </w:pPr>
            <w:r w:rsidRPr="000F7B3E">
              <w:rPr>
                <w:color w:val="000000"/>
                <w:sz w:val="20"/>
              </w:rPr>
              <w:t>Moyne</w:t>
            </w:r>
          </w:p>
        </w:tc>
      </w:tr>
      <w:tr w:rsidR="00FA0572" w:rsidRPr="00A24B37" w14:paraId="700C120F" w14:textId="77777777" w:rsidTr="00FA0572">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right w:val="single" w:sz="24" w:space="0" w:color="CCE5E5" w:themeColor="accent3"/>
            </w:tcBorders>
            <w:vAlign w:val="bottom"/>
          </w:tcPr>
          <w:p w14:paraId="53C8DC54" w14:textId="77777777" w:rsidR="00FA0572" w:rsidRPr="000F7B3E" w:rsidRDefault="00FA0572" w:rsidP="00B91DD1">
            <w:pPr>
              <w:spacing w:before="40" w:after="40"/>
              <w:rPr>
                <w:b w:val="0"/>
                <w:color w:val="171616" w:themeColor="text1"/>
                <w:sz w:val="20"/>
              </w:rPr>
            </w:pPr>
            <w:r w:rsidRPr="000F7B3E">
              <w:rPr>
                <w:b w:val="0"/>
                <w:color w:val="000000"/>
                <w:sz w:val="20"/>
              </w:rPr>
              <w:t>Frankston</w:t>
            </w:r>
          </w:p>
        </w:tc>
        <w:tc>
          <w:tcPr>
            <w:tcW w:w="2373" w:type="dxa"/>
            <w:tcBorders>
              <w:left w:val="single" w:sz="24" w:space="0" w:color="CCE5E5" w:themeColor="accent3"/>
              <w:right w:val="single" w:sz="24" w:space="0" w:color="CCE5E5" w:themeColor="accent3"/>
            </w:tcBorders>
            <w:vAlign w:val="bottom"/>
          </w:tcPr>
          <w:p w14:paraId="5BB97441"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r w:rsidRPr="000F7B3E">
              <w:rPr>
                <w:color w:val="000000"/>
                <w:sz w:val="20"/>
              </w:rPr>
              <w:t>Mornington Peninsula</w:t>
            </w:r>
          </w:p>
        </w:tc>
        <w:tc>
          <w:tcPr>
            <w:tcW w:w="2268" w:type="dxa"/>
            <w:tcBorders>
              <w:top w:val="nil"/>
              <w:left w:val="single" w:sz="24" w:space="0" w:color="CCE5E5" w:themeColor="accent3"/>
              <w:bottom w:val="nil"/>
              <w:right w:val="nil"/>
            </w:tcBorders>
            <w:vAlign w:val="bottom"/>
          </w:tcPr>
          <w:p w14:paraId="74ADD779"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r w:rsidRPr="000F7B3E">
              <w:rPr>
                <w:color w:val="000000"/>
                <w:sz w:val="20"/>
              </w:rPr>
              <w:t>Benalla</w:t>
            </w:r>
          </w:p>
        </w:tc>
        <w:tc>
          <w:tcPr>
            <w:tcW w:w="2295" w:type="dxa"/>
            <w:tcBorders>
              <w:top w:val="nil"/>
              <w:left w:val="nil"/>
              <w:bottom w:val="nil"/>
              <w:right w:val="single" w:sz="24" w:space="0" w:color="CCE5E5" w:themeColor="accent3"/>
            </w:tcBorders>
            <w:vAlign w:val="bottom"/>
          </w:tcPr>
          <w:p w14:paraId="4C303272"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000000"/>
                <w:sz w:val="20"/>
              </w:rPr>
            </w:pPr>
            <w:r w:rsidRPr="000F7B3E">
              <w:rPr>
                <w:color w:val="000000"/>
                <w:sz w:val="20"/>
              </w:rPr>
              <w:t>Murrindindi</w:t>
            </w:r>
          </w:p>
        </w:tc>
      </w:tr>
      <w:tr w:rsidR="00FA0572" w:rsidRPr="00A24B37" w14:paraId="0688A93A" w14:textId="77777777" w:rsidTr="00FA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right w:val="single" w:sz="24" w:space="0" w:color="CCE5E5" w:themeColor="accent3"/>
            </w:tcBorders>
            <w:vAlign w:val="bottom"/>
          </w:tcPr>
          <w:p w14:paraId="1A1DB0B4" w14:textId="77777777" w:rsidR="00FA0572" w:rsidRPr="000F7B3E" w:rsidRDefault="00FA0572" w:rsidP="00B91DD1">
            <w:pPr>
              <w:spacing w:before="40" w:after="40"/>
              <w:rPr>
                <w:b w:val="0"/>
                <w:color w:val="171616" w:themeColor="text1"/>
                <w:sz w:val="20"/>
              </w:rPr>
            </w:pPr>
            <w:r w:rsidRPr="000F7B3E">
              <w:rPr>
                <w:b w:val="0"/>
                <w:color w:val="000000"/>
                <w:sz w:val="20"/>
              </w:rPr>
              <w:t>Glen Eira</w:t>
            </w:r>
          </w:p>
        </w:tc>
        <w:tc>
          <w:tcPr>
            <w:tcW w:w="2373" w:type="dxa"/>
            <w:tcBorders>
              <w:left w:val="single" w:sz="24" w:space="0" w:color="CCE5E5" w:themeColor="accent3"/>
              <w:right w:val="single" w:sz="24" w:space="0" w:color="CCE5E5" w:themeColor="accent3"/>
            </w:tcBorders>
            <w:vAlign w:val="bottom"/>
          </w:tcPr>
          <w:p w14:paraId="0010A88F"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r w:rsidRPr="000F7B3E">
              <w:rPr>
                <w:color w:val="000000"/>
                <w:sz w:val="20"/>
              </w:rPr>
              <w:t>Nillumbik</w:t>
            </w:r>
          </w:p>
        </w:tc>
        <w:tc>
          <w:tcPr>
            <w:tcW w:w="2268" w:type="dxa"/>
            <w:tcBorders>
              <w:top w:val="nil"/>
              <w:left w:val="single" w:sz="24" w:space="0" w:color="CCE5E5" w:themeColor="accent3"/>
              <w:bottom w:val="nil"/>
              <w:right w:val="nil"/>
            </w:tcBorders>
            <w:vAlign w:val="bottom"/>
          </w:tcPr>
          <w:p w14:paraId="1A1F2E26"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r w:rsidRPr="000F7B3E">
              <w:rPr>
                <w:color w:val="000000"/>
                <w:sz w:val="20"/>
              </w:rPr>
              <w:t>Buloke</w:t>
            </w:r>
          </w:p>
        </w:tc>
        <w:tc>
          <w:tcPr>
            <w:tcW w:w="2295" w:type="dxa"/>
            <w:tcBorders>
              <w:top w:val="nil"/>
              <w:left w:val="nil"/>
              <w:bottom w:val="nil"/>
              <w:right w:val="single" w:sz="24" w:space="0" w:color="CCE5E5" w:themeColor="accent3"/>
            </w:tcBorders>
            <w:vAlign w:val="bottom"/>
          </w:tcPr>
          <w:p w14:paraId="393A2420"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000000"/>
                <w:sz w:val="20"/>
              </w:rPr>
            </w:pPr>
            <w:r w:rsidRPr="000F7B3E">
              <w:rPr>
                <w:color w:val="000000"/>
                <w:sz w:val="20"/>
              </w:rPr>
              <w:t>Northern Grampians</w:t>
            </w:r>
          </w:p>
        </w:tc>
      </w:tr>
      <w:tr w:rsidR="00FA0572" w:rsidRPr="00A24B37" w14:paraId="49C7B06F" w14:textId="77777777" w:rsidTr="00FA0572">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right w:val="single" w:sz="24" w:space="0" w:color="CCE5E5" w:themeColor="accent3"/>
            </w:tcBorders>
            <w:vAlign w:val="bottom"/>
          </w:tcPr>
          <w:p w14:paraId="43D0CFEA" w14:textId="77777777" w:rsidR="00FA0572" w:rsidRPr="000F7B3E" w:rsidRDefault="00FA0572" w:rsidP="00B91DD1">
            <w:pPr>
              <w:spacing w:before="40" w:after="40"/>
              <w:rPr>
                <w:b w:val="0"/>
                <w:color w:val="171616" w:themeColor="text1"/>
                <w:sz w:val="20"/>
              </w:rPr>
            </w:pPr>
            <w:r w:rsidRPr="000F7B3E">
              <w:rPr>
                <w:b w:val="0"/>
                <w:color w:val="000000"/>
                <w:sz w:val="20"/>
              </w:rPr>
              <w:t>Greater Dandenong</w:t>
            </w:r>
          </w:p>
        </w:tc>
        <w:tc>
          <w:tcPr>
            <w:tcW w:w="2373" w:type="dxa"/>
            <w:tcBorders>
              <w:left w:val="single" w:sz="24" w:space="0" w:color="CCE5E5" w:themeColor="accent3"/>
              <w:right w:val="single" w:sz="24" w:space="0" w:color="CCE5E5" w:themeColor="accent3"/>
            </w:tcBorders>
            <w:vAlign w:val="bottom"/>
          </w:tcPr>
          <w:p w14:paraId="3CC5268A"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r w:rsidRPr="000F7B3E">
              <w:rPr>
                <w:color w:val="000000"/>
                <w:sz w:val="20"/>
              </w:rPr>
              <w:t>Whittlesea</w:t>
            </w:r>
          </w:p>
        </w:tc>
        <w:tc>
          <w:tcPr>
            <w:tcW w:w="2268" w:type="dxa"/>
            <w:tcBorders>
              <w:top w:val="nil"/>
              <w:left w:val="single" w:sz="24" w:space="0" w:color="CCE5E5" w:themeColor="accent3"/>
              <w:bottom w:val="nil"/>
              <w:right w:val="nil"/>
            </w:tcBorders>
            <w:vAlign w:val="bottom"/>
          </w:tcPr>
          <w:p w14:paraId="72645080"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r w:rsidRPr="000F7B3E">
              <w:rPr>
                <w:color w:val="000000"/>
                <w:sz w:val="20"/>
              </w:rPr>
              <w:t>Campaspe</w:t>
            </w:r>
          </w:p>
        </w:tc>
        <w:tc>
          <w:tcPr>
            <w:tcW w:w="2295" w:type="dxa"/>
            <w:tcBorders>
              <w:top w:val="nil"/>
              <w:left w:val="nil"/>
              <w:bottom w:val="nil"/>
              <w:right w:val="single" w:sz="24" w:space="0" w:color="CCE5E5" w:themeColor="accent3"/>
            </w:tcBorders>
            <w:vAlign w:val="bottom"/>
          </w:tcPr>
          <w:p w14:paraId="0D712C93"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000000"/>
                <w:sz w:val="20"/>
              </w:rPr>
            </w:pPr>
            <w:r w:rsidRPr="000F7B3E">
              <w:rPr>
                <w:color w:val="000000"/>
                <w:sz w:val="20"/>
              </w:rPr>
              <w:t>Pyrenees</w:t>
            </w:r>
          </w:p>
        </w:tc>
      </w:tr>
      <w:tr w:rsidR="00FA0572" w:rsidRPr="00A24B37" w14:paraId="712110F6" w14:textId="77777777" w:rsidTr="00FA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right w:val="single" w:sz="24" w:space="0" w:color="CCE5E5" w:themeColor="accent3"/>
            </w:tcBorders>
            <w:vAlign w:val="bottom"/>
          </w:tcPr>
          <w:p w14:paraId="0CC87289" w14:textId="77777777" w:rsidR="00FA0572" w:rsidRPr="000F7B3E" w:rsidRDefault="00FA0572" w:rsidP="00B91DD1">
            <w:pPr>
              <w:spacing w:before="40" w:after="40"/>
              <w:rPr>
                <w:b w:val="0"/>
                <w:color w:val="171616" w:themeColor="text1"/>
                <w:sz w:val="20"/>
              </w:rPr>
            </w:pPr>
            <w:r w:rsidRPr="000F7B3E">
              <w:rPr>
                <w:b w:val="0"/>
                <w:color w:val="000000"/>
                <w:sz w:val="20"/>
              </w:rPr>
              <w:t>Greater Geelong</w:t>
            </w:r>
          </w:p>
        </w:tc>
        <w:tc>
          <w:tcPr>
            <w:tcW w:w="2373" w:type="dxa"/>
            <w:tcBorders>
              <w:left w:val="single" w:sz="24" w:space="0" w:color="CCE5E5" w:themeColor="accent3"/>
              <w:bottom w:val="single" w:sz="4" w:space="0" w:color="E0EFEF" w:themeColor="accent3" w:themeTint="99"/>
              <w:right w:val="single" w:sz="24" w:space="0" w:color="CCE5E5" w:themeColor="accent3"/>
            </w:tcBorders>
            <w:vAlign w:val="bottom"/>
          </w:tcPr>
          <w:p w14:paraId="00DEADF1"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r w:rsidRPr="000F7B3E">
              <w:rPr>
                <w:color w:val="000000"/>
                <w:sz w:val="20"/>
              </w:rPr>
              <w:t>Wyndham</w:t>
            </w:r>
          </w:p>
        </w:tc>
        <w:tc>
          <w:tcPr>
            <w:tcW w:w="2268" w:type="dxa"/>
            <w:tcBorders>
              <w:top w:val="nil"/>
              <w:left w:val="single" w:sz="24" w:space="0" w:color="CCE5E5" w:themeColor="accent3"/>
              <w:bottom w:val="nil"/>
              <w:right w:val="nil"/>
            </w:tcBorders>
            <w:vAlign w:val="bottom"/>
          </w:tcPr>
          <w:p w14:paraId="79C3A48E"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r w:rsidRPr="000F7B3E">
              <w:rPr>
                <w:color w:val="000000"/>
                <w:sz w:val="20"/>
              </w:rPr>
              <w:t>Central Goldfields</w:t>
            </w:r>
          </w:p>
        </w:tc>
        <w:tc>
          <w:tcPr>
            <w:tcW w:w="2295" w:type="dxa"/>
            <w:tcBorders>
              <w:top w:val="nil"/>
              <w:left w:val="nil"/>
              <w:bottom w:val="nil"/>
              <w:right w:val="single" w:sz="24" w:space="0" w:color="CCE5E5" w:themeColor="accent3"/>
            </w:tcBorders>
            <w:vAlign w:val="bottom"/>
          </w:tcPr>
          <w:p w14:paraId="618CC9A8"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000000"/>
                <w:sz w:val="20"/>
              </w:rPr>
            </w:pPr>
            <w:r w:rsidRPr="000F7B3E">
              <w:rPr>
                <w:color w:val="000000"/>
                <w:sz w:val="20"/>
              </w:rPr>
              <w:t>Queenscliffe</w:t>
            </w:r>
          </w:p>
        </w:tc>
      </w:tr>
      <w:tr w:rsidR="00FA0572" w:rsidRPr="00A24B37" w14:paraId="50001C92" w14:textId="77777777" w:rsidTr="00FA0572">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right w:val="single" w:sz="24" w:space="0" w:color="CCE5E5" w:themeColor="accent3"/>
            </w:tcBorders>
            <w:vAlign w:val="bottom"/>
          </w:tcPr>
          <w:p w14:paraId="1C94B2E4" w14:textId="77777777" w:rsidR="00FA0572" w:rsidRPr="000F7B3E" w:rsidRDefault="00FA0572" w:rsidP="00B91DD1">
            <w:pPr>
              <w:spacing w:before="40" w:after="40"/>
              <w:rPr>
                <w:b w:val="0"/>
                <w:color w:val="171616" w:themeColor="text1"/>
                <w:sz w:val="20"/>
              </w:rPr>
            </w:pPr>
            <w:r w:rsidRPr="000F7B3E">
              <w:rPr>
                <w:b w:val="0"/>
                <w:color w:val="000000"/>
                <w:sz w:val="20"/>
              </w:rPr>
              <w:t>Hobsons Bay</w:t>
            </w:r>
          </w:p>
        </w:tc>
        <w:tc>
          <w:tcPr>
            <w:tcW w:w="2373" w:type="dxa"/>
            <w:tcBorders>
              <w:left w:val="single" w:sz="24" w:space="0" w:color="CCE5E5" w:themeColor="accent3"/>
              <w:bottom w:val="single" w:sz="24" w:space="0" w:color="CCE5E5" w:themeColor="accent3"/>
              <w:right w:val="single" w:sz="24" w:space="0" w:color="CCE5E5" w:themeColor="accent3"/>
            </w:tcBorders>
            <w:shd w:val="clear" w:color="auto" w:fill="auto"/>
            <w:vAlign w:val="bottom"/>
          </w:tcPr>
          <w:p w14:paraId="0F9FA2AF"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r>
              <w:rPr>
                <w:color w:val="171616" w:themeColor="text1"/>
                <w:sz w:val="20"/>
              </w:rPr>
              <w:t>Yarra Ranges</w:t>
            </w:r>
          </w:p>
        </w:tc>
        <w:tc>
          <w:tcPr>
            <w:tcW w:w="2268" w:type="dxa"/>
            <w:tcBorders>
              <w:top w:val="nil"/>
              <w:left w:val="single" w:sz="24" w:space="0" w:color="CCE5E5" w:themeColor="accent3"/>
              <w:bottom w:val="nil"/>
              <w:right w:val="nil"/>
            </w:tcBorders>
            <w:vAlign w:val="bottom"/>
          </w:tcPr>
          <w:p w14:paraId="7A30BC7B"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r w:rsidRPr="000F7B3E">
              <w:rPr>
                <w:color w:val="000000"/>
                <w:sz w:val="20"/>
              </w:rPr>
              <w:t>Colac-Otway</w:t>
            </w:r>
          </w:p>
        </w:tc>
        <w:tc>
          <w:tcPr>
            <w:tcW w:w="2295" w:type="dxa"/>
            <w:tcBorders>
              <w:top w:val="nil"/>
              <w:left w:val="nil"/>
              <w:bottom w:val="nil"/>
              <w:right w:val="single" w:sz="24" w:space="0" w:color="CCE5E5" w:themeColor="accent3"/>
            </w:tcBorders>
            <w:vAlign w:val="bottom"/>
          </w:tcPr>
          <w:p w14:paraId="3ABBC1A1"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000000"/>
                <w:sz w:val="20"/>
              </w:rPr>
            </w:pPr>
            <w:r w:rsidRPr="000F7B3E">
              <w:rPr>
                <w:color w:val="000000"/>
                <w:sz w:val="20"/>
              </w:rPr>
              <w:t>South Gippsland</w:t>
            </w:r>
          </w:p>
        </w:tc>
      </w:tr>
      <w:tr w:rsidR="00FA0572" w:rsidRPr="00A24B37" w14:paraId="79A18938" w14:textId="77777777" w:rsidTr="00FA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right w:val="single" w:sz="24" w:space="0" w:color="CCE5E5" w:themeColor="accent3"/>
            </w:tcBorders>
            <w:vAlign w:val="bottom"/>
          </w:tcPr>
          <w:p w14:paraId="2F54FA23" w14:textId="77777777" w:rsidR="00FA0572" w:rsidRPr="000F7B3E" w:rsidRDefault="00FA0572" w:rsidP="00B91DD1">
            <w:pPr>
              <w:spacing w:before="40" w:after="40"/>
              <w:rPr>
                <w:b w:val="0"/>
                <w:color w:val="171616" w:themeColor="text1"/>
                <w:sz w:val="20"/>
              </w:rPr>
            </w:pPr>
            <w:r w:rsidRPr="000F7B3E">
              <w:rPr>
                <w:b w:val="0"/>
                <w:color w:val="000000"/>
                <w:sz w:val="20"/>
              </w:rPr>
              <w:t>Kingston</w:t>
            </w:r>
          </w:p>
        </w:tc>
        <w:tc>
          <w:tcPr>
            <w:tcW w:w="2373" w:type="dxa"/>
            <w:tcBorders>
              <w:top w:val="single" w:sz="24" w:space="0" w:color="CCE5E5" w:themeColor="accent3"/>
              <w:left w:val="single" w:sz="24" w:space="0" w:color="CCE5E5" w:themeColor="accent3"/>
              <w:bottom w:val="nil"/>
              <w:right w:val="single" w:sz="24" w:space="0" w:color="CCE5E5" w:themeColor="accent3"/>
            </w:tcBorders>
            <w:shd w:val="clear" w:color="auto" w:fill="auto"/>
            <w:vAlign w:val="bottom"/>
          </w:tcPr>
          <w:p w14:paraId="6A0CD62C"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p>
        </w:tc>
        <w:tc>
          <w:tcPr>
            <w:tcW w:w="2268" w:type="dxa"/>
            <w:tcBorders>
              <w:top w:val="nil"/>
              <w:left w:val="single" w:sz="24" w:space="0" w:color="CCE5E5" w:themeColor="accent3"/>
              <w:bottom w:val="nil"/>
              <w:right w:val="nil"/>
            </w:tcBorders>
            <w:vAlign w:val="bottom"/>
          </w:tcPr>
          <w:p w14:paraId="09813E70"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r w:rsidRPr="000F7B3E">
              <w:rPr>
                <w:color w:val="000000"/>
                <w:sz w:val="20"/>
              </w:rPr>
              <w:t>Corangamite</w:t>
            </w:r>
          </w:p>
        </w:tc>
        <w:tc>
          <w:tcPr>
            <w:tcW w:w="2295" w:type="dxa"/>
            <w:tcBorders>
              <w:top w:val="nil"/>
              <w:left w:val="nil"/>
              <w:bottom w:val="nil"/>
              <w:right w:val="single" w:sz="24" w:space="0" w:color="CCE5E5" w:themeColor="accent3"/>
            </w:tcBorders>
            <w:vAlign w:val="bottom"/>
          </w:tcPr>
          <w:p w14:paraId="3E450A1B"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000000"/>
                <w:sz w:val="20"/>
              </w:rPr>
            </w:pPr>
            <w:r w:rsidRPr="000F7B3E">
              <w:rPr>
                <w:color w:val="000000"/>
                <w:sz w:val="20"/>
              </w:rPr>
              <w:t>Southern Grampians</w:t>
            </w:r>
          </w:p>
        </w:tc>
      </w:tr>
      <w:tr w:rsidR="00FA0572" w:rsidRPr="00A24B37" w14:paraId="64083EEC" w14:textId="77777777" w:rsidTr="00FA0572">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right w:val="single" w:sz="24" w:space="0" w:color="CCE5E5" w:themeColor="accent3"/>
            </w:tcBorders>
            <w:vAlign w:val="bottom"/>
          </w:tcPr>
          <w:p w14:paraId="451A1A43" w14:textId="77777777" w:rsidR="00FA0572" w:rsidRPr="000F7B3E" w:rsidRDefault="00FA0572" w:rsidP="00B91DD1">
            <w:pPr>
              <w:spacing w:before="40" w:after="40"/>
              <w:rPr>
                <w:b w:val="0"/>
                <w:color w:val="171616" w:themeColor="text1"/>
                <w:sz w:val="20"/>
              </w:rPr>
            </w:pPr>
            <w:r w:rsidRPr="000F7B3E">
              <w:rPr>
                <w:b w:val="0"/>
                <w:color w:val="000000"/>
                <w:sz w:val="20"/>
              </w:rPr>
              <w:t>Knox</w:t>
            </w:r>
          </w:p>
        </w:tc>
        <w:tc>
          <w:tcPr>
            <w:tcW w:w="2373" w:type="dxa"/>
            <w:tcBorders>
              <w:top w:val="nil"/>
              <w:left w:val="single" w:sz="24" w:space="0" w:color="CCE5E5" w:themeColor="accent3"/>
              <w:bottom w:val="nil"/>
              <w:right w:val="single" w:sz="24" w:space="0" w:color="CCE5E5" w:themeColor="accent3"/>
            </w:tcBorders>
            <w:shd w:val="clear" w:color="auto" w:fill="auto"/>
          </w:tcPr>
          <w:p w14:paraId="156E4BFE"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p>
        </w:tc>
        <w:tc>
          <w:tcPr>
            <w:tcW w:w="2268" w:type="dxa"/>
            <w:tcBorders>
              <w:top w:val="nil"/>
              <w:left w:val="single" w:sz="24" w:space="0" w:color="CCE5E5" w:themeColor="accent3"/>
              <w:bottom w:val="nil"/>
              <w:right w:val="nil"/>
            </w:tcBorders>
            <w:vAlign w:val="bottom"/>
          </w:tcPr>
          <w:p w14:paraId="436605F9"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r w:rsidRPr="000F7B3E">
              <w:rPr>
                <w:color w:val="000000"/>
                <w:sz w:val="20"/>
              </w:rPr>
              <w:t>East Gippsland</w:t>
            </w:r>
          </w:p>
        </w:tc>
        <w:tc>
          <w:tcPr>
            <w:tcW w:w="2295" w:type="dxa"/>
            <w:tcBorders>
              <w:top w:val="nil"/>
              <w:left w:val="nil"/>
              <w:bottom w:val="nil"/>
              <w:right w:val="single" w:sz="24" w:space="0" w:color="CCE5E5" w:themeColor="accent3"/>
            </w:tcBorders>
            <w:vAlign w:val="bottom"/>
          </w:tcPr>
          <w:p w14:paraId="3BFFEBDD"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000000"/>
                <w:sz w:val="20"/>
              </w:rPr>
            </w:pPr>
            <w:r w:rsidRPr="000F7B3E">
              <w:rPr>
                <w:color w:val="000000"/>
                <w:sz w:val="20"/>
              </w:rPr>
              <w:t>Strathbogie</w:t>
            </w:r>
          </w:p>
        </w:tc>
      </w:tr>
      <w:tr w:rsidR="00FA0572" w:rsidRPr="00A24B37" w14:paraId="17C9B2DA" w14:textId="77777777" w:rsidTr="00FA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right w:val="single" w:sz="24" w:space="0" w:color="CCE5E5" w:themeColor="accent3"/>
            </w:tcBorders>
            <w:vAlign w:val="bottom"/>
          </w:tcPr>
          <w:p w14:paraId="2B62C212" w14:textId="77777777" w:rsidR="00FA0572" w:rsidRPr="000F7B3E" w:rsidRDefault="00FA0572" w:rsidP="00B91DD1">
            <w:pPr>
              <w:spacing w:before="40" w:after="40"/>
              <w:rPr>
                <w:b w:val="0"/>
                <w:color w:val="171616" w:themeColor="text1"/>
                <w:sz w:val="20"/>
              </w:rPr>
            </w:pPr>
            <w:r w:rsidRPr="000F7B3E">
              <w:rPr>
                <w:b w:val="0"/>
                <w:color w:val="000000"/>
                <w:sz w:val="20"/>
              </w:rPr>
              <w:t>Latrobe</w:t>
            </w:r>
          </w:p>
        </w:tc>
        <w:tc>
          <w:tcPr>
            <w:tcW w:w="2373" w:type="dxa"/>
            <w:tcBorders>
              <w:top w:val="nil"/>
              <w:left w:val="single" w:sz="24" w:space="0" w:color="CCE5E5" w:themeColor="accent3"/>
              <w:bottom w:val="nil"/>
              <w:right w:val="single" w:sz="24" w:space="0" w:color="CCE5E5" w:themeColor="accent3"/>
            </w:tcBorders>
            <w:shd w:val="clear" w:color="auto" w:fill="auto"/>
          </w:tcPr>
          <w:p w14:paraId="06BBFA52"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p>
        </w:tc>
        <w:tc>
          <w:tcPr>
            <w:tcW w:w="2268" w:type="dxa"/>
            <w:tcBorders>
              <w:top w:val="nil"/>
              <w:left w:val="single" w:sz="24" w:space="0" w:color="CCE5E5" w:themeColor="accent3"/>
              <w:bottom w:val="nil"/>
              <w:right w:val="nil"/>
            </w:tcBorders>
            <w:vAlign w:val="bottom"/>
          </w:tcPr>
          <w:p w14:paraId="747EBDBB"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r w:rsidRPr="000F7B3E">
              <w:rPr>
                <w:color w:val="000000"/>
                <w:sz w:val="20"/>
              </w:rPr>
              <w:t>Gannawarra</w:t>
            </w:r>
          </w:p>
        </w:tc>
        <w:tc>
          <w:tcPr>
            <w:tcW w:w="2295" w:type="dxa"/>
            <w:tcBorders>
              <w:top w:val="nil"/>
              <w:left w:val="nil"/>
              <w:bottom w:val="nil"/>
              <w:right w:val="single" w:sz="24" w:space="0" w:color="CCE5E5" w:themeColor="accent3"/>
            </w:tcBorders>
            <w:vAlign w:val="bottom"/>
          </w:tcPr>
          <w:p w14:paraId="3D4193A3"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000000"/>
                <w:sz w:val="20"/>
              </w:rPr>
            </w:pPr>
            <w:r w:rsidRPr="000F7B3E">
              <w:rPr>
                <w:color w:val="000000"/>
                <w:sz w:val="20"/>
              </w:rPr>
              <w:t>Surfcoast</w:t>
            </w:r>
          </w:p>
        </w:tc>
      </w:tr>
      <w:tr w:rsidR="00FA0572" w:rsidRPr="00A24B37" w14:paraId="73F919FA" w14:textId="77777777" w:rsidTr="00FA0572">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right w:val="single" w:sz="24" w:space="0" w:color="CCE5E5" w:themeColor="accent3"/>
            </w:tcBorders>
            <w:vAlign w:val="bottom"/>
          </w:tcPr>
          <w:p w14:paraId="2FDF187B" w14:textId="77777777" w:rsidR="00FA0572" w:rsidRPr="000F7B3E" w:rsidRDefault="00FA0572" w:rsidP="00B91DD1">
            <w:pPr>
              <w:spacing w:before="40" w:after="40"/>
              <w:rPr>
                <w:b w:val="0"/>
                <w:color w:val="171616" w:themeColor="text1"/>
                <w:sz w:val="20"/>
              </w:rPr>
            </w:pPr>
            <w:r w:rsidRPr="000F7B3E">
              <w:rPr>
                <w:b w:val="0"/>
                <w:color w:val="000000"/>
                <w:sz w:val="20"/>
              </w:rPr>
              <w:t>Manningham</w:t>
            </w:r>
          </w:p>
        </w:tc>
        <w:tc>
          <w:tcPr>
            <w:tcW w:w="2373" w:type="dxa"/>
            <w:tcBorders>
              <w:top w:val="nil"/>
              <w:left w:val="single" w:sz="24" w:space="0" w:color="CCE5E5" w:themeColor="accent3"/>
              <w:bottom w:val="nil"/>
              <w:right w:val="single" w:sz="24" w:space="0" w:color="CCE5E5" w:themeColor="accent3"/>
            </w:tcBorders>
            <w:shd w:val="clear" w:color="auto" w:fill="auto"/>
          </w:tcPr>
          <w:p w14:paraId="1CBB04DF"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p>
        </w:tc>
        <w:tc>
          <w:tcPr>
            <w:tcW w:w="2268" w:type="dxa"/>
            <w:tcBorders>
              <w:top w:val="nil"/>
              <w:left w:val="single" w:sz="24" w:space="0" w:color="CCE5E5" w:themeColor="accent3"/>
              <w:bottom w:val="nil"/>
              <w:right w:val="nil"/>
            </w:tcBorders>
            <w:vAlign w:val="bottom"/>
          </w:tcPr>
          <w:p w14:paraId="4DB69EDA"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r w:rsidRPr="000F7B3E">
              <w:rPr>
                <w:color w:val="000000"/>
                <w:sz w:val="20"/>
              </w:rPr>
              <w:t>Glenelg</w:t>
            </w:r>
          </w:p>
        </w:tc>
        <w:tc>
          <w:tcPr>
            <w:tcW w:w="2295" w:type="dxa"/>
            <w:tcBorders>
              <w:top w:val="nil"/>
              <w:left w:val="nil"/>
              <w:bottom w:val="nil"/>
              <w:right w:val="single" w:sz="24" w:space="0" w:color="CCE5E5" w:themeColor="accent3"/>
            </w:tcBorders>
            <w:vAlign w:val="bottom"/>
          </w:tcPr>
          <w:p w14:paraId="71F8E1BE"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000000"/>
                <w:sz w:val="20"/>
              </w:rPr>
            </w:pPr>
            <w:r w:rsidRPr="000F7B3E">
              <w:rPr>
                <w:color w:val="000000"/>
                <w:sz w:val="20"/>
              </w:rPr>
              <w:t>Swan Hill</w:t>
            </w:r>
          </w:p>
        </w:tc>
      </w:tr>
      <w:tr w:rsidR="00FA0572" w:rsidRPr="00A24B37" w14:paraId="464737EA" w14:textId="77777777" w:rsidTr="00FA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right w:val="single" w:sz="24" w:space="0" w:color="CCE5E5" w:themeColor="accent3"/>
            </w:tcBorders>
            <w:vAlign w:val="bottom"/>
          </w:tcPr>
          <w:p w14:paraId="366671A6" w14:textId="77777777" w:rsidR="00FA0572" w:rsidRPr="000F7B3E" w:rsidRDefault="00FA0572" w:rsidP="00B91DD1">
            <w:pPr>
              <w:spacing w:before="40" w:after="40"/>
              <w:rPr>
                <w:b w:val="0"/>
                <w:color w:val="171616" w:themeColor="text1"/>
                <w:sz w:val="20"/>
              </w:rPr>
            </w:pPr>
            <w:r w:rsidRPr="000F7B3E">
              <w:rPr>
                <w:b w:val="0"/>
                <w:color w:val="000000"/>
                <w:sz w:val="20"/>
              </w:rPr>
              <w:t>Maribyrnong</w:t>
            </w:r>
          </w:p>
        </w:tc>
        <w:tc>
          <w:tcPr>
            <w:tcW w:w="2373" w:type="dxa"/>
            <w:tcBorders>
              <w:top w:val="nil"/>
              <w:left w:val="single" w:sz="24" w:space="0" w:color="CCE5E5" w:themeColor="accent3"/>
              <w:bottom w:val="nil"/>
              <w:right w:val="single" w:sz="24" w:space="0" w:color="CCE5E5" w:themeColor="accent3"/>
            </w:tcBorders>
            <w:shd w:val="clear" w:color="auto" w:fill="auto"/>
          </w:tcPr>
          <w:p w14:paraId="1322C174"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p>
        </w:tc>
        <w:tc>
          <w:tcPr>
            <w:tcW w:w="2268" w:type="dxa"/>
            <w:tcBorders>
              <w:top w:val="nil"/>
              <w:left w:val="single" w:sz="24" w:space="0" w:color="CCE5E5" w:themeColor="accent3"/>
              <w:bottom w:val="nil"/>
              <w:right w:val="nil"/>
            </w:tcBorders>
            <w:vAlign w:val="bottom"/>
          </w:tcPr>
          <w:p w14:paraId="376431F1"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r w:rsidRPr="000F7B3E">
              <w:rPr>
                <w:color w:val="000000"/>
                <w:sz w:val="20"/>
              </w:rPr>
              <w:t>Golden Plains</w:t>
            </w:r>
          </w:p>
        </w:tc>
        <w:tc>
          <w:tcPr>
            <w:tcW w:w="2295" w:type="dxa"/>
            <w:tcBorders>
              <w:top w:val="nil"/>
              <w:left w:val="nil"/>
              <w:bottom w:val="nil"/>
              <w:right w:val="single" w:sz="24" w:space="0" w:color="CCE5E5" w:themeColor="accent3"/>
            </w:tcBorders>
            <w:vAlign w:val="bottom"/>
          </w:tcPr>
          <w:p w14:paraId="19DCCA3D"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000000"/>
                <w:sz w:val="20"/>
              </w:rPr>
            </w:pPr>
            <w:r w:rsidRPr="000F7B3E">
              <w:rPr>
                <w:color w:val="000000"/>
                <w:sz w:val="20"/>
              </w:rPr>
              <w:t>Towong</w:t>
            </w:r>
          </w:p>
        </w:tc>
      </w:tr>
      <w:tr w:rsidR="00FA0572" w:rsidRPr="00A24B37" w14:paraId="4A3A020F" w14:textId="77777777" w:rsidTr="00FA0572">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right w:val="single" w:sz="24" w:space="0" w:color="CCE5E5" w:themeColor="accent3"/>
            </w:tcBorders>
            <w:vAlign w:val="bottom"/>
          </w:tcPr>
          <w:p w14:paraId="3538D6DD" w14:textId="77777777" w:rsidR="00FA0572" w:rsidRPr="000F7B3E" w:rsidRDefault="00FA0572" w:rsidP="00B91DD1">
            <w:pPr>
              <w:spacing w:before="40" w:after="40"/>
              <w:rPr>
                <w:b w:val="0"/>
                <w:color w:val="171616" w:themeColor="text1"/>
                <w:sz w:val="20"/>
              </w:rPr>
            </w:pPr>
            <w:r w:rsidRPr="000F7B3E">
              <w:rPr>
                <w:b w:val="0"/>
                <w:color w:val="000000"/>
                <w:sz w:val="20"/>
              </w:rPr>
              <w:t>Maroondah</w:t>
            </w:r>
          </w:p>
        </w:tc>
        <w:tc>
          <w:tcPr>
            <w:tcW w:w="2373" w:type="dxa"/>
            <w:tcBorders>
              <w:top w:val="nil"/>
              <w:left w:val="single" w:sz="24" w:space="0" w:color="CCE5E5" w:themeColor="accent3"/>
              <w:bottom w:val="nil"/>
              <w:right w:val="single" w:sz="24" w:space="0" w:color="CCE5E5" w:themeColor="accent3"/>
            </w:tcBorders>
            <w:shd w:val="clear" w:color="auto" w:fill="auto"/>
          </w:tcPr>
          <w:p w14:paraId="6097A15E"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p>
        </w:tc>
        <w:tc>
          <w:tcPr>
            <w:tcW w:w="2268" w:type="dxa"/>
            <w:tcBorders>
              <w:top w:val="nil"/>
              <w:left w:val="single" w:sz="24" w:space="0" w:color="CCE5E5" w:themeColor="accent3"/>
              <w:bottom w:val="nil"/>
              <w:right w:val="nil"/>
            </w:tcBorders>
            <w:vAlign w:val="bottom"/>
          </w:tcPr>
          <w:p w14:paraId="34167F1F"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r w:rsidRPr="000F7B3E">
              <w:rPr>
                <w:color w:val="000000"/>
                <w:sz w:val="20"/>
              </w:rPr>
              <w:t>Greater Bendigo</w:t>
            </w:r>
          </w:p>
        </w:tc>
        <w:tc>
          <w:tcPr>
            <w:tcW w:w="2295" w:type="dxa"/>
            <w:tcBorders>
              <w:top w:val="nil"/>
              <w:left w:val="nil"/>
              <w:bottom w:val="nil"/>
              <w:right w:val="single" w:sz="24" w:space="0" w:color="CCE5E5" w:themeColor="accent3"/>
            </w:tcBorders>
            <w:vAlign w:val="bottom"/>
          </w:tcPr>
          <w:p w14:paraId="5E179849"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000000"/>
                <w:sz w:val="20"/>
              </w:rPr>
            </w:pPr>
            <w:r w:rsidRPr="000F7B3E">
              <w:rPr>
                <w:color w:val="000000"/>
                <w:sz w:val="20"/>
              </w:rPr>
              <w:t>Wangaratta</w:t>
            </w:r>
          </w:p>
        </w:tc>
      </w:tr>
      <w:tr w:rsidR="00FA0572" w:rsidRPr="00A24B37" w14:paraId="03BAA88E" w14:textId="77777777" w:rsidTr="00FA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right w:val="single" w:sz="24" w:space="0" w:color="CCE5E5" w:themeColor="accent3"/>
            </w:tcBorders>
            <w:vAlign w:val="bottom"/>
          </w:tcPr>
          <w:p w14:paraId="2E6DD59D" w14:textId="77777777" w:rsidR="00FA0572" w:rsidRPr="000F7B3E" w:rsidRDefault="00FA0572" w:rsidP="00B91DD1">
            <w:pPr>
              <w:spacing w:before="40" w:after="40"/>
              <w:rPr>
                <w:b w:val="0"/>
                <w:color w:val="171616" w:themeColor="text1"/>
                <w:sz w:val="20"/>
              </w:rPr>
            </w:pPr>
            <w:r w:rsidRPr="000F7B3E">
              <w:rPr>
                <w:b w:val="0"/>
                <w:color w:val="000000"/>
                <w:sz w:val="20"/>
              </w:rPr>
              <w:t>Melbourne</w:t>
            </w:r>
          </w:p>
        </w:tc>
        <w:tc>
          <w:tcPr>
            <w:tcW w:w="2373" w:type="dxa"/>
            <w:tcBorders>
              <w:top w:val="nil"/>
              <w:left w:val="single" w:sz="24" w:space="0" w:color="CCE5E5" w:themeColor="accent3"/>
              <w:bottom w:val="nil"/>
              <w:right w:val="single" w:sz="24" w:space="0" w:color="CCE5E5" w:themeColor="accent3"/>
            </w:tcBorders>
            <w:shd w:val="clear" w:color="auto" w:fill="auto"/>
          </w:tcPr>
          <w:p w14:paraId="46A8AB8C"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p>
        </w:tc>
        <w:tc>
          <w:tcPr>
            <w:tcW w:w="2268" w:type="dxa"/>
            <w:tcBorders>
              <w:top w:val="nil"/>
              <w:left w:val="single" w:sz="24" w:space="0" w:color="CCE5E5" w:themeColor="accent3"/>
              <w:bottom w:val="nil"/>
              <w:right w:val="nil"/>
            </w:tcBorders>
            <w:vAlign w:val="bottom"/>
          </w:tcPr>
          <w:p w14:paraId="4FC9E696"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r w:rsidRPr="000F7B3E">
              <w:rPr>
                <w:color w:val="000000"/>
                <w:sz w:val="20"/>
              </w:rPr>
              <w:t>Greater Shepparton</w:t>
            </w:r>
          </w:p>
        </w:tc>
        <w:tc>
          <w:tcPr>
            <w:tcW w:w="2295" w:type="dxa"/>
            <w:tcBorders>
              <w:top w:val="nil"/>
              <w:left w:val="nil"/>
              <w:bottom w:val="nil"/>
              <w:right w:val="single" w:sz="24" w:space="0" w:color="CCE5E5" w:themeColor="accent3"/>
            </w:tcBorders>
            <w:vAlign w:val="bottom"/>
          </w:tcPr>
          <w:p w14:paraId="0F9FE256"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000000"/>
                <w:sz w:val="20"/>
              </w:rPr>
            </w:pPr>
            <w:r w:rsidRPr="000F7B3E">
              <w:rPr>
                <w:color w:val="000000"/>
                <w:sz w:val="20"/>
              </w:rPr>
              <w:t>Warrnambool</w:t>
            </w:r>
          </w:p>
        </w:tc>
      </w:tr>
      <w:tr w:rsidR="00FA0572" w:rsidRPr="00A24B37" w14:paraId="6C7E328B" w14:textId="77777777" w:rsidTr="00FA0572">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right w:val="single" w:sz="24" w:space="0" w:color="CCE5E5" w:themeColor="accent3"/>
            </w:tcBorders>
            <w:vAlign w:val="bottom"/>
          </w:tcPr>
          <w:p w14:paraId="2AE1029D" w14:textId="77777777" w:rsidR="00FA0572" w:rsidRPr="000F7B3E" w:rsidRDefault="00FA0572" w:rsidP="00B91DD1">
            <w:pPr>
              <w:spacing w:before="40" w:after="40"/>
              <w:rPr>
                <w:b w:val="0"/>
                <w:color w:val="171616" w:themeColor="text1"/>
                <w:sz w:val="20"/>
              </w:rPr>
            </w:pPr>
            <w:r w:rsidRPr="000F7B3E">
              <w:rPr>
                <w:b w:val="0"/>
                <w:color w:val="000000"/>
                <w:sz w:val="20"/>
              </w:rPr>
              <w:t>Monash</w:t>
            </w:r>
          </w:p>
        </w:tc>
        <w:tc>
          <w:tcPr>
            <w:tcW w:w="2373" w:type="dxa"/>
            <w:tcBorders>
              <w:top w:val="nil"/>
              <w:left w:val="single" w:sz="24" w:space="0" w:color="CCE5E5" w:themeColor="accent3"/>
              <w:bottom w:val="nil"/>
              <w:right w:val="single" w:sz="24" w:space="0" w:color="CCE5E5" w:themeColor="accent3"/>
            </w:tcBorders>
            <w:shd w:val="clear" w:color="auto" w:fill="auto"/>
          </w:tcPr>
          <w:p w14:paraId="152E0F43"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p>
        </w:tc>
        <w:tc>
          <w:tcPr>
            <w:tcW w:w="2268" w:type="dxa"/>
            <w:tcBorders>
              <w:top w:val="nil"/>
              <w:left w:val="single" w:sz="24" w:space="0" w:color="CCE5E5" w:themeColor="accent3"/>
              <w:bottom w:val="nil"/>
              <w:right w:val="nil"/>
            </w:tcBorders>
            <w:vAlign w:val="bottom"/>
          </w:tcPr>
          <w:p w14:paraId="230C4918"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r w:rsidRPr="000F7B3E">
              <w:rPr>
                <w:color w:val="000000"/>
                <w:sz w:val="20"/>
              </w:rPr>
              <w:t>Hepburn</w:t>
            </w:r>
          </w:p>
        </w:tc>
        <w:tc>
          <w:tcPr>
            <w:tcW w:w="2295" w:type="dxa"/>
            <w:tcBorders>
              <w:top w:val="nil"/>
              <w:left w:val="nil"/>
              <w:bottom w:val="nil"/>
              <w:right w:val="single" w:sz="24" w:space="0" w:color="CCE5E5" w:themeColor="accent3"/>
            </w:tcBorders>
            <w:vAlign w:val="bottom"/>
          </w:tcPr>
          <w:p w14:paraId="295CE9B3"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000000"/>
                <w:sz w:val="20"/>
              </w:rPr>
            </w:pPr>
            <w:r w:rsidRPr="000F7B3E">
              <w:rPr>
                <w:color w:val="000000"/>
                <w:sz w:val="20"/>
              </w:rPr>
              <w:t>Wellington</w:t>
            </w:r>
          </w:p>
        </w:tc>
      </w:tr>
      <w:tr w:rsidR="00FA0572" w:rsidRPr="00A24B37" w14:paraId="5E5788A2" w14:textId="77777777" w:rsidTr="00FA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right w:val="single" w:sz="24" w:space="0" w:color="CCE5E5" w:themeColor="accent3"/>
            </w:tcBorders>
            <w:vAlign w:val="bottom"/>
          </w:tcPr>
          <w:p w14:paraId="4065F961" w14:textId="77777777" w:rsidR="00FA0572" w:rsidRPr="000F7B3E" w:rsidRDefault="00FA0572" w:rsidP="00B91DD1">
            <w:pPr>
              <w:spacing w:before="40" w:after="40"/>
              <w:rPr>
                <w:b w:val="0"/>
                <w:color w:val="171616" w:themeColor="text1"/>
                <w:sz w:val="20"/>
              </w:rPr>
            </w:pPr>
            <w:r w:rsidRPr="000F7B3E">
              <w:rPr>
                <w:b w:val="0"/>
                <w:color w:val="000000"/>
                <w:sz w:val="20"/>
              </w:rPr>
              <w:t>Moonee Valley</w:t>
            </w:r>
          </w:p>
        </w:tc>
        <w:tc>
          <w:tcPr>
            <w:tcW w:w="2373" w:type="dxa"/>
            <w:tcBorders>
              <w:top w:val="nil"/>
              <w:left w:val="single" w:sz="24" w:space="0" w:color="CCE5E5" w:themeColor="accent3"/>
              <w:bottom w:val="nil"/>
              <w:right w:val="single" w:sz="24" w:space="0" w:color="CCE5E5" w:themeColor="accent3"/>
            </w:tcBorders>
            <w:shd w:val="clear" w:color="auto" w:fill="auto"/>
          </w:tcPr>
          <w:p w14:paraId="231CD3E2"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p>
        </w:tc>
        <w:tc>
          <w:tcPr>
            <w:tcW w:w="2268" w:type="dxa"/>
            <w:tcBorders>
              <w:top w:val="nil"/>
              <w:left w:val="single" w:sz="24" w:space="0" w:color="CCE5E5" w:themeColor="accent3"/>
              <w:bottom w:val="nil"/>
              <w:right w:val="nil"/>
            </w:tcBorders>
            <w:vAlign w:val="bottom"/>
          </w:tcPr>
          <w:p w14:paraId="23F9502F"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r w:rsidRPr="000F7B3E">
              <w:rPr>
                <w:color w:val="000000"/>
                <w:sz w:val="20"/>
              </w:rPr>
              <w:t>Hindmarsh</w:t>
            </w:r>
          </w:p>
        </w:tc>
        <w:tc>
          <w:tcPr>
            <w:tcW w:w="2295" w:type="dxa"/>
            <w:tcBorders>
              <w:top w:val="nil"/>
              <w:left w:val="nil"/>
              <w:bottom w:val="nil"/>
              <w:right w:val="single" w:sz="24" w:space="0" w:color="CCE5E5" w:themeColor="accent3"/>
            </w:tcBorders>
            <w:vAlign w:val="bottom"/>
          </w:tcPr>
          <w:p w14:paraId="2E85CEB4"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000000"/>
                <w:sz w:val="20"/>
              </w:rPr>
            </w:pPr>
            <w:r w:rsidRPr="000F7B3E">
              <w:rPr>
                <w:color w:val="000000"/>
                <w:sz w:val="20"/>
              </w:rPr>
              <w:t>West Wimmera</w:t>
            </w:r>
          </w:p>
        </w:tc>
      </w:tr>
      <w:tr w:rsidR="00FA0572" w:rsidRPr="00A24B37" w14:paraId="10214454" w14:textId="77777777" w:rsidTr="00FA0572">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right w:val="single" w:sz="24" w:space="0" w:color="CCE5E5" w:themeColor="accent3"/>
            </w:tcBorders>
            <w:vAlign w:val="bottom"/>
          </w:tcPr>
          <w:p w14:paraId="5F21A65C" w14:textId="77777777" w:rsidR="00FA0572" w:rsidRPr="000F7B3E" w:rsidRDefault="00FA0572" w:rsidP="00B91DD1">
            <w:pPr>
              <w:spacing w:before="40" w:after="40"/>
              <w:rPr>
                <w:b w:val="0"/>
                <w:color w:val="171616" w:themeColor="text1"/>
                <w:sz w:val="20"/>
              </w:rPr>
            </w:pPr>
            <w:r w:rsidRPr="000F7B3E">
              <w:rPr>
                <w:b w:val="0"/>
                <w:color w:val="000000"/>
                <w:sz w:val="20"/>
              </w:rPr>
              <w:t>Moreland</w:t>
            </w:r>
          </w:p>
        </w:tc>
        <w:tc>
          <w:tcPr>
            <w:tcW w:w="2373" w:type="dxa"/>
            <w:tcBorders>
              <w:top w:val="nil"/>
              <w:left w:val="single" w:sz="24" w:space="0" w:color="CCE5E5" w:themeColor="accent3"/>
              <w:bottom w:val="nil"/>
              <w:right w:val="single" w:sz="24" w:space="0" w:color="CCE5E5" w:themeColor="accent3"/>
            </w:tcBorders>
            <w:shd w:val="clear" w:color="auto" w:fill="auto"/>
          </w:tcPr>
          <w:p w14:paraId="28F80CC3"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p>
        </w:tc>
        <w:tc>
          <w:tcPr>
            <w:tcW w:w="2268" w:type="dxa"/>
            <w:tcBorders>
              <w:top w:val="nil"/>
              <w:left w:val="single" w:sz="24" w:space="0" w:color="CCE5E5" w:themeColor="accent3"/>
              <w:bottom w:val="nil"/>
              <w:right w:val="nil"/>
            </w:tcBorders>
            <w:vAlign w:val="bottom"/>
          </w:tcPr>
          <w:p w14:paraId="4F0E598C"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r w:rsidRPr="000F7B3E">
              <w:rPr>
                <w:color w:val="000000"/>
                <w:sz w:val="20"/>
              </w:rPr>
              <w:t>Horsham</w:t>
            </w:r>
          </w:p>
        </w:tc>
        <w:tc>
          <w:tcPr>
            <w:tcW w:w="2295" w:type="dxa"/>
            <w:tcBorders>
              <w:top w:val="nil"/>
              <w:left w:val="nil"/>
              <w:bottom w:val="nil"/>
              <w:right w:val="single" w:sz="24" w:space="0" w:color="CCE5E5" w:themeColor="accent3"/>
            </w:tcBorders>
            <w:vAlign w:val="bottom"/>
          </w:tcPr>
          <w:p w14:paraId="748E3F5A"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000000"/>
                <w:sz w:val="20"/>
              </w:rPr>
            </w:pPr>
            <w:r w:rsidRPr="000F7B3E">
              <w:rPr>
                <w:color w:val="000000"/>
                <w:sz w:val="20"/>
              </w:rPr>
              <w:t>Wodonga</w:t>
            </w:r>
          </w:p>
        </w:tc>
      </w:tr>
      <w:tr w:rsidR="00FA0572" w:rsidRPr="00A24B37" w14:paraId="56A34EBB" w14:textId="77777777" w:rsidTr="00FA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right w:val="single" w:sz="24" w:space="0" w:color="CCE5E5" w:themeColor="accent3"/>
            </w:tcBorders>
            <w:vAlign w:val="bottom"/>
          </w:tcPr>
          <w:p w14:paraId="6746FBE4" w14:textId="77777777" w:rsidR="00FA0572" w:rsidRPr="000F7B3E" w:rsidRDefault="00FA0572" w:rsidP="00B91DD1">
            <w:pPr>
              <w:spacing w:before="40" w:after="40"/>
              <w:rPr>
                <w:b w:val="0"/>
                <w:color w:val="171616" w:themeColor="text1"/>
                <w:sz w:val="20"/>
              </w:rPr>
            </w:pPr>
            <w:r w:rsidRPr="000F7B3E">
              <w:rPr>
                <w:b w:val="0"/>
                <w:color w:val="000000"/>
                <w:sz w:val="20"/>
              </w:rPr>
              <w:t>Port Phillip</w:t>
            </w:r>
          </w:p>
        </w:tc>
        <w:tc>
          <w:tcPr>
            <w:tcW w:w="2373" w:type="dxa"/>
            <w:tcBorders>
              <w:top w:val="nil"/>
              <w:left w:val="single" w:sz="24" w:space="0" w:color="CCE5E5" w:themeColor="accent3"/>
              <w:bottom w:val="nil"/>
              <w:right w:val="single" w:sz="24" w:space="0" w:color="CCE5E5" w:themeColor="accent3"/>
            </w:tcBorders>
            <w:shd w:val="clear" w:color="auto" w:fill="auto"/>
          </w:tcPr>
          <w:p w14:paraId="293A4E91"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p>
        </w:tc>
        <w:tc>
          <w:tcPr>
            <w:tcW w:w="2268" w:type="dxa"/>
            <w:tcBorders>
              <w:top w:val="nil"/>
              <w:left w:val="single" w:sz="24" w:space="0" w:color="CCE5E5" w:themeColor="accent3"/>
              <w:bottom w:val="nil"/>
              <w:right w:val="nil"/>
            </w:tcBorders>
            <w:vAlign w:val="bottom"/>
          </w:tcPr>
          <w:p w14:paraId="3CE4EA5E"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r w:rsidRPr="000F7B3E">
              <w:rPr>
                <w:color w:val="000000"/>
                <w:sz w:val="20"/>
              </w:rPr>
              <w:t>Indigo</w:t>
            </w:r>
          </w:p>
        </w:tc>
        <w:tc>
          <w:tcPr>
            <w:tcW w:w="2295" w:type="dxa"/>
            <w:tcBorders>
              <w:top w:val="nil"/>
              <w:left w:val="nil"/>
              <w:bottom w:val="nil"/>
              <w:right w:val="single" w:sz="24" w:space="0" w:color="CCE5E5" w:themeColor="accent3"/>
            </w:tcBorders>
            <w:vAlign w:val="bottom"/>
          </w:tcPr>
          <w:p w14:paraId="34FFDBE2"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000000"/>
                <w:sz w:val="20"/>
              </w:rPr>
            </w:pPr>
            <w:r w:rsidRPr="000F7B3E">
              <w:rPr>
                <w:color w:val="000000"/>
                <w:sz w:val="20"/>
              </w:rPr>
              <w:t>Yarriambiack</w:t>
            </w:r>
          </w:p>
        </w:tc>
      </w:tr>
      <w:tr w:rsidR="00FA0572" w:rsidRPr="00A24B37" w14:paraId="4CF6CC63" w14:textId="77777777" w:rsidTr="00FA0572">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right w:val="single" w:sz="24" w:space="0" w:color="CCE5E5" w:themeColor="accent3"/>
            </w:tcBorders>
            <w:vAlign w:val="bottom"/>
          </w:tcPr>
          <w:p w14:paraId="52104FC6" w14:textId="77777777" w:rsidR="00FA0572" w:rsidRPr="000F7B3E" w:rsidRDefault="00FA0572" w:rsidP="00B91DD1">
            <w:pPr>
              <w:spacing w:before="40" w:after="40"/>
              <w:rPr>
                <w:b w:val="0"/>
                <w:color w:val="171616" w:themeColor="text1"/>
                <w:sz w:val="20"/>
              </w:rPr>
            </w:pPr>
            <w:r w:rsidRPr="000F7B3E">
              <w:rPr>
                <w:b w:val="0"/>
                <w:color w:val="000000"/>
                <w:sz w:val="20"/>
              </w:rPr>
              <w:t>Stonnington</w:t>
            </w:r>
          </w:p>
        </w:tc>
        <w:tc>
          <w:tcPr>
            <w:tcW w:w="2373" w:type="dxa"/>
            <w:tcBorders>
              <w:top w:val="nil"/>
              <w:left w:val="single" w:sz="24" w:space="0" w:color="CCE5E5" w:themeColor="accent3"/>
              <w:bottom w:val="nil"/>
              <w:right w:val="single" w:sz="24" w:space="0" w:color="CCE5E5" w:themeColor="accent3"/>
            </w:tcBorders>
            <w:shd w:val="clear" w:color="auto" w:fill="auto"/>
          </w:tcPr>
          <w:p w14:paraId="56D131B9"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p>
        </w:tc>
        <w:tc>
          <w:tcPr>
            <w:tcW w:w="2268" w:type="dxa"/>
            <w:tcBorders>
              <w:top w:val="nil"/>
              <w:left w:val="single" w:sz="24" w:space="0" w:color="CCE5E5" w:themeColor="accent3"/>
              <w:bottom w:val="nil"/>
              <w:right w:val="nil"/>
            </w:tcBorders>
            <w:vAlign w:val="bottom"/>
          </w:tcPr>
          <w:p w14:paraId="326D7B65"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r w:rsidRPr="000F7B3E">
              <w:rPr>
                <w:color w:val="000000"/>
                <w:sz w:val="20"/>
              </w:rPr>
              <w:t>Loddon</w:t>
            </w:r>
          </w:p>
        </w:tc>
        <w:tc>
          <w:tcPr>
            <w:tcW w:w="2295" w:type="dxa"/>
            <w:tcBorders>
              <w:top w:val="nil"/>
              <w:left w:val="nil"/>
              <w:bottom w:val="nil"/>
              <w:right w:val="single" w:sz="24" w:space="0" w:color="CCE5E5" w:themeColor="accent3"/>
            </w:tcBorders>
            <w:shd w:val="clear" w:color="auto" w:fill="auto"/>
          </w:tcPr>
          <w:p w14:paraId="2D23AED4"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000000"/>
                <w:sz w:val="20"/>
              </w:rPr>
            </w:pPr>
          </w:p>
        </w:tc>
      </w:tr>
      <w:tr w:rsidR="00FA0572" w:rsidRPr="00A24B37" w14:paraId="34E64F79" w14:textId="77777777" w:rsidTr="00FA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right w:val="single" w:sz="24" w:space="0" w:color="CCE5E5" w:themeColor="accent3"/>
            </w:tcBorders>
            <w:vAlign w:val="bottom"/>
          </w:tcPr>
          <w:p w14:paraId="330BD5D8" w14:textId="77777777" w:rsidR="00FA0572" w:rsidRPr="000F7B3E" w:rsidRDefault="00FA0572" w:rsidP="00B91DD1">
            <w:pPr>
              <w:spacing w:before="40" w:after="40"/>
              <w:rPr>
                <w:b w:val="0"/>
                <w:color w:val="171616" w:themeColor="text1"/>
                <w:sz w:val="20"/>
              </w:rPr>
            </w:pPr>
            <w:r w:rsidRPr="000F7B3E">
              <w:rPr>
                <w:b w:val="0"/>
                <w:color w:val="000000"/>
                <w:sz w:val="20"/>
              </w:rPr>
              <w:t>Whitehorse</w:t>
            </w:r>
          </w:p>
        </w:tc>
        <w:tc>
          <w:tcPr>
            <w:tcW w:w="2373" w:type="dxa"/>
            <w:tcBorders>
              <w:top w:val="nil"/>
              <w:left w:val="single" w:sz="24" w:space="0" w:color="CCE5E5" w:themeColor="accent3"/>
              <w:bottom w:val="nil"/>
              <w:right w:val="single" w:sz="24" w:space="0" w:color="CCE5E5" w:themeColor="accent3"/>
            </w:tcBorders>
            <w:shd w:val="clear" w:color="auto" w:fill="auto"/>
          </w:tcPr>
          <w:p w14:paraId="68179E2D"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p>
        </w:tc>
        <w:tc>
          <w:tcPr>
            <w:tcW w:w="2268" w:type="dxa"/>
            <w:tcBorders>
              <w:top w:val="nil"/>
              <w:left w:val="single" w:sz="24" w:space="0" w:color="CCE5E5" w:themeColor="accent3"/>
              <w:bottom w:val="nil"/>
              <w:right w:val="nil"/>
            </w:tcBorders>
            <w:vAlign w:val="bottom"/>
          </w:tcPr>
          <w:p w14:paraId="6D1C14F6"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sz w:val="20"/>
              </w:rPr>
            </w:pPr>
            <w:r w:rsidRPr="000F7B3E">
              <w:rPr>
                <w:color w:val="000000"/>
                <w:sz w:val="20"/>
              </w:rPr>
              <w:t>Macedon Ranges</w:t>
            </w:r>
          </w:p>
        </w:tc>
        <w:tc>
          <w:tcPr>
            <w:tcW w:w="2295" w:type="dxa"/>
            <w:tcBorders>
              <w:top w:val="nil"/>
              <w:left w:val="nil"/>
              <w:bottom w:val="nil"/>
              <w:right w:val="single" w:sz="24" w:space="0" w:color="CCE5E5" w:themeColor="accent3"/>
            </w:tcBorders>
            <w:shd w:val="clear" w:color="auto" w:fill="auto"/>
          </w:tcPr>
          <w:p w14:paraId="695D21CB" w14:textId="77777777" w:rsidR="00FA0572" w:rsidRPr="000F7B3E" w:rsidRDefault="00FA0572" w:rsidP="00B91DD1">
            <w:pPr>
              <w:spacing w:before="40" w:after="40"/>
              <w:cnfStyle w:val="000000100000" w:firstRow="0" w:lastRow="0" w:firstColumn="0" w:lastColumn="0" w:oddVBand="0" w:evenVBand="0" w:oddHBand="1" w:evenHBand="0" w:firstRowFirstColumn="0" w:firstRowLastColumn="0" w:lastRowFirstColumn="0" w:lastRowLastColumn="0"/>
              <w:rPr>
                <w:color w:val="000000"/>
                <w:sz w:val="20"/>
              </w:rPr>
            </w:pPr>
          </w:p>
        </w:tc>
      </w:tr>
      <w:tr w:rsidR="00FA0572" w:rsidRPr="00A24B37" w14:paraId="6F892E13" w14:textId="77777777" w:rsidTr="00FA0572">
        <w:tc>
          <w:tcPr>
            <w:cnfStyle w:val="001000000000" w:firstRow="0" w:lastRow="0" w:firstColumn="1" w:lastColumn="0" w:oddVBand="0" w:evenVBand="0" w:oddHBand="0" w:evenHBand="0" w:firstRowFirstColumn="0" w:firstRowLastColumn="0" w:lastRowFirstColumn="0" w:lastRowLastColumn="0"/>
            <w:tcW w:w="2263" w:type="dxa"/>
            <w:tcBorders>
              <w:left w:val="single" w:sz="24" w:space="0" w:color="CCE5E5" w:themeColor="accent3"/>
              <w:bottom w:val="single" w:sz="24" w:space="0" w:color="CCE5E5" w:themeColor="accent3"/>
              <w:right w:val="single" w:sz="24" w:space="0" w:color="CCE5E5" w:themeColor="accent3"/>
            </w:tcBorders>
            <w:vAlign w:val="bottom"/>
          </w:tcPr>
          <w:p w14:paraId="0283AFED" w14:textId="77777777" w:rsidR="00FA0572" w:rsidRPr="000F7B3E" w:rsidRDefault="00FA0572" w:rsidP="00B91DD1">
            <w:pPr>
              <w:spacing w:before="40" w:after="40"/>
              <w:rPr>
                <w:b w:val="0"/>
                <w:color w:val="171616" w:themeColor="text1"/>
                <w:sz w:val="20"/>
              </w:rPr>
            </w:pPr>
            <w:r w:rsidRPr="000F7B3E">
              <w:rPr>
                <w:b w:val="0"/>
                <w:color w:val="000000"/>
                <w:sz w:val="20"/>
              </w:rPr>
              <w:t>Yarra</w:t>
            </w:r>
          </w:p>
        </w:tc>
        <w:tc>
          <w:tcPr>
            <w:tcW w:w="2373" w:type="dxa"/>
            <w:tcBorders>
              <w:top w:val="nil"/>
              <w:left w:val="single" w:sz="24" w:space="0" w:color="CCE5E5" w:themeColor="accent3"/>
              <w:bottom w:val="nil"/>
              <w:right w:val="single" w:sz="24" w:space="0" w:color="CCE5E5" w:themeColor="accent3"/>
            </w:tcBorders>
            <w:shd w:val="clear" w:color="auto" w:fill="auto"/>
          </w:tcPr>
          <w:p w14:paraId="1100B7D8"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p>
        </w:tc>
        <w:tc>
          <w:tcPr>
            <w:tcW w:w="2268" w:type="dxa"/>
            <w:tcBorders>
              <w:top w:val="nil"/>
              <w:left w:val="single" w:sz="24" w:space="0" w:color="CCE5E5" w:themeColor="accent3"/>
              <w:bottom w:val="single" w:sz="24" w:space="0" w:color="CCE5E5" w:themeColor="accent3"/>
              <w:right w:val="nil"/>
            </w:tcBorders>
            <w:vAlign w:val="bottom"/>
          </w:tcPr>
          <w:p w14:paraId="63999B68"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sz w:val="20"/>
              </w:rPr>
            </w:pPr>
            <w:r w:rsidRPr="000F7B3E">
              <w:rPr>
                <w:color w:val="000000"/>
                <w:sz w:val="20"/>
              </w:rPr>
              <w:t>Mansfield</w:t>
            </w:r>
          </w:p>
        </w:tc>
        <w:tc>
          <w:tcPr>
            <w:tcW w:w="2295" w:type="dxa"/>
            <w:tcBorders>
              <w:top w:val="nil"/>
              <w:left w:val="nil"/>
              <w:bottom w:val="single" w:sz="24" w:space="0" w:color="CCE5E5" w:themeColor="accent3"/>
              <w:right w:val="single" w:sz="24" w:space="0" w:color="CCE5E5" w:themeColor="accent3"/>
            </w:tcBorders>
            <w:shd w:val="clear" w:color="auto" w:fill="auto"/>
          </w:tcPr>
          <w:p w14:paraId="16EBCFA2" w14:textId="77777777" w:rsidR="00FA0572" w:rsidRPr="000F7B3E" w:rsidRDefault="00FA0572" w:rsidP="00B91DD1">
            <w:pPr>
              <w:spacing w:before="40" w:after="40"/>
              <w:cnfStyle w:val="000000000000" w:firstRow="0" w:lastRow="0" w:firstColumn="0" w:lastColumn="0" w:oddVBand="0" w:evenVBand="0" w:oddHBand="0" w:evenHBand="0" w:firstRowFirstColumn="0" w:firstRowLastColumn="0" w:lastRowFirstColumn="0" w:lastRowLastColumn="0"/>
              <w:rPr>
                <w:color w:val="000000"/>
                <w:sz w:val="20"/>
              </w:rPr>
            </w:pPr>
          </w:p>
        </w:tc>
      </w:tr>
    </w:tbl>
    <w:p w14:paraId="3AD36B11" w14:textId="44FFA327" w:rsidR="00071B00" w:rsidRDefault="00071B00" w:rsidP="00EE4A6A">
      <w:pPr>
        <w:pStyle w:val="Heading2"/>
        <w:numPr>
          <w:ilvl w:val="0"/>
          <w:numId w:val="43"/>
        </w:numPr>
        <w:ind w:left="426"/>
      </w:pPr>
      <w:bookmarkStart w:id="41" w:name="_Toc86849860"/>
      <w:r>
        <w:t>Software used by planning function</w:t>
      </w:r>
      <w:bookmarkEnd w:id="41"/>
    </w:p>
    <w:p w14:paraId="69D87FC8" w14:textId="2F661A04" w:rsidR="002F47A9" w:rsidRDefault="002F47A9" w:rsidP="00A831CE">
      <w:r w:rsidRPr="002F47A9">
        <w:lastRenderedPageBreak/>
        <w:t>The most common software used for the various planning functions within Victorian councils are</w:t>
      </w:r>
      <w:r w:rsidR="00554F62">
        <w:t xml:space="preserve"> </w:t>
      </w:r>
      <w:r w:rsidR="00071B00">
        <w:t>in the following table</w:t>
      </w:r>
      <w:r w:rsidR="00554F62">
        <w:t>. The far right column shows additional information about the software, including notable regional variations</w:t>
      </w:r>
      <w:r w:rsidR="00EE4A6A">
        <w:t>.</w:t>
      </w:r>
    </w:p>
    <w:p w14:paraId="7B00D58E" w14:textId="77777777" w:rsidR="00EE4A6A" w:rsidRDefault="00EE4A6A" w:rsidP="00EE4A6A">
      <w:pPr>
        <w:spacing w:before="100" w:after="200"/>
      </w:pPr>
      <w:r>
        <w:t>It should be noted that given this question prompted for people to write in the software used, it may be that actual usage is higher than that stated (as some may not have thought to mention a piece of software that they actually use).</w:t>
      </w:r>
    </w:p>
    <w:tbl>
      <w:tblPr>
        <w:tblStyle w:val="PlainTable4"/>
        <w:tblW w:w="9356" w:type="dxa"/>
        <w:tblLook w:val="04A0" w:firstRow="1" w:lastRow="0" w:firstColumn="1" w:lastColumn="0" w:noHBand="0" w:noVBand="1"/>
      </w:tblPr>
      <w:tblGrid>
        <w:gridCol w:w="2552"/>
        <w:gridCol w:w="3005"/>
        <w:gridCol w:w="936"/>
        <w:gridCol w:w="2863"/>
      </w:tblGrid>
      <w:tr w:rsidR="0078271C" w:rsidRPr="0071565C" w14:paraId="0DE90403" w14:textId="5A2EF89B" w:rsidTr="00782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18" w:space="0" w:color="auto"/>
              <w:left w:val="single" w:sz="18" w:space="0" w:color="auto"/>
            </w:tcBorders>
          </w:tcPr>
          <w:p w14:paraId="5F216C64" w14:textId="11981477" w:rsidR="0078271C" w:rsidRPr="0071565C" w:rsidRDefault="00BC0B02" w:rsidP="0071565C">
            <w:pPr>
              <w:spacing w:before="40" w:after="40"/>
              <w:rPr>
                <w:b w:val="0"/>
                <w:szCs w:val="22"/>
              </w:rPr>
            </w:pPr>
            <w:r>
              <w:rPr>
                <w:b w:val="0"/>
                <w:szCs w:val="22"/>
              </w:rPr>
              <w:t>Manage online forms</w:t>
            </w:r>
            <w:r>
              <w:rPr>
                <w:b w:val="0"/>
                <w:szCs w:val="22"/>
              </w:rPr>
              <w:br/>
              <w:t>(n=61</w:t>
            </w:r>
            <w:r w:rsidR="0078271C" w:rsidRPr="0071565C">
              <w:rPr>
                <w:b w:val="0"/>
                <w:szCs w:val="22"/>
              </w:rPr>
              <w:t>)</w:t>
            </w:r>
          </w:p>
        </w:tc>
        <w:tc>
          <w:tcPr>
            <w:tcW w:w="3005" w:type="dxa"/>
            <w:tcBorders>
              <w:top w:val="single" w:sz="18" w:space="0" w:color="auto"/>
            </w:tcBorders>
          </w:tcPr>
          <w:p w14:paraId="20480F2C" w14:textId="561A7F71" w:rsidR="0078271C" w:rsidRPr="0071565C" w:rsidRDefault="0078271C" w:rsidP="0071565C">
            <w:pPr>
              <w:spacing w:before="40" w:after="40"/>
              <w:cnfStyle w:val="100000000000" w:firstRow="1" w:lastRow="0" w:firstColumn="0" w:lastColumn="0" w:oddVBand="0" w:evenVBand="0" w:oddHBand="0" w:evenHBand="0" w:firstRowFirstColumn="0" w:firstRowLastColumn="0" w:lastRowFirstColumn="0" w:lastRowLastColumn="0"/>
              <w:rPr>
                <w:b w:val="0"/>
                <w:szCs w:val="22"/>
              </w:rPr>
            </w:pPr>
            <w:r w:rsidRPr="0071565C">
              <w:rPr>
                <w:rFonts w:cs="Arial"/>
                <w:b w:val="0"/>
                <w:color w:val="000000"/>
                <w:szCs w:val="22"/>
              </w:rPr>
              <w:t>Infor Pathway</w:t>
            </w:r>
          </w:p>
        </w:tc>
        <w:tc>
          <w:tcPr>
            <w:tcW w:w="936" w:type="dxa"/>
            <w:tcBorders>
              <w:top w:val="single" w:sz="18" w:space="0" w:color="auto"/>
            </w:tcBorders>
          </w:tcPr>
          <w:p w14:paraId="077AD278" w14:textId="4AE86B05" w:rsidR="0078271C" w:rsidRPr="0071565C" w:rsidRDefault="0078271C" w:rsidP="0071565C">
            <w:pPr>
              <w:spacing w:before="40" w:after="40"/>
              <w:cnfStyle w:val="100000000000" w:firstRow="1" w:lastRow="0" w:firstColumn="0" w:lastColumn="0" w:oddVBand="0" w:evenVBand="0" w:oddHBand="0" w:evenHBand="0" w:firstRowFirstColumn="0" w:firstRowLastColumn="0" w:lastRowFirstColumn="0" w:lastRowLastColumn="0"/>
              <w:rPr>
                <w:b w:val="0"/>
                <w:szCs w:val="22"/>
              </w:rPr>
            </w:pPr>
            <w:r w:rsidRPr="0071565C">
              <w:rPr>
                <w:rFonts w:cs="Arial"/>
                <w:b w:val="0"/>
                <w:color w:val="000000"/>
                <w:szCs w:val="22"/>
              </w:rPr>
              <w:t>25%</w:t>
            </w:r>
          </w:p>
        </w:tc>
        <w:tc>
          <w:tcPr>
            <w:tcW w:w="2863" w:type="dxa"/>
            <w:tcBorders>
              <w:top w:val="single" w:sz="18" w:space="0" w:color="auto"/>
              <w:right w:val="single" w:sz="18" w:space="0" w:color="auto"/>
            </w:tcBorders>
          </w:tcPr>
          <w:p w14:paraId="57042B2C" w14:textId="5D2F807B" w:rsidR="0078271C" w:rsidRPr="0078271C" w:rsidRDefault="0078271C" w:rsidP="0071565C">
            <w:pPr>
              <w:spacing w:before="40" w:after="40"/>
              <w:cnfStyle w:val="100000000000" w:firstRow="1" w:lastRow="0" w:firstColumn="0" w:lastColumn="0" w:oddVBand="0" w:evenVBand="0" w:oddHBand="0" w:evenHBand="0" w:firstRowFirstColumn="0" w:firstRowLastColumn="0" w:lastRowFirstColumn="0" w:lastRowLastColumn="0"/>
              <w:rPr>
                <w:rFonts w:cs="Arial"/>
                <w:b w:val="0"/>
                <w:color w:val="000000"/>
                <w:szCs w:val="22"/>
              </w:rPr>
            </w:pPr>
            <w:r w:rsidRPr="0078271C">
              <w:rPr>
                <w:rFonts w:cs="Arial"/>
                <w:b w:val="0"/>
                <w:color w:val="000000"/>
                <w:szCs w:val="22"/>
              </w:rPr>
              <w:t>Metro 50%, Rural 10%</w:t>
            </w:r>
          </w:p>
        </w:tc>
      </w:tr>
      <w:tr w:rsidR="0078271C" w:rsidRPr="0071565C" w14:paraId="69F68719" w14:textId="55F92128" w:rsidTr="00782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7B81EB01" w14:textId="77777777" w:rsidR="0078271C" w:rsidRPr="0071565C" w:rsidRDefault="0078271C" w:rsidP="0071565C">
            <w:pPr>
              <w:spacing w:before="40" w:after="40"/>
              <w:rPr>
                <w:b w:val="0"/>
                <w:szCs w:val="22"/>
              </w:rPr>
            </w:pPr>
          </w:p>
        </w:tc>
        <w:tc>
          <w:tcPr>
            <w:tcW w:w="3005" w:type="dxa"/>
          </w:tcPr>
          <w:p w14:paraId="4221918E" w14:textId="105FAB90" w:rsidR="0078271C" w:rsidRPr="0071565C" w:rsidRDefault="0078271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Open Forms</w:t>
            </w:r>
          </w:p>
        </w:tc>
        <w:tc>
          <w:tcPr>
            <w:tcW w:w="936" w:type="dxa"/>
          </w:tcPr>
          <w:p w14:paraId="1CD9C8BC" w14:textId="41456A4F" w:rsidR="0078271C" w:rsidRPr="0071565C" w:rsidRDefault="0078271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13%</w:t>
            </w:r>
          </w:p>
        </w:tc>
        <w:tc>
          <w:tcPr>
            <w:tcW w:w="2863" w:type="dxa"/>
            <w:tcBorders>
              <w:right w:val="single" w:sz="18" w:space="0" w:color="auto"/>
            </w:tcBorders>
          </w:tcPr>
          <w:p w14:paraId="5179E421" w14:textId="77777777" w:rsidR="0078271C" w:rsidRPr="0071565C" w:rsidRDefault="0078271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78271C" w:rsidRPr="0071565C" w14:paraId="03523F08" w14:textId="4C31B5B5" w:rsidTr="0078271C">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31A9A9C4" w14:textId="77777777" w:rsidR="0078271C" w:rsidRPr="0071565C" w:rsidRDefault="0078271C" w:rsidP="0071565C">
            <w:pPr>
              <w:spacing w:before="40" w:after="40"/>
              <w:rPr>
                <w:b w:val="0"/>
                <w:szCs w:val="22"/>
              </w:rPr>
            </w:pPr>
          </w:p>
        </w:tc>
        <w:tc>
          <w:tcPr>
            <w:tcW w:w="3005" w:type="dxa"/>
          </w:tcPr>
          <w:p w14:paraId="54E29C51" w14:textId="1F0C3EFB" w:rsidR="0078271C" w:rsidRPr="0071565C" w:rsidRDefault="0078271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Technology One</w:t>
            </w:r>
          </w:p>
        </w:tc>
        <w:tc>
          <w:tcPr>
            <w:tcW w:w="936" w:type="dxa"/>
          </w:tcPr>
          <w:p w14:paraId="1493C0A5" w14:textId="57E5E955" w:rsidR="0078271C" w:rsidRPr="0071565C" w:rsidRDefault="0078271C" w:rsidP="00BC0B02">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1</w:t>
            </w:r>
            <w:r w:rsidR="00BC0B02">
              <w:rPr>
                <w:rFonts w:cs="Arial"/>
                <w:color w:val="000000"/>
                <w:szCs w:val="22"/>
              </w:rPr>
              <w:t>1</w:t>
            </w:r>
            <w:r w:rsidRPr="0071565C">
              <w:rPr>
                <w:rFonts w:cs="Arial"/>
                <w:color w:val="000000"/>
                <w:szCs w:val="22"/>
              </w:rPr>
              <w:t>%</w:t>
            </w:r>
          </w:p>
        </w:tc>
        <w:tc>
          <w:tcPr>
            <w:tcW w:w="2863" w:type="dxa"/>
            <w:tcBorders>
              <w:right w:val="single" w:sz="18" w:space="0" w:color="auto"/>
            </w:tcBorders>
          </w:tcPr>
          <w:p w14:paraId="2A14B3ED" w14:textId="77777777" w:rsidR="0078271C" w:rsidRPr="0071565C" w:rsidRDefault="0078271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p>
        </w:tc>
      </w:tr>
      <w:tr w:rsidR="0078271C" w:rsidRPr="0071565C" w14:paraId="6AA9400D" w14:textId="77475666" w:rsidTr="00782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0548B528" w14:textId="77777777" w:rsidR="0078271C" w:rsidRPr="0071565C" w:rsidRDefault="0078271C" w:rsidP="0071565C">
            <w:pPr>
              <w:spacing w:before="40" w:after="40"/>
              <w:rPr>
                <w:b w:val="0"/>
                <w:szCs w:val="22"/>
              </w:rPr>
            </w:pPr>
          </w:p>
        </w:tc>
        <w:tc>
          <w:tcPr>
            <w:tcW w:w="3005" w:type="dxa"/>
          </w:tcPr>
          <w:p w14:paraId="515A6931" w14:textId="2056C714" w:rsidR="0078271C" w:rsidRPr="0071565C" w:rsidRDefault="0078271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Greenlight (E-vis)</w:t>
            </w:r>
          </w:p>
        </w:tc>
        <w:tc>
          <w:tcPr>
            <w:tcW w:w="936" w:type="dxa"/>
          </w:tcPr>
          <w:p w14:paraId="14826D56" w14:textId="3C2009F5" w:rsidR="0078271C" w:rsidRPr="0071565C" w:rsidRDefault="0078271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8%</w:t>
            </w:r>
          </w:p>
        </w:tc>
        <w:tc>
          <w:tcPr>
            <w:tcW w:w="2863" w:type="dxa"/>
            <w:tcBorders>
              <w:right w:val="single" w:sz="18" w:space="0" w:color="auto"/>
            </w:tcBorders>
          </w:tcPr>
          <w:p w14:paraId="06CA75F4" w14:textId="0260D93C" w:rsidR="0078271C" w:rsidRPr="0071565C" w:rsidRDefault="0078271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Rural 13%, Metro 5%</w:t>
            </w:r>
          </w:p>
        </w:tc>
      </w:tr>
      <w:tr w:rsidR="0078271C" w:rsidRPr="0071565C" w14:paraId="6226DA0A" w14:textId="77777777" w:rsidTr="0078271C">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bottom w:val="single" w:sz="18" w:space="0" w:color="auto"/>
            </w:tcBorders>
          </w:tcPr>
          <w:p w14:paraId="783B7F01" w14:textId="77777777" w:rsidR="0078271C" w:rsidRPr="0071565C" w:rsidRDefault="0078271C" w:rsidP="0071565C">
            <w:pPr>
              <w:spacing w:before="40" w:after="40"/>
              <w:rPr>
                <w:szCs w:val="22"/>
              </w:rPr>
            </w:pPr>
          </w:p>
        </w:tc>
        <w:tc>
          <w:tcPr>
            <w:tcW w:w="3005" w:type="dxa"/>
            <w:tcBorders>
              <w:bottom w:val="single" w:sz="18" w:space="0" w:color="auto"/>
            </w:tcBorders>
          </w:tcPr>
          <w:p w14:paraId="1D843C88" w14:textId="3017B776" w:rsidR="0078271C" w:rsidRPr="0071565C" w:rsidRDefault="0078271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Pr>
                <w:rFonts w:cs="Arial"/>
                <w:color w:val="000000"/>
                <w:szCs w:val="22"/>
              </w:rPr>
              <w:t>Civica Authority</w:t>
            </w:r>
          </w:p>
        </w:tc>
        <w:tc>
          <w:tcPr>
            <w:tcW w:w="936" w:type="dxa"/>
            <w:tcBorders>
              <w:bottom w:val="single" w:sz="18" w:space="0" w:color="auto"/>
            </w:tcBorders>
          </w:tcPr>
          <w:p w14:paraId="7512E7EC" w14:textId="475D7423" w:rsidR="0078271C" w:rsidRPr="0071565C" w:rsidRDefault="0078271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Pr>
                <w:rFonts w:cs="Arial"/>
                <w:color w:val="000000"/>
                <w:szCs w:val="22"/>
              </w:rPr>
              <w:t>7%</w:t>
            </w:r>
          </w:p>
        </w:tc>
        <w:tc>
          <w:tcPr>
            <w:tcW w:w="2863" w:type="dxa"/>
            <w:tcBorders>
              <w:bottom w:val="single" w:sz="18" w:space="0" w:color="auto"/>
              <w:right w:val="single" w:sz="18" w:space="0" w:color="auto"/>
            </w:tcBorders>
          </w:tcPr>
          <w:p w14:paraId="7158439D" w14:textId="5B966198" w:rsidR="0078271C" w:rsidRDefault="0078271C" w:rsidP="00BC0B02">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Pr>
                <w:rFonts w:cs="Arial"/>
                <w:color w:val="000000"/>
                <w:szCs w:val="22"/>
              </w:rPr>
              <w:t>Interface 2</w:t>
            </w:r>
            <w:r w:rsidR="00BC0B02">
              <w:rPr>
                <w:rFonts w:cs="Arial"/>
                <w:color w:val="000000"/>
                <w:szCs w:val="22"/>
              </w:rPr>
              <w:t>2</w:t>
            </w:r>
            <w:r>
              <w:rPr>
                <w:rFonts w:cs="Arial"/>
                <w:color w:val="000000"/>
                <w:szCs w:val="22"/>
              </w:rPr>
              <w:t>%</w:t>
            </w:r>
          </w:p>
        </w:tc>
      </w:tr>
      <w:tr w:rsidR="0078271C" w:rsidRPr="0071565C" w14:paraId="46A95336" w14:textId="77777777" w:rsidTr="00782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18" w:space="0" w:color="auto"/>
              <w:left w:val="single" w:sz="18" w:space="0" w:color="auto"/>
            </w:tcBorders>
          </w:tcPr>
          <w:p w14:paraId="3D2C1B00" w14:textId="34B21CAB" w:rsidR="0078271C" w:rsidRPr="0071565C" w:rsidRDefault="0078271C" w:rsidP="000F670D">
            <w:pPr>
              <w:spacing w:before="40" w:after="40"/>
              <w:rPr>
                <w:szCs w:val="22"/>
              </w:rPr>
            </w:pPr>
            <w:r w:rsidRPr="0071565C">
              <w:rPr>
                <w:b w:val="0"/>
                <w:szCs w:val="22"/>
              </w:rPr>
              <w:t>Manage customer log-in</w:t>
            </w:r>
            <w:r w:rsidRPr="0071565C">
              <w:rPr>
                <w:b w:val="0"/>
                <w:szCs w:val="22"/>
              </w:rPr>
              <w:br/>
              <w:t>(n=5</w:t>
            </w:r>
            <w:r w:rsidR="000F670D">
              <w:rPr>
                <w:b w:val="0"/>
                <w:szCs w:val="22"/>
              </w:rPr>
              <w:t>8</w:t>
            </w:r>
            <w:r w:rsidRPr="0071565C">
              <w:rPr>
                <w:b w:val="0"/>
                <w:szCs w:val="22"/>
              </w:rPr>
              <w:t>)</w:t>
            </w:r>
          </w:p>
        </w:tc>
        <w:tc>
          <w:tcPr>
            <w:tcW w:w="3005" w:type="dxa"/>
            <w:tcBorders>
              <w:top w:val="single" w:sz="18" w:space="0" w:color="auto"/>
            </w:tcBorders>
          </w:tcPr>
          <w:p w14:paraId="60149E46" w14:textId="1258F746" w:rsidR="0078271C" w:rsidRPr="0071565C" w:rsidRDefault="0078271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None / N/A</w:t>
            </w:r>
          </w:p>
        </w:tc>
        <w:tc>
          <w:tcPr>
            <w:tcW w:w="936" w:type="dxa"/>
            <w:tcBorders>
              <w:top w:val="single" w:sz="18" w:space="0" w:color="auto"/>
            </w:tcBorders>
          </w:tcPr>
          <w:p w14:paraId="1208C404" w14:textId="1A5FAA8D" w:rsidR="0078271C" w:rsidRPr="0071565C" w:rsidRDefault="0078271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28%</w:t>
            </w:r>
          </w:p>
        </w:tc>
        <w:tc>
          <w:tcPr>
            <w:tcW w:w="2863" w:type="dxa"/>
            <w:tcBorders>
              <w:top w:val="single" w:sz="18" w:space="0" w:color="auto"/>
              <w:right w:val="single" w:sz="18" w:space="0" w:color="auto"/>
            </w:tcBorders>
          </w:tcPr>
          <w:p w14:paraId="75548619" w14:textId="5B9265FE" w:rsidR="0078271C" w:rsidRDefault="0078271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Rural 44%</w:t>
            </w:r>
          </w:p>
        </w:tc>
      </w:tr>
      <w:tr w:rsidR="0078271C" w:rsidRPr="0071565C" w14:paraId="7EA1923A" w14:textId="201BBE86" w:rsidTr="0078271C">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7A0B1B52" w14:textId="148E7B6C" w:rsidR="0078271C" w:rsidRPr="0071565C" w:rsidRDefault="0078271C" w:rsidP="0071565C">
            <w:pPr>
              <w:spacing w:before="40" w:after="40"/>
              <w:rPr>
                <w:b w:val="0"/>
                <w:szCs w:val="22"/>
              </w:rPr>
            </w:pPr>
          </w:p>
        </w:tc>
        <w:tc>
          <w:tcPr>
            <w:tcW w:w="3005" w:type="dxa"/>
          </w:tcPr>
          <w:p w14:paraId="17240883" w14:textId="14E1A5B4" w:rsidR="0078271C" w:rsidRPr="0071565C" w:rsidRDefault="0078271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Infor Pathway</w:t>
            </w:r>
          </w:p>
        </w:tc>
        <w:tc>
          <w:tcPr>
            <w:tcW w:w="936" w:type="dxa"/>
          </w:tcPr>
          <w:p w14:paraId="5C673678" w14:textId="2F9EAFED" w:rsidR="0078271C" w:rsidRPr="0071565C" w:rsidRDefault="0078271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26%</w:t>
            </w:r>
          </w:p>
        </w:tc>
        <w:tc>
          <w:tcPr>
            <w:tcW w:w="2863" w:type="dxa"/>
            <w:tcBorders>
              <w:right w:val="single" w:sz="18" w:space="0" w:color="auto"/>
            </w:tcBorders>
          </w:tcPr>
          <w:p w14:paraId="6368ECF3" w14:textId="01C0403D" w:rsidR="0078271C" w:rsidRPr="0071565C" w:rsidRDefault="0078271C" w:rsidP="00BC0B02">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Pr>
                <w:rFonts w:cs="Arial"/>
                <w:color w:val="000000"/>
                <w:szCs w:val="22"/>
              </w:rPr>
              <w:t>Metro 48%, others 1</w:t>
            </w:r>
            <w:r w:rsidR="00BC0B02">
              <w:rPr>
                <w:rFonts w:cs="Arial"/>
                <w:color w:val="000000"/>
                <w:szCs w:val="22"/>
              </w:rPr>
              <w:t>1</w:t>
            </w:r>
            <w:r>
              <w:rPr>
                <w:rFonts w:cs="Arial"/>
                <w:color w:val="000000"/>
                <w:szCs w:val="22"/>
              </w:rPr>
              <w:t>%</w:t>
            </w:r>
          </w:p>
        </w:tc>
      </w:tr>
      <w:tr w:rsidR="0078271C" w:rsidRPr="0071565C" w14:paraId="58DEC8D0" w14:textId="4B57110D" w:rsidTr="00782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177563DF" w14:textId="77777777" w:rsidR="0078271C" w:rsidRPr="0071565C" w:rsidRDefault="0078271C" w:rsidP="0071565C">
            <w:pPr>
              <w:spacing w:before="40" w:after="40"/>
              <w:rPr>
                <w:b w:val="0"/>
                <w:szCs w:val="22"/>
              </w:rPr>
            </w:pPr>
          </w:p>
        </w:tc>
        <w:tc>
          <w:tcPr>
            <w:tcW w:w="3005" w:type="dxa"/>
          </w:tcPr>
          <w:p w14:paraId="0D851185" w14:textId="75CFE026" w:rsidR="0078271C" w:rsidRPr="0071565C" w:rsidRDefault="0078271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Technology One</w:t>
            </w:r>
          </w:p>
        </w:tc>
        <w:tc>
          <w:tcPr>
            <w:tcW w:w="936" w:type="dxa"/>
          </w:tcPr>
          <w:p w14:paraId="44FDD4F0" w14:textId="0FE99CB8" w:rsidR="0078271C" w:rsidRPr="0071565C" w:rsidRDefault="0078271C" w:rsidP="000F670D">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1</w:t>
            </w:r>
            <w:r w:rsidR="000F670D">
              <w:rPr>
                <w:rFonts w:cs="Arial"/>
                <w:color w:val="000000"/>
                <w:szCs w:val="22"/>
              </w:rPr>
              <w:t>4</w:t>
            </w:r>
            <w:r w:rsidRPr="0071565C">
              <w:rPr>
                <w:rFonts w:cs="Arial"/>
                <w:color w:val="000000"/>
                <w:szCs w:val="22"/>
              </w:rPr>
              <w:t>%</w:t>
            </w:r>
          </w:p>
        </w:tc>
        <w:tc>
          <w:tcPr>
            <w:tcW w:w="2863" w:type="dxa"/>
            <w:tcBorders>
              <w:right w:val="single" w:sz="18" w:space="0" w:color="auto"/>
            </w:tcBorders>
          </w:tcPr>
          <w:p w14:paraId="6635F357" w14:textId="4F8A9061" w:rsidR="0078271C" w:rsidRPr="0071565C" w:rsidRDefault="0078271C" w:rsidP="000F670D">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 xml:space="preserve">Interface </w:t>
            </w:r>
            <w:r w:rsidR="000F670D">
              <w:rPr>
                <w:rFonts w:cs="Arial"/>
                <w:color w:val="000000"/>
                <w:szCs w:val="22"/>
              </w:rPr>
              <w:t>50</w:t>
            </w:r>
            <w:r>
              <w:rPr>
                <w:rFonts w:cs="Arial"/>
                <w:color w:val="000000"/>
                <w:szCs w:val="22"/>
              </w:rPr>
              <w:t>%</w:t>
            </w:r>
          </w:p>
        </w:tc>
      </w:tr>
      <w:tr w:rsidR="0078271C" w:rsidRPr="0071565C" w14:paraId="3E4E1E59" w14:textId="3EC545B8" w:rsidTr="0078271C">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69F2A915" w14:textId="77777777" w:rsidR="0078271C" w:rsidRPr="0071565C" w:rsidRDefault="0078271C" w:rsidP="0071565C">
            <w:pPr>
              <w:spacing w:before="40" w:after="40"/>
              <w:rPr>
                <w:b w:val="0"/>
                <w:szCs w:val="22"/>
              </w:rPr>
            </w:pPr>
          </w:p>
        </w:tc>
        <w:tc>
          <w:tcPr>
            <w:tcW w:w="3005" w:type="dxa"/>
          </w:tcPr>
          <w:p w14:paraId="1D4D6A77" w14:textId="506D41F4" w:rsidR="0078271C" w:rsidRPr="0071565C" w:rsidRDefault="0078271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Greenlight (E-vis)</w:t>
            </w:r>
          </w:p>
        </w:tc>
        <w:tc>
          <w:tcPr>
            <w:tcW w:w="936" w:type="dxa"/>
          </w:tcPr>
          <w:p w14:paraId="3DFA16EC" w14:textId="37901841" w:rsidR="0078271C" w:rsidRPr="0071565C" w:rsidRDefault="0078271C" w:rsidP="000F670D">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1</w:t>
            </w:r>
            <w:r w:rsidR="000F670D">
              <w:rPr>
                <w:rFonts w:cs="Arial"/>
                <w:color w:val="000000"/>
                <w:szCs w:val="22"/>
              </w:rPr>
              <w:t>0</w:t>
            </w:r>
            <w:r w:rsidRPr="0071565C">
              <w:rPr>
                <w:rFonts w:cs="Arial"/>
                <w:color w:val="000000"/>
                <w:szCs w:val="22"/>
              </w:rPr>
              <w:t>%</w:t>
            </w:r>
          </w:p>
        </w:tc>
        <w:tc>
          <w:tcPr>
            <w:tcW w:w="2863" w:type="dxa"/>
            <w:tcBorders>
              <w:right w:val="single" w:sz="18" w:space="0" w:color="auto"/>
            </w:tcBorders>
          </w:tcPr>
          <w:p w14:paraId="31107A03" w14:textId="2373654C" w:rsidR="0078271C" w:rsidRPr="0071565C" w:rsidRDefault="0078271C" w:rsidP="0078271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Pr>
                <w:rFonts w:cs="Arial"/>
                <w:color w:val="000000"/>
                <w:szCs w:val="22"/>
              </w:rPr>
              <w:t>Rural 20%</w:t>
            </w:r>
          </w:p>
        </w:tc>
      </w:tr>
      <w:tr w:rsidR="0078271C" w:rsidRPr="0071565C" w14:paraId="5828A4FE" w14:textId="60259A95" w:rsidTr="00782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bottom w:val="single" w:sz="18" w:space="0" w:color="auto"/>
            </w:tcBorders>
          </w:tcPr>
          <w:p w14:paraId="4951523E" w14:textId="77777777" w:rsidR="0078271C" w:rsidRPr="0071565C" w:rsidRDefault="0078271C" w:rsidP="0071565C">
            <w:pPr>
              <w:spacing w:before="40" w:after="40"/>
              <w:rPr>
                <w:b w:val="0"/>
                <w:szCs w:val="22"/>
              </w:rPr>
            </w:pPr>
          </w:p>
        </w:tc>
        <w:tc>
          <w:tcPr>
            <w:tcW w:w="3005" w:type="dxa"/>
            <w:tcBorders>
              <w:bottom w:val="single" w:sz="18" w:space="0" w:color="auto"/>
            </w:tcBorders>
          </w:tcPr>
          <w:p w14:paraId="4FCCFC00" w14:textId="68AE1BD2" w:rsidR="0078271C" w:rsidRPr="0071565C" w:rsidRDefault="0078271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Civica Authority</w:t>
            </w:r>
          </w:p>
        </w:tc>
        <w:tc>
          <w:tcPr>
            <w:tcW w:w="936" w:type="dxa"/>
            <w:tcBorders>
              <w:bottom w:val="single" w:sz="18" w:space="0" w:color="auto"/>
            </w:tcBorders>
          </w:tcPr>
          <w:p w14:paraId="05EC5FEC" w14:textId="7A6E3821" w:rsidR="0078271C" w:rsidRPr="0071565C" w:rsidRDefault="0078271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7%</w:t>
            </w:r>
          </w:p>
        </w:tc>
        <w:tc>
          <w:tcPr>
            <w:tcW w:w="2863" w:type="dxa"/>
            <w:tcBorders>
              <w:bottom w:val="single" w:sz="18" w:space="0" w:color="auto"/>
              <w:right w:val="single" w:sz="18" w:space="0" w:color="auto"/>
            </w:tcBorders>
          </w:tcPr>
          <w:p w14:paraId="1DA829A3" w14:textId="77777777" w:rsidR="0078271C" w:rsidRPr="0071565C" w:rsidRDefault="0078271C" w:rsidP="002B33F5">
            <w:pPr>
              <w:keepNext/>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71565C" w:rsidRPr="0071565C" w14:paraId="09BE0E5B" w14:textId="57520E15" w:rsidTr="0078271C">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18" w:space="0" w:color="auto"/>
              <w:left w:val="single" w:sz="18" w:space="0" w:color="auto"/>
            </w:tcBorders>
          </w:tcPr>
          <w:p w14:paraId="6B937B70" w14:textId="069A29B4" w:rsidR="0071565C" w:rsidRPr="004443A3" w:rsidRDefault="0071565C" w:rsidP="000D1A67">
            <w:pPr>
              <w:spacing w:before="40" w:after="40"/>
              <w:rPr>
                <w:b w:val="0"/>
                <w:szCs w:val="22"/>
              </w:rPr>
            </w:pPr>
            <w:r w:rsidRPr="004443A3">
              <w:rPr>
                <w:b w:val="0"/>
                <w:szCs w:val="22"/>
              </w:rPr>
              <w:t>Manage planning permits</w:t>
            </w:r>
            <w:r w:rsidRPr="004443A3">
              <w:rPr>
                <w:b w:val="0"/>
                <w:szCs w:val="22"/>
              </w:rPr>
              <w:br/>
              <w:t>(n=7</w:t>
            </w:r>
            <w:r w:rsidR="000D1A67" w:rsidRPr="004443A3">
              <w:rPr>
                <w:b w:val="0"/>
                <w:szCs w:val="22"/>
              </w:rPr>
              <w:t>7</w:t>
            </w:r>
            <w:r w:rsidRPr="004443A3">
              <w:rPr>
                <w:b w:val="0"/>
                <w:szCs w:val="22"/>
              </w:rPr>
              <w:t>)</w:t>
            </w:r>
          </w:p>
        </w:tc>
        <w:tc>
          <w:tcPr>
            <w:tcW w:w="3005" w:type="dxa"/>
            <w:tcBorders>
              <w:top w:val="single" w:sz="18" w:space="0" w:color="auto"/>
            </w:tcBorders>
          </w:tcPr>
          <w:p w14:paraId="13F35E0B" w14:textId="475B1E1B" w:rsidR="0071565C" w:rsidRPr="004443A3"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4443A3">
              <w:rPr>
                <w:rFonts w:cs="Arial"/>
                <w:color w:val="000000"/>
                <w:szCs w:val="22"/>
              </w:rPr>
              <w:t>Infor Pathway</w:t>
            </w:r>
          </w:p>
        </w:tc>
        <w:tc>
          <w:tcPr>
            <w:tcW w:w="936" w:type="dxa"/>
            <w:tcBorders>
              <w:top w:val="single" w:sz="18" w:space="0" w:color="auto"/>
            </w:tcBorders>
          </w:tcPr>
          <w:p w14:paraId="7A6B8444" w14:textId="21E5DABC" w:rsidR="0071565C" w:rsidRPr="004443A3"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4443A3">
              <w:rPr>
                <w:rFonts w:cs="Arial"/>
                <w:color w:val="000000"/>
                <w:szCs w:val="22"/>
              </w:rPr>
              <w:t>28%</w:t>
            </w:r>
          </w:p>
        </w:tc>
        <w:tc>
          <w:tcPr>
            <w:tcW w:w="2863" w:type="dxa"/>
            <w:tcBorders>
              <w:top w:val="single" w:sz="18" w:space="0" w:color="auto"/>
              <w:right w:val="single" w:sz="18" w:space="0" w:color="auto"/>
            </w:tcBorders>
          </w:tcPr>
          <w:p w14:paraId="01F31A7E" w14:textId="631E9E90" w:rsidR="0071565C" w:rsidRPr="004443A3" w:rsidRDefault="0078271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4443A3">
              <w:rPr>
                <w:rFonts w:cs="Arial"/>
                <w:color w:val="000000"/>
                <w:szCs w:val="22"/>
              </w:rPr>
              <w:t>Metro 54%</w:t>
            </w:r>
          </w:p>
        </w:tc>
      </w:tr>
      <w:tr w:rsidR="0071565C" w:rsidRPr="0071565C" w14:paraId="24A7FB0B" w14:textId="664C0599" w:rsidTr="00715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21E52E72" w14:textId="77777777" w:rsidR="0071565C" w:rsidRPr="0071565C" w:rsidRDefault="0071565C" w:rsidP="0071565C">
            <w:pPr>
              <w:spacing w:before="40" w:after="40"/>
              <w:rPr>
                <w:b w:val="0"/>
                <w:szCs w:val="22"/>
              </w:rPr>
            </w:pPr>
          </w:p>
        </w:tc>
        <w:tc>
          <w:tcPr>
            <w:tcW w:w="3005" w:type="dxa"/>
          </w:tcPr>
          <w:p w14:paraId="703383AF" w14:textId="0278C8B9"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Technology One</w:t>
            </w:r>
          </w:p>
        </w:tc>
        <w:tc>
          <w:tcPr>
            <w:tcW w:w="936" w:type="dxa"/>
          </w:tcPr>
          <w:p w14:paraId="034FBA3A" w14:textId="694FC171" w:rsidR="0071565C" w:rsidRPr="0071565C" w:rsidRDefault="0071565C" w:rsidP="000D1A67">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1</w:t>
            </w:r>
            <w:r w:rsidR="000D1A67">
              <w:rPr>
                <w:rFonts w:cs="Arial"/>
                <w:color w:val="000000"/>
                <w:szCs w:val="22"/>
              </w:rPr>
              <w:t>9</w:t>
            </w:r>
            <w:r w:rsidRPr="0071565C">
              <w:rPr>
                <w:rFonts w:cs="Arial"/>
                <w:color w:val="000000"/>
                <w:szCs w:val="22"/>
              </w:rPr>
              <w:t>%</w:t>
            </w:r>
          </w:p>
        </w:tc>
        <w:tc>
          <w:tcPr>
            <w:tcW w:w="2863" w:type="dxa"/>
            <w:tcBorders>
              <w:right w:val="single" w:sz="18" w:space="0" w:color="auto"/>
            </w:tcBorders>
          </w:tcPr>
          <w:p w14:paraId="0D7FB6C6" w14:textId="730DF381" w:rsidR="0071565C" w:rsidRPr="0071565C" w:rsidRDefault="0078271C" w:rsidP="000D1A67">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 xml:space="preserve">Interface </w:t>
            </w:r>
            <w:r w:rsidR="000D1A67">
              <w:rPr>
                <w:rFonts w:cs="Arial"/>
                <w:color w:val="000000"/>
                <w:szCs w:val="22"/>
              </w:rPr>
              <w:t>60</w:t>
            </w:r>
            <w:r>
              <w:rPr>
                <w:rFonts w:cs="Arial"/>
                <w:color w:val="000000"/>
                <w:szCs w:val="22"/>
              </w:rPr>
              <w:t>%</w:t>
            </w:r>
          </w:p>
        </w:tc>
      </w:tr>
      <w:tr w:rsidR="0071565C" w:rsidRPr="0071565C" w14:paraId="4D1B5E8E" w14:textId="77937B87" w:rsidTr="0071565C">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254A6192" w14:textId="77777777" w:rsidR="0071565C" w:rsidRPr="0071565C" w:rsidRDefault="0071565C" w:rsidP="0071565C">
            <w:pPr>
              <w:spacing w:before="40" w:after="40"/>
              <w:rPr>
                <w:b w:val="0"/>
                <w:szCs w:val="22"/>
              </w:rPr>
            </w:pPr>
          </w:p>
        </w:tc>
        <w:tc>
          <w:tcPr>
            <w:tcW w:w="3005" w:type="dxa"/>
          </w:tcPr>
          <w:p w14:paraId="318DE140" w14:textId="53CCA2F7"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Greenlight (E-vis)</w:t>
            </w:r>
          </w:p>
        </w:tc>
        <w:tc>
          <w:tcPr>
            <w:tcW w:w="936" w:type="dxa"/>
          </w:tcPr>
          <w:p w14:paraId="2B072B78" w14:textId="1FB234F5"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16%</w:t>
            </w:r>
          </w:p>
        </w:tc>
        <w:tc>
          <w:tcPr>
            <w:tcW w:w="2863" w:type="dxa"/>
            <w:tcBorders>
              <w:right w:val="single" w:sz="18" w:space="0" w:color="auto"/>
            </w:tcBorders>
          </w:tcPr>
          <w:p w14:paraId="6FF6F3AF" w14:textId="678974EF" w:rsidR="0071565C" w:rsidRPr="0071565C" w:rsidRDefault="0078271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Pr>
                <w:rFonts w:cs="Arial"/>
                <w:color w:val="000000"/>
                <w:szCs w:val="22"/>
              </w:rPr>
              <w:t>Rural 26%</w:t>
            </w:r>
          </w:p>
        </w:tc>
      </w:tr>
      <w:tr w:rsidR="0071565C" w:rsidRPr="0071565C" w14:paraId="06BDBDF8" w14:textId="6FEF7456" w:rsidTr="00715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3D815E93" w14:textId="77777777" w:rsidR="0071565C" w:rsidRPr="0071565C" w:rsidRDefault="0071565C" w:rsidP="0071565C">
            <w:pPr>
              <w:spacing w:before="40" w:after="40"/>
              <w:rPr>
                <w:b w:val="0"/>
                <w:szCs w:val="22"/>
              </w:rPr>
            </w:pPr>
          </w:p>
        </w:tc>
        <w:tc>
          <w:tcPr>
            <w:tcW w:w="3005" w:type="dxa"/>
          </w:tcPr>
          <w:p w14:paraId="2715F316" w14:textId="112915D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Civica Authority</w:t>
            </w:r>
          </w:p>
        </w:tc>
        <w:tc>
          <w:tcPr>
            <w:tcW w:w="936" w:type="dxa"/>
          </w:tcPr>
          <w:p w14:paraId="101B69FD" w14:textId="214F1CD1"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14%</w:t>
            </w:r>
          </w:p>
        </w:tc>
        <w:tc>
          <w:tcPr>
            <w:tcW w:w="2863" w:type="dxa"/>
            <w:tcBorders>
              <w:right w:val="single" w:sz="18" w:space="0" w:color="auto"/>
            </w:tcBorders>
          </w:tcPr>
          <w:p w14:paraId="504EF982" w14:textId="7777777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71565C" w:rsidRPr="0071565C" w14:paraId="3660D211" w14:textId="00C6CA38" w:rsidTr="0071565C">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394433C1" w14:textId="77777777" w:rsidR="0071565C" w:rsidRPr="0071565C" w:rsidRDefault="0071565C" w:rsidP="0071565C">
            <w:pPr>
              <w:spacing w:before="40" w:after="40"/>
              <w:rPr>
                <w:b w:val="0"/>
                <w:szCs w:val="22"/>
              </w:rPr>
            </w:pPr>
          </w:p>
        </w:tc>
        <w:tc>
          <w:tcPr>
            <w:tcW w:w="3005" w:type="dxa"/>
          </w:tcPr>
          <w:p w14:paraId="0882332E" w14:textId="7727FC80"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Open Office</w:t>
            </w:r>
          </w:p>
        </w:tc>
        <w:tc>
          <w:tcPr>
            <w:tcW w:w="936" w:type="dxa"/>
          </w:tcPr>
          <w:p w14:paraId="05F22ACE" w14:textId="50910601"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12%</w:t>
            </w:r>
          </w:p>
        </w:tc>
        <w:tc>
          <w:tcPr>
            <w:tcW w:w="2863" w:type="dxa"/>
            <w:tcBorders>
              <w:right w:val="single" w:sz="18" w:space="0" w:color="auto"/>
            </w:tcBorders>
          </w:tcPr>
          <w:p w14:paraId="65487F96" w14:textId="77777777"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p>
        </w:tc>
      </w:tr>
      <w:tr w:rsidR="0071565C" w:rsidRPr="0071565C" w14:paraId="5D900459" w14:textId="29539501" w:rsidTr="00715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bottom w:val="single" w:sz="18" w:space="0" w:color="auto"/>
            </w:tcBorders>
          </w:tcPr>
          <w:p w14:paraId="65F496F0" w14:textId="77777777" w:rsidR="0071565C" w:rsidRPr="0071565C" w:rsidRDefault="0071565C" w:rsidP="0071565C">
            <w:pPr>
              <w:spacing w:before="40" w:after="40"/>
              <w:rPr>
                <w:b w:val="0"/>
                <w:szCs w:val="22"/>
              </w:rPr>
            </w:pPr>
          </w:p>
        </w:tc>
        <w:tc>
          <w:tcPr>
            <w:tcW w:w="3005" w:type="dxa"/>
            <w:tcBorders>
              <w:bottom w:val="single" w:sz="18" w:space="0" w:color="auto"/>
            </w:tcBorders>
          </w:tcPr>
          <w:p w14:paraId="734F6BDF" w14:textId="66A0329F"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SPEAR</w:t>
            </w:r>
          </w:p>
        </w:tc>
        <w:tc>
          <w:tcPr>
            <w:tcW w:w="936" w:type="dxa"/>
            <w:tcBorders>
              <w:bottom w:val="single" w:sz="18" w:space="0" w:color="auto"/>
            </w:tcBorders>
          </w:tcPr>
          <w:p w14:paraId="48EA3F6D" w14:textId="2AC2EAEF"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8%</w:t>
            </w:r>
          </w:p>
        </w:tc>
        <w:tc>
          <w:tcPr>
            <w:tcW w:w="2863" w:type="dxa"/>
            <w:tcBorders>
              <w:bottom w:val="single" w:sz="18" w:space="0" w:color="auto"/>
              <w:right w:val="single" w:sz="18" w:space="0" w:color="auto"/>
            </w:tcBorders>
          </w:tcPr>
          <w:p w14:paraId="068821CE" w14:textId="7777777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71565C" w:rsidRPr="0071565C" w14:paraId="0B901A6C" w14:textId="2F859887" w:rsidTr="0078271C">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18" w:space="0" w:color="auto"/>
              <w:left w:val="single" w:sz="18" w:space="0" w:color="auto"/>
            </w:tcBorders>
            <w:shd w:val="clear" w:color="auto" w:fill="F2F2F2" w:themeFill="background1" w:themeFillShade="F2"/>
          </w:tcPr>
          <w:p w14:paraId="224322A3" w14:textId="2C9520C1" w:rsidR="0071565C" w:rsidRPr="0071565C" w:rsidRDefault="0071565C" w:rsidP="0071565C">
            <w:pPr>
              <w:spacing w:before="40" w:after="40"/>
              <w:rPr>
                <w:b w:val="0"/>
                <w:szCs w:val="22"/>
              </w:rPr>
            </w:pPr>
            <w:r w:rsidRPr="0071565C">
              <w:rPr>
                <w:b w:val="0"/>
                <w:szCs w:val="22"/>
              </w:rPr>
              <w:t>Manage building permits</w:t>
            </w:r>
            <w:r w:rsidRPr="0071565C">
              <w:rPr>
                <w:b w:val="0"/>
                <w:szCs w:val="22"/>
              </w:rPr>
              <w:br/>
              <w:t>(n=74)</w:t>
            </w:r>
          </w:p>
        </w:tc>
        <w:tc>
          <w:tcPr>
            <w:tcW w:w="3005" w:type="dxa"/>
            <w:tcBorders>
              <w:top w:val="single" w:sz="18" w:space="0" w:color="auto"/>
            </w:tcBorders>
          </w:tcPr>
          <w:p w14:paraId="04948E2D" w14:textId="36869DB2" w:rsidR="0071565C" w:rsidRPr="006E17DF"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6E17DF">
              <w:rPr>
                <w:rFonts w:cs="Arial"/>
                <w:color w:val="000000"/>
                <w:szCs w:val="22"/>
              </w:rPr>
              <w:t>Infor Pathway</w:t>
            </w:r>
          </w:p>
        </w:tc>
        <w:tc>
          <w:tcPr>
            <w:tcW w:w="936" w:type="dxa"/>
            <w:tcBorders>
              <w:top w:val="single" w:sz="18" w:space="0" w:color="auto"/>
            </w:tcBorders>
          </w:tcPr>
          <w:p w14:paraId="521F0859" w14:textId="2E4ED1F6" w:rsidR="0071565C" w:rsidRPr="006E17DF" w:rsidRDefault="0071565C" w:rsidP="000D1A67">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6E17DF">
              <w:rPr>
                <w:rFonts w:cs="Arial"/>
                <w:color w:val="000000"/>
                <w:szCs w:val="22"/>
              </w:rPr>
              <w:t>2</w:t>
            </w:r>
            <w:r w:rsidR="000D1A67">
              <w:rPr>
                <w:rFonts w:cs="Arial"/>
                <w:color w:val="000000"/>
                <w:szCs w:val="22"/>
              </w:rPr>
              <w:t>8</w:t>
            </w:r>
            <w:r w:rsidRPr="006E17DF">
              <w:rPr>
                <w:rFonts w:cs="Arial"/>
                <w:color w:val="000000"/>
                <w:szCs w:val="22"/>
              </w:rPr>
              <w:t>%</w:t>
            </w:r>
          </w:p>
        </w:tc>
        <w:tc>
          <w:tcPr>
            <w:tcW w:w="2863" w:type="dxa"/>
            <w:tcBorders>
              <w:top w:val="single" w:sz="18" w:space="0" w:color="auto"/>
              <w:right w:val="single" w:sz="18" w:space="0" w:color="auto"/>
            </w:tcBorders>
          </w:tcPr>
          <w:p w14:paraId="333951D4" w14:textId="1F57EA64" w:rsidR="0071565C" w:rsidRPr="006E17DF" w:rsidRDefault="0078271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6E17DF">
              <w:rPr>
                <w:rFonts w:cs="Arial"/>
                <w:color w:val="000000"/>
                <w:szCs w:val="22"/>
              </w:rPr>
              <w:t>Metro 54%</w:t>
            </w:r>
          </w:p>
        </w:tc>
      </w:tr>
      <w:tr w:rsidR="0071565C" w:rsidRPr="0071565C" w14:paraId="35801D25" w14:textId="3905033D" w:rsidTr="00715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0D0AFBB1" w14:textId="77777777" w:rsidR="0071565C" w:rsidRPr="0071565C" w:rsidRDefault="0071565C" w:rsidP="0071565C">
            <w:pPr>
              <w:spacing w:before="40" w:after="40"/>
              <w:rPr>
                <w:b w:val="0"/>
                <w:szCs w:val="22"/>
              </w:rPr>
            </w:pPr>
          </w:p>
        </w:tc>
        <w:tc>
          <w:tcPr>
            <w:tcW w:w="3005" w:type="dxa"/>
          </w:tcPr>
          <w:p w14:paraId="79667CEE" w14:textId="2C64493E"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Technology One</w:t>
            </w:r>
          </w:p>
        </w:tc>
        <w:tc>
          <w:tcPr>
            <w:tcW w:w="936" w:type="dxa"/>
          </w:tcPr>
          <w:p w14:paraId="6BD3C02B" w14:textId="55E274EE" w:rsidR="0071565C" w:rsidRPr="0071565C" w:rsidRDefault="000D1A67"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2"/>
              </w:rPr>
              <w:t>22</w:t>
            </w:r>
            <w:r w:rsidR="0071565C" w:rsidRPr="0071565C">
              <w:rPr>
                <w:rFonts w:cs="Arial"/>
                <w:color w:val="000000"/>
                <w:szCs w:val="22"/>
              </w:rPr>
              <w:t>%</w:t>
            </w:r>
          </w:p>
        </w:tc>
        <w:tc>
          <w:tcPr>
            <w:tcW w:w="2863" w:type="dxa"/>
            <w:tcBorders>
              <w:right w:val="single" w:sz="18" w:space="0" w:color="auto"/>
            </w:tcBorders>
          </w:tcPr>
          <w:p w14:paraId="105A111B" w14:textId="0AC7B195" w:rsidR="0071565C" w:rsidRPr="0071565C" w:rsidRDefault="0078271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Interface 63%</w:t>
            </w:r>
          </w:p>
        </w:tc>
      </w:tr>
      <w:tr w:rsidR="0071565C" w:rsidRPr="0071565C" w14:paraId="0F82B23F" w14:textId="6A4EF965" w:rsidTr="0078271C">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shd w:val="clear" w:color="auto" w:fill="F2F2F2" w:themeFill="background1" w:themeFillShade="F2"/>
          </w:tcPr>
          <w:p w14:paraId="2BCCFF52" w14:textId="77777777" w:rsidR="0071565C" w:rsidRPr="0071565C" w:rsidRDefault="0071565C" w:rsidP="0071565C">
            <w:pPr>
              <w:spacing w:before="40" w:after="40"/>
              <w:rPr>
                <w:b w:val="0"/>
                <w:szCs w:val="22"/>
              </w:rPr>
            </w:pPr>
          </w:p>
        </w:tc>
        <w:tc>
          <w:tcPr>
            <w:tcW w:w="3005" w:type="dxa"/>
          </w:tcPr>
          <w:p w14:paraId="726BBE88" w14:textId="13FB4AAC"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Greenlight (E-vis)</w:t>
            </w:r>
          </w:p>
        </w:tc>
        <w:tc>
          <w:tcPr>
            <w:tcW w:w="936" w:type="dxa"/>
          </w:tcPr>
          <w:p w14:paraId="2A796E21" w14:textId="2A6C5E82"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19%</w:t>
            </w:r>
          </w:p>
        </w:tc>
        <w:tc>
          <w:tcPr>
            <w:tcW w:w="2863" w:type="dxa"/>
            <w:tcBorders>
              <w:right w:val="single" w:sz="18" w:space="0" w:color="auto"/>
            </w:tcBorders>
          </w:tcPr>
          <w:p w14:paraId="72C2878E" w14:textId="29F45DE6" w:rsidR="0071565C" w:rsidRPr="0071565C" w:rsidRDefault="0078271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Pr>
                <w:rFonts w:cs="Arial"/>
                <w:color w:val="000000"/>
                <w:szCs w:val="22"/>
              </w:rPr>
              <w:t>Rural 31%</w:t>
            </w:r>
          </w:p>
        </w:tc>
      </w:tr>
      <w:tr w:rsidR="0071565C" w:rsidRPr="0071565C" w14:paraId="23ECDD45" w14:textId="2BD75A0F" w:rsidTr="00715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6DF2DE22" w14:textId="77777777" w:rsidR="0071565C" w:rsidRPr="0071565C" w:rsidRDefault="0071565C" w:rsidP="0071565C">
            <w:pPr>
              <w:spacing w:before="40" w:after="40"/>
              <w:rPr>
                <w:b w:val="0"/>
                <w:szCs w:val="22"/>
              </w:rPr>
            </w:pPr>
          </w:p>
        </w:tc>
        <w:tc>
          <w:tcPr>
            <w:tcW w:w="3005" w:type="dxa"/>
          </w:tcPr>
          <w:p w14:paraId="1940A934" w14:textId="1A7279A5"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Civica Authority</w:t>
            </w:r>
          </w:p>
        </w:tc>
        <w:tc>
          <w:tcPr>
            <w:tcW w:w="936" w:type="dxa"/>
          </w:tcPr>
          <w:p w14:paraId="60A7E444" w14:textId="34B16F4E"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12%</w:t>
            </w:r>
          </w:p>
        </w:tc>
        <w:tc>
          <w:tcPr>
            <w:tcW w:w="2863" w:type="dxa"/>
            <w:tcBorders>
              <w:right w:val="single" w:sz="18" w:space="0" w:color="auto"/>
            </w:tcBorders>
          </w:tcPr>
          <w:p w14:paraId="7FA6B482" w14:textId="7777777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71565C" w:rsidRPr="0071565C" w14:paraId="7183B7FC" w14:textId="3967CEDF" w:rsidTr="0078271C">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bottom w:val="single" w:sz="18" w:space="0" w:color="auto"/>
            </w:tcBorders>
            <w:shd w:val="clear" w:color="auto" w:fill="F2F2F2" w:themeFill="background1" w:themeFillShade="F2"/>
          </w:tcPr>
          <w:p w14:paraId="70719DE7" w14:textId="77777777" w:rsidR="0071565C" w:rsidRPr="0071565C" w:rsidRDefault="0071565C" w:rsidP="0071565C">
            <w:pPr>
              <w:spacing w:before="40" w:after="40"/>
              <w:rPr>
                <w:b w:val="0"/>
                <w:szCs w:val="22"/>
              </w:rPr>
            </w:pPr>
          </w:p>
        </w:tc>
        <w:tc>
          <w:tcPr>
            <w:tcW w:w="3005" w:type="dxa"/>
            <w:tcBorders>
              <w:bottom w:val="single" w:sz="18" w:space="0" w:color="auto"/>
            </w:tcBorders>
          </w:tcPr>
          <w:p w14:paraId="51C39E47" w14:textId="1607DE4D"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Open Office</w:t>
            </w:r>
          </w:p>
        </w:tc>
        <w:tc>
          <w:tcPr>
            <w:tcW w:w="936" w:type="dxa"/>
            <w:tcBorders>
              <w:bottom w:val="single" w:sz="18" w:space="0" w:color="auto"/>
            </w:tcBorders>
          </w:tcPr>
          <w:p w14:paraId="589BF145" w14:textId="46E7F714"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9%</w:t>
            </w:r>
          </w:p>
        </w:tc>
        <w:tc>
          <w:tcPr>
            <w:tcW w:w="2863" w:type="dxa"/>
            <w:tcBorders>
              <w:bottom w:val="single" w:sz="18" w:space="0" w:color="auto"/>
              <w:right w:val="single" w:sz="18" w:space="0" w:color="auto"/>
            </w:tcBorders>
          </w:tcPr>
          <w:p w14:paraId="5E780D5D" w14:textId="77777777"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p>
        </w:tc>
      </w:tr>
      <w:tr w:rsidR="0071565C" w:rsidRPr="0071565C" w14:paraId="0BE93F6C" w14:textId="3EA58625" w:rsidTr="00BA6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18" w:space="0" w:color="auto"/>
              <w:left w:val="single" w:sz="18" w:space="0" w:color="auto"/>
            </w:tcBorders>
            <w:shd w:val="clear" w:color="auto" w:fill="auto"/>
          </w:tcPr>
          <w:p w14:paraId="21EEA4D9" w14:textId="04D41FAE" w:rsidR="0071565C" w:rsidRPr="0071565C" w:rsidRDefault="0071565C" w:rsidP="0071565C">
            <w:pPr>
              <w:spacing w:before="40" w:after="40"/>
              <w:rPr>
                <w:b w:val="0"/>
                <w:szCs w:val="22"/>
              </w:rPr>
            </w:pPr>
            <w:r w:rsidRPr="0071565C">
              <w:rPr>
                <w:b w:val="0"/>
                <w:szCs w:val="22"/>
              </w:rPr>
              <w:t>Manage heritage permits</w:t>
            </w:r>
            <w:r w:rsidRPr="0071565C">
              <w:rPr>
                <w:b w:val="0"/>
                <w:szCs w:val="22"/>
              </w:rPr>
              <w:br/>
              <w:t>(n=54)</w:t>
            </w:r>
          </w:p>
        </w:tc>
        <w:tc>
          <w:tcPr>
            <w:tcW w:w="3005" w:type="dxa"/>
            <w:tcBorders>
              <w:top w:val="single" w:sz="18" w:space="0" w:color="auto"/>
            </w:tcBorders>
          </w:tcPr>
          <w:p w14:paraId="5B36CF61" w14:textId="33D8CAC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None/NA</w:t>
            </w:r>
          </w:p>
        </w:tc>
        <w:tc>
          <w:tcPr>
            <w:tcW w:w="936" w:type="dxa"/>
            <w:tcBorders>
              <w:top w:val="single" w:sz="18" w:space="0" w:color="auto"/>
            </w:tcBorders>
          </w:tcPr>
          <w:p w14:paraId="60BE9F11" w14:textId="1EE81028"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35%</w:t>
            </w:r>
          </w:p>
        </w:tc>
        <w:tc>
          <w:tcPr>
            <w:tcW w:w="2863" w:type="dxa"/>
            <w:tcBorders>
              <w:top w:val="single" w:sz="18" w:space="0" w:color="auto"/>
              <w:right w:val="single" w:sz="18" w:space="0" w:color="auto"/>
            </w:tcBorders>
          </w:tcPr>
          <w:p w14:paraId="6F181FB7" w14:textId="1F32B4BD" w:rsidR="0071565C" w:rsidRPr="0071565C" w:rsidRDefault="0078271C" w:rsidP="0078271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 xml:space="preserve">Interface 83% </w:t>
            </w:r>
          </w:p>
        </w:tc>
      </w:tr>
      <w:tr w:rsidR="0071565C" w:rsidRPr="0071565C" w14:paraId="1907BEBF" w14:textId="0B85AD5D" w:rsidTr="00BA63E5">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shd w:val="clear" w:color="auto" w:fill="auto"/>
          </w:tcPr>
          <w:p w14:paraId="698AF24A" w14:textId="77777777" w:rsidR="0071565C" w:rsidRPr="0071565C" w:rsidRDefault="0071565C" w:rsidP="0071565C">
            <w:pPr>
              <w:spacing w:before="40" w:after="40"/>
              <w:rPr>
                <w:b w:val="0"/>
                <w:szCs w:val="22"/>
              </w:rPr>
            </w:pPr>
          </w:p>
        </w:tc>
        <w:tc>
          <w:tcPr>
            <w:tcW w:w="3005" w:type="dxa"/>
          </w:tcPr>
          <w:p w14:paraId="127E02BD" w14:textId="47C09C88"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Infor Pathway</w:t>
            </w:r>
          </w:p>
        </w:tc>
        <w:tc>
          <w:tcPr>
            <w:tcW w:w="936" w:type="dxa"/>
          </w:tcPr>
          <w:p w14:paraId="073BB7D3" w14:textId="4341EA9E"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19%</w:t>
            </w:r>
          </w:p>
        </w:tc>
        <w:tc>
          <w:tcPr>
            <w:tcW w:w="2863" w:type="dxa"/>
            <w:tcBorders>
              <w:right w:val="single" w:sz="18" w:space="0" w:color="auto"/>
            </w:tcBorders>
          </w:tcPr>
          <w:p w14:paraId="22588242" w14:textId="031C30BE" w:rsidR="0071565C" w:rsidRPr="0071565C" w:rsidRDefault="0078271C" w:rsidP="0078271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Pr>
                <w:rFonts w:cs="Arial"/>
                <w:color w:val="000000"/>
                <w:szCs w:val="22"/>
              </w:rPr>
              <w:t xml:space="preserve">Metro 41% </w:t>
            </w:r>
          </w:p>
        </w:tc>
      </w:tr>
      <w:tr w:rsidR="0071565C" w:rsidRPr="0071565C" w14:paraId="5D9F7EE0" w14:textId="3889DDAB" w:rsidTr="00BA6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shd w:val="clear" w:color="auto" w:fill="auto"/>
          </w:tcPr>
          <w:p w14:paraId="073986CC" w14:textId="77777777" w:rsidR="0071565C" w:rsidRPr="0071565C" w:rsidRDefault="0071565C" w:rsidP="0071565C">
            <w:pPr>
              <w:spacing w:before="40" w:after="40"/>
              <w:rPr>
                <w:b w:val="0"/>
                <w:szCs w:val="22"/>
              </w:rPr>
            </w:pPr>
          </w:p>
        </w:tc>
        <w:tc>
          <w:tcPr>
            <w:tcW w:w="3005" w:type="dxa"/>
          </w:tcPr>
          <w:p w14:paraId="44F4EA85" w14:textId="52D287BD"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Greenlight (E-vis)</w:t>
            </w:r>
          </w:p>
        </w:tc>
        <w:tc>
          <w:tcPr>
            <w:tcW w:w="936" w:type="dxa"/>
          </w:tcPr>
          <w:p w14:paraId="02D5C2D1" w14:textId="71AE3D6A"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13%</w:t>
            </w:r>
          </w:p>
        </w:tc>
        <w:tc>
          <w:tcPr>
            <w:tcW w:w="2863" w:type="dxa"/>
            <w:tcBorders>
              <w:right w:val="single" w:sz="18" w:space="0" w:color="auto"/>
            </w:tcBorders>
          </w:tcPr>
          <w:p w14:paraId="1C09ABBC" w14:textId="72CD50A1" w:rsidR="0071565C" w:rsidRPr="0071565C" w:rsidRDefault="0078271C" w:rsidP="0078271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 xml:space="preserve">Rural 23% </w:t>
            </w:r>
          </w:p>
        </w:tc>
      </w:tr>
      <w:tr w:rsidR="0071565C" w:rsidRPr="0071565C" w14:paraId="380AEBAC" w14:textId="3A0E1121" w:rsidTr="00BA63E5">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shd w:val="clear" w:color="auto" w:fill="auto"/>
          </w:tcPr>
          <w:p w14:paraId="1438DBA4" w14:textId="77777777" w:rsidR="0071565C" w:rsidRPr="0071565C" w:rsidRDefault="0071565C" w:rsidP="0071565C">
            <w:pPr>
              <w:spacing w:before="40" w:after="40"/>
              <w:rPr>
                <w:b w:val="0"/>
                <w:szCs w:val="22"/>
              </w:rPr>
            </w:pPr>
          </w:p>
        </w:tc>
        <w:tc>
          <w:tcPr>
            <w:tcW w:w="3005" w:type="dxa"/>
          </w:tcPr>
          <w:p w14:paraId="644EE543" w14:textId="447710F5"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Technology One</w:t>
            </w:r>
          </w:p>
        </w:tc>
        <w:tc>
          <w:tcPr>
            <w:tcW w:w="936" w:type="dxa"/>
          </w:tcPr>
          <w:p w14:paraId="41BE2E81" w14:textId="26D24DD0"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11%</w:t>
            </w:r>
          </w:p>
        </w:tc>
        <w:tc>
          <w:tcPr>
            <w:tcW w:w="2863" w:type="dxa"/>
            <w:tcBorders>
              <w:right w:val="single" w:sz="18" w:space="0" w:color="auto"/>
            </w:tcBorders>
          </w:tcPr>
          <w:p w14:paraId="48B403EB" w14:textId="77777777"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p>
        </w:tc>
      </w:tr>
      <w:tr w:rsidR="0071565C" w:rsidRPr="0071565C" w14:paraId="421D2DE4" w14:textId="3D071B8C" w:rsidTr="00BA6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bottom w:val="single" w:sz="18" w:space="0" w:color="auto"/>
            </w:tcBorders>
            <w:shd w:val="clear" w:color="auto" w:fill="auto"/>
          </w:tcPr>
          <w:p w14:paraId="7C2BAEF7" w14:textId="77777777" w:rsidR="0071565C" w:rsidRPr="0071565C" w:rsidRDefault="0071565C" w:rsidP="0071565C">
            <w:pPr>
              <w:spacing w:before="40" w:after="40"/>
              <w:rPr>
                <w:b w:val="0"/>
                <w:szCs w:val="22"/>
              </w:rPr>
            </w:pPr>
          </w:p>
        </w:tc>
        <w:tc>
          <w:tcPr>
            <w:tcW w:w="3005" w:type="dxa"/>
            <w:tcBorders>
              <w:bottom w:val="single" w:sz="18" w:space="0" w:color="auto"/>
            </w:tcBorders>
          </w:tcPr>
          <w:p w14:paraId="32E42DF2" w14:textId="6CFFF0FD"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Open Office</w:t>
            </w:r>
          </w:p>
        </w:tc>
        <w:tc>
          <w:tcPr>
            <w:tcW w:w="936" w:type="dxa"/>
            <w:tcBorders>
              <w:bottom w:val="single" w:sz="18" w:space="0" w:color="auto"/>
            </w:tcBorders>
          </w:tcPr>
          <w:p w14:paraId="76C36C43" w14:textId="31CCFE3E"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9%</w:t>
            </w:r>
          </w:p>
        </w:tc>
        <w:tc>
          <w:tcPr>
            <w:tcW w:w="2863" w:type="dxa"/>
            <w:tcBorders>
              <w:bottom w:val="single" w:sz="18" w:space="0" w:color="auto"/>
              <w:right w:val="single" w:sz="18" w:space="0" w:color="auto"/>
            </w:tcBorders>
          </w:tcPr>
          <w:p w14:paraId="54B8A725" w14:textId="7777777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71565C" w:rsidRPr="0071565C" w14:paraId="672E365C" w14:textId="4AF115C0" w:rsidTr="00BA63E5">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18" w:space="0" w:color="auto"/>
              <w:left w:val="single" w:sz="18" w:space="0" w:color="auto"/>
            </w:tcBorders>
            <w:shd w:val="clear" w:color="auto" w:fill="F2F2F2" w:themeFill="background1" w:themeFillShade="F2"/>
          </w:tcPr>
          <w:p w14:paraId="02666B01" w14:textId="0FC943C8" w:rsidR="0071565C" w:rsidRPr="0071565C" w:rsidRDefault="0071565C" w:rsidP="000D1A67">
            <w:pPr>
              <w:spacing w:before="40" w:after="40"/>
              <w:rPr>
                <w:b w:val="0"/>
                <w:szCs w:val="22"/>
              </w:rPr>
            </w:pPr>
            <w:r w:rsidRPr="0071565C">
              <w:rPr>
                <w:b w:val="0"/>
                <w:szCs w:val="22"/>
              </w:rPr>
              <w:t>Manage customers (CRM)</w:t>
            </w:r>
            <w:r w:rsidRPr="0071565C">
              <w:rPr>
                <w:b w:val="0"/>
                <w:szCs w:val="22"/>
              </w:rPr>
              <w:br/>
              <w:t>(n=7</w:t>
            </w:r>
            <w:r w:rsidR="000D1A67">
              <w:rPr>
                <w:b w:val="0"/>
                <w:szCs w:val="22"/>
              </w:rPr>
              <w:t>3</w:t>
            </w:r>
            <w:r w:rsidRPr="0071565C">
              <w:rPr>
                <w:b w:val="0"/>
                <w:szCs w:val="22"/>
              </w:rPr>
              <w:t>)</w:t>
            </w:r>
          </w:p>
        </w:tc>
        <w:tc>
          <w:tcPr>
            <w:tcW w:w="3005" w:type="dxa"/>
            <w:tcBorders>
              <w:top w:val="single" w:sz="18" w:space="0" w:color="auto"/>
            </w:tcBorders>
          </w:tcPr>
          <w:p w14:paraId="2E23BDDC" w14:textId="3F0E0E22"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Infor Pathway</w:t>
            </w:r>
          </w:p>
        </w:tc>
        <w:tc>
          <w:tcPr>
            <w:tcW w:w="936" w:type="dxa"/>
            <w:tcBorders>
              <w:top w:val="single" w:sz="18" w:space="0" w:color="auto"/>
            </w:tcBorders>
          </w:tcPr>
          <w:p w14:paraId="2C37791E" w14:textId="1941112F"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29%</w:t>
            </w:r>
          </w:p>
        </w:tc>
        <w:tc>
          <w:tcPr>
            <w:tcW w:w="2863" w:type="dxa"/>
            <w:tcBorders>
              <w:top w:val="single" w:sz="18" w:space="0" w:color="auto"/>
              <w:right w:val="single" w:sz="18" w:space="0" w:color="auto"/>
            </w:tcBorders>
          </w:tcPr>
          <w:p w14:paraId="1DDC4264" w14:textId="671BE108" w:rsidR="0071565C" w:rsidRPr="0071565C" w:rsidRDefault="0078271C" w:rsidP="0078271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Pr>
                <w:rFonts w:cs="Arial"/>
                <w:color w:val="000000"/>
                <w:szCs w:val="22"/>
              </w:rPr>
              <w:t xml:space="preserve">Metro 50% </w:t>
            </w:r>
          </w:p>
        </w:tc>
      </w:tr>
      <w:tr w:rsidR="0071565C" w:rsidRPr="0071565C" w14:paraId="54C47A48" w14:textId="25EBAF6D" w:rsidTr="00715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39D3117A" w14:textId="77777777" w:rsidR="0071565C" w:rsidRPr="0071565C" w:rsidRDefault="0071565C" w:rsidP="0071565C">
            <w:pPr>
              <w:spacing w:before="40" w:after="40"/>
              <w:rPr>
                <w:b w:val="0"/>
                <w:szCs w:val="22"/>
              </w:rPr>
            </w:pPr>
          </w:p>
        </w:tc>
        <w:tc>
          <w:tcPr>
            <w:tcW w:w="3005" w:type="dxa"/>
          </w:tcPr>
          <w:p w14:paraId="7152553A" w14:textId="3B0144F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Technology One</w:t>
            </w:r>
          </w:p>
        </w:tc>
        <w:tc>
          <w:tcPr>
            <w:tcW w:w="936" w:type="dxa"/>
          </w:tcPr>
          <w:p w14:paraId="7E9C7F16" w14:textId="3ABF89ED"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14%</w:t>
            </w:r>
          </w:p>
        </w:tc>
        <w:tc>
          <w:tcPr>
            <w:tcW w:w="2863" w:type="dxa"/>
            <w:tcBorders>
              <w:right w:val="single" w:sz="18" w:space="0" w:color="auto"/>
            </w:tcBorders>
          </w:tcPr>
          <w:p w14:paraId="5DB5ABCF" w14:textId="593D2998" w:rsidR="0071565C" w:rsidRPr="0071565C" w:rsidRDefault="0078271C" w:rsidP="000D1A67">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Interface 3</w:t>
            </w:r>
            <w:r w:rsidR="000D1A67">
              <w:rPr>
                <w:rFonts w:cs="Arial"/>
                <w:color w:val="000000"/>
                <w:szCs w:val="22"/>
              </w:rPr>
              <w:t>0</w:t>
            </w:r>
            <w:r>
              <w:rPr>
                <w:rFonts w:cs="Arial"/>
                <w:color w:val="000000"/>
                <w:szCs w:val="22"/>
              </w:rPr>
              <w:t xml:space="preserve">% </w:t>
            </w:r>
          </w:p>
        </w:tc>
      </w:tr>
      <w:tr w:rsidR="0071565C" w:rsidRPr="0071565C" w14:paraId="67827347" w14:textId="1D8CFB6B" w:rsidTr="00BA63E5">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shd w:val="clear" w:color="auto" w:fill="F2F2F2" w:themeFill="background1" w:themeFillShade="F2"/>
          </w:tcPr>
          <w:p w14:paraId="64F90755" w14:textId="77777777" w:rsidR="0071565C" w:rsidRPr="0071565C" w:rsidRDefault="0071565C" w:rsidP="0071565C">
            <w:pPr>
              <w:spacing w:before="40" w:after="40"/>
              <w:rPr>
                <w:b w:val="0"/>
                <w:szCs w:val="22"/>
              </w:rPr>
            </w:pPr>
          </w:p>
        </w:tc>
        <w:tc>
          <w:tcPr>
            <w:tcW w:w="3005" w:type="dxa"/>
          </w:tcPr>
          <w:p w14:paraId="409B23D1" w14:textId="611B2CE7"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Civica Authority</w:t>
            </w:r>
          </w:p>
        </w:tc>
        <w:tc>
          <w:tcPr>
            <w:tcW w:w="936" w:type="dxa"/>
          </w:tcPr>
          <w:p w14:paraId="1AB9DDE6" w14:textId="6A9671A8"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11%</w:t>
            </w:r>
          </w:p>
        </w:tc>
        <w:tc>
          <w:tcPr>
            <w:tcW w:w="2863" w:type="dxa"/>
            <w:tcBorders>
              <w:right w:val="single" w:sz="18" w:space="0" w:color="auto"/>
            </w:tcBorders>
          </w:tcPr>
          <w:p w14:paraId="4495FBD5" w14:textId="77777777"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p>
        </w:tc>
      </w:tr>
      <w:tr w:rsidR="0071565C" w:rsidRPr="0071565C" w14:paraId="76D568D4" w14:textId="48EAEA8D" w:rsidTr="00715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213BD78B" w14:textId="77777777" w:rsidR="0071565C" w:rsidRPr="0071565C" w:rsidRDefault="0071565C" w:rsidP="0071565C">
            <w:pPr>
              <w:spacing w:before="40" w:after="40"/>
              <w:rPr>
                <w:b w:val="0"/>
                <w:szCs w:val="22"/>
              </w:rPr>
            </w:pPr>
          </w:p>
        </w:tc>
        <w:tc>
          <w:tcPr>
            <w:tcW w:w="3005" w:type="dxa"/>
          </w:tcPr>
          <w:p w14:paraId="0FC8A35A" w14:textId="28932EC5"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CRM</w:t>
            </w:r>
          </w:p>
        </w:tc>
        <w:tc>
          <w:tcPr>
            <w:tcW w:w="936" w:type="dxa"/>
          </w:tcPr>
          <w:p w14:paraId="1F2F5B7C" w14:textId="31761542"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szCs w:val="22"/>
              </w:rPr>
            </w:pPr>
            <w:r w:rsidRPr="0071565C">
              <w:rPr>
                <w:rFonts w:cs="Arial"/>
                <w:color w:val="000000"/>
                <w:szCs w:val="22"/>
              </w:rPr>
              <w:t>11%</w:t>
            </w:r>
          </w:p>
        </w:tc>
        <w:tc>
          <w:tcPr>
            <w:tcW w:w="2863" w:type="dxa"/>
            <w:tcBorders>
              <w:right w:val="single" w:sz="18" w:space="0" w:color="auto"/>
            </w:tcBorders>
          </w:tcPr>
          <w:p w14:paraId="77350AB2" w14:textId="7777777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71565C" w:rsidRPr="0071565C" w14:paraId="329ED8E9" w14:textId="48E848F2" w:rsidTr="00BA63E5">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bottom w:val="single" w:sz="18" w:space="0" w:color="auto"/>
            </w:tcBorders>
            <w:shd w:val="clear" w:color="auto" w:fill="F2F2F2" w:themeFill="background1" w:themeFillShade="F2"/>
          </w:tcPr>
          <w:p w14:paraId="27E34D19" w14:textId="77777777" w:rsidR="0071565C" w:rsidRPr="0071565C" w:rsidRDefault="0071565C" w:rsidP="0071565C">
            <w:pPr>
              <w:spacing w:before="40" w:after="40"/>
              <w:rPr>
                <w:b w:val="0"/>
                <w:szCs w:val="22"/>
              </w:rPr>
            </w:pPr>
          </w:p>
        </w:tc>
        <w:tc>
          <w:tcPr>
            <w:tcW w:w="3005" w:type="dxa"/>
            <w:tcBorders>
              <w:bottom w:val="single" w:sz="18" w:space="0" w:color="auto"/>
            </w:tcBorders>
          </w:tcPr>
          <w:p w14:paraId="56117D8A" w14:textId="1A1A48B7"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Open Office</w:t>
            </w:r>
          </w:p>
        </w:tc>
        <w:tc>
          <w:tcPr>
            <w:tcW w:w="936" w:type="dxa"/>
            <w:tcBorders>
              <w:bottom w:val="single" w:sz="18" w:space="0" w:color="auto"/>
            </w:tcBorders>
          </w:tcPr>
          <w:p w14:paraId="7809FF94" w14:textId="7D644FBF"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71565C">
              <w:rPr>
                <w:rFonts w:cs="Arial"/>
                <w:color w:val="000000"/>
                <w:szCs w:val="22"/>
              </w:rPr>
              <w:t>10%</w:t>
            </w:r>
          </w:p>
        </w:tc>
        <w:tc>
          <w:tcPr>
            <w:tcW w:w="2863" w:type="dxa"/>
            <w:tcBorders>
              <w:bottom w:val="single" w:sz="18" w:space="0" w:color="auto"/>
              <w:right w:val="single" w:sz="18" w:space="0" w:color="auto"/>
            </w:tcBorders>
          </w:tcPr>
          <w:p w14:paraId="1243568A" w14:textId="77777777" w:rsidR="0071565C" w:rsidRPr="0071565C" w:rsidRDefault="0071565C" w:rsidP="004443A3">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p>
        </w:tc>
      </w:tr>
    </w:tbl>
    <w:p w14:paraId="66608D47" w14:textId="59D5F091" w:rsidR="004443A3" w:rsidRDefault="004443A3">
      <w:pPr>
        <w:pStyle w:val="Caption"/>
      </w:pPr>
      <w:bookmarkStart w:id="42" w:name="_Toc83821553"/>
      <w:r>
        <w:t xml:space="preserve">Table </w:t>
      </w:r>
      <w:r w:rsidR="00333AC1">
        <w:t>3</w:t>
      </w:r>
      <w:r w:rsidR="008A113F">
        <w:t>.</w:t>
      </w:r>
      <w:fldSimple w:instr=" SEQ Table \* ARABIC \s 2 ">
        <w:r w:rsidR="00286F07">
          <w:rPr>
            <w:noProof/>
          </w:rPr>
          <w:t>1</w:t>
        </w:r>
      </w:fldSimple>
      <w:r>
        <w:t xml:space="preserve"> Main software used by planning functions</w:t>
      </w:r>
      <w:bookmarkEnd w:id="42"/>
    </w:p>
    <w:p w14:paraId="5C50C7DA" w14:textId="77777777" w:rsidR="004443A3" w:rsidRDefault="004443A3">
      <w:r>
        <w:rPr>
          <w:b/>
          <w:bCs/>
        </w:rPr>
        <w:br w:type="page"/>
      </w:r>
    </w:p>
    <w:tbl>
      <w:tblPr>
        <w:tblStyle w:val="PlainTable4"/>
        <w:tblW w:w="9356" w:type="dxa"/>
        <w:tblLook w:val="04A0" w:firstRow="1" w:lastRow="0" w:firstColumn="1" w:lastColumn="0" w:noHBand="0" w:noVBand="1"/>
      </w:tblPr>
      <w:tblGrid>
        <w:gridCol w:w="2552"/>
        <w:gridCol w:w="3005"/>
        <w:gridCol w:w="936"/>
        <w:gridCol w:w="2863"/>
      </w:tblGrid>
      <w:tr w:rsidR="0071565C" w:rsidRPr="0071565C" w14:paraId="5C097551" w14:textId="3C5BB1D1" w:rsidTr="00BA6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18" w:space="0" w:color="auto"/>
              <w:left w:val="single" w:sz="18" w:space="0" w:color="auto"/>
            </w:tcBorders>
            <w:shd w:val="clear" w:color="auto" w:fill="auto"/>
          </w:tcPr>
          <w:p w14:paraId="572AF2E0" w14:textId="40DC3E5A" w:rsidR="0071565C" w:rsidRPr="0071565C" w:rsidRDefault="0071565C" w:rsidP="000D1A67">
            <w:pPr>
              <w:spacing w:before="40" w:after="40"/>
              <w:rPr>
                <w:b w:val="0"/>
                <w:szCs w:val="22"/>
              </w:rPr>
            </w:pPr>
            <w:r w:rsidRPr="0071565C">
              <w:rPr>
                <w:b w:val="0"/>
                <w:szCs w:val="22"/>
              </w:rPr>
              <w:lastRenderedPageBreak/>
              <w:t>Manage general inquiries</w:t>
            </w:r>
            <w:r w:rsidR="0078271C">
              <w:rPr>
                <w:b w:val="0"/>
                <w:szCs w:val="22"/>
              </w:rPr>
              <w:br/>
              <w:t>(n=7</w:t>
            </w:r>
            <w:r w:rsidR="000D1A67">
              <w:rPr>
                <w:b w:val="0"/>
                <w:szCs w:val="22"/>
              </w:rPr>
              <w:t>1</w:t>
            </w:r>
            <w:r w:rsidR="0078271C">
              <w:rPr>
                <w:b w:val="0"/>
                <w:szCs w:val="22"/>
              </w:rPr>
              <w:t>)</w:t>
            </w:r>
          </w:p>
        </w:tc>
        <w:tc>
          <w:tcPr>
            <w:tcW w:w="3005" w:type="dxa"/>
            <w:tcBorders>
              <w:top w:val="single" w:sz="18" w:space="0" w:color="auto"/>
            </w:tcBorders>
          </w:tcPr>
          <w:p w14:paraId="25B44D80" w14:textId="3DBBFA09" w:rsidR="0071565C" w:rsidRPr="00071B00" w:rsidRDefault="0071565C" w:rsidP="0071565C">
            <w:pPr>
              <w:spacing w:before="40" w:after="40"/>
              <w:cnfStyle w:val="100000000000" w:firstRow="1" w:lastRow="0" w:firstColumn="0" w:lastColumn="0" w:oddVBand="0" w:evenVBand="0" w:oddHBand="0" w:evenHBand="0" w:firstRowFirstColumn="0" w:firstRowLastColumn="0" w:lastRowFirstColumn="0" w:lastRowLastColumn="0"/>
              <w:rPr>
                <w:rFonts w:cs="Arial"/>
                <w:b w:val="0"/>
                <w:color w:val="000000"/>
                <w:szCs w:val="22"/>
              </w:rPr>
            </w:pPr>
            <w:r w:rsidRPr="00071B00">
              <w:rPr>
                <w:rFonts w:cs="Arial"/>
                <w:b w:val="0"/>
                <w:color w:val="000000"/>
                <w:szCs w:val="22"/>
              </w:rPr>
              <w:t>Infor Pathway</w:t>
            </w:r>
          </w:p>
        </w:tc>
        <w:tc>
          <w:tcPr>
            <w:tcW w:w="936" w:type="dxa"/>
            <w:tcBorders>
              <w:top w:val="single" w:sz="18" w:space="0" w:color="auto"/>
            </w:tcBorders>
          </w:tcPr>
          <w:p w14:paraId="110DDDFA" w14:textId="46C24A98" w:rsidR="0071565C" w:rsidRPr="00071B00" w:rsidRDefault="0071565C" w:rsidP="000D1A67">
            <w:pPr>
              <w:spacing w:before="40" w:after="40"/>
              <w:cnfStyle w:val="100000000000" w:firstRow="1" w:lastRow="0" w:firstColumn="0" w:lastColumn="0" w:oddVBand="0" w:evenVBand="0" w:oddHBand="0" w:evenHBand="0" w:firstRowFirstColumn="0" w:firstRowLastColumn="0" w:lastRowFirstColumn="0" w:lastRowLastColumn="0"/>
              <w:rPr>
                <w:rFonts w:cs="Arial"/>
                <w:b w:val="0"/>
                <w:color w:val="000000"/>
                <w:szCs w:val="22"/>
              </w:rPr>
            </w:pPr>
            <w:r w:rsidRPr="00071B00">
              <w:rPr>
                <w:rFonts w:cs="Arial"/>
                <w:b w:val="0"/>
                <w:color w:val="000000"/>
                <w:szCs w:val="22"/>
              </w:rPr>
              <w:t>2</w:t>
            </w:r>
            <w:r w:rsidR="000D1A67" w:rsidRPr="00071B00">
              <w:rPr>
                <w:rFonts w:cs="Arial"/>
                <w:b w:val="0"/>
                <w:color w:val="000000"/>
                <w:szCs w:val="22"/>
              </w:rPr>
              <w:t>8</w:t>
            </w:r>
            <w:r w:rsidRPr="00071B00">
              <w:rPr>
                <w:rFonts w:cs="Arial"/>
                <w:b w:val="0"/>
                <w:color w:val="000000"/>
                <w:szCs w:val="22"/>
              </w:rPr>
              <w:t>%</w:t>
            </w:r>
          </w:p>
        </w:tc>
        <w:tc>
          <w:tcPr>
            <w:tcW w:w="2863" w:type="dxa"/>
            <w:tcBorders>
              <w:top w:val="single" w:sz="18" w:space="0" w:color="auto"/>
              <w:right w:val="single" w:sz="18" w:space="0" w:color="auto"/>
            </w:tcBorders>
          </w:tcPr>
          <w:p w14:paraId="24C175EB" w14:textId="640BDC9C" w:rsidR="0071565C" w:rsidRPr="00071B00" w:rsidRDefault="0078271C" w:rsidP="0078271C">
            <w:pPr>
              <w:spacing w:before="40" w:after="40"/>
              <w:cnfStyle w:val="100000000000" w:firstRow="1" w:lastRow="0" w:firstColumn="0" w:lastColumn="0" w:oddVBand="0" w:evenVBand="0" w:oddHBand="0" w:evenHBand="0" w:firstRowFirstColumn="0" w:firstRowLastColumn="0" w:lastRowFirstColumn="0" w:lastRowLastColumn="0"/>
              <w:rPr>
                <w:rFonts w:cs="Arial"/>
                <w:b w:val="0"/>
                <w:color w:val="000000"/>
                <w:szCs w:val="22"/>
              </w:rPr>
            </w:pPr>
            <w:r w:rsidRPr="00071B00">
              <w:rPr>
                <w:rFonts w:cs="Arial"/>
                <w:b w:val="0"/>
                <w:color w:val="000000"/>
                <w:szCs w:val="22"/>
              </w:rPr>
              <w:t xml:space="preserve">Metro 46% </w:t>
            </w:r>
          </w:p>
        </w:tc>
      </w:tr>
      <w:tr w:rsidR="0071565C" w:rsidRPr="0071565C" w14:paraId="6A820737" w14:textId="2CD58DCA" w:rsidTr="00BA6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shd w:val="clear" w:color="auto" w:fill="auto"/>
          </w:tcPr>
          <w:p w14:paraId="73E5BAB4" w14:textId="77777777" w:rsidR="0071565C" w:rsidRPr="0071565C" w:rsidRDefault="0071565C" w:rsidP="0071565C">
            <w:pPr>
              <w:spacing w:before="40" w:after="40"/>
              <w:rPr>
                <w:b w:val="0"/>
                <w:szCs w:val="22"/>
              </w:rPr>
            </w:pPr>
          </w:p>
        </w:tc>
        <w:tc>
          <w:tcPr>
            <w:tcW w:w="3005" w:type="dxa"/>
          </w:tcPr>
          <w:p w14:paraId="4F3890FD" w14:textId="52CC3FA2"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Technology One</w:t>
            </w:r>
          </w:p>
        </w:tc>
        <w:tc>
          <w:tcPr>
            <w:tcW w:w="936" w:type="dxa"/>
          </w:tcPr>
          <w:p w14:paraId="481F0EA7" w14:textId="00B21215"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21%</w:t>
            </w:r>
          </w:p>
        </w:tc>
        <w:tc>
          <w:tcPr>
            <w:tcW w:w="2863" w:type="dxa"/>
            <w:tcBorders>
              <w:right w:val="single" w:sz="18" w:space="0" w:color="auto"/>
            </w:tcBorders>
          </w:tcPr>
          <w:p w14:paraId="17AD5AEC" w14:textId="75B8AC42" w:rsidR="0071565C" w:rsidRPr="0071565C" w:rsidRDefault="0078271C" w:rsidP="000D1A67">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 xml:space="preserve">Interface </w:t>
            </w:r>
            <w:r w:rsidR="000D1A67">
              <w:rPr>
                <w:rFonts w:cs="Arial"/>
                <w:color w:val="000000"/>
                <w:szCs w:val="22"/>
              </w:rPr>
              <w:t>44</w:t>
            </w:r>
            <w:r>
              <w:rPr>
                <w:rFonts w:cs="Arial"/>
                <w:color w:val="000000"/>
                <w:szCs w:val="22"/>
              </w:rPr>
              <w:t xml:space="preserve">% </w:t>
            </w:r>
          </w:p>
        </w:tc>
      </w:tr>
      <w:tr w:rsidR="0071565C" w:rsidRPr="0071565C" w14:paraId="6B1088B0" w14:textId="7085CFB8" w:rsidTr="00BA63E5">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shd w:val="clear" w:color="auto" w:fill="auto"/>
          </w:tcPr>
          <w:p w14:paraId="4C9C3CD0" w14:textId="77777777" w:rsidR="0071565C" w:rsidRPr="0071565C" w:rsidRDefault="0071565C" w:rsidP="0071565C">
            <w:pPr>
              <w:spacing w:before="40" w:after="40"/>
              <w:rPr>
                <w:b w:val="0"/>
                <w:szCs w:val="22"/>
              </w:rPr>
            </w:pPr>
          </w:p>
        </w:tc>
        <w:tc>
          <w:tcPr>
            <w:tcW w:w="3005" w:type="dxa"/>
          </w:tcPr>
          <w:p w14:paraId="20D5DD18" w14:textId="3CA8C874"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CRM</w:t>
            </w:r>
          </w:p>
        </w:tc>
        <w:tc>
          <w:tcPr>
            <w:tcW w:w="936" w:type="dxa"/>
          </w:tcPr>
          <w:p w14:paraId="478F99EA" w14:textId="321EDC43"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11%</w:t>
            </w:r>
          </w:p>
        </w:tc>
        <w:tc>
          <w:tcPr>
            <w:tcW w:w="2863" w:type="dxa"/>
            <w:tcBorders>
              <w:right w:val="single" w:sz="18" w:space="0" w:color="auto"/>
            </w:tcBorders>
          </w:tcPr>
          <w:p w14:paraId="587ECAB1" w14:textId="77777777"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p>
        </w:tc>
      </w:tr>
      <w:tr w:rsidR="0071565C" w:rsidRPr="0071565C" w14:paraId="071C0D60" w14:textId="1332C417" w:rsidTr="00BA6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shd w:val="clear" w:color="auto" w:fill="auto"/>
          </w:tcPr>
          <w:p w14:paraId="7A032344" w14:textId="77777777" w:rsidR="0071565C" w:rsidRPr="0071565C" w:rsidRDefault="0071565C" w:rsidP="0071565C">
            <w:pPr>
              <w:spacing w:before="40" w:after="40"/>
              <w:rPr>
                <w:b w:val="0"/>
                <w:szCs w:val="22"/>
              </w:rPr>
            </w:pPr>
          </w:p>
        </w:tc>
        <w:tc>
          <w:tcPr>
            <w:tcW w:w="3005" w:type="dxa"/>
          </w:tcPr>
          <w:p w14:paraId="656CEDBF" w14:textId="64F4D32D"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Civica Authority</w:t>
            </w:r>
          </w:p>
        </w:tc>
        <w:tc>
          <w:tcPr>
            <w:tcW w:w="936" w:type="dxa"/>
          </w:tcPr>
          <w:p w14:paraId="1EE9B6F1" w14:textId="6DEA7C7A" w:rsidR="0071565C" w:rsidRPr="0071565C" w:rsidRDefault="000D1A67"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8</w:t>
            </w:r>
            <w:r w:rsidR="0071565C" w:rsidRPr="0071565C">
              <w:rPr>
                <w:rFonts w:cs="Arial"/>
                <w:color w:val="000000"/>
                <w:szCs w:val="22"/>
              </w:rPr>
              <w:t>%</w:t>
            </w:r>
          </w:p>
        </w:tc>
        <w:tc>
          <w:tcPr>
            <w:tcW w:w="2863" w:type="dxa"/>
            <w:tcBorders>
              <w:right w:val="single" w:sz="18" w:space="0" w:color="auto"/>
            </w:tcBorders>
          </w:tcPr>
          <w:p w14:paraId="1D996D64" w14:textId="7777777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71565C" w:rsidRPr="0071565C" w14:paraId="7396D409" w14:textId="2206504D" w:rsidTr="00BA63E5">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shd w:val="clear" w:color="auto" w:fill="auto"/>
          </w:tcPr>
          <w:p w14:paraId="3422FCEF" w14:textId="77777777" w:rsidR="0071565C" w:rsidRPr="0071565C" w:rsidRDefault="0071565C" w:rsidP="0071565C">
            <w:pPr>
              <w:spacing w:before="40" w:after="40"/>
              <w:rPr>
                <w:b w:val="0"/>
                <w:szCs w:val="22"/>
              </w:rPr>
            </w:pPr>
          </w:p>
        </w:tc>
        <w:tc>
          <w:tcPr>
            <w:tcW w:w="3005" w:type="dxa"/>
          </w:tcPr>
          <w:p w14:paraId="3D4E1B77" w14:textId="4B10829E"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Open Office</w:t>
            </w:r>
          </w:p>
        </w:tc>
        <w:tc>
          <w:tcPr>
            <w:tcW w:w="936" w:type="dxa"/>
          </w:tcPr>
          <w:p w14:paraId="7880785F" w14:textId="07685AC8" w:rsidR="0071565C" w:rsidRPr="0071565C" w:rsidRDefault="000D1A67"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Pr>
                <w:rFonts w:cs="Arial"/>
                <w:color w:val="000000"/>
                <w:szCs w:val="22"/>
              </w:rPr>
              <w:t>8</w:t>
            </w:r>
            <w:r w:rsidR="0071565C" w:rsidRPr="0071565C">
              <w:rPr>
                <w:rFonts w:cs="Arial"/>
                <w:color w:val="000000"/>
                <w:szCs w:val="22"/>
              </w:rPr>
              <w:t>%</w:t>
            </w:r>
          </w:p>
        </w:tc>
        <w:tc>
          <w:tcPr>
            <w:tcW w:w="2863" w:type="dxa"/>
            <w:tcBorders>
              <w:right w:val="single" w:sz="18" w:space="0" w:color="auto"/>
            </w:tcBorders>
          </w:tcPr>
          <w:p w14:paraId="67434B93" w14:textId="77777777"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p>
        </w:tc>
      </w:tr>
      <w:tr w:rsidR="0071565C" w:rsidRPr="0071565C" w14:paraId="0A4A300D" w14:textId="1BB729AF" w:rsidTr="00BA6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bottom w:val="single" w:sz="18" w:space="0" w:color="auto"/>
            </w:tcBorders>
            <w:shd w:val="clear" w:color="auto" w:fill="auto"/>
          </w:tcPr>
          <w:p w14:paraId="000F7865" w14:textId="77777777" w:rsidR="0071565C" w:rsidRPr="0071565C" w:rsidRDefault="0071565C" w:rsidP="0071565C">
            <w:pPr>
              <w:spacing w:before="40" w:after="40"/>
              <w:rPr>
                <w:b w:val="0"/>
                <w:szCs w:val="22"/>
              </w:rPr>
            </w:pPr>
          </w:p>
        </w:tc>
        <w:tc>
          <w:tcPr>
            <w:tcW w:w="3005" w:type="dxa"/>
            <w:tcBorders>
              <w:bottom w:val="single" w:sz="18" w:space="0" w:color="auto"/>
            </w:tcBorders>
          </w:tcPr>
          <w:p w14:paraId="6C8A60A4" w14:textId="5D8A41FE"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Merit</w:t>
            </w:r>
          </w:p>
        </w:tc>
        <w:tc>
          <w:tcPr>
            <w:tcW w:w="936" w:type="dxa"/>
            <w:tcBorders>
              <w:bottom w:val="single" w:sz="18" w:space="0" w:color="auto"/>
            </w:tcBorders>
          </w:tcPr>
          <w:p w14:paraId="13AA60A4" w14:textId="4E5BC877" w:rsidR="0071565C" w:rsidRPr="0071565C" w:rsidRDefault="000D1A67"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8</w:t>
            </w:r>
            <w:r w:rsidR="0071565C" w:rsidRPr="0071565C">
              <w:rPr>
                <w:rFonts w:cs="Arial"/>
                <w:color w:val="000000"/>
                <w:szCs w:val="22"/>
              </w:rPr>
              <w:t>%</w:t>
            </w:r>
          </w:p>
        </w:tc>
        <w:tc>
          <w:tcPr>
            <w:tcW w:w="2863" w:type="dxa"/>
            <w:tcBorders>
              <w:bottom w:val="single" w:sz="18" w:space="0" w:color="auto"/>
              <w:right w:val="single" w:sz="18" w:space="0" w:color="auto"/>
            </w:tcBorders>
          </w:tcPr>
          <w:p w14:paraId="5CC6EBE6" w14:textId="7777777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71565C" w:rsidRPr="0071565C" w14:paraId="086BC255" w14:textId="5654C1C7" w:rsidTr="004443A3">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18" w:space="0" w:color="auto"/>
              <w:left w:val="single" w:sz="18" w:space="0" w:color="auto"/>
            </w:tcBorders>
            <w:shd w:val="clear" w:color="auto" w:fill="F2F2F2" w:themeFill="background1" w:themeFillShade="F2"/>
          </w:tcPr>
          <w:p w14:paraId="30B9C769" w14:textId="568CB9BA" w:rsidR="0071565C" w:rsidRPr="0071565C" w:rsidRDefault="0071565C" w:rsidP="000D1A67">
            <w:pPr>
              <w:spacing w:before="40" w:after="40"/>
              <w:rPr>
                <w:b w:val="0"/>
                <w:szCs w:val="22"/>
              </w:rPr>
            </w:pPr>
            <w:r w:rsidRPr="0071565C">
              <w:rPr>
                <w:b w:val="0"/>
                <w:szCs w:val="22"/>
              </w:rPr>
              <w:t>Manage infrastructure contributions</w:t>
            </w:r>
            <w:r w:rsidRPr="004443A3">
              <w:rPr>
                <w:b w:val="0"/>
                <w:szCs w:val="22"/>
                <w:shd w:val="clear" w:color="auto" w:fill="F2F2F2" w:themeFill="background1" w:themeFillShade="F2"/>
              </w:rPr>
              <w:br/>
            </w:r>
            <w:r w:rsidRPr="0071565C">
              <w:rPr>
                <w:b w:val="0"/>
                <w:szCs w:val="22"/>
              </w:rPr>
              <w:t>(n=5</w:t>
            </w:r>
            <w:r w:rsidR="000D1A67">
              <w:rPr>
                <w:b w:val="0"/>
                <w:szCs w:val="22"/>
              </w:rPr>
              <w:t>4</w:t>
            </w:r>
            <w:r w:rsidRPr="0071565C">
              <w:rPr>
                <w:b w:val="0"/>
                <w:szCs w:val="22"/>
              </w:rPr>
              <w:t>)</w:t>
            </w:r>
          </w:p>
        </w:tc>
        <w:tc>
          <w:tcPr>
            <w:tcW w:w="3005" w:type="dxa"/>
            <w:tcBorders>
              <w:top w:val="single" w:sz="18" w:space="0" w:color="auto"/>
            </w:tcBorders>
          </w:tcPr>
          <w:p w14:paraId="6223C1BD" w14:textId="3115B549"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Infor Pathway</w:t>
            </w:r>
          </w:p>
        </w:tc>
        <w:tc>
          <w:tcPr>
            <w:tcW w:w="936" w:type="dxa"/>
            <w:tcBorders>
              <w:top w:val="single" w:sz="18" w:space="0" w:color="auto"/>
            </w:tcBorders>
          </w:tcPr>
          <w:p w14:paraId="10CC4B27" w14:textId="4C33AD2A" w:rsidR="0071565C" w:rsidRPr="0071565C" w:rsidRDefault="0071565C" w:rsidP="000D1A67">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2</w:t>
            </w:r>
            <w:r w:rsidR="000D1A67">
              <w:rPr>
                <w:rFonts w:cs="Arial"/>
                <w:color w:val="000000"/>
                <w:szCs w:val="22"/>
              </w:rPr>
              <w:t>6</w:t>
            </w:r>
            <w:r w:rsidRPr="0071565C">
              <w:rPr>
                <w:rFonts w:cs="Arial"/>
                <w:color w:val="000000"/>
                <w:szCs w:val="22"/>
              </w:rPr>
              <w:t>%</w:t>
            </w:r>
          </w:p>
        </w:tc>
        <w:tc>
          <w:tcPr>
            <w:tcW w:w="2863" w:type="dxa"/>
            <w:tcBorders>
              <w:top w:val="single" w:sz="18" w:space="0" w:color="auto"/>
              <w:right w:val="single" w:sz="18" w:space="0" w:color="auto"/>
            </w:tcBorders>
          </w:tcPr>
          <w:p w14:paraId="0C9AC65D" w14:textId="77777777"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p>
        </w:tc>
      </w:tr>
      <w:tr w:rsidR="0071565C" w:rsidRPr="0071565C" w14:paraId="0204BD7B" w14:textId="28B893CF" w:rsidTr="00715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1E3FC073" w14:textId="77777777" w:rsidR="0071565C" w:rsidRPr="0071565C" w:rsidRDefault="0071565C" w:rsidP="0071565C">
            <w:pPr>
              <w:spacing w:before="40" w:after="40"/>
              <w:rPr>
                <w:b w:val="0"/>
                <w:szCs w:val="22"/>
              </w:rPr>
            </w:pPr>
          </w:p>
        </w:tc>
        <w:tc>
          <w:tcPr>
            <w:tcW w:w="3005" w:type="dxa"/>
          </w:tcPr>
          <w:p w14:paraId="0EC6B926" w14:textId="12900654"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Technology One</w:t>
            </w:r>
          </w:p>
        </w:tc>
        <w:tc>
          <w:tcPr>
            <w:tcW w:w="936" w:type="dxa"/>
          </w:tcPr>
          <w:p w14:paraId="78B99136" w14:textId="6716654B" w:rsidR="0071565C" w:rsidRPr="0071565C" w:rsidRDefault="0071565C" w:rsidP="000D1A67">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2</w:t>
            </w:r>
            <w:r w:rsidR="000D1A67">
              <w:rPr>
                <w:rFonts w:cs="Arial"/>
                <w:color w:val="000000"/>
                <w:szCs w:val="22"/>
              </w:rPr>
              <w:t>0</w:t>
            </w:r>
            <w:r w:rsidRPr="0071565C">
              <w:rPr>
                <w:rFonts w:cs="Arial"/>
                <w:color w:val="000000"/>
                <w:szCs w:val="22"/>
              </w:rPr>
              <w:t>%</w:t>
            </w:r>
          </w:p>
        </w:tc>
        <w:tc>
          <w:tcPr>
            <w:tcW w:w="2863" w:type="dxa"/>
            <w:tcBorders>
              <w:right w:val="single" w:sz="18" w:space="0" w:color="auto"/>
            </w:tcBorders>
          </w:tcPr>
          <w:p w14:paraId="4C0B449D" w14:textId="1071F343" w:rsidR="0071565C" w:rsidRPr="0071565C" w:rsidRDefault="0078271C" w:rsidP="00BA63E5">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 xml:space="preserve">Interface </w:t>
            </w:r>
            <w:r w:rsidR="00BA63E5">
              <w:rPr>
                <w:rFonts w:cs="Arial"/>
                <w:color w:val="000000"/>
                <w:szCs w:val="22"/>
              </w:rPr>
              <w:t>44</w:t>
            </w:r>
            <w:r>
              <w:rPr>
                <w:rFonts w:cs="Arial"/>
                <w:color w:val="000000"/>
                <w:szCs w:val="22"/>
              </w:rPr>
              <w:t xml:space="preserve">% </w:t>
            </w:r>
          </w:p>
        </w:tc>
      </w:tr>
      <w:tr w:rsidR="0071565C" w:rsidRPr="0071565C" w14:paraId="727A2EC3" w14:textId="675421C3" w:rsidTr="004443A3">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shd w:val="clear" w:color="auto" w:fill="F2F2F2" w:themeFill="background1" w:themeFillShade="F2"/>
          </w:tcPr>
          <w:p w14:paraId="61D57681" w14:textId="77777777" w:rsidR="0071565C" w:rsidRPr="0071565C" w:rsidRDefault="0071565C" w:rsidP="0071565C">
            <w:pPr>
              <w:spacing w:before="40" w:after="40"/>
              <w:rPr>
                <w:b w:val="0"/>
                <w:szCs w:val="22"/>
              </w:rPr>
            </w:pPr>
          </w:p>
        </w:tc>
        <w:tc>
          <w:tcPr>
            <w:tcW w:w="3005" w:type="dxa"/>
          </w:tcPr>
          <w:p w14:paraId="55302919" w14:textId="1428AF0E"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None/NA</w:t>
            </w:r>
          </w:p>
        </w:tc>
        <w:tc>
          <w:tcPr>
            <w:tcW w:w="936" w:type="dxa"/>
          </w:tcPr>
          <w:p w14:paraId="33A5960D" w14:textId="294498A2" w:rsidR="0071565C" w:rsidRPr="0071565C" w:rsidRDefault="0071565C" w:rsidP="00BA63E5">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2</w:t>
            </w:r>
            <w:r w:rsidR="00BA63E5">
              <w:rPr>
                <w:rFonts w:cs="Arial"/>
                <w:color w:val="000000"/>
                <w:szCs w:val="22"/>
              </w:rPr>
              <w:t>0</w:t>
            </w:r>
            <w:r w:rsidRPr="0071565C">
              <w:rPr>
                <w:rFonts w:cs="Arial"/>
                <w:color w:val="000000"/>
                <w:szCs w:val="22"/>
              </w:rPr>
              <w:t>%</w:t>
            </w:r>
          </w:p>
        </w:tc>
        <w:tc>
          <w:tcPr>
            <w:tcW w:w="2863" w:type="dxa"/>
            <w:tcBorders>
              <w:right w:val="single" w:sz="18" w:space="0" w:color="auto"/>
            </w:tcBorders>
          </w:tcPr>
          <w:p w14:paraId="21A010CE" w14:textId="78B7924F" w:rsidR="0071565C" w:rsidRPr="0071565C" w:rsidRDefault="0078271C" w:rsidP="0078271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Pr>
                <w:rFonts w:cs="Arial"/>
                <w:color w:val="000000"/>
                <w:szCs w:val="22"/>
              </w:rPr>
              <w:t xml:space="preserve">Rural 32% </w:t>
            </w:r>
          </w:p>
        </w:tc>
      </w:tr>
      <w:tr w:rsidR="0071565C" w:rsidRPr="0071565C" w14:paraId="085874DE" w14:textId="14B175F2" w:rsidTr="00715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bottom w:val="single" w:sz="18" w:space="0" w:color="auto"/>
            </w:tcBorders>
          </w:tcPr>
          <w:p w14:paraId="334F02EB" w14:textId="77777777" w:rsidR="0071565C" w:rsidRPr="0071565C" w:rsidRDefault="0071565C" w:rsidP="0071565C">
            <w:pPr>
              <w:spacing w:before="40" w:after="40"/>
              <w:rPr>
                <w:b w:val="0"/>
                <w:szCs w:val="22"/>
              </w:rPr>
            </w:pPr>
          </w:p>
        </w:tc>
        <w:tc>
          <w:tcPr>
            <w:tcW w:w="3005" w:type="dxa"/>
            <w:tcBorders>
              <w:bottom w:val="single" w:sz="18" w:space="0" w:color="auto"/>
            </w:tcBorders>
          </w:tcPr>
          <w:p w14:paraId="792FC97C" w14:textId="1017272D"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Civica Authority</w:t>
            </w:r>
          </w:p>
        </w:tc>
        <w:tc>
          <w:tcPr>
            <w:tcW w:w="936" w:type="dxa"/>
            <w:tcBorders>
              <w:bottom w:val="single" w:sz="18" w:space="0" w:color="auto"/>
            </w:tcBorders>
          </w:tcPr>
          <w:p w14:paraId="39518B44" w14:textId="6346AF6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15%</w:t>
            </w:r>
          </w:p>
        </w:tc>
        <w:tc>
          <w:tcPr>
            <w:tcW w:w="2863" w:type="dxa"/>
            <w:tcBorders>
              <w:bottom w:val="single" w:sz="18" w:space="0" w:color="auto"/>
              <w:right w:val="single" w:sz="18" w:space="0" w:color="auto"/>
            </w:tcBorders>
          </w:tcPr>
          <w:p w14:paraId="770686D9" w14:textId="7777777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71565C" w:rsidRPr="0071565C" w14:paraId="5FED678F" w14:textId="50702D0A" w:rsidTr="00BA63E5">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18" w:space="0" w:color="auto"/>
              <w:left w:val="single" w:sz="18" w:space="0" w:color="auto"/>
            </w:tcBorders>
            <w:shd w:val="clear" w:color="auto" w:fill="auto"/>
          </w:tcPr>
          <w:p w14:paraId="2209BA3C" w14:textId="6CD46FB8" w:rsidR="0071565C" w:rsidRPr="0071565C" w:rsidRDefault="0071565C" w:rsidP="00BA63E5">
            <w:pPr>
              <w:spacing w:before="40" w:after="40"/>
              <w:rPr>
                <w:b w:val="0"/>
                <w:szCs w:val="22"/>
              </w:rPr>
            </w:pPr>
            <w:r w:rsidRPr="0071565C">
              <w:rPr>
                <w:b w:val="0"/>
                <w:szCs w:val="22"/>
              </w:rPr>
              <w:t>Collect payments</w:t>
            </w:r>
            <w:r w:rsidR="00554F62">
              <w:rPr>
                <w:b w:val="0"/>
                <w:szCs w:val="22"/>
              </w:rPr>
              <w:br/>
              <w:t>(n=6</w:t>
            </w:r>
            <w:r w:rsidR="00BA63E5">
              <w:rPr>
                <w:b w:val="0"/>
                <w:szCs w:val="22"/>
              </w:rPr>
              <w:t>8</w:t>
            </w:r>
            <w:r w:rsidR="00554F62">
              <w:rPr>
                <w:b w:val="0"/>
                <w:szCs w:val="22"/>
              </w:rPr>
              <w:t>)</w:t>
            </w:r>
          </w:p>
        </w:tc>
        <w:tc>
          <w:tcPr>
            <w:tcW w:w="3005" w:type="dxa"/>
            <w:tcBorders>
              <w:top w:val="single" w:sz="18" w:space="0" w:color="auto"/>
            </w:tcBorders>
          </w:tcPr>
          <w:p w14:paraId="6A3A4F1C" w14:textId="5B43BB10"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Infor Pathway</w:t>
            </w:r>
          </w:p>
        </w:tc>
        <w:tc>
          <w:tcPr>
            <w:tcW w:w="936" w:type="dxa"/>
            <w:tcBorders>
              <w:top w:val="single" w:sz="18" w:space="0" w:color="auto"/>
            </w:tcBorders>
          </w:tcPr>
          <w:p w14:paraId="59F9D1AB" w14:textId="6C9CD9CD" w:rsidR="0071565C" w:rsidRPr="0071565C" w:rsidRDefault="0071565C" w:rsidP="00BA63E5">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2</w:t>
            </w:r>
            <w:r w:rsidR="00BA63E5">
              <w:rPr>
                <w:rFonts w:cs="Arial"/>
                <w:color w:val="000000"/>
                <w:szCs w:val="22"/>
              </w:rPr>
              <w:t>8</w:t>
            </w:r>
            <w:r w:rsidRPr="0071565C">
              <w:rPr>
                <w:rFonts w:cs="Arial"/>
                <w:color w:val="000000"/>
                <w:szCs w:val="22"/>
              </w:rPr>
              <w:t>%</w:t>
            </w:r>
          </w:p>
        </w:tc>
        <w:tc>
          <w:tcPr>
            <w:tcW w:w="2863" w:type="dxa"/>
            <w:tcBorders>
              <w:top w:val="single" w:sz="18" w:space="0" w:color="auto"/>
              <w:right w:val="single" w:sz="18" w:space="0" w:color="auto"/>
            </w:tcBorders>
          </w:tcPr>
          <w:p w14:paraId="7A7CBC5C" w14:textId="43880D14" w:rsidR="0071565C" w:rsidRPr="0071565C" w:rsidRDefault="0078271C" w:rsidP="0078271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Pr>
                <w:rFonts w:cs="Arial"/>
                <w:color w:val="000000"/>
                <w:szCs w:val="22"/>
              </w:rPr>
              <w:t xml:space="preserve">Metro 54% </w:t>
            </w:r>
          </w:p>
        </w:tc>
      </w:tr>
      <w:tr w:rsidR="0071565C" w:rsidRPr="0071565C" w14:paraId="272E6AB7" w14:textId="1E530C8F" w:rsidTr="00BA6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shd w:val="clear" w:color="auto" w:fill="auto"/>
          </w:tcPr>
          <w:p w14:paraId="26F82172" w14:textId="77777777" w:rsidR="0071565C" w:rsidRPr="0071565C" w:rsidRDefault="0071565C" w:rsidP="0071565C">
            <w:pPr>
              <w:spacing w:before="40" w:after="40"/>
              <w:rPr>
                <w:b w:val="0"/>
                <w:szCs w:val="22"/>
              </w:rPr>
            </w:pPr>
          </w:p>
        </w:tc>
        <w:tc>
          <w:tcPr>
            <w:tcW w:w="3005" w:type="dxa"/>
          </w:tcPr>
          <w:p w14:paraId="1827DA93" w14:textId="29860305"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Technology One</w:t>
            </w:r>
          </w:p>
        </w:tc>
        <w:tc>
          <w:tcPr>
            <w:tcW w:w="936" w:type="dxa"/>
          </w:tcPr>
          <w:p w14:paraId="4BF8E9CE" w14:textId="152EABDD"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21%</w:t>
            </w:r>
          </w:p>
        </w:tc>
        <w:tc>
          <w:tcPr>
            <w:tcW w:w="2863" w:type="dxa"/>
            <w:tcBorders>
              <w:right w:val="single" w:sz="18" w:space="0" w:color="auto"/>
            </w:tcBorders>
          </w:tcPr>
          <w:p w14:paraId="73159C98" w14:textId="7777777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71565C" w:rsidRPr="0071565C" w14:paraId="6FCDC84A" w14:textId="1F255A79" w:rsidTr="00BA63E5">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shd w:val="clear" w:color="auto" w:fill="auto"/>
          </w:tcPr>
          <w:p w14:paraId="0A51C625" w14:textId="77777777" w:rsidR="0071565C" w:rsidRPr="0071565C" w:rsidRDefault="0071565C" w:rsidP="0071565C">
            <w:pPr>
              <w:spacing w:before="40" w:after="40"/>
              <w:rPr>
                <w:b w:val="0"/>
                <w:szCs w:val="22"/>
              </w:rPr>
            </w:pPr>
          </w:p>
        </w:tc>
        <w:tc>
          <w:tcPr>
            <w:tcW w:w="3005" w:type="dxa"/>
          </w:tcPr>
          <w:p w14:paraId="7E2B33E2" w14:textId="3A83F6FB"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Civica Authority</w:t>
            </w:r>
          </w:p>
        </w:tc>
        <w:tc>
          <w:tcPr>
            <w:tcW w:w="936" w:type="dxa"/>
          </w:tcPr>
          <w:p w14:paraId="5A725904" w14:textId="73A6CFC6"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15%</w:t>
            </w:r>
          </w:p>
        </w:tc>
        <w:tc>
          <w:tcPr>
            <w:tcW w:w="2863" w:type="dxa"/>
            <w:tcBorders>
              <w:right w:val="single" w:sz="18" w:space="0" w:color="auto"/>
            </w:tcBorders>
          </w:tcPr>
          <w:p w14:paraId="770C931E" w14:textId="77777777"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p>
        </w:tc>
      </w:tr>
      <w:tr w:rsidR="0071565C" w:rsidRPr="0071565C" w14:paraId="4685E6C7" w14:textId="3874EAD2" w:rsidTr="00BA6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bottom w:val="single" w:sz="18" w:space="0" w:color="auto"/>
            </w:tcBorders>
            <w:shd w:val="clear" w:color="auto" w:fill="auto"/>
          </w:tcPr>
          <w:p w14:paraId="4657D4DC" w14:textId="77777777" w:rsidR="0071565C" w:rsidRPr="0071565C" w:rsidRDefault="0071565C" w:rsidP="0071565C">
            <w:pPr>
              <w:spacing w:before="40" w:after="40"/>
              <w:rPr>
                <w:b w:val="0"/>
                <w:szCs w:val="22"/>
              </w:rPr>
            </w:pPr>
          </w:p>
        </w:tc>
        <w:tc>
          <w:tcPr>
            <w:tcW w:w="3005" w:type="dxa"/>
            <w:tcBorders>
              <w:bottom w:val="single" w:sz="18" w:space="0" w:color="auto"/>
            </w:tcBorders>
          </w:tcPr>
          <w:p w14:paraId="328DD696" w14:textId="617DE1E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Open Office</w:t>
            </w:r>
          </w:p>
        </w:tc>
        <w:tc>
          <w:tcPr>
            <w:tcW w:w="936" w:type="dxa"/>
            <w:tcBorders>
              <w:bottom w:val="single" w:sz="18" w:space="0" w:color="auto"/>
            </w:tcBorders>
          </w:tcPr>
          <w:p w14:paraId="066E0A18" w14:textId="3550483D"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6%</w:t>
            </w:r>
          </w:p>
        </w:tc>
        <w:tc>
          <w:tcPr>
            <w:tcW w:w="2863" w:type="dxa"/>
            <w:tcBorders>
              <w:bottom w:val="single" w:sz="18" w:space="0" w:color="auto"/>
              <w:right w:val="single" w:sz="18" w:space="0" w:color="auto"/>
            </w:tcBorders>
          </w:tcPr>
          <w:p w14:paraId="78615D1E" w14:textId="7777777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71565C" w:rsidRPr="0071565C" w14:paraId="0B5E4620" w14:textId="4A3E3824" w:rsidTr="004443A3">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18" w:space="0" w:color="auto"/>
              <w:left w:val="single" w:sz="18" w:space="0" w:color="auto"/>
            </w:tcBorders>
            <w:shd w:val="clear" w:color="auto" w:fill="F2F2F2" w:themeFill="background1" w:themeFillShade="F2"/>
          </w:tcPr>
          <w:p w14:paraId="158E99FE" w14:textId="20FADD45" w:rsidR="0071565C" w:rsidRPr="0071565C" w:rsidRDefault="0071565C" w:rsidP="00BA63E5">
            <w:pPr>
              <w:spacing w:before="40" w:after="40"/>
              <w:rPr>
                <w:b w:val="0"/>
                <w:szCs w:val="22"/>
              </w:rPr>
            </w:pPr>
            <w:r w:rsidRPr="0071565C">
              <w:rPr>
                <w:b w:val="0"/>
                <w:szCs w:val="22"/>
              </w:rPr>
              <w:t>Display/review development activity and building models</w:t>
            </w:r>
            <w:r w:rsidRPr="0071565C">
              <w:rPr>
                <w:b w:val="0"/>
                <w:szCs w:val="22"/>
              </w:rPr>
              <w:br/>
              <w:t>(n=4</w:t>
            </w:r>
            <w:r w:rsidR="00BA63E5">
              <w:rPr>
                <w:b w:val="0"/>
                <w:szCs w:val="22"/>
              </w:rPr>
              <w:t>8</w:t>
            </w:r>
            <w:r w:rsidRPr="0071565C">
              <w:rPr>
                <w:b w:val="0"/>
                <w:szCs w:val="22"/>
              </w:rPr>
              <w:t>)</w:t>
            </w:r>
          </w:p>
        </w:tc>
        <w:tc>
          <w:tcPr>
            <w:tcW w:w="3005" w:type="dxa"/>
            <w:tcBorders>
              <w:top w:val="single" w:sz="18" w:space="0" w:color="auto"/>
            </w:tcBorders>
          </w:tcPr>
          <w:p w14:paraId="1AB6518F" w14:textId="36595C57" w:rsidR="0071565C" w:rsidRPr="00B64BA4"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B64BA4">
              <w:rPr>
                <w:rFonts w:cs="Arial"/>
                <w:color w:val="000000"/>
                <w:szCs w:val="22"/>
              </w:rPr>
              <w:t>Other</w:t>
            </w:r>
          </w:p>
        </w:tc>
        <w:tc>
          <w:tcPr>
            <w:tcW w:w="936" w:type="dxa"/>
            <w:tcBorders>
              <w:top w:val="single" w:sz="18" w:space="0" w:color="auto"/>
            </w:tcBorders>
          </w:tcPr>
          <w:p w14:paraId="5F639BD6" w14:textId="172899DF" w:rsidR="0071565C" w:rsidRPr="00B64BA4" w:rsidRDefault="00BA63E5"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Pr>
                <w:rFonts w:cs="Arial"/>
                <w:color w:val="000000"/>
                <w:szCs w:val="22"/>
              </w:rPr>
              <w:t>33</w:t>
            </w:r>
            <w:r w:rsidR="0071565C" w:rsidRPr="00B64BA4">
              <w:rPr>
                <w:rFonts w:cs="Arial"/>
                <w:color w:val="000000"/>
                <w:szCs w:val="22"/>
              </w:rPr>
              <w:t>%</w:t>
            </w:r>
          </w:p>
        </w:tc>
        <w:tc>
          <w:tcPr>
            <w:tcW w:w="2863" w:type="dxa"/>
            <w:tcBorders>
              <w:top w:val="single" w:sz="18" w:space="0" w:color="auto"/>
              <w:right w:val="single" w:sz="18" w:space="0" w:color="auto"/>
            </w:tcBorders>
          </w:tcPr>
          <w:p w14:paraId="4FFC9AD0" w14:textId="4E53707B" w:rsidR="0071565C" w:rsidRPr="00B64BA4" w:rsidRDefault="00B64BA4"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B64BA4">
              <w:rPr>
                <w:rFonts w:cs="Arial"/>
                <w:color w:val="000000"/>
                <w:szCs w:val="22"/>
              </w:rPr>
              <w:t>Intramaps, Weave, GIS</w:t>
            </w:r>
          </w:p>
        </w:tc>
      </w:tr>
      <w:tr w:rsidR="0071565C" w:rsidRPr="0071565C" w14:paraId="02C0F793" w14:textId="28CC0052" w:rsidTr="00BA6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4F4DCA61" w14:textId="77777777" w:rsidR="0071565C" w:rsidRPr="0071565C" w:rsidRDefault="0071565C" w:rsidP="0071565C">
            <w:pPr>
              <w:spacing w:before="40" w:after="40"/>
              <w:rPr>
                <w:b w:val="0"/>
                <w:szCs w:val="22"/>
              </w:rPr>
            </w:pPr>
          </w:p>
        </w:tc>
        <w:tc>
          <w:tcPr>
            <w:tcW w:w="3005" w:type="dxa"/>
          </w:tcPr>
          <w:p w14:paraId="7659BCE8" w14:textId="147A9805"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None/NA</w:t>
            </w:r>
          </w:p>
        </w:tc>
        <w:tc>
          <w:tcPr>
            <w:tcW w:w="936" w:type="dxa"/>
          </w:tcPr>
          <w:p w14:paraId="6BB11008" w14:textId="3E26B5A2"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19%</w:t>
            </w:r>
          </w:p>
        </w:tc>
        <w:tc>
          <w:tcPr>
            <w:tcW w:w="2863" w:type="dxa"/>
            <w:tcBorders>
              <w:right w:val="single" w:sz="18" w:space="0" w:color="auto"/>
            </w:tcBorders>
          </w:tcPr>
          <w:p w14:paraId="35350CB3" w14:textId="7777777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BA63E5" w:rsidRPr="0071565C" w14:paraId="4B9600E2" w14:textId="77777777" w:rsidTr="004443A3">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bottom w:val="single" w:sz="18" w:space="0" w:color="auto"/>
            </w:tcBorders>
            <w:shd w:val="clear" w:color="auto" w:fill="F2F2F2" w:themeFill="background1" w:themeFillShade="F2"/>
          </w:tcPr>
          <w:p w14:paraId="6DA14558" w14:textId="77777777" w:rsidR="00BA63E5" w:rsidRPr="0071565C" w:rsidRDefault="00BA63E5" w:rsidP="0071565C">
            <w:pPr>
              <w:spacing w:before="40" w:after="40"/>
              <w:rPr>
                <w:b w:val="0"/>
                <w:szCs w:val="22"/>
              </w:rPr>
            </w:pPr>
          </w:p>
        </w:tc>
        <w:tc>
          <w:tcPr>
            <w:tcW w:w="3005" w:type="dxa"/>
          </w:tcPr>
          <w:p w14:paraId="5EEE2599" w14:textId="54ACAFC6" w:rsidR="00BA63E5" w:rsidRPr="0071565C" w:rsidRDefault="00BA63E5"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Pr>
                <w:rFonts w:cs="Arial"/>
                <w:color w:val="000000"/>
                <w:szCs w:val="22"/>
              </w:rPr>
              <w:t>Technology One</w:t>
            </w:r>
          </w:p>
        </w:tc>
        <w:tc>
          <w:tcPr>
            <w:tcW w:w="936" w:type="dxa"/>
          </w:tcPr>
          <w:p w14:paraId="71253652" w14:textId="7FE01851" w:rsidR="00BA63E5" w:rsidRDefault="00BA63E5"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Pr>
                <w:rFonts w:cs="Arial"/>
                <w:color w:val="000000"/>
                <w:szCs w:val="22"/>
              </w:rPr>
              <w:t>8%</w:t>
            </w:r>
          </w:p>
        </w:tc>
        <w:tc>
          <w:tcPr>
            <w:tcW w:w="2863" w:type="dxa"/>
            <w:tcBorders>
              <w:right w:val="single" w:sz="18" w:space="0" w:color="auto"/>
            </w:tcBorders>
          </w:tcPr>
          <w:p w14:paraId="3BA1DC87" w14:textId="77777777" w:rsidR="00BA63E5" w:rsidRPr="0071565C" w:rsidRDefault="00BA63E5"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p>
        </w:tc>
      </w:tr>
      <w:tr w:rsidR="0071565C" w:rsidRPr="0071565C" w14:paraId="75FD4F20" w14:textId="4F3510BC" w:rsidTr="00BA6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bottom w:val="single" w:sz="18" w:space="0" w:color="auto"/>
            </w:tcBorders>
          </w:tcPr>
          <w:p w14:paraId="23A5563C" w14:textId="77777777" w:rsidR="0071565C" w:rsidRPr="0071565C" w:rsidRDefault="0071565C" w:rsidP="0071565C">
            <w:pPr>
              <w:spacing w:before="40" w:after="40"/>
              <w:rPr>
                <w:b w:val="0"/>
                <w:szCs w:val="22"/>
              </w:rPr>
            </w:pPr>
          </w:p>
        </w:tc>
        <w:tc>
          <w:tcPr>
            <w:tcW w:w="3005" w:type="dxa"/>
            <w:tcBorders>
              <w:bottom w:val="single" w:sz="18" w:space="0" w:color="auto"/>
            </w:tcBorders>
          </w:tcPr>
          <w:p w14:paraId="18E9FA24" w14:textId="6E12DC12"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Infor Pathway</w:t>
            </w:r>
          </w:p>
        </w:tc>
        <w:tc>
          <w:tcPr>
            <w:tcW w:w="936" w:type="dxa"/>
            <w:tcBorders>
              <w:bottom w:val="single" w:sz="18" w:space="0" w:color="auto"/>
            </w:tcBorders>
          </w:tcPr>
          <w:p w14:paraId="632DFAD9" w14:textId="24EF9424" w:rsidR="0071565C" w:rsidRPr="0071565C" w:rsidRDefault="00BA63E5"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8</w:t>
            </w:r>
            <w:r w:rsidR="0071565C" w:rsidRPr="0071565C">
              <w:rPr>
                <w:rFonts w:cs="Arial"/>
                <w:color w:val="000000"/>
                <w:szCs w:val="22"/>
              </w:rPr>
              <w:t>%</w:t>
            </w:r>
          </w:p>
        </w:tc>
        <w:tc>
          <w:tcPr>
            <w:tcW w:w="2863" w:type="dxa"/>
            <w:tcBorders>
              <w:bottom w:val="single" w:sz="18" w:space="0" w:color="auto"/>
              <w:right w:val="single" w:sz="18" w:space="0" w:color="auto"/>
            </w:tcBorders>
          </w:tcPr>
          <w:p w14:paraId="41CFD0BE" w14:textId="7777777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71565C" w:rsidRPr="0071565C" w14:paraId="4F607A7E" w14:textId="5C87D7B2" w:rsidTr="0071565C">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18" w:space="0" w:color="auto"/>
              <w:left w:val="single" w:sz="18" w:space="0" w:color="auto"/>
            </w:tcBorders>
          </w:tcPr>
          <w:p w14:paraId="7F6AE64B" w14:textId="604FB14A" w:rsidR="0071565C" w:rsidRPr="0071565C" w:rsidRDefault="0071565C" w:rsidP="00BA63E5">
            <w:pPr>
              <w:spacing w:before="40" w:after="40"/>
              <w:rPr>
                <w:b w:val="0"/>
                <w:szCs w:val="22"/>
              </w:rPr>
            </w:pPr>
            <w:r w:rsidRPr="0071565C">
              <w:rPr>
                <w:b w:val="0"/>
                <w:szCs w:val="22"/>
              </w:rPr>
              <w:t>Prepare reports (dashboards, charts, etc.)</w:t>
            </w:r>
            <w:r w:rsidRPr="0071565C">
              <w:rPr>
                <w:b w:val="0"/>
                <w:szCs w:val="22"/>
              </w:rPr>
              <w:br/>
              <w:t>(n=7</w:t>
            </w:r>
            <w:r w:rsidR="00BA63E5">
              <w:rPr>
                <w:b w:val="0"/>
                <w:szCs w:val="22"/>
              </w:rPr>
              <w:t>1</w:t>
            </w:r>
            <w:r w:rsidRPr="0071565C">
              <w:rPr>
                <w:b w:val="0"/>
                <w:szCs w:val="22"/>
              </w:rPr>
              <w:t>)</w:t>
            </w:r>
          </w:p>
        </w:tc>
        <w:tc>
          <w:tcPr>
            <w:tcW w:w="3005" w:type="dxa"/>
            <w:tcBorders>
              <w:top w:val="single" w:sz="18" w:space="0" w:color="auto"/>
            </w:tcBorders>
          </w:tcPr>
          <w:p w14:paraId="4311C66E" w14:textId="62D1ACA4" w:rsidR="0071565C" w:rsidRPr="00071B00"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071B00">
              <w:rPr>
                <w:rFonts w:cs="Arial"/>
                <w:color w:val="000000"/>
                <w:szCs w:val="22"/>
              </w:rPr>
              <w:t>Infor Pathway</w:t>
            </w:r>
          </w:p>
        </w:tc>
        <w:tc>
          <w:tcPr>
            <w:tcW w:w="936" w:type="dxa"/>
            <w:tcBorders>
              <w:top w:val="single" w:sz="18" w:space="0" w:color="auto"/>
            </w:tcBorders>
          </w:tcPr>
          <w:p w14:paraId="1BF6351E" w14:textId="052C8333" w:rsidR="0071565C" w:rsidRPr="00071B00" w:rsidRDefault="00BA63E5"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071B00">
              <w:rPr>
                <w:rFonts w:cs="Arial"/>
                <w:color w:val="000000"/>
                <w:szCs w:val="22"/>
              </w:rPr>
              <w:t>27</w:t>
            </w:r>
            <w:r w:rsidR="0071565C" w:rsidRPr="00071B00">
              <w:rPr>
                <w:rFonts w:cs="Arial"/>
                <w:color w:val="000000"/>
                <w:szCs w:val="22"/>
              </w:rPr>
              <w:t>%</w:t>
            </w:r>
          </w:p>
        </w:tc>
        <w:tc>
          <w:tcPr>
            <w:tcW w:w="2863" w:type="dxa"/>
            <w:tcBorders>
              <w:top w:val="single" w:sz="18" w:space="0" w:color="auto"/>
              <w:right w:val="single" w:sz="18" w:space="0" w:color="auto"/>
            </w:tcBorders>
          </w:tcPr>
          <w:p w14:paraId="626ABD3A" w14:textId="08A48ACD" w:rsidR="0071565C" w:rsidRPr="00071B00" w:rsidRDefault="00A75622"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071B00">
              <w:rPr>
                <w:rFonts w:cs="Arial"/>
                <w:color w:val="000000"/>
                <w:szCs w:val="22"/>
              </w:rPr>
              <w:t>Metro 42%</w:t>
            </w:r>
          </w:p>
        </w:tc>
      </w:tr>
      <w:tr w:rsidR="0071565C" w:rsidRPr="0071565C" w14:paraId="0B456FFB" w14:textId="33EA33B0" w:rsidTr="00715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4E2E0C20" w14:textId="77777777" w:rsidR="0071565C" w:rsidRPr="0071565C" w:rsidRDefault="0071565C" w:rsidP="0071565C">
            <w:pPr>
              <w:spacing w:before="40" w:after="40"/>
              <w:rPr>
                <w:b w:val="0"/>
                <w:szCs w:val="22"/>
              </w:rPr>
            </w:pPr>
          </w:p>
        </w:tc>
        <w:tc>
          <w:tcPr>
            <w:tcW w:w="3005" w:type="dxa"/>
          </w:tcPr>
          <w:p w14:paraId="579418FE" w14:textId="4215B72E"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Microsoft office (inc</w:t>
            </w:r>
            <w:r w:rsidR="009B4E25">
              <w:rPr>
                <w:rFonts w:cs="Arial"/>
                <w:color w:val="000000"/>
                <w:szCs w:val="22"/>
              </w:rPr>
              <w:t>l</w:t>
            </w:r>
            <w:r w:rsidRPr="0071565C">
              <w:rPr>
                <w:rFonts w:cs="Arial"/>
                <w:color w:val="000000"/>
                <w:szCs w:val="22"/>
              </w:rPr>
              <w:t>. Excel)</w:t>
            </w:r>
          </w:p>
        </w:tc>
        <w:tc>
          <w:tcPr>
            <w:tcW w:w="936" w:type="dxa"/>
          </w:tcPr>
          <w:p w14:paraId="678F9B4B" w14:textId="021F952A"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24%</w:t>
            </w:r>
          </w:p>
        </w:tc>
        <w:tc>
          <w:tcPr>
            <w:tcW w:w="2863" w:type="dxa"/>
            <w:tcBorders>
              <w:right w:val="single" w:sz="18" w:space="0" w:color="auto"/>
            </w:tcBorders>
          </w:tcPr>
          <w:p w14:paraId="3ACDA3B4" w14:textId="56F35B43" w:rsidR="0071565C" w:rsidRPr="0071565C" w:rsidRDefault="0078271C" w:rsidP="0078271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 xml:space="preserve">Rural 32% </w:t>
            </w:r>
          </w:p>
        </w:tc>
      </w:tr>
      <w:tr w:rsidR="0071565C" w:rsidRPr="0071565C" w14:paraId="6ABBAF4F" w14:textId="7E0E1624" w:rsidTr="0071565C">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08BEA45F" w14:textId="77777777" w:rsidR="0071565C" w:rsidRPr="0071565C" w:rsidRDefault="0071565C" w:rsidP="0071565C">
            <w:pPr>
              <w:spacing w:before="40" w:after="40"/>
              <w:rPr>
                <w:b w:val="0"/>
                <w:szCs w:val="22"/>
              </w:rPr>
            </w:pPr>
          </w:p>
        </w:tc>
        <w:tc>
          <w:tcPr>
            <w:tcW w:w="3005" w:type="dxa"/>
          </w:tcPr>
          <w:p w14:paraId="14B49752" w14:textId="10AA2369"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PowerBI</w:t>
            </w:r>
          </w:p>
        </w:tc>
        <w:tc>
          <w:tcPr>
            <w:tcW w:w="936" w:type="dxa"/>
          </w:tcPr>
          <w:p w14:paraId="6F1DF137" w14:textId="6A1D1AA2"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24%</w:t>
            </w:r>
          </w:p>
        </w:tc>
        <w:tc>
          <w:tcPr>
            <w:tcW w:w="2863" w:type="dxa"/>
            <w:tcBorders>
              <w:right w:val="single" w:sz="18" w:space="0" w:color="auto"/>
            </w:tcBorders>
          </w:tcPr>
          <w:p w14:paraId="7D74568A" w14:textId="77777777"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p>
        </w:tc>
      </w:tr>
      <w:tr w:rsidR="0071565C" w:rsidRPr="0071565C" w14:paraId="15D8D22D" w14:textId="7328E8E3" w:rsidTr="00715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19587402" w14:textId="77777777" w:rsidR="0071565C" w:rsidRPr="0071565C" w:rsidRDefault="0071565C" w:rsidP="0071565C">
            <w:pPr>
              <w:spacing w:before="40" w:after="40"/>
              <w:rPr>
                <w:b w:val="0"/>
                <w:szCs w:val="22"/>
              </w:rPr>
            </w:pPr>
          </w:p>
        </w:tc>
        <w:tc>
          <w:tcPr>
            <w:tcW w:w="3005" w:type="dxa"/>
          </w:tcPr>
          <w:p w14:paraId="716731B0" w14:textId="79939F20"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Technology One</w:t>
            </w:r>
          </w:p>
        </w:tc>
        <w:tc>
          <w:tcPr>
            <w:tcW w:w="936" w:type="dxa"/>
          </w:tcPr>
          <w:p w14:paraId="1EEA1949" w14:textId="20EE423E" w:rsidR="0071565C" w:rsidRPr="0071565C" w:rsidRDefault="0071565C" w:rsidP="00BA63E5">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1</w:t>
            </w:r>
            <w:r w:rsidR="00BA63E5">
              <w:rPr>
                <w:rFonts w:cs="Arial"/>
                <w:color w:val="000000"/>
                <w:szCs w:val="22"/>
              </w:rPr>
              <w:t>5</w:t>
            </w:r>
            <w:r w:rsidRPr="0071565C">
              <w:rPr>
                <w:rFonts w:cs="Arial"/>
                <w:color w:val="000000"/>
                <w:szCs w:val="22"/>
              </w:rPr>
              <w:t>%</w:t>
            </w:r>
          </w:p>
        </w:tc>
        <w:tc>
          <w:tcPr>
            <w:tcW w:w="2863" w:type="dxa"/>
            <w:tcBorders>
              <w:right w:val="single" w:sz="18" w:space="0" w:color="auto"/>
            </w:tcBorders>
          </w:tcPr>
          <w:p w14:paraId="037B36F1" w14:textId="3977FC69" w:rsidR="0071565C" w:rsidRPr="0071565C" w:rsidRDefault="00A75622" w:rsidP="00BA63E5">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Interface 4</w:t>
            </w:r>
            <w:r w:rsidR="00BA63E5">
              <w:rPr>
                <w:rFonts w:cs="Arial"/>
                <w:color w:val="000000"/>
                <w:szCs w:val="22"/>
              </w:rPr>
              <w:t>0</w:t>
            </w:r>
            <w:r>
              <w:rPr>
                <w:rFonts w:cs="Arial"/>
                <w:color w:val="000000"/>
                <w:szCs w:val="22"/>
              </w:rPr>
              <w:t>%</w:t>
            </w:r>
          </w:p>
        </w:tc>
      </w:tr>
      <w:tr w:rsidR="0071565C" w:rsidRPr="0071565C" w14:paraId="60E1017C" w14:textId="28F77360" w:rsidTr="0071565C">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632C9BDD" w14:textId="77777777" w:rsidR="0071565C" w:rsidRPr="0071565C" w:rsidRDefault="0071565C" w:rsidP="0071565C">
            <w:pPr>
              <w:spacing w:before="40" w:after="40"/>
              <w:rPr>
                <w:b w:val="0"/>
                <w:szCs w:val="22"/>
              </w:rPr>
            </w:pPr>
          </w:p>
        </w:tc>
        <w:tc>
          <w:tcPr>
            <w:tcW w:w="3005" w:type="dxa"/>
          </w:tcPr>
          <w:p w14:paraId="41644DA5" w14:textId="26B710B3"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Civica Authority</w:t>
            </w:r>
          </w:p>
        </w:tc>
        <w:tc>
          <w:tcPr>
            <w:tcW w:w="936" w:type="dxa"/>
          </w:tcPr>
          <w:p w14:paraId="40037D0C" w14:textId="580862B7"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11%</w:t>
            </w:r>
          </w:p>
        </w:tc>
        <w:tc>
          <w:tcPr>
            <w:tcW w:w="2863" w:type="dxa"/>
            <w:tcBorders>
              <w:right w:val="single" w:sz="18" w:space="0" w:color="auto"/>
            </w:tcBorders>
          </w:tcPr>
          <w:p w14:paraId="3811E9B7" w14:textId="77777777"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p>
        </w:tc>
      </w:tr>
      <w:tr w:rsidR="0071565C" w:rsidRPr="0071565C" w14:paraId="5C628CA9" w14:textId="223FE208" w:rsidTr="00715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501547CF" w14:textId="77777777" w:rsidR="0071565C" w:rsidRPr="0071565C" w:rsidRDefault="0071565C" w:rsidP="0071565C">
            <w:pPr>
              <w:spacing w:before="40" w:after="40"/>
              <w:rPr>
                <w:b w:val="0"/>
                <w:szCs w:val="22"/>
              </w:rPr>
            </w:pPr>
          </w:p>
        </w:tc>
        <w:tc>
          <w:tcPr>
            <w:tcW w:w="3005" w:type="dxa"/>
          </w:tcPr>
          <w:p w14:paraId="5B70A757" w14:textId="54BFEF74"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Open Office</w:t>
            </w:r>
          </w:p>
        </w:tc>
        <w:tc>
          <w:tcPr>
            <w:tcW w:w="936" w:type="dxa"/>
          </w:tcPr>
          <w:p w14:paraId="0BD097F7" w14:textId="62522156"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10%</w:t>
            </w:r>
          </w:p>
        </w:tc>
        <w:tc>
          <w:tcPr>
            <w:tcW w:w="2863" w:type="dxa"/>
            <w:tcBorders>
              <w:right w:val="single" w:sz="18" w:space="0" w:color="auto"/>
            </w:tcBorders>
          </w:tcPr>
          <w:p w14:paraId="07CF0A80" w14:textId="7777777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71565C" w:rsidRPr="0071565C" w14:paraId="3E1C8A72" w14:textId="2CD28FD1" w:rsidTr="0071565C">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bottom w:val="single" w:sz="18" w:space="0" w:color="auto"/>
            </w:tcBorders>
          </w:tcPr>
          <w:p w14:paraId="2442BDAA" w14:textId="77777777" w:rsidR="0071565C" w:rsidRPr="0071565C" w:rsidRDefault="0071565C" w:rsidP="0071565C">
            <w:pPr>
              <w:spacing w:before="40" w:after="40"/>
              <w:rPr>
                <w:b w:val="0"/>
                <w:szCs w:val="22"/>
              </w:rPr>
            </w:pPr>
          </w:p>
        </w:tc>
        <w:tc>
          <w:tcPr>
            <w:tcW w:w="3005" w:type="dxa"/>
            <w:tcBorders>
              <w:bottom w:val="single" w:sz="18" w:space="0" w:color="auto"/>
            </w:tcBorders>
          </w:tcPr>
          <w:p w14:paraId="2F72E4FF" w14:textId="03D5C52D"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Greenlight (E-vis)</w:t>
            </w:r>
          </w:p>
        </w:tc>
        <w:tc>
          <w:tcPr>
            <w:tcW w:w="936" w:type="dxa"/>
            <w:tcBorders>
              <w:bottom w:val="single" w:sz="18" w:space="0" w:color="auto"/>
            </w:tcBorders>
          </w:tcPr>
          <w:p w14:paraId="65C7D3FD" w14:textId="6772BA91" w:rsidR="0071565C" w:rsidRPr="0071565C" w:rsidRDefault="00BA63E5"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Pr>
                <w:rFonts w:cs="Arial"/>
                <w:color w:val="000000"/>
                <w:szCs w:val="22"/>
              </w:rPr>
              <w:t>8</w:t>
            </w:r>
            <w:r w:rsidR="0071565C" w:rsidRPr="0071565C">
              <w:rPr>
                <w:rFonts w:cs="Arial"/>
                <w:color w:val="000000"/>
                <w:szCs w:val="22"/>
              </w:rPr>
              <w:t>%</w:t>
            </w:r>
          </w:p>
        </w:tc>
        <w:tc>
          <w:tcPr>
            <w:tcW w:w="2863" w:type="dxa"/>
            <w:tcBorders>
              <w:bottom w:val="single" w:sz="18" w:space="0" w:color="auto"/>
              <w:right w:val="single" w:sz="18" w:space="0" w:color="auto"/>
            </w:tcBorders>
          </w:tcPr>
          <w:p w14:paraId="24E40B10" w14:textId="77777777"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p>
        </w:tc>
      </w:tr>
      <w:tr w:rsidR="0071565C" w:rsidRPr="0071565C" w14:paraId="5E1FC97F" w14:textId="5B8918E3" w:rsidTr="00715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18" w:space="0" w:color="auto"/>
              <w:left w:val="single" w:sz="18" w:space="0" w:color="auto"/>
            </w:tcBorders>
          </w:tcPr>
          <w:p w14:paraId="703E9288" w14:textId="2B15F07E" w:rsidR="0071565C" w:rsidRPr="0071565C" w:rsidRDefault="0071565C" w:rsidP="00BA63E5">
            <w:pPr>
              <w:spacing w:before="40" w:after="40"/>
              <w:rPr>
                <w:b w:val="0"/>
                <w:szCs w:val="22"/>
              </w:rPr>
            </w:pPr>
            <w:r w:rsidRPr="0071565C">
              <w:rPr>
                <w:b w:val="0"/>
                <w:szCs w:val="22"/>
              </w:rPr>
              <w:t>Project management (n=4</w:t>
            </w:r>
            <w:r w:rsidR="00BA63E5">
              <w:rPr>
                <w:b w:val="0"/>
                <w:szCs w:val="22"/>
              </w:rPr>
              <w:t>8</w:t>
            </w:r>
            <w:r w:rsidRPr="0071565C">
              <w:rPr>
                <w:b w:val="0"/>
                <w:szCs w:val="22"/>
              </w:rPr>
              <w:t>)</w:t>
            </w:r>
          </w:p>
        </w:tc>
        <w:tc>
          <w:tcPr>
            <w:tcW w:w="3005" w:type="dxa"/>
            <w:tcBorders>
              <w:top w:val="single" w:sz="18" w:space="0" w:color="auto"/>
            </w:tcBorders>
          </w:tcPr>
          <w:p w14:paraId="2B88562E" w14:textId="3346E303" w:rsidR="0071565C" w:rsidRPr="00B64BA4"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64BA4">
              <w:rPr>
                <w:rFonts w:cs="Arial"/>
                <w:color w:val="000000"/>
                <w:szCs w:val="22"/>
              </w:rPr>
              <w:t>Other</w:t>
            </w:r>
          </w:p>
        </w:tc>
        <w:tc>
          <w:tcPr>
            <w:tcW w:w="936" w:type="dxa"/>
            <w:tcBorders>
              <w:top w:val="single" w:sz="18" w:space="0" w:color="auto"/>
            </w:tcBorders>
          </w:tcPr>
          <w:p w14:paraId="285EF668" w14:textId="4DF40642" w:rsidR="0071565C" w:rsidRPr="00B64BA4" w:rsidRDefault="0071565C" w:rsidP="00BA63E5">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64BA4">
              <w:rPr>
                <w:rFonts w:cs="Arial"/>
                <w:color w:val="000000"/>
                <w:szCs w:val="22"/>
              </w:rPr>
              <w:t>3</w:t>
            </w:r>
            <w:r w:rsidR="00BA63E5">
              <w:rPr>
                <w:rFonts w:cs="Arial"/>
                <w:color w:val="000000"/>
                <w:szCs w:val="22"/>
              </w:rPr>
              <w:t>8</w:t>
            </w:r>
            <w:r w:rsidRPr="00B64BA4">
              <w:rPr>
                <w:rFonts w:cs="Arial"/>
                <w:color w:val="000000"/>
                <w:szCs w:val="22"/>
              </w:rPr>
              <w:t>%</w:t>
            </w:r>
          </w:p>
        </w:tc>
        <w:tc>
          <w:tcPr>
            <w:tcW w:w="2863" w:type="dxa"/>
            <w:tcBorders>
              <w:top w:val="single" w:sz="18" w:space="0" w:color="auto"/>
              <w:right w:val="single" w:sz="18" w:space="0" w:color="auto"/>
            </w:tcBorders>
          </w:tcPr>
          <w:p w14:paraId="358C9F85" w14:textId="2834FA37" w:rsidR="0071565C" w:rsidRPr="00B64BA4" w:rsidRDefault="00B64BA4"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B64BA4">
              <w:rPr>
                <w:rFonts w:cs="Arial"/>
                <w:color w:val="000000"/>
                <w:szCs w:val="22"/>
              </w:rPr>
              <w:t>MS Project, Excel, Office.</w:t>
            </w:r>
          </w:p>
        </w:tc>
      </w:tr>
      <w:tr w:rsidR="0071565C" w:rsidRPr="0071565C" w14:paraId="0921F5D5" w14:textId="6ED09019" w:rsidTr="0071565C">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42D7E136" w14:textId="77777777" w:rsidR="0071565C" w:rsidRPr="0071565C" w:rsidRDefault="0071565C" w:rsidP="0071565C">
            <w:pPr>
              <w:spacing w:before="40" w:after="40"/>
              <w:rPr>
                <w:b w:val="0"/>
                <w:szCs w:val="22"/>
              </w:rPr>
            </w:pPr>
          </w:p>
        </w:tc>
        <w:tc>
          <w:tcPr>
            <w:tcW w:w="3005" w:type="dxa"/>
          </w:tcPr>
          <w:p w14:paraId="6EE7B559" w14:textId="56213BB9"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Microsoft office (inc</w:t>
            </w:r>
            <w:r w:rsidR="009B4E25">
              <w:rPr>
                <w:rFonts w:cs="Arial"/>
                <w:color w:val="000000"/>
                <w:szCs w:val="22"/>
              </w:rPr>
              <w:t>l</w:t>
            </w:r>
            <w:r w:rsidRPr="0071565C">
              <w:rPr>
                <w:rFonts w:cs="Arial"/>
                <w:color w:val="000000"/>
                <w:szCs w:val="22"/>
              </w:rPr>
              <w:t>. Excel)</w:t>
            </w:r>
          </w:p>
        </w:tc>
        <w:tc>
          <w:tcPr>
            <w:tcW w:w="936" w:type="dxa"/>
          </w:tcPr>
          <w:p w14:paraId="4A250447" w14:textId="0EB227DB"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23%</w:t>
            </w:r>
          </w:p>
        </w:tc>
        <w:tc>
          <w:tcPr>
            <w:tcW w:w="2863" w:type="dxa"/>
            <w:tcBorders>
              <w:right w:val="single" w:sz="18" w:space="0" w:color="auto"/>
            </w:tcBorders>
          </w:tcPr>
          <w:p w14:paraId="523506AB" w14:textId="77777777"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p>
        </w:tc>
      </w:tr>
      <w:tr w:rsidR="0071565C" w:rsidRPr="0071565C" w14:paraId="4BCB210E" w14:textId="574DA410" w:rsidTr="00715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65B4BE7D" w14:textId="77777777" w:rsidR="0071565C" w:rsidRPr="0071565C" w:rsidRDefault="0071565C" w:rsidP="0071565C">
            <w:pPr>
              <w:spacing w:before="40" w:after="40"/>
              <w:rPr>
                <w:b w:val="0"/>
                <w:szCs w:val="22"/>
              </w:rPr>
            </w:pPr>
          </w:p>
        </w:tc>
        <w:tc>
          <w:tcPr>
            <w:tcW w:w="3005" w:type="dxa"/>
          </w:tcPr>
          <w:p w14:paraId="61FCACA2" w14:textId="63AFBC05"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None/NA</w:t>
            </w:r>
          </w:p>
        </w:tc>
        <w:tc>
          <w:tcPr>
            <w:tcW w:w="936" w:type="dxa"/>
          </w:tcPr>
          <w:p w14:paraId="3577B0EC" w14:textId="67CD063F"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21%</w:t>
            </w:r>
          </w:p>
        </w:tc>
        <w:tc>
          <w:tcPr>
            <w:tcW w:w="2863" w:type="dxa"/>
            <w:tcBorders>
              <w:right w:val="single" w:sz="18" w:space="0" w:color="auto"/>
            </w:tcBorders>
          </w:tcPr>
          <w:p w14:paraId="589BE0C3" w14:textId="7777777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71565C" w:rsidRPr="0071565C" w14:paraId="14FD109F" w14:textId="6F0A88B5" w:rsidTr="0071565C">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bottom w:val="single" w:sz="18" w:space="0" w:color="auto"/>
            </w:tcBorders>
          </w:tcPr>
          <w:p w14:paraId="0152919C" w14:textId="77777777" w:rsidR="0071565C" w:rsidRPr="0071565C" w:rsidRDefault="0071565C" w:rsidP="0071565C">
            <w:pPr>
              <w:spacing w:before="40" w:after="40"/>
              <w:rPr>
                <w:b w:val="0"/>
                <w:szCs w:val="22"/>
              </w:rPr>
            </w:pPr>
          </w:p>
        </w:tc>
        <w:tc>
          <w:tcPr>
            <w:tcW w:w="3005" w:type="dxa"/>
            <w:tcBorders>
              <w:bottom w:val="single" w:sz="18" w:space="0" w:color="auto"/>
            </w:tcBorders>
          </w:tcPr>
          <w:p w14:paraId="57A8CF3C" w14:textId="3F759772"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Technology One</w:t>
            </w:r>
          </w:p>
        </w:tc>
        <w:tc>
          <w:tcPr>
            <w:tcW w:w="936" w:type="dxa"/>
            <w:tcBorders>
              <w:bottom w:val="single" w:sz="18" w:space="0" w:color="auto"/>
            </w:tcBorders>
          </w:tcPr>
          <w:p w14:paraId="0223082B" w14:textId="1D3FD439"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6%</w:t>
            </w:r>
          </w:p>
        </w:tc>
        <w:tc>
          <w:tcPr>
            <w:tcW w:w="2863" w:type="dxa"/>
            <w:tcBorders>
              <w:bottom w:val="single" w:sz="18" w:space="0" w:color="auto"/>
              <w:right w:val="single" w:sz="18" w:space="0" w:color="auto"/>
            </w:tcBorders>
          </w:tcPr>
          <w:p w14:paraId="022B68DD" w14:textId="77777777"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p>
        </w:tc>
      </w:tr>
      <w:tr w:rsidR="0071565C" w:rsidRPr="0071565C" w14:paraId="58988311" w14:textId="5662A958" w:rsidTr="00BA6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18" w:space="0" w:color="auto"/>
              <w:left w:val="single" w:sz="18" w:space="0" w:color="auto"/>
            </w:tcBorders>
            <w:shd w:val="clear" w:color="auto" w:fill="auto"/>
          </w:tcPr>
          <w:p w14:paraId="6B12DC55" w14:textId="03B7E9AB" w:rsidR="0071565C" w:rsidRPr="0071565C" w:rsidRDefault="0071565C" w:rsidP="0071565C">
            <w:pPr>
              <w:spacing w:before="40" w:after="40"/>
              <w:rPr>
                <w:b w:val="0"/>
                <w:szCs w:val="22"/>
              </w:rPr>
            </w:pPr>
            <w:r w:rsidRPr="0071565C">
              <w:rPr>
                <w:b w:val="0"/>
                <w:szCs w:val="22"/>
              </w:rPr>
              <w:t>Manage documents (Document management system)</w:t>
            </w:r>
            <w:r w:rsidR="00BA63E5">
              <w:rPr>
                <w:b w:val="0"/>
                <w:szCs w:val="22"/>
              </w:rPr>
              <w:t xml:space="preserve"> (n=75)</w:t>
            </w:r>
          </w:p>
        </w:tc>
        <w:tc>
          <w:tcPr>
            <w:tcW w:w="3005" w:type="dxa"/>
            <w:tcBorders>
              <w:top w:val="single" w:sz="18" w:space="0" w:color="auto"/>
            </w:tcBorders>
          </w:tcPr>
          <w:p w14:paraId="4D9B98BF" w14:textId="7CC51BD5"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Content manager (Kapish)</w:t>
            </w:r>
          </w:p>
        </w:tc>
        <w:tc>
          <w:tcPr>
            <w:tcW w:w="936" w:type="dxa"/>
            <w:tcBorders>
              <w:top w:val="single" w:sz="18" w:space="0" w:color="auto"/>
            </w:tcBorders>
          </w:tcPr>
          <w:p w14:paraId="653FB891" w14:textId="517E5865" w:rsidR="0071565C" w:rsidRPr="0071565C" w:rsidRDefault="00BA63E5"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29</w:t>
            </w:r>
            <w:r w:rsidR="0071565C" w:rsidRPr="0071565C">
              <w:rPr>
                <w:rFonts w:cs="Arial"/>
                <w:color w:val="000000"/>
                <w:szCs w:val="22"/>
              </w:rPr>
              <w:t>%</w:t>
            </w:r>
          </w:p>
        </w:tc>
        <w:tc>
          <w:tcPr>
            <w:tcW w:w="2863" w:type="dxa"/>
            <w:tcBorders>
              <w:top w:val="single" w:sz="18" w:space="0" w:color="auto"/>
              <w:right w:val="single" w:sz="18" w:space="0" w:color="auto"/>
            </w:tcBorders>
          </w:tcPr>
          <w:p w14:paraId="2207849E" w14:textId="7777777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71565C" w:rsidRPr="0071565C" w14:paraId="5C9DD0D3" w14:textId="15775E3E" w:rsidTr="00BA63E5">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shd w:val="clear" w:color="auto" w:fill="auto"/>
          </w:tcPr>
          <w:p w14:paraId="4610FC46" w14:textId="77777777" w:rsidR="0071565C" w:rsidRPr="0071565C" w:rsidRDefault="0071565C" w:rsidP="0071565C">
            <w:pPr>
              <w:spacing w:before="40" w:after="40"/>
              <w:rPr>
                <w:b w:val="0"/>
                <w:szCs w:val="22"/>
              </w:rPr>
            </w:pPr>
          </w:p>
        </w:tc>
        <w:tc>
          <w:tcPr>
            <w:tcW w:w="3005" w:type="dxa"/>
          </w:tcPr>
          <w:p w14:paraId="14AAD9D5" w14:textId="46AE7060" w:rsidR="0071565C" w:rsidRPr="00B64BA4"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B64BA4">
              <w:rPr>
                <w:rFonts w:cs="Arial"/>
                <w:color w:val="000000"/>
                <w:szCs w:val="22"/>
              </w:rPr>
              <w:t>Other</w:t>
            </w:r>
          </w:p>
        </w:tc>
        <w:tc>
          <w:tcPr>
            <w:tcW w:w="936" w:type="dxa"/>
          </w:tcPr>
          <w:p w14:paraId="79737008" w14:textId="06FB95CA" w:rsidR="0071565C" w:rsidRPr="00B64BA4" w:rsidRDefault="00BA63E5"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Pr>
                <w:rFonts w:cs="Arial"/>
                <w:color w:val="000000"/>
                <w:szCs w:val="22"/>
              </w:rPr>
              <w:t>27</w:t>
            </w:r>
            <w:r w:rsidR="0071565C" w:rsidRPr="00B64BA4">
              <w:rPr>
                <w:rFonts w:cs="Arial"/>
                <w:color w:val="000000"/>
                <w:szCs w:val="22"/>
              </w:rPr>
              <w:t>%</w:t>
            </w:r>
          </w:p>
        </w:tc>
        <w:tc>
          <w:tcPr>
            <w:tcW w:w="2863" w:type="dxa"/>
            <w:tcBorders>
              <w:right w:val="single" w:sz="18" w:space="0" w:color="auto"/>
            </w:tcBorders>
          </w:tcPr>
          <w:p w14:paraId="1F6736E2" w14:textId="3A855F22" w:rsidR="0071565C" w:rsidRPr="00B64BA4" w:rsidRDefault="00B64BA4"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B64BA4">
              <w:rPr>
                <w:rFonts w:cs="Arial"/>
                <w:color w:val="000000"/>
                <w:szCs w:val="22"/>
              </w:rPr>
              <w:t>MagiQ, Objective, MicroFocus</w:t>
            </w:r>
          </w:p>
        </w:tc>
      </w:tr>
      <w:tr w:rsidR="0071565C" w:rsidRPr="0071565C" w14:paraId="0E32AAE5" w14:textId="55B14515" w:rsidTr="00BA6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shd w:val="clear" w:color="auto" w:fill="auto"/>
          </w:tcPr>
          <w:p w14:paraId="071A06BB" w14:textId="77777777" w:rsidR="0071565C" w:rsidRPr="0071565C" w:rsidRDefault="0071565C" w:rsidP="0071565C">
            <w:pPr>
              <w:spacing w:before="40" w:after="40"/>
              <w:rPr>
                <w:b w:val="0"/>
                <w:szCs w:val="22"/>
              </w:rPr>
            </w:pPr>
          </w:p>
        </w:tc>
        <w:tc>
          <w:tcPr>
            <w:tcW w:w="3005" w:type="dxa"/>
          </w:tcPr>
          <w:p w14:paraId="0C80E397" w14:textId="5641DE29"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Technology One</w:t>
            </w:r>
          </w:p>
        </w:tc>
        <w:tc>
          <w:tcPr>
            <w:tcW w:w="936" w:type="dxa"/>
          </w:tcPr>
          <w:p w14:paraId="47A7DF69" w14:textId="3DA46449" w:rsidR="0071565C" w:rsidRPr="0071565C" w:rsidRDefault="00BA63E5"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21</w:t>
            </w:r>
            <w:r w:rsidR="0071565C" w:rsidRPr="0071565C">
              <w:rPr>
                <w:rFonts w:cs="Arial"/>
                <w:color w:val="000000"/>
                <w:szCs w:val="22"/>
              </w:rPr>
              <w:t>%</w:t>
            </w:r>
          </w:p>
        </w:tc>
        <w:tc>
          <w:tcPr>
            <w:tcW w:w="2863" w:type="dxa"/>
            <w:tcBorders>
              <w:right w:val="single" w:sz="18" w:space="0" w:color="auto"/>
            </w:tcBorders>
          </w:tcPr>
          <w:p w14:paraId="0CB40D53" w14:textId="7777777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71565C" w:rsidRPr="0071565C" w14:paraId="0EEEFA2B" w14:textId="726FE2B2" w:rsidTr="00BA63E5">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shd w:val="clear" w:color="auto" w:fill="auto"/>
          </w:tcPr>
          <w:p w14:paraId="00D9A9A0" w14:textId="77777777" w:rsidR="0071565C" w:rsidRPr="0071565C" w:rsidRDefault="0071565C" w:rsidP="0071565C">
            <w:pPr>
              <w:spacing w:before="40" w:after="40"/>
              <w:rPr>
                <w:b w:val="0"/>
                <w:szCs w:val="22"/>
              </w:rPr>
            </w:pPr>
          </w:p>
        </w:tc>
        <w:tc>
          <w:tcPr>
            <w:tcW w:w="3005" w:type="dxa"/>
          </w:tcPr>
          <w:p w14:paraId="394D1CF1" w14:textId="41351CE4"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TRIM</w:t>
            </w:r>
          </w:p>
        </w:tc>
        <w:tc>
          <w:tcPr>
            <w:tcW w:w="936" w:type="dxa"/>
          </w:tcPr>
          <w:p w14:paraId="5E5C1DC5" w14:textId="2DA21CAA"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20%</w:t>
            </w:r>
          </w:p>
        </w:tc>
        <w:tc>
          <w:tcPr>
            <w:tcW w:w="2863" w:type="dxa"/>
            <w:tcBorders>
              <w:right w:val="single" w:sz="18" w:space="0" w:color="auto"/>
            </w:tcBorders>
          </w:tcPr>
          <w:p w14:paraId="4958B3AF" w14:textId="77777777"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p>
        </w:tc>
      </w:tr>
      <w:tr w:rsidR="0071565C" w:rsidRPr="0071565C" w14:paraId="25F8FC25" w14:textId="6AF22580" w:rsidTr="00BA6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bottom w:val="single" w:sz="18" w:space="0" w:color="auto"/>
            </w:tcBorders>
            <w:shd w:val="clear" w:color="auto" w:fill="auto"/>
          </w:tcPr>
          <w:p w14:paraId="14C951AC" w14:textId="77777777" w:rsidR="0071565C" w:rsidRPr="0071565C" w:rsidRDefault="0071565C" w:rsidP="0071565C">
            <w:pPr>
              <w:spacing w:before="40" w:after="40"/>
              <w:rPr>
                <w:b w:val="0"/>
                <w:szCs w:val="22"/>
              </w:rPr>
            </w:pPr>
          </w:p>
        </w:tc>
        <w:tc>
          <w:tcPr>
            <w:tcW w:w="3005" w:type="dxa"/>
            <w:tcBorders>
              <w:bottom w:val="single" w:sz="18" w:space="0" w:color="auto"/>
            </w:tcBorders>
          </w:tcPr>
          <w:p w14:paraId="0A4EFA12" w14:textId="3F326453"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Sharepoint</w:t>
            </w:r>
          </w:p>
        </w:tc>
        <w:tc>
          <w:tcPr>
            <w:tcW w:w="936" w:type="dxa"/>
            <w:tcBorders>
              <w:bottom w:val="single" w:sz="18" w:space="0" w:color="auto"/>
            </w:tcBorders>
          </w:tcPr>
          <w:p w14:paraId="12DC3C10" w14:textId="0B3F9155"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8%</w:t>
            </w:r>
          </w:p>
        </w:tc>
        <w:tc>
          <w:tcPr>
            <w:tcW w:w="2863" w:type="dxa"/>
            <w:tcBorders>
              <w:bottom w:val="single" w:sz="18" w:space="0" w:color="auto"/>
              <w:right w:val="single" w:sz="18" w:space="0" w:color="auto"/>
            </w:tcBorders>
          </w:tcPr>
          <w:p w14:paraId="6695930A" w14:textId="7777777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bl>
    <w:p w14:paraId="6D77C040" w14:textId="77777777" w:rsidR="00071B00" w:rsidRDefault="00071B00">
      <w:r>
        <w:rPr>
          <w:b/>
          <w:bCs/>
        </w:rPr>
        <w:br w:type="page"/>
      </w:r>
    </w:p>
    <w:tbl>
      <w:tblPr>
        <w:tblStyle w:val="PlainTable4"/>
        <w:tblW w:w="9356" w:type="dxa"/>
        <w:tblLook w:val="04A0" w:firstRow="1" w:lastRow="0" w:firstColumn="1" w:lastColumn="0" w:noHBand="0" w:noVBand="1"/>
      </w:tblPr>
      <w:tblGrid>
        <w:gridCol w:w="2552"/>
        <w:gridCol w:w="3005"/>
        <w:gridCol w:w="936"/>
        <w:gridCol w:w="2863"/>
      </w:tblGrid>
      <w:tr w:rsidR="0071565C" w:rsidRPr="0071565C" w14:paraId="32C9D806" w14:textId="1336C412" w:rsidTr="00BA6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18" w:space="0" w:color="auto"/>
              <w:left w:val="single" w:sz="18" w:space="0" w:color="auto"/>
            </w:tcBorders>
            <w:shd w:val="clear" w:color="auto" w:fill="F2F2F2" w:themeFill="background1" w:themeFillShade="F2"/>
          </w:tcPr>
          <w:p w14:paraId="68A8DDA7" w14:textId="73F7334B" w:rsidR="0071565C" w:rsidRPr="0071565C" w:rsidRDefault="0071565C" w:rsidP="0071565C">
            <w:pPr>
              <w:spacing w:before="40" w:after="40"/>
              <w:rPr>
                <w:b w:val="0"/>
                <w:szCs w:val="22"/>
              </w:rPr>
            </w:pPr>
            <w:r w:rsidRPr="0071565C">
              <w:rPr>
                <w:b w:val="0"/>
                <w:szCs w:val="22"/>
              </w:rPr>
              <w:lastRenderedPageBreak/>
              <w:t>Enable front end and back end systems to talk to each other (middleware) (n=43)</w:t>
            </w:r>
          </w:p>
        </w:tc>
        <w:tc>
          <w:tcPr>
            <w:tcW w:w="3005" w:type="dxa"/>
            <w:tcBorders>
              <w:top w:val="single" w:sz="18" w:space="0" w:color="auto"/>
            </w:tcBorders>
          </w:tcPr>
          <w:p w14:paraId="314C48FA" w14:textId="7669E7E3" w:rsidR="0071565C" w:rsidRPr="00071B00" w:rsidRDefault="0071565C" w:rsidP="0071565C">
            <w:pPr>
              <w:spacing w:before="40" w:after="40"/>
              <w:cnfStyle w:val="100000000000" w:firstRow="1" w:lastRow="0" w:firstColumn="0" w:lastColumn="0" w:oddVBand="0" w:evenVBand="0" w:oddHBand="0" w:evenHBand="0" w:firstRowFirstColumn="0" w:firstRowLastColumn="0" w:lastRowFirstColumn="0" w:lastRowLastColumn="0"/>
              <w:rPr>
                <w:rFonts w:cs="Arial"/>
                <w:b w:val="0"/>
                <w:color w:val="000000"/>
                <w:szCs w:val="22"/>
              </w:rPr>
            </w:pPr>
            <w:r w:rsidRPr="00071B00">
              <w:rPr>
                <w:rFonts w:cs="Arial"/>
                <w:b w:val="0"/>
                <w:color w:val="000000"/>
                <w:szCs w:val="22"/>
              </w:rPr>
              <w:t>Other</w:t>
            </w:r>
          </w:p>
        </w:tc>
        <w:tc>
          <w:tcPr>
            <w:tcW w:w="936" w:type="dxa"/>
            <w:tcBorders>
              <w:top w:val="single" w:sz="18" w:space="0" w:color="auto"/>
            </w:tcBorders>
          </w:tcPr>
          <w:p w14:paraId="56987B95" w14:textId="57F1E1E1" w:rsidR="0071565C" w:rsidRPr="00071B00" w:rsidRDefault="0071565C" w:rsidP="0071565C">
            <w:pPr>
              <w:spacing w:before="40" w:after="40"/>
              <w:cnfStyle w:val="100000000000" w:firstRow="1" w:lastRow="0" w:firstColumn="0" w:lastColumn="0" w:oddVBand="0" w:evenVBand="0" w:oddHBand="0" w:evenHBand="0" w:firstRowFirstColumn="0" w:firstRowLastColumn="0" w:lastRowFirstColumn="0" w:lastRowLastColumn="0"/>
              <w:rPr>
                <w:rFonts w:cs="Arial"/>
                <w:b w:val="0"/>
                <w:color w:val="000000"/>
                <w:szCs w:val="22"/>
              </w:rPr>
            </w:pPr>
            <w:r w:rsidRPr="00071B00">
              <w:rPr>
                <w:rFonts w:cs="Arial"/>
                <w:b w:val="0"/>
                <w:color w:val="000000"/>
                <w:szCs w:val="22"/>
              </w:rPr>
              <w:t>40%</w:t>
            </w:r>
          </w:p>
        </w:tc>
        <w:tc>
          <w:tcPr>
            <w:tcW w:w="2863" w:type="dxa"/>
            <w:tcBorders>
              <w:top w:val="single" w:sz="18" w:space="0" w:color="auto"/>
              <w:right w:val="single" w:sz="18" w:space="0" w:color="auto"/>
            </w:tcBorders>
          </w:tcPr>
          <w:p w14:paraId="370CAD6C" w14:textId="1FB9B696" w:rsidR="0071565C" w:rsidRPr="00071B00" w:rsidRDefault="00B64BA4" w:rsidP="0071565C">
            <w:pPr>
              <w:spacing w:before="40" w:after="40"/>
              <w:cnfStyle w:val="100000000000" w:firstRow="1" w:lastRow="0" w:firstColumn="0" w:lastColumn="0" w:oddVBand="0" w:evenVBand="0" w:oddHBand="0" w:evenHBand="0" w:firstRowFirstColumn="0" w:firstRowLastColumn="0" w:lastRowFirstColumn="0" w:lastRowLastColumn="0"/>
              <w:rPr>
                <w:rFonts w:cs="Arial"/>
                <w:b w:val="0"/>
                <w:color w:val="000000"/>
                <w:szCs w:val="22"/>
              </w:rPr>
            </w:pPr>
            <w:r w:rsidRPr="00071B00">
              <w:rPr>
                <w:rFonts w:cs="Arial"/>
                <w:b w:val="0"/>
                <w:color w:val="000000"/>
                <w:szCs w:val="22"/>
              </w:rPr>
              <w:t xml:space="preserve">Dell Boomi, </w:t>
            </w:r>
            <w:r w:rsidR="00C958DF" w:rsidRPr="00071B00">
              <w:rPr>
                <w:rFonts w:cs="Arial"/>
                <w:b w:val="0"/>
                <w:color w:val="000000"/>
                <w:szCs w:val="22"/>
              </w:rPr>
              <w:t>API, Direct integration</w:t>
            </w:r>
          </w:p>
        </w:tc>
      </w:tr>
      <w:tr w:rsidR="0071565C" w:rsidRPr="0071565C" w14:paraId="1C4D4D5B" w14:textId="7C65DBA0" w:rsidTr="00715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31AAFBF3" w14:textId="77777777" w:rsidR="0071565C" w:rsidRPr="0071565C" w:rsidRDefault="0071565C" w:rsidP="0071565C">
            <w:pPr>
              <w:spacing w:before="40" w:after="40"/>
              <w:rPr>
                <w:b w:val="0"/>
                <w:szCs w:val="22"/>
              </w:rPr>
            </w:pPr>
          </w:p>
        </w:tc>
        <w:tc>
          <w:tcPr>
            <w:tcW w:w="3005" w:type="dxa"/>
          </w:tcPr>
          <w:p w14:paraId="07905D3E" w14:textId="75735CA9"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None/NA</w:t>
            </w:r>
          </w:p>
        </w:tc>
        <w:tc>
          <w:tcPr>
            <w:tcW w:w="936" w:type="dxa"/>
          </w:tcPr>
          <w:p w14:paraId="4855BD55" w14:textId="65B6BD1F"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19%</w:t>
            </w:r>
          </w:p>
        </w:tc>
        <w:tc>
          <w:tcPr>
            <w:tcW w:w="2863" w:type="dxa"/>
            <w:tcBorders>
              <w:right w:val="single" w:sz="18" w:space="0" w:color="auto"/>
            </w:tcBorders>
          </w:tcPr>
          <w:p w14:paraId="6AA78FB2" w14:textId="7777777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71565C" w:rsidRPr="0071565C" w14:paraId="34151F81" w14:textId="39408232" w:rsidTr="00BA63E5">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shd w:val="clear" w:color="auto" w:fill="F2F2F2" w:themeFill="background1" w:themeFillShade="F2"/>
          </w:tcPr>
          <w:p w14:paraId="19617914" w14:textId="77777777" w:rsidR="0071565C" w:rsidRPr="0071565C" w:rsidRDefault="0071565C" w:rsidP="0071565C">
            <w:pPr>
              <w:spacing w:before="40" w:after="40"/>
              <w:rPr>
                <w:b w:val="0"/>
                <w:szCs w:val="22"/>
              </w:rPr>
            </w:pPr>
          </w:p>
        </w:tc>
        <w:tc>
          <w:tcPr>
            <w:tcW w:w="3005" w:type="dxa"/>
          </w:tcPr>
          <w:p w14:paraId="4B6EA352" w14:textId="2E8246AC"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Infor Pathway</w:t>
            </w:r>
          </w:p>
        </w:tc>
        <w:tc>
          <w:tcPr>
            <w:tcW w:w="936" w:type="dxa"/>
          </w:tcPr>
          <w:p w14:paraId="6E7C5D53" w14:textId="56DE0A5A"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14%</w:t>
            </w:r>
          </w:p>
        </w:tc>
        <w:tc>
          <w:tcPr>
            <w:tcW w:w="2863" w:type="dxa"/>
            <w:tcBorders>
              <w:right w:val="single" w:sz="18" w:space="0" w:color="auto"/>
            </w:tcBorders>
          </w:tcPr>
          <w:p w14:paraId="7ACF8C88" w14:textId="77777777"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p>
        </w:tc>
      </w:tr>
      <w:tr w:rsidR="0071565C" w:rsidRPr="0071565C" w14:paraId="3AEA6CB6" w14:textId="074F2B7B" w:rsidTr="00715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tcPr>
          <w:p w14:paraId="28722118" w14:textId="77777777" w:rsidR="0071565C" w:rsidRPr="0071565C" w:rsidRDefault="0071565C" w:rsidP="0071565C">
            <w:pPr>
              <w:spacing w:before="40" w:after="40"/>
              <w:rPr>
                <w:b w:val="0"/>
                <w:szCs w:val="22"/>
              </w:rPr>
            </w:pPr>
          </w:p>
        </w:tc>
        <w:tc>
          <w:tcPr>
            <w:tcW w:w="3005" w:type="dxa"/>
          </w:tcPr>
          <w:p w14:paraId="3D6C6644" w14:textId="1F3FFEAE"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Content manager (Kapish)</w:t>
            </w:r>
          </w:p>
        </w:tc>
        <w:tc>
          <w:tcPr>
            <w:tcW w:w="936" w:type="dxa"/>
          </w:tcPr>
          <w:p w14:paraId="029C22A9" w14:textId="751A26D5"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12%</w:t>
            </w:r>
          </w:p>
        </w:tc>
        <w:tc>
          <w:tcPr>
            <w:tcW w:w="2863" w:type="dxa"/>
            <w:tcBorders>
              <w:right w:val="single" w:sz="18" w:space="0" w:color="auto"/>
            </w:tcBorders>
          </w:tcPr>
          <w:p w14:paraId="0343BAB8" w14:textId="7777777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71565C" w:rsidRPr="0071565C" w14:paraId="4FDDE6D3" w14:textId="585EDEB0" w:rsidTr="00BA63E5">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bottom w:val="single" w:sz="18" w:space="0" w:color="auto"/>
            </w:tcBorders>
            <w:shd w:val="clear" w:color="auto" w:fill="F2F2F2" w:themeFill="background1" w:themeFillShade="F2"/>
          </w:tcPr>
          <w:p w14:paraId="4FBD067E" w14:textId="77777777" w:rsidR="0071565C" w:rsidRPr="0071565C" w:rsidRDefault="0071565C" w:rsidP="0071565C">
            <w:pPr>
              <w:spacing w:before="40" w:after="40"/>
              <w:rPr>
                <w:b w:val="0"/>
                <w:szCs w:val="22"/>
              </w:rPr>
            </w:pPr>
          </w:p>
        </w:tc>
        <w:tc>
          <w:tcPr>
            <w:tcW w:w="3005" w:type="dxa"/>
            <w:tcBorders>
              <w:bottom w:val="single" w:sz="18" w:space="0" w:color="auto"/>
            </w:tcBorders>
          </w:tcPr>
          <w:p w14:paraId="21AEE0EC" w14:textId="0750C07A"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Technology One</w:t>
            </w:r>
          </w:p>
        </w:tc>
        <w:tc>
          <w:tcPr>
            <w:tcW w:w="936" w:type="dxa"/>
            <w:tcBorders>
              <w:bottom w:val="single" w:sz="18" w:space="0" w:color="auto"/>
            </w:tcBorders>
          </w:tcPr>
          <w:p w14:paraId="4CF78CB5" w14:textId="3FF4CEFA"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7%</w:t>
            </w:r>
          </w:p>
        </w:tc>
        <w:tc>
          <w:tcPr>
            <w:tcW w:w="2863" w:type="dxa"/>
            <w:tcBorders>
              <w:bottom w:val="single" w:sz="18" w:space="0" w:color="auto"/>
              <w:right w:val="single" w:sz="18" w:space="0" w:color="auto"/>
            </w:tcBorders>
          </w:tcPr>
          <w:p w14:paraId="4A91E878" w14:textId="77777777"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p>
        </w:tc>
      </w:tr>
      <w:tr w:rsidR="0071565C" w:rsidRPr="0071565C" w14:paraId="7021F730" w14:textId="5A902EF7" w:rsidTr="00BA6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18" w:space="0" w:color="auto"/>
              <w:left w:val="single" w:sz="18" w:space="0" w:color="auto"/>
            </w:tcBorders>
            <w:shd w:val="clear" w:color="auto" w:fill="auto"/>
          </w:tcPr>
          <w:p w14:paraId="48E156A9" w14:textId="2508A924" w:rsidR="0071565C" w:rsidRPr="0071565C" w:rsidRDefault="0071565C" w:rsidP="00BA63E5">
            <w:pPr>
              <w:spacing w:before="40" w:after="40"/>
              <w:rPr>
                <w:b w:val="0"/>
                <w:szCs w:val="22"/>
              </w:rPr>
            </w:pPr>
            <w:r w:rsidRPr="0071565C">
              <w:rPr>
                <w:b w:val="0"/>
                <w:szCs w:val="22"/>
              </w:rPr>
              <w:t>Automated mail handling (sending bulk updates etc</w:t>
            </w:r>
            <w:r w:rsidR="00FF748B">
              <w:rPr>
                <w:b w:val="0"/>
                <w:szCs w:val="22"/>
              </w:rPr>
              <w:t>.</w:t>
            </w:r>
            <w:r w:rsidRPr="0071565C">
              <w:rPr>
                <w:b w:val="0"/>
                <w:szCs w:val="22"/>
              </w:rPr>
              <w:t>) (n=5</w:t>
            </w:r>
            <w:r w:rsidR="00BA63E5">
              <w:rPr>
                <w:b w:val="0"/>
                <w:szCs w:val="22"/>
              </w:rPr>
              <w:t>1</w:t>
            </w:r>
            <w:r w:rsidRPr="0071565C">
              <w:rPr>
                <w:b w:val="0"/>
                <w:szCs w:val="22"/>
              </w:rPr>
              <w:t>)</w:t>
            </w:r>
          </w:p>
        </w:tc>
        <w:tc>
          <w:tcPr>
            <w:tcW w:w="3005" w:type="dxa"/>
            <w:tcBorders>
              <w:top w:val="single" w:sz="18" w:space="0" w:color="auto"/>
            </w:tcBorders>
          </w:tcPr>
          <w:p w14:paraId="07C66F35" w14:textId="0F7AF384"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Bing</w:t>
            </w:r>
          </w:p>
        </w:tc>
        <w:tc>
          <w:tcPr>
            <w:tcW w:w="936" w:type="dxa"/>
            <w:tcBorders>
              <w:top w:val="single" w:sz="18" w:space="0" w:color="auto"/>
            </w:tcBorders>
          </w:tcPr>
          <w:p w14:paraId="62A5079D" w14:textId="7946BED9" w:rsidR="0071565C" w:rsidRPr="0071565C" w:rsidRDefault="0071565C" w:rsidP="00BA63E5">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3</w:t>
            </w:r>
            <w:r w:rsidR="00BA63E5">
              <w:rPr>
                <w:rFonts w:cs="Arial"/>
                <w:color w:val="000000"/>
                <w:szCs w:val="22"/>
              </w:rPr>
              <w:t>3</w:t>
            </w:r>
            <w:r w:rsidRPr="0071565C">
              <w:rPr>
                <w:rFonts w:cs="Arial"/>
                <w:color w:val="000000"/>
                <w:szCs w:val="22"/>
              </w:rPr>
              <w:t>%</w:t>
            </w:r>
          </w:p>
        </w:tc>
        <w:tc>
          <w:tcPr>
            <w:tcW w:w="2863" w:type="dxa"/>
            <w:tcBorders>
              <w:top w:val="single" w:sz="18" w:space="0" w:color="auto"/>
              <w:right w:val="single" w:sz="18" w:space="0" w:color="auto"/>
            </w:tcBorders>
          </w:tcPr>
          <w:p w14:paraId="68669EBB" w14:textId="2A149633" w:rsidR="0071565C" w:rsidRPr="0071565C" w:rsidRDefault="00A75622" w:rsidP="00BA63E5">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Metro 50%</w:t>
            </w:r>
          </w:p>
        </w:tc>
      </w:tr>
      <w:tr w:rsidR="0071565C" w:rsidRPr="0071565C" w14:paraId="6327E926" w14:textId="43E46671" w:rsidTr="00BA63E5">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shd w:val="clear" w:color="auto" w:fill="auto"/>
          </w:tcPr>
          <w:p w14:paraId="1512732F" w14:textId="77777777" w:rsidR="0071565C" w:rsidRPr="0071565C" w:rsidRDefault="0071565C" w:rsidP="0071565C">
            <w:pPr>
              <w:spacing w:before="40" w:after="40"/>
              <w:rPr>
                <w:b w:val="0"/>
                <w:szCs w:val="22"/>
              </w:rPr>
            </w:pPr>
          </w:p>
        </w:tc>
        <w:tc>
          <w:tcPr>
            <w:tcW w:w="3005" w:type="dxa"/>
          </w:tcPr>
          <w:p w14:paraId="7FD99A74" w14:textId="01A8CCCF"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None/NA</w:t>
            </w:r>
          </w:p>
        </w:tc>
        <w:tc>
          <w:tcPr>
            <w:tcW w:w="936" w:type="dxa"/>
          </w:tcPr>
          <w:p w14:paraId="5A073FD0" w14:textId="43C5DFC4"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22%</w:t>
            </w:r>
          </w:p>
        </w:tc>
        <w:tc>
          <w:tcPr>
            <w:tcW w:w="2863" w:type="dxa"/>
            <w:tcBorders>
              <w:right w:val="single" w:sz="18" w:space="0" w:color="auto"/>
            </w:tcBorders>
          </w:tcPr>
          <w:p w14:paraId="2C3AD638" w14:textId="23CEE1C1" w:rsidR="0071565C" w:rsidRPr="0071565C" w:rsidRDefault="00A75622"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Pr>
                <w:rFonts w:cs="Arial"/>
                <w:color w:val="000000"/>
                <w:szCs w:val="22"/>
              </w:rPr>
              <w:t>Rural 38%</w:t>
            </w:r>
          </w:p>
        </w:tc>
      </w:tr>
      <w:tr w:rsidR="0071565C" w:rsidRPr="0071565C" w14:paraId="5C5131FA" w14:textId="6838DBA9" w:rsidTr="00BA6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shd w:val="clear" w:color="auto" w:fill="auto"/>
          </w:tcPr>
          <w:p w14:paraId="4D12E57A" w14:textId="77777777" w:rsidR="0071565C" w:rsidRPr="0071565C" w:rsidRDefault="0071565C" w:rsidP="0071565C">
            <w:pPr>
              <w:spacing w:before="40" w:after="40"/>
              <w:rPr>
                <w:b w:val="0"/>
                <w:szCs w:val="22"/>
              </w:rPr>
            </w:pPr>
          </w:p>
        </w:tc>
        <w:tc>
          <w:tcPr>
            <w:tcW w:w="3005" w:type="dxa"/>
          </w:tcPr>
          <w:p w14:paraId="68FA5D7F" w14:textId="19262F62"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Other</w:t>
            </w:r>
          </w:p>
        </w:tc>
        <w:tc>
          <w:tcPr>
            <w:tcW w:w="936" w:type="dxa"/>
          </w:tcPr>
          <w:p w14:paraId="67E1CBB8" w14:textId="224DFDA7" w:rsidR="0071565C" w:rsidRPr="0071565C" w:rsidRDefault="00BA63E5"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20</w:t>
            </w:r>
            <w:r w:rsidR="0071565C" w:rsidRPr="0071565C">
              <w:rPr>
                <w:rFonts w:cs="Arial"/>
                <w:color w:val="000000"/>
                <w:szCs w:val="22"/>
              </w:rPr>
              <w:t>%</w:t>
            </w:r>
          </w:p>
        </w:tc>
        <w:tc>
          <w:tcPr>
            <w:tcW w:w="2863" w:type="dxa"/>
            <w:tcBorders>
              <w:right w:val="single" w:sz="18" w:space="0" w:color="auto"/>
            </w:tcBorders>
          </w:tcPr>
          <w:p w14:paraId="684FE0DF" w14:textId="7777777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71565C" w:rsidRPr="0071565C" w14:paraId="78B8814D" w14:textId="5B72BC3A" w:rsidTr="00BA63E5">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tcBorders>
            <w:shd w:val="clear" w:color="auto" w:fill="auto"/>
          </w:tcPr>
          <w:p w14:paraId="09530C91" w14:textId="77777777" w:rsidR="0071565C" w:rsidRPr="0071565C" w:rsidRDefault="0071565C" w:rsidP="0071565C">
            <w:pPr>
              <w:spacing w:before="40" w:after="40"/>
              <w:rPr>
                <w:b w:val="0"/>
                <w:szCs w:val="22"/>
              </w:rPr>
            </w:pPr>
          </w:p>
        </w:tc>
        <w:tc>
          <w:tcPr>
            <w:tcW w:w="3005" w:type="dxa"/>
          </w:tcPr>
          <w:p w14:paraId="5215DE28" w14:textId="079EB535"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Infor Pathway</w:t>
            </w:r>
          </w:p>
        </w:tc>
        <w:tc>
          <w:tcPr>
            <w:tcW w:w="936" w:type="dxa"/>
          </w:tcPr>
          <w:p w14:paraId="2BF88950" w14:textId="6E9A56D1"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1565C">
              <w:rPr>
                <w:rFonts w:cs="Arial"/>
                <w:color w:val="000000"/>
                <w:szCs w:val="22"/>
              </w:rPr>
              <w:t>12%</w:t>
            </w:r>
          </w:p>
        </w:tc>
        <w:tc>
          <w:tcPr>
            <w:tcW w:w="2863" w:type="dxa"/>
            <w:tcBorders>
              <w:right w:val="single" w:sz="18" w:space="0" w:color="auto"/>
            </w:tcBorders>
          </w:tcPr>
          <w:p w14:paraId="5BABE884" w14:textId="77777777" w:rsidR="0071565C" w:rsidRPr="0071565C" w:rsidRDefault="0071565C" w:rsidP="0071565C">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Cs w:val="22"/>
              </w:rPr>
            </w:pPr>
          </w:p>
        </w:tc>
      </w:tr>
      <w:tr w:rsidR="0071565C" w:rsidRPr="0071565C" w14:paraId="5D5AB7A2" w14:textId="6D03FBEC" w:rsidTr="00BA6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left w:val="single" w:sz="18" w:space="0" w:color="auto"/>
              <w:bottom w:val="single" w:sz="18" w:space="0" w:color="auto"/>
            </w:tcBorders>
            <w:shd w:val="clear" w:color="auto" w:fill="auto"/>
          </w:tcPr>
          <w:p w14:paraId="4B61492F" w14:textId="77777777" w:rsidR="0071565C" w:rsidRPr="0071565C" w:rsidRDefault="0071565C" w:rsidP="0071565C">
            <w:pPr>
              <w:spacing w:before="40" w:after="40"/>
              <w:rPr>
                <w:b w:val="0"/>
                <w:szCs w:val="22"/>
              </w:rPr>
            </w:pPr>
          </w:p>
        </w:tc>
        <w:tc>
          <w:tcPr>
            <w:tcW w:w="3005" w:type="dxa"/>
            <w:tcBorders>
              <w:bottom w:val="single" w:sz="18" w:space="0" w:color="auto"/>
            </w:tcBorders>
          </w:tcPr>
          <w:p w14:paraId="6E417646" w14:textId="53FD0425"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Microsoft office (inc</w:t>
            </w:r>
            <w:r w:rsidR="009B4E25">
              <w:rPr>
                <w:rFonts w:cs="Arial"/>
                <w:color w:val="000000"/>
                <w:szCs w:val="22"/>
              </w:rPr>
              <w:t>l</w:t>
            </w:r>
            <w:r w:rsidRPr="0071565C">
              <w:rPr>
                <w:rFonts w:cs="Arial"/>
                <w:color w:val="000000"/>
                <w:szCs w:val="22"/>
              </w:rPr>
              <w:t>. Excel)</w:t>
            </w:r>
          </w:p>
        </w:tc>
        <w:tc>
          <w:tcPr>
            <w:tcW w:w="936" w:type="dxa"/>
            <w:tcBorders>
              <w:bottom w:val="single" w:sz="18" w:space="0" w:color="auto"/>
            </w:tcBorders>
          </w:tcPr>
          <w:p w14:paraId="60635257" w14:textId="7EF22B8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1565C">
              <w:rPr>
                <w:rFonts w:cs="Arial"/>
                <w:color w:val="000000"/>
                <w:szCs w:val="22"/>
              </w:rPr>
              <w:t>8%</w:t>
            </w:r>
          </w:p>
        </w:tc>
        <w:tc>
          <w:tcPr>
            <w:tcW w:w="2863" w:type="dxa"/>
            <w:tcBorders>
              <w:bottom w:val="single" w:sz="18" w:space="0" w:color="auto"/>
              <w:right w:val="single" w:sz="18" w:space="0" w:color="auto"/>
            </w:tcBorders>
          </w:tcPr>
          <w:p w14:paraId="4CE4831F" w14:textId="77777777" w:rsidR="0071565C" w:rsidRPr="0071565C" w:rsidRDefault="0071565C" w:rsidP="0071565C">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bl>
    <w:p w14:paraId="6D07BA49" w14:textId="77777777" w:rsidR="002F47A9" w:rsidRPr="002F47A9" w:rsidRDefault="002F47A9" w:rsidP="00A831CE"/>
    <w:p w14:paraId="1F6DFCC6" w14:textId="4F292027" w:rsidR="00E106DF" w:rsidRDefault="00FA0572" w:rsidP="00EE4A6A">
      <w:pPr>
        <w:pStyle w:val="Heading2"/>
        <w:numPr>
          <w:ilvl w:val="0"/>
          <w:numId w:val="43"/>
        </w:numPr>
        <w:ind w:left="426"/>
      </w:pPr>
      <w:bookmarkStart w:id="43" w:name="_Toc86849861"/>
      <w:r>
        <w:rPr>
          <w:noProof/>
          <w:lang w:eastAsia="en-AU"/>
        </w:rPr>
        <w:t>Software linkages</w:t>
      </w:r>
      <w:bookmarkEnd w:id="43"/>
    </w:p>
    <w:tbl>
      <w:tblPr>
        <w:tblStyle w:val="GridTable4-Accent3"/>
        <w:tblW w:w="0" w:type="auto"/>
        <w:tblLook w:val="04A0" w:firstRow="1" w:lastRow="0" w:firstColumn="1" w:lastColumn="0" w:noHBand="0" w:noVBand="1"/>
      </w:tblPr>
      <w:tblGrid>
        <w:gridCol w:w="2830"/>
        <w:gridCol w:w="6186"/>
      </w:tblGrid>
      <w:tr w:rsidR="00E106DF" w:rsidRPr="00A82CB7" w14:paraId="009B6D02" w14:textId="77777777" w:rsidTr="006B1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986F140" w14:textId="77777777" w:rsidR="00E106DF" w:rsidRPr="00A82CB7" w:rsidRDefault="00E106DF" w:rsidP="006B1611">
            <w:pPr>
              <w:spacing w:before="40" w:after="40"/>
              <w:rPr>
                <w:color w:val="171616" w:themeColor="text1"/>
              </w:rPr>
            </w:pPr>
            <w:r w:rsidRPr="00A82CB7">
              <w:rPr>
                <w:color w:val="171616" w:themeColor="text1"/>
              </w:rPr>
              <w:t>Software</w:t>
            </w:r>
          </w:p>
        </w:tc>
        <w:tc>
          <w:tcPr>
            <w:tcW w:w="6186" w:type="dxa"/>
          </w:tcPr>
          <w:p w14:paraId="28E1FC5E" w14:textId="1E514BD1" w:rsidR="00E106DF" w:rsidRPr="00A82CB7" w:rsidRDefault="00E106DF" w:rsidP="006B1611">
            <w:pPr>
              <w:spacing w:before="40" w:after="40"/>
              <w:cnfStyle w:val="100000000000" w:firstRow="1" w:lastRow="0" w:firstColumn="0" w:lastColumn="0" w:oddVBand="0" w:evenVBand="0" w:oddHBand="0" w:evenHBand="0" w:firstRowFirstColumn="0" w:firstRowLastColumn="0" w:lastRowFirstColumn="0" w:lastRowLastColumn="0"/>
              <w:rPr>
                <w:color w:val="171616" w:themeColor="text1"/>
              </w:rPr>
            </w:pPr>
            <w:r>
              <w:rPr>
                <w:color w:val="171616" w:themeColor="text1"/>
              </w:rPr>
              <w:t>What it is used for</w:t>
            </w:r>
          </w:p>
        </w:tc>
      </w:tr>
      <w:tr w:rsidR="00E106DF" w:rsidRPr="00A82CB7" w14:paraId="4BFCB274" w14:textId="77777777" w:rsidTr="006B1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5B18472" w14:textId="77777777" w:rsidR="00E106DF" w:rsidRPr="00A82CB7" w:rsidRDefault="00E106DF" w:rsidP="006B1611">
            <w:pPr>
              <w:spacing w:before="40" w:after="40"/>
              <w:rPr>
                <w:b w:val="0"/>
                <w:color w:val="171616" w:themeColor="text1"/>
              </w:rPr>
            </w:pPr>
            <w:r w:rsidRPr="00A82CB7">
              <w:rPr>
                <w:b w:val="0"/>
                <w:color w:val="171616" w:themeColor="text1"/>
              </w:rPr>
              <w:t>Authority</w:t>
            </w:r>
          </w:p>
        </w:tc>
        <w:tc>
          <w:tcPr>
            <w:tcW w:w="6186" w:type="dxa"/>
          </w:tcPr>
          <w:p w14:paraId="6632F563" w14:textId="77777777" w:rsidR="00E106DF" w:rsidRPr="00A82CB7" w:rsidRDefault="00E106DF" w:rsidP="006B161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rPr>
            </w:pPr>
            <w:r>
              <w:rPr>
                <w:color w:val="171616" w:themeColor="text1"/>
              </w:rPr>
              <w:t>Finance, customer requests</w:t>
            </w:r>
          </w:p>
        </w:tc>
      </w:tr>
      <w:tr w:rsidR="00E106DF" w:rsidRPr="00A82CB7" w14:paraId="3448FEB9" w14:textId="77777777" w:rsidTr="006B1611">
        <w:tc>
          <w:tcPr>
            <w:cnfStyle w:val="001000000000" w:firstRow="0" w:lastRow="0" w:firstColumn="1" w:lastColumn="0" w:oddVBand="0" w:evenVBand="0" w:oddHBand="0" w:evenHBand="0" w:firstRowFirstColumn="0" w:firstRowLastColumn="0" w:lastRowFirstColumn="0" w:lastRowLastColumn="0"/>
            <w:tcW w:w="2830" w:type="dxa"/>
          </w:tcPr>
          <w:p w14:paraId="50079722" w14:textId="6F60D42C" w:rsidR="00E106DF" w:rsidRPr="00A82CB7" w:rsidRDefault="00E106DF" w:rsidP="006B1611">
            <w:pPr>
              <w:spacing w:before="40" w:after="40"/>
              <w:rPr>
                <w:b w:val="0"/>
                <w:color w:val="171616" w:themeColor="text1"/>
              </w:rPr>
            </w:pPr>
            <w:r>
              <w:rPr>
                <w:b w:val="0"/>
                <w:color w:val="171616" w:themeColor="text1"/>
              </w:rPr>
              <w:t>CI Anywhere</w:t>
            </w:r>
          </w:p>
        </w:tc>
        <w:tc>
          <w:tcPr>
            <w:tcW w:w="6186" w:type="dxa"/>
          </w:tcPr>
          <w:p w14:paraId="4E3DCF5D" w14:textId="70B89B6F" w:rsidR="00E106DF" w:rsidRDefault="00E106DF" w:rsidP="006B161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rPr>
            </w:pPr>
            <w:r>
              <w:rPr>
                <w:color w:val="171616" w:themeColor="text1"/>
              </w:rPr>
              <w:t>Record system</w:t>
            </w:r>
          </w:p>
        </w:tc>
      </w:tr>
      <w:tr w:rsidR="00E106DF" w:rsidRPr="00A82CB7" w14:paraId="47CCC1D7" w14:textId="77777777" w:rsidTr="006B1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CABF05A" w14:textId="153531DF" w:rsidR="00E106DF" w:rsidRDefault="00E106DF" w:rsidP="006B1611">
            <w:pPr>
              <w:spacing w:before="40" w:after="40"/>
              <w:rPr>
                <w:b w:val="0"/>
                <w:color w:val="171616" w:themeColor="text1"/>
              </w:rPr>
            </w:pPr>
            <w:r>
              <w:rPr>
                <w:b w:val="0"/>
                <w:color w:val="171616" w:themeColor="text1"/>
              </w:rPr>
              <w:t>Confirm</w:t>
            </w:r>
          </w:p>
        </w:tc>
        <w:tc>
          <w:tcPr>
            <w:tcW w:w="6186" w:type="dxa"/>
          </w:tcPr>
          <w:p w14:paraId="3B305229" w14:textId="56FA6E3C" w:rsidR="00E106DF" w:rsidRDefault="00E106DF" w:rsidP="006B161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rPr>
            </w:pPr>
            <w:r>
              <w:rPr>
                <w:color w:val="171616" w:themeColor="text1"/>
              </w:rPr>
              <w:t>Asset management</w:t>
            </w:r>
          </w:p>
        </w:tc>
      </w:tr>
      <w:tr w:rsidR="00E106DF" w:rsidRPr="00A82CB7" w14:paraId="66968415" w14:textId="77777777" w:rsidTr="006B1611">
        <w:tc>
          <w:tcPr>
            <w:cnfStyle w:val="001000000000" w:firstRow="0" w:lastRow="0" w:firstColumn="1" w:lastColumn="0" w:oddVBand="0" w:evenVBand="0" w:oddHBand="0" w:evenHBand="0" w:firstRowFirstColumn="0" w:firstRowLastColumn="0" w:lastRowFirstColumn="0" w:lastRowLastColumn="0"/>
            <w:tcW w:w="2830" w:type="dxa"/>
          </w:tcPr>
          <w:p w14:paraId="3856DDAA" w14:textId="77777777" w:rsidR="00E106DF" w:rsidRPr="00A82CB7" w:rsidRDefault="00E106DF" w:rsidP="006B1611">
            <w:pPr>
              <w:spacing w:before="40" w:after="40"/>
              <w:rPr>
                <w:b w:val="0"/>
                <w:color w:val="171616" w:themeColor="text1"/>
              </w:rPr>
            </w:pPr>
            <w:r>
              <w:rPr>
                <w:b w:val="0"/>
                <w:color w:val="171616" w:themeColor="text1"/>
              </w:rPr>
              <w:t>Content Manager</w:t>
            </w:r>
          </w:p>
        </w:tc>
        <w:tc>
          <w:tcPr>
            <w:tcW w:w="6186" w:type="dxa"/>
          </w:tcPr>
          <w:p w14:paraId="77828E35" w14:textId="77777777" w:rsidR="00E106DF" w:rsidRPr="00A82CB7" w:rsidRDefault="00E106DF" w:rsidP="006B161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rPr>
            </w:pPr>
            <w:r>
              <w:rPr>
                <w:color w:val="171616" w:themeColor="text1"/>
              </w:rPr>
              <w:t>Document management and recordkeeping</w:t>
            </w:r>
          </w:p>
        </w:tc>
      </w:tr>
      <w:tr w:rsidR="00E106DF" w:rsidRPr="00A82CB7" w14:paraId="7A627CCE" w14:textId="77777777" w:rsidTr="006B1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00C83E6" w14:textId="2B1505E0" w:rsidR="00E106DF" w:rsidRDefault="00E106DF" w:rsidP="006B1611">
            <w:pPr>
              <w:spacing w:before="40" w:after="40"/>
              <w:rPr>
                <w:b w:val="0"/>
                <w:color w:val="171616" w:themeColor="text1"/>
              </w:rPr>
            </w:pPr>
            <w:r>
              <w:rPr>
                <w:b w:val="0"/>
                <w:color w:val="171616" w:themeColor="text1"/>
              </w:rPr>
              <w:t>ECM</w:t>
            </w:r>
          </w:p>
        </w:tc>
        <w:tc>
          <w:tcPr>
            <w:tcW w:w="6186" w:type="dxa"/>
          </w:tcPr>
          <w:p w14:paraId="2B2D0D43" w14:textId="608F1A7F" w:rsidR="00E106DF" w:rsidRDefault="00E106DF" w:rsidP="006B161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rPr>
            </w:pPr>
            <w:r>
              <w:rPr>
                <w:color w:val="171616" w:themeColor="text1"/>
              </w:rPr>
              <w:t>Records management</w:t>
            </w:r>
          </w:p>
        </w:tc>
      </w:tr>
      <w:tr w:rsidR="00E106DF" w:rsidRPr="00A82CB7" w14:paraId="5A83038A" w14:textId="77777777" w:rsidTr="006B1611">
        <w:tc>
          <w:tcPr>
            <w:cnfStyle w:val="001000000000" w:firstRow="0" w:lastRow="0" w:firstColumn="1" w:lastColumn="0" w:oddVBand="0" w:evenVBand="0" w:oddHBand="0" w:evenHBand="0" w:firstRowFirstColumn="0" w:firstRowLastColumn="0" w:lastRowFirstColumn="0" w:lastRowLastColumn="0"/>
            <w:tcW w:w="2830" w:type="dxa"/>
          </w:tcPr>
          <w:p w14:paraId="37560B25" w14:textId="77777777" w:rsidR="00E106DF" w:rsidRPr="00A82CB7" w:rsidRDefault="00E106DF" w:rsidP="006B1611">
            <w:pPr>
              <w:spacing w:before="40" w:after="40"/>
              <w:rPr>
                <w:b w:val="0"/>
                <w:color w:val="171616" w:themeColor="text1"/>
              </w:rPr>
            </w:pPr>
            <w:r>
              <w:rPr>
                <w:b w:val="0"/>
                <w:color w:val="171616" w:themeColor="text1"/>
              </w:rPr>
              <w:t>Exponaire</w:t>
            </w:r>
          </w:p>
        </w:tc>
        <w:tc>
          <w:tcPr>
            <w:tcW w:w="6186" w:type="dxa"/>
          </w:tcPr>
          <w:p w14:paraId="7AF66B65" w14:textId="68909D4F" w:rsidR="00E106DF" w:rsidRPr="00A82CB7" w:rsidRDefault="00F261BC" w:rsidP="006B161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rPr>
            </w:pPr>
            <w:r>
              <w:rPr>
                <w:color w:val="171616" w:themeColor="text1"/>
              </w:rPr>
              <w:t>GIS and mapping</w:t>
            </w:r>
            <w:r w:rsidR="00E106DF">
              <w:rPr>
                <w:color w:val="171616" w:themeColor="text1"/>
              </w:rPr>
              <w:t>, rates database</w:t>
            </w:r>
          </w:p>
        </w:tc>
      </w:tr>
      <w:tr w:rsidR="00E106DF" w:rsidRPr="00A82CB7" w14:paraId="0115E5EB" w14:textId="77777777" w:rsidTr="006B1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9346582" w14:textId="40222450" w:rsidR="00E106DF" w:rsidRDefault="00E106DF" w:rsidP="006B1611">
            <w:pPr>
              <w:spacing w:before="40" w:after="40"/>
              <w:rPr>
                <w:b w:val="0"/>
                <w:color w:val="171616" w:themeColor="text1"/>
              </w:rPr>
            </w:pPr>
            <w:r>
              <w:rPr>
                <w:b w:val="0"/>
                <w:color w:val="171616" w:themeColor="text1"/>
              </w:rPr>
              <w:t>GIS</w:t>
            </w:r>
          </w:p>
        </w:tc>
        <w:tc>
          <w:tcPr>
            <w:tcW w:w="6186" w:type="dxa"/>
          </w:tcPr>
          <w:p w14:paraId="3A26E46C" w14:textId="78D7F6E3" w:rsidR="00E106DF" w:rsidRDefault="00E106DF" w:rsidP="006B161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rPr>
            </w:pPr>
            <w:r>
              <w:rPr>
                <w:color w:val="171616" w:themeColor="text1"/>
              </w:rPr>
              <w:t>Mapping software and property information</w:t>
            </w:r>
          </w:p>
        </w:tc>
      </w:tr>
      <w:tr w:rsidR="00E106DF" w:rsidRPr="00A82CB7" w14:paraId="571AE98C" w14:textId="77777777" w:rsidTr="006B1611">
        <w:tc>
          <w:tcPr>
            <w:cnfStyle w:val="001000000000" w:firstRow="0" w:lastRow="0" w:firstColumn="1" w:lastColumn="0" w:oddVBand="0" w:evenVBand="0" w:oddHBand="0" w:evenHBand="0" w:firstRowFirstColumn="0" w:firstRowLastColumn="0" w:lastRowFirstColumn="0" w:lastRowLastColumn="0"/>
            <w:tcW w:w="2830" w:type="dxa"/>
          </w:tcPr>
          <w:p w14:paraId="4A1893B2" w14:textId="3E7E9592" w:rsidR="00E106DF" w:rsidRDefault="00E106DF" w:rsidP="006B1611">
            <w:pPr>
              <w:spacing w:before="40" w:after="40"/>
              <w:rPr>
                <w:b w:val="0"/>
                <w:color w:val="171616" w:themeColor="text1"/>
              </w:rPr>
            </w:pPr>
            <w:r>
              <w:rPr>
                <w:b w:val="0"/>
                <w:color w:val="171616" w:themeColor="text1"/>
              </w:rPr>
              <w:t>HP TRIM</w:t>
            </w:r>
          </w:p>
        </w:tc>
        <w:tc>
          <w:tcPr>
            <w:tcW w:w="6186" w:type="dxa"/>
          </w:tcPr>
          <w:p w14:paraId="2BE6FA3E" w14:textId="193CE998" w:rsidR="00E106DF" w:rsidRDefault="00E106DF" w:rsidP="006B161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rPr>
            </w:pPr>
            <w:r>
              <w:rPr>
                <w:color w:val="171616" w:themeColor="text1"/>
              </w:rPr>
              <w:t>Document management and storage</w:t>
            </w:r>
          </w:p>
        </w:tc>
      </w:tr>
      <w:tr w:rsidR="00E106DF" w:rsidRPr="00A82CB7" w14:paraId="76CB7B6C" w14:textId="77777777" w:rsidTr="006B1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F2BBD17" w14:textId="77777777" w:rsidR="00E106DF" w:rsidRPr="00A82CB7" w:rsidRDefault="00E106DF" w:rsidP="006B1611">
            <w:pPr>
              <w:spacing w:before="40" w:after="40"/>
              <w:rPr>
                <w:b w:val="0"/>
                <w:color w:val="171616" w:themeColor="text1"/>
              </w:rPr>
            </w:pPr>
            <w:r>
              <w:rPr>
                <w:b w:val="0"/>
                <w:color w:val="171616" w:themeColor="text1"/>
              </w:rPr>
              <w:t>Intramaps</w:t>
            </w:r>
          </w:p>
        </w:tc>
        <w:tc>
          <w:tcPr>
            <w:tcW w:w="6186" w:type="dxa"/>
          </w:tcPr>
          <w:p w14:paraId="7C021423" w14:textId="68CEBB75" w:rsidR="00E106DF" w:rsidRPr="00A82CB7" w:rsidRDefault="00F261BC" w:rsidP="006B161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rPr>
            </w:pPr>
            <w:r>
              <w:rPr>
                <w:color w:val="171616" w:themeColor="text1"/>
              </w:rPr>
              <w:t>GIS and mapping</w:t>
            </w:r>
          </w:p>
        </w:tc>
      </w:tr>
      <w:tr w:rsidR="00E106DF" w:rsidRPr="00A82CB7" w14:paraId="369957C0" w14:textId="77777777" w:rsidTr="006B1611">
        <w:tc>
          <w:tcPr>
            <w:cnfStyle w:val="001000000000" w:firstRow="0" w:lastRow="0" w:firstColumn="1" w:lastColumn="0" w:oddVBand="0" w:evenVBand="0" w:oddHBand="0" w:evenHBand="0" w:firstRowFirstColumn="0" w:firstRowLastColumn="0" w:lastRowFirstColumn="0" w:lastRowLastColumn="0"/>
            <w:tcW w:w="2830" w:type="dxa"/>
          </w:tcPr>
          <w:p w14:paraId="774AD00C" w14:textId="77777777" w:rsidR="00E106DF" w:rsidRPr="00A82CB7" w:rsidRDefault="00E106DF" w:rsidP="006B1611">
            <w:pPr>
              <w:spacing w:before="40" w:after="40"/>
              <w:rPr>
                <w:b w:val="0"/>
                <w:color w:val="171616" w:themeColor="text1"/>
              </w:rPr>
            </w:pPr>
            <w:r>
              <w:rPr>
                <w:b w:val="0"/>
                <w:color w:val="171616" w:themeColor="text1"/>
              </w:rPr>
              <w:t>Magiq</w:t>
            </w:r>
          </w:p>
        </w:tc>
        <w:tc>
          <w:tcPr>
            <w:tcW w:w="6186" w:type="dxa"/>
          </w:tcPr>
          <w:p w14:paraId="0C1C5945" w14:textId="77777777" w:rsidR="00E106DF" w:rsidRPr="00A82CB7" w:rsidRDefault="00E106DF" w:rsidP="006B161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rPr>
            </w:pPr>
            <w:r>
              <w:rPr>
                <w:color w:val="171616" w:themeColor="text1"/>
              </w:rPr>
              <w:t>Records management and finance</w:t>
            </w:r>
          </w:p>
        </w:tc>
      </w:tr>
      <w:tr w:rsidR="00E106DF" w:rsidRPr="00A82CB7" w14:paraId="26611C3B" w14:textId="77777777" w:rsidTr="006B1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3C8369E" w14:textId="77777777" w:rsidR="00E106DF" w:rsidRDefault="00E106DF" w:rsidP="006B1611">
            <w:pPr>
              <w:spacing w:before="40" w:after="40"/>
              <w:rPr>
                <w:b w:val="0"/>
                <w:color w:val="171616" w:themeColor="text1"/>
              </w:rPr>
            </w:pPr>
            <w:r>
              <w:rPr>
                <w:b w:val="0"/>
                <w:color w:val="171616" w:themeColor="text1"/>
              </w:rPr>
              <w:t>Merit</w:t>
            </w:r>
          </w:p>
        </w:tc>
        <w:tc>
          <w:tcPr>
            <w:tcW w:w="6186" w:type="dxa"/>
          </w:tcPr>
          <w:p w14:paraId="22E42B62" w14:textId="77777777" w:rsidR="00E106DF" w:rsidRDefault="00E106DF" w:rsidP="006B161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rPr>
            </w:pPr>
            <w:r>
              <w:rPr>
                <w:color w:val="171616" w:themeColor="text1"/>
              </w:rPr>
              <w:t>CRM</w:t>
            </w:r>
          </w:p>
        </w:tc>
      </w:tr>
      <w:tr w:rsidR="00E106DF" w:rsidRPr="00A82CB7" w14:paraId="05373CE9" w14:textId="77777777" w:rsidTr="006B1611">
        <w:tc>
          <w:tcPr>
            <w:cnfStyle w:val="001000000000" w:firstRow="0" w:lastRow="0" w:firstColumn="1" w:lastColumn="0" w:oddVBand="0" w:evenVBand="0" w:oddHBand="0" w:evenHBand="0" w:firstRowFirstColumn="0" w:firstRowLastColumn="0" w:lastRowFirstColumn="0" w:lastRowLastColumn="0"/>
            <w:tcW w:w="2830" w:type="dxa"/>
          </w:tcPr>
          <w:p w14:paraId="7684BDCD" w14:textId="77777777" w:rsidR="00E106DF" w:rsidRDefault="00E106DF" w:rsidP="006B1611">
            <w:pPr>
              <w:spacing w:before="40" w:after="40"/>
              <w:rPr>
                <w:b w:val="0"/>
                <w:color w:val="171616" w:themeColor="text1"/>
              </w:rPr>
            </w:pPr>
            <w:r>
              <w:rPr>
                <w:b w:val="0"/>
                <w:color w:val="171616" w:themeColor="text1"/>
              </w:rPr>
              <w:t>Objective</w:t>
            </w:r>
          </w:p>
        </w:tc>
        <w:tc>
          <w:tcPr>
            <w:tcW w:w="6186" w:type="dxa"/>
          </w:tcPr>
          <w:p w14:paraId="5D724E6B" w14:textId="30806C3F" w:rsidR="00E106DF" w:rsidRDefault="00E106DF" w:rsidP="00F261BC">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rPr>
            </w:pPr>
            <w:r>
              <w:rPr>
                <w:color w:val="171616" w:themeColor="text1"/>
              </w:rPr>
              <w:t>D</w:t>
            </w:r>
            <w:r w:rsidR="00F261BC">
              <w:rPr>
                <w:color w:val="171616" w:themeColor="text1"/>
              </w:rPr>
              <w:t>ocument management</w:t>
            </w:r>
          </w:p>
        </w:tc>
      </w:tr>
      <w:tr w:rsidR="00E106DF" w:rsidRPr="00A82CB7" w14:paraId="13431283" w14:textId="77777777" w:rsidTr="006B1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328688C" w14:textId="77777777" w:rsidR="00E106DF" w:rsidRDefault="00E106DF" w:rsidP="006B1611">
            <w:pPr>
              <w:spacing w:before="40" w:after="40"/>
              <w:rPr>
                <w:b w:val="0"/>
                <w:color w:val="171616" w:themeColor="text1"/>
              </w:rPr>
            </w:pPr>
            <w:r>
              <w:rPr>
                <w:b w:val="0"/>
                <w:color w:val="171616" w:themeColor="text1"/>
              </w:rPr>
              <w:t>Open office</w:t>
            </w:r>
          </w:p>
        </w:tc>
        <w:tc>
          <w:tcPr>
            <w:tcW w:w="6186" w:type="dxa"/>
          </w:tcPr>
          <w:p w14:paraId="303F9BA7" w14:textId="1B9C6469" w:rsidR="00E106DF" w:rsidRDefault="00F261BC" w:rsidP="006B161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rPr>
            </w:pPr>
            <w:r>
              <w:rPr>
                <w:color w:val="171616" w:themeColor="text1"/>
              </w:rPr>
              <w:t>Application management, finances, local laws</w:t>
            </w:r>
          </w:p>
        </w:tc>
      </w:tr>
      <w:tr w:rsidR="00E106DF" w:rsidRPr="00A82CB7" w14:paraId="77637AAA" w14:textId="77777777" w:rsidTr="006B1611">
        <w:tc>
          <w:tcPr>
            <w:cnfStyle w:val="001000000000" w:firstRow="0" w:lastRow="0" w:firstColumn="1" w:lastColumn="0" w:oddVBand="0" w:evenVBand="0" w:oddHBand="0" w:evenHBand="0" w:firstRowFirstColumn="0" w:firstRowLastColumn="0" w:lastRowFirstColumn="0" w:lastRowLastColumn="0"/>
            <w:tcW w:w="2830" w:type="dxa"/>
          </w:tcPr>
          <w:p w14:paraId="0F29F1F3" w14:textId="77777777" w:rsidR="00E106DF" w:rsidRDefault="00E106DF" w:rsidP="006B1611">
            <w:pPr>
              <w:spacing w:before="40" w:after="40"/>
              <w:rPr>
                <w:b w:val="0"/>
                <w:color w:val="171616" w:themeColor="text1"/>
              </w:rPr>
            </w:pPr>
            <w:r>
              <w:rPr>
                <w:b w:val="0"/>
                <w:color w:val="171616" w:themeColor="text1"/>
              </w:rPr>
              <w:t>PowerBI</w:t>
            </w:r>
          </w:p>
        </w:tc>
        <w:tc>
          <w:tcPr>
            <w:tcW w:w="6186" w:type="dxa"/>
          </w:tcPr>
          <w:p w14:paraId="5733C042" w14:textId="70D8AB28" w:rsidR="00E106DF" w:rsidRDefault="00F261BC" w:rsidP="006B161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rPr>
            </w:pPr>
            <w:r>
              <w:rPr>
                <w:color w:val="171616" w:themeColor="text1"/>
              </w:rPr>
              <w:t>Reporting</w:t>
            </w:r>
          </w:p>
        </w:tc>
      </w:tr>
      <w:tr w:rsidR="00F261BC" w:rsidRPr="00A82CB7" w14:paraId="5910EE06" w14:textId="77777777" w:rsidTr="006B1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D7343D6" w14:textId="798854E3" w:rsidR="00F261BC" w:rsidRDefault="00F261BC" w:rsidP="006B1611">
            <w:pPr>
              <w:spacing w:before="40" w:after="40"/>
              <w:rPr>
                <w:b w:val="0"/>
                <w:color w:val="171616" w:themeColor="text1"/>
              </w:rPr>
            </w:pPr>
            <w:r>
              <w:rPr>
                <w:b w:val="0"/>
                <w:color w:val="171616" w:themeColor="text1"/>
              </w:rPr>
              <w:t>Ponzi</w:t>
            </w:r>
          </w:p>
        </w:tc>
        <w:tc>
          <w:tcPr>
            <w:tcW w:w="6186" w:type="dxa"/>
          </w:tcPr>
          <w:p w14:paraId="69FE3A56" w14:textId="7E2D7A34" w:rsidR="00F261BC" w:rsidRDefault="00F261BC" w:rsidP="006B161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rPr>
            </w:pPr>
            <w:r>
              <w:rPr>
                <w:color w:val="171616" w:themeColor="text1"/>
              </w:rPr>
              <w:t>GIS and mapping</w:t>
            </w:r>
          </w:p>
        </w:tc>
      </w:tr>
      <w:tr w:rsidR="00F261BC" w:rsidRPr="00A82CB7" w14:paraId="6D5275AD" w14:textId="77777777" w:rsidTr="006B1611">
        <w:tc>
          <w:tcPr>
            <w:cnfStyle w:val="001000000000" w:firstRow="0" w:lastRow="0" w:firstColumn="1" w:lastColumn="0" w:oddVBand="0" w:evenVBand="0" w:oddHBand="0" w:evenHBand="0" w:firstRowFirstColumn="0" w:firstRowLastColumn="0" w:lastRowFirstColumn="0" w:lastRowLastColumn="0"/>
            <w:tcW w:w="2830" w:type="dxa"/>
          </w:tcPr>
          <w:p w14:paraId="0AF10E8A" w14:textId="0F79545A" w:rsidR="00F261BC" w:rsidRDefault="00F261BC" w:rsidP="006B1611">
            <w:pPr>
              <w:spacing w:before="40" w:after="40"/>
              <w:rPr>
                <w:b w:val="0"/>
                <w:color w:val="171616" w:themeColor="text1"/>
              </w:rPr>
            </w:pPr>
            <w:r>
              <w:rPr>
                <w:b w:val="0"/>
                <w:color w:val="171616" w:themeColor="text1"/>
              </w:rPr>
              <w:t>Property.gov.au</w:t>
            </w:r>
          </w:p>
        </w:tc>
        <w:tc>
          <w:tcPr>
            <w:tcW w:w="6186" w:type="dxa"/>
          </w:tcPr>
          <w:p w14:paraId="5CC78552" w14:textId="3CA5C6C1" w:rsidR="00F261BC" w:rsidRDefault="00F261BC" w:rsidP="006B161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rPr>
            </w:pPr>
            <w:r>
              <w:rPr>
                <w:color w:val="171616" w:themeColor="text1"/>
              </w:rPr>
              <w:t>Property information and landowner details</w:t>
            </w:r>
          </w:p>
        </w:tc>
      </w:tr>
      <w:tr w:rsidR="00E106DF" w:rsidRPr="00A82CB7" w14:paraId="5A27D02A" w14:textId="77777777" w:rsidTr="006B1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E65D208" w14:textId="77777777" w:rsidR="00E106DF" w:rsidRDefault="00E106DF" w:rsidP="006B1611">
            <w:pPr>
              <w:spacing w:before="40" w:after="40"/>
              <w:rPr>
                <w:b w:val="0"/>
                <w:color w:val="171616" w:themeColor="text1"/>
              </w:rPr>
            </w:pPr>
            <w:r>
              <w:rPr>
                <w:b w:val="0"/>
                <w:color w:val="171616" w:themeColor="text1"/>
              </w:rPr>
              <w:t>Sharepoint</w:t>
            </w:r>
          </w:p>
        </w:tc>
        <w:tc>
          <w:tcPr>
            <w:tcW w:w="6186" w:type="dxa"/>
          </w:tcPr>
          <w:p w14:paraId="63374390" w14:textId="77777777" w:rsidR="00E106DF" w:rsidRDefault="00E106DF" w:rsidP="006B161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rPr>
            </w:pPr>
            <w:r>
              <w:rPr>
                <w:color w:val="171616" w:themeColor="text1"/>
              </w:rPr>
              <w:t>Document management</w:t>
            </w:r>
          </w:p>
        </w:tc>
      </w:tr>
      <w:tr w:rsidR="00E106DF" w:rsidRPr="00A82CB7" w14:paraId="62F19B2B" w14:textId="77777777" w:rsidTr="006B1611">
        <w:tc>
          <w:tcPr>
            <w:cnfStyle w:val="001000000000" w:firstRow="0" w:lastRow="0" w:firstColumn="1" w:lastColumn="0" w:oddVBand="0" w:evenVBand="0" w:oddHBand="0" w:evenHBand="0" w:firstRowFirstColumn="0" w:firstRowLastColumn="0" w:lastRowFirstColumn="0" w:lastRowLastColumn="0"/>
            <w:tcW w:w="2830" w:type="dxa"/>
          </w:tcPr>
          <w:p w14:paraId="4469C7D4" w14:textId="77777777" w:rsidR="00E106DF" w:rsidRDefault="00E106DF" w:rsidP="006B1611">
            <w:pPr>
              <w:spacing w:before="40" w:after="40"/>
              <w:rPr>
                <w:b w:val="0"/>
                <w:color w:val="171616" w:themeColor="text1"/>
              </w:rPr>
            </w:pPr>
            <w:r>
              <w:rPr>
                <w:b w:val="0"/>
                <w:color w:val="171616" w:themeColor="text1"/>
              </w:rPr>
              <w:t>Spectrum</w:t>
            </w:r>
          </w:p>
        </w:tc>
        <w:tc>
          <w:tcPr>
            <w:tcW w:w="6186" w:type="dxa"/>
          </w:tcPr>
          <w:p w14:paraId="2923F16D" w14:textId="21178D7E" w:rsidR="00E106DF" w:rsidRDefault="00F261BC" w:rsidP="006B161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rPr>
            </w:pPr>
            <w:r>
              <w:rPr>
                <w:color w:val="171616" w:themeColor="text1"/>
              </w:rPr>
              <w:t>GIS and mapping</w:t>
            </w:r>
          </w:p>
        </w:tc>
      </w:tr>
      <w:tr w:rsidR="00E106DF" w:rsidRPr="00A82CB7" w14:paraId="78124FC2" w14:textId="77777777" w:rsidTr="006B1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9DA9FC7" w14:textId="0B24D98F" w:rsidR="00E106DF" w:rsidRDefault="005E50D0" w:rsidP="006B1611">
            <w:pPr>
              <w:spacing w:before="40" w:after="40"/>
              <w:rPr>
                <w:b w:val="0"/>
                <w:color w:val="171616" w:themeColor="text1"/>
              </w:rPr>
            </w:pPr>
            <w:r>
              <w:rPr>
                <w:b w:val="0"/>
                <w:color w:val="171616" w:themeColor="text1"/>
              </w:rPr>
              <w:t>Technology One</w:t>
            </w:r>
          </w:p>
        </w:tc>
        <w:tc>
          <w:tcPr>
            <w:tcW w:w="6186" w:type="dxa"/>
          </w:tcPr>
          <w:p w14:paraId="0330895C" w14:textId="77777777" w:rsidR="00E106DF" w:rsidRDefault="00E106DF" w:rsidP="006B1611">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rPr>
            </w:pPr>
            <w:r>
              <w:rPr>
                <w:color w:val="171616" w:themeColor="text1"/>
              </w:rPr>
              <w:t>Invoicing, name and address register, records management, finance</w:t>
            </w:r>
          </w:p>
        </w:tc>
      </w:tr>
      <w:tr w:rsidR="00E106DF" w:rsidRPr="00A82CB7" w14:paraId="702EA2F9" w14:textId="77777777" w:rsidTr="006B1611">
        <w:tc>
          <w:tcPr>
            <w:cnfStyle w:val="001000000000" w:firstRow="0" w:lastRow="0" w:firstColumn="1" w:lastColumn="0" w:oddVBand="0" w:evenVBand="0" w:oddHBand="0" w:evenHBand="0" w:firstRowFirstColumn="0" w:firstRowLastColumn="0" w:lastRowFirstColumn="0" w:lastRowLastColumn="0"/>
            <w:tcW w:w="2830" w:type="dxa"/>
          </w:tcPr>
          <w:p w14:paraId="718AAE4D" w14:textId="77777777" w:rsidR="00E106DF" w:rsidRDefault="00E106DF" w:rsidP="006B1611">
            <w:pPr>
              <w:spacing w:before="40" w:after="40"/>
              <w:rPr>
                <w:b w:val="0"/>
                <w:color w:val="171616" w:themeColor="text1"/>
              </w:rPr>
            </w:pPr>
            <w:r>
              <w:rPr>
                <w:b w:val="0"/>
                <w:color w:val="171616" w:themeColor="text1"/>
              </w:rPr>
              <w:t>TRIM</w:t>
            </w:r>
          </w:p>
        </w:tc>
        <w:tc>
          <w:tcPr>
            <w:tcW w:w="6186" w:type="dxa"/>
          </w:tcPr>
          <w:p w14:paraId="704DB53C" w14:textId="77777777" w:rsidR="00E106DF" w:rsidRDefault="00E106DF" w:rsidP="006B1611">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rPr>
            </w:pPr>
            <w:r>
              <w:rPr>
                <w:color w:val="171616" w:themeColor="text1"/>
              </w:rPr>
              <w:t>Document management</w:t>
            </w:r>
          </w:p>
        </w:tc>
      </w:tr>
      <w:tr w:rsidR="00F261BC" w:rsidRPr="00A82CB7" w14:paraId="780CE289" w14:textId="77777777" w:rsidTr="006B1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C5DD2BF" w14:textId="215B8700" w:rsidR="00F261BC" w:rsidRDefault="00F261BC" w:rsidP="006B1611">
            <w:pPr>
              <w:spacing w:before="40" w:after="40"/>
              <w:rPr>
                <w:b w:val="0"/>
                <w:color w:val="171616" w:themeColor="text1"/>
              </w:rPr>
            </w:pPr>
            <w:r>
              <w:rPr>
                <w:b w:val="0"/>
                <w:color w:val="171616" w:themeColor="text1"/>
              </w:rPr>
              <w:t>Weave</w:t>
            </w:r>
          </w:p>
        </w:tc>
        <w:tc>
          <w:tcPr>
            <w:tcW w:w="6186" w:type="dxa"/>
          </w:tcPr>
          <w:p w14:paraId="766ABE21" w14:textId="4F56CDC3" w:rsidR="00F261BC" w:rsidRDefault="00F261BC" w:rsidP="002F44FB">
            <w:pPr>
              <w:keepNext/>
              <w:spacing w:before="40" w:after="40"/>
              <w:cnfStyle w:val="000000100000" w:firstRow="0" w:lastRow="0" w:firstColumn="0" w:lastColumn="0" w:oddVBand="0" w:evenVBand="0" w:oddHBand="1" w:evenHBand="0" w:firstRowFirstColumn="0" w:firstRowLastColumn="0" w:lastRowFirstColumn="0" w:lastRowLastColumn="0"/>
              <w:rPr>
                <w:color w:val="171616" w:themeColor="text1"/>
              </w:rPr>
            </w:pPr>
            <w:r>
              <w:rPr>
                <w:color w:val="171616" w:themeColor="text1"/>
              </w:rPr>
              <w:t>GIS and mapping</w:t>
            </w:r>
          </w:p>
        </w:tc>
      </w:tr>
    </w:tbl>
    <w:p w14:paraId="75C4F167" w14:textId="61CEC425" w:rsidR="00E106DF" w:rsidRDefault="002F44FB" w:rsidP="002F44FB">
      <w:pPr>
        <w:pStyle w:val="Caption"/>
      </w:pPr>
      <w:bookmarkStart w:id="44" w:name="_Toc83821563"/>
      <w:r>
        <w:t xml:space="preserve">Table </w:t>
      </w:r>
      <w:r w:rsidR="00333AC1">
        <w:t>4</w:t>
      </w:r>
      <w:r w:rsidR="008A113F">
        <w:t>.</w:t>
      </w:r>
      <w:fldSimple w:instr=" SEQ Table \* ARABIC \s 2 ">
        <w:r w:rsidR="00286F07">
          <w:rPr>
            <w:noProof/>
          </w:rPr>
          <w:t>1</w:t>
        </w:r>
      </w:fldSimple>
      <w:r>
        <w:t xml:space="preserve"> Software that planning software connects to</w:t>
      </w:r>
      <w:bookmarkEnd w:id="44"/>
    </w:p>
    <w:p w14:paraId="2A6677E7" w14:textId="7BA1F3BF" w:rsidR="00333AC1" w:rsidRDefault="00333AC1">
      <w:pPr>
        <w:spacing w:before="100" w:after="200"/>
      </w:pPr>
    </w:p>
    <w:sectPr w:rsidR="00333AC1" w:rsidSect="00333AC1">
      <w:pgSz w:w="11906" w:h="16838"/>
      <w:pgMar w:top="1440" w:right="1416" w:bottom="993"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527EE" w14:textId="77777777" w:rsidR="00BB5316" w:rsidRDefault="00BB5316" w:rsidP="00683283">
      <w:pPr>
        <w:spacing w:after="0" w:line="240" w:lineRule="auto"/>
      </w:pPr>
      <w:r>
        <w:separator/>
      </w:r>
    </w:p>
  </w:endnote>
  <w:endnote w:type="continuationSeparator" w:id="0">
    <w:p w14:paraId="6FBF9468" w14:textId="77777777" w:rsidR="00BB5316" w:rsidRDefault="00BB5316" w:rsidP="00683283">
      <w:pPr>
        <w:spacing w:after="0" w:line="240" w:lineRule="auto"/>
      </w:pPr>
      <w:r>
        <w:continuationSeparator/>
      </w:r>
    </w:p>
  </w:endnote>
  <w:endnote w:type="continuationNotice" w:id="1">
    <w:p w14:paraId="4C1FCD31" w14:textId="77777777" w:rsidR="00C158B3" w:rsidRDefault="00C158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otham Book">
    <w:altName w:val="Cambria"/>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F496F" w14:textId="77777777" w:rsidR="0042672D" w:rsidRDefault="004267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F0A72" w14:textId="759E5DE9" w:rsidR="00A604B9" w:rsidRDefault="00A604B9">
    <w:pPr>
      <w:pStyle w:val="Footer"/>
    </w:pPr>
    <w:r>
      <w:rPr>
        <w:noProof/>
        <w:lang w:eastAsia="en-AU"/>
      </w:rPr>
      <mc:AlternateContent>
        <mc:Choice Requires="wps">
          <w:drawing>
            <wp:anchor distT="0" distB="0" distL="114300" distR="114300" simplePos="0" relativeHeight="251658241" behindDoc="0" locked="0" layoutInCell="0" allowOverlap="1" wp14:anchorId="5785AC5A" wp14:editId="7845D779">
              <wp:simplePos x="0" y="0"/>
              <wp:positionH relativeFrom="page">
                <wp:posOffset>0</wp:posOffset>
              </wp:positionH>
              <wp:positionV relativeFrom="page">
                <wp:posOffset>10227945</wp:posOffset>
              </wp:positionV>
              <wp:extent cx="7560310" cy="273050"/>
              <wp:effectExtent l="0" t="0" r="0" b="12700"/>
              <wp:wrapNone/>
              <wp:docPr id="1" name="MSIPCM5c7e4375aae11e3d3de07cbb"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F0A12A" w14:textId="1A71F1FF" w:rsidR="00A604B9" w:rsidRPr="00A604B9" w:rsidRDefault="00A604B9" w:rsidP="00A604B9">
                          <w:pPr>
                            <w:spacing w:after="0"/>
                            <w:jc w:val="center"/>
                            <w:rPr>
                              <w:rFonts w:ascii="Calibri" w:hAnsi="Calibri" w:cs="Calibri"/>
                              <w:color w:val="000000"/>
                              <w:sz w:val="24"/>
                            </w:rPr>
                          </w:pPr>
                          <w:r w:rsidRPr="00A604B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85AC5A" id="_x0000_t202" coordsize="21600,21600" o:spt="202" path="m,l,21600r21600,l21600,xe">
              <v:stroke joinstyle="miter"/>
              <v:path gradientshapeok="t" o:connecttype="rect"/>
            </v:shapetype>
            <v:shape id="MSIPCM5c7e4375aae11e3d3de07cbb" o:spid="_x0000_s1026" type="#_x0000_t202" alt="{&quot;HashCode&quot;:-1264680268,&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" o:allowincell="f" filled="f" stroked="f" strokeweight=".5pt">
              <v:textbox inset=",0,,0">
                <w:txbxContent>
                  <w:p w14:paraId="0BF0A12A" w14:textId="1A71F1FF" w:rsidR="00A604B9" w:rsidRPr="00A604B9" w:rsidRDefault="00A604B9" w:rsidP="00A604B9">
                    <w:pPr>
                      <w:spacing w:after="0"/>
                      <w:jc w:val="center"/>
                      <w:rPr>
                        <w:rFonts w:ascii="Calibri" w:hAnsi="Calibri" w:cs="Calibri"/>
                        <w:color w:val="000000"/>
                        <w:sz w:val="24"/>
                      </w:rPr>
                    </w:pPr>
                    <w:r w:rsidRPr="00A604B9">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29976" w14:textId="77777777" w:rsidR="0042672D" w:rsidRDefault="004267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F52CF" w14:textId="56310139" w:rsidR="00BB5316" w:rsidRPr="00683283" w:rsidRDefault="00A604B9" w:rsidP="00683283">
    <w:pPr>
      <w:pStyle w:val="Footer"/>
      <w:pBdr>
        <w:top w:val="single" w:sz="12" w:space="1" w:color="BFBFBF" w:themeColor="background1" w:themeShade="BF"/>
      </w:pBd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658242" behindDoc="0" locked="0" layoutInCell="0" allowOverlap="1" wp14:anchorId="67CB7425" wp14:editId="7550A8E5">
              <wp:simplePos x="0" y="0"/>
              <wp:positionH relativeFrom="page">
                <wp:posOffset>0</wp:posOffset>
              </wp:positionH>
              <wp:positionV relativeFrom="page">
                <wp:posOffset>10227945</wp:posOffset>
              </wp:positionV>
              <wp:extent cx="7560310" cy="273050"/>
              <wp:effectExtent l="0" t="0" r="0" b="12700"/>
              <wp:wrapNone/>
              <wp:docPr id="5" name="MSIPCM77704b6b96bd20a15ab9279f" descr="{&quot;HashCode&quot;:-1264680268,&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2B4689" w14:textId="6B970E7A" w:rsidR="00A604B9" w:rsidRPr="00A604B9" w:rsidRDefault="00A604B9" w:rsidP="00A604B9">
                          <w:pPr>
                            <w:spacing w:after="0"/>
                            <w:jc w:val="center"/>
                            <w:rPr>
                              <w:rFonts w:ascii="Calibri" w:hAnsi="Calibri" w:cs="Calibri"/>
                              <w:color w:val="000000"/>
                              <w:sz w:val="24"/>
                            </w:rPr>
                          </w:pPr>
                          <w:r w:rsidRPr="00A604B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CB7425" id="_x0000_t202" coordsize="21600,21600" o:spt="202" path="m,l,21600r21600,l21600,xe">
              <v:stroke joinstyle="miter"/>
              <v:path gradientshapeok="t" o:connecttype="rect"/>
            </v:shapetype>
            <v:shape id="MSIPCM77704b6b96bd20a15ab9279f" o:spid="_x0000_s1027" type="#_x0000_t202" alt="{&quot;HashCode&quot;:-1264680268,&quot;Height&quot;:841.0,&quot;Width&quot;:595.0,&quot;Placement&quot;:&quot;Footer&quot;,&quot;Index&quot;:&quot;Primary&quot;,&quot;Section&quot;:2,&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" o:allowincell="f" filled="f" stroked="f" strokeweight=".5pt">
              <v:textbox inset=",0,,0">
                <w:txbxContent>
                  <w:p w14:paraId="3E2B4689" w14:textId="6B970E7A" w:rsidR="00A604B9" w:rsidRPr="00A604B9" w:rsidRDefault="00A604B9" w:rsidP="00A604B9">
                    <w:pPr>
                      <w:spacing w:after="0"/>
                      <w:jc w:val="center"/>
                      <w:rPr>
                        <w:rFonts w:ascii="Calibri" w:hAnsi="Calibri" w:cs="Calibri"/>
                        <w:color w:val="000000"/>
                        <w:sz w:val="24"/>
                      </w:rPr>
                    </w:pPr>
                    <w:r w:rsidRPr="00A604B9">
                      <w:rPr>
                        <w:rFonts w:ascii="Calibri" w:hAnsi="Calibri" w:cs="Calibri"/>
                        <w:color w:val="000000"/>
                        <w:sz w:val="24"/>
                      </w:rPr>
                      <w:t>OFFICIAL</w:t>
                    </w:r>
                  </w:p>
                </w:txbxContent>
              </v:textbox>
              <w10:wrap anchorx="page" anchory="page"/>
            </v:shape>
          </w:pict>
        </mc:Fallback>
      </mc:AlternateContent>
    </w:r>
    <w:r w:rsidR="00BB5316">
      <w:rPr>
        <w:color w:val="808080" w:themeColor="background1" w:themeShade="80"/>
      </w:rPr>
      <w:t xml:space="preserve">DELWP </w:t>
    </w:r>
    <w:r w:rsidR="0042672D">
      <w:rPr>
        <w:color w:val="808080" w:themeColor="background1" w:themeShade="80"/>
      </w:rPr>
      <w:t>C</w:t>
    </w:r>
    <w:r w:rsidR="00BB5316">
      <w:rPr>
        <w:color w:val="808080" w:themeColor="background1" w:themeShade="80"/>
      </w:rPr>
      <w:t xml:space="preserve">ouncil Digital </w:t>
    </w:r>
    <w:r w:rsidR="0042672D">
      <w:rPr>
        <w:color w:val="808080" w:themeColor="background1" w:themeShade="80"/>
      </w:rPr>
      <w:t>Planning Survey</w:t>
    </w:r>
    <w:r w:rsidR="00BB5316" w:rsidRPr="00683283">
      <w:rPr>
        <w:color w:val="808080" w:themeColor="background1" w:themeShade="80"/>
      </w:rPr>
      <w:t xml:space="preserve"> 2021</w:t>
    </w:r>
    <w:r w:rsidR="00BB5316" w:rsidRPr="00683283">
      <w:rPr>
        <w:color w:val="808080" w:themeColor="background1" w:themeShade="80"/>
      </w:rPr>
      <w:tab/>
    </w:r>
    <w:r w:rsidR="00BB5316" w:rsidRPr="00683283">
      <w:rPr>
        <w:color w:val="808080" w:themeColor="background1" w:themeShade="80"/>
      </w:rPr>
      <w:tab/>
    </w:r>
    <w:r w:rsidR="0042672D">
      <w:rPr>
        <w:color w:val="808080" w:themeColor="background1" w:themeShade="80"/>
      </w:rPr>
      <w:t>P</w:t>
    </w:r>
    <w:r w:rsidR="00BB5316" w:rsidRPr="00683283">
      <w:rPr>
        <w:color w:val="808080" w:themeColor="background1" w:themeShade="80"/>
      </w:rPr>
      <w:t xml:space="preserve">age </w:t>
    </w:r>
    <w:r w:rsidR="00BB5316" w:rsidRPr="00683283">
      <w:rPr>
        <w:color w:val="808080" w:themeColor="background1" w:themeShade="80"/>
      </w:rPr>
      <w:fldChar w:fldCharType="begin"/>
    </w:r>
    <w:r w:rsidR="00BB5316" w:rsidRPr="00683283">
      <w:rPr>
        <w:color w:val="808080" w:themeColor="background1" w:themeShade="80"/>
      </w:rPr>
      <w:instrText xml:space="preserve"> PAGE   \* MERGEFORMAT </w:instrText>
    </w:r>
    <w:r w:rsidR="00BB5316" w:rsidRPr="00683283">
      <w:rPr>
        <w:color w:val="808080" w:themeColor="background1" w:themeShade="80"/>
      </w:rPr>
      <w:fldChar w:fldCharType="separate"/>
    </w:r>
    <w:r w:rsidR="00286F07">
      <w:rPr>
        <w:noProof/>
        <w:color w:val="808080" w:themeColor="background1" w:themeShade="80"/>
      </w:rPr>
      <w:t>16</w:t>
    </w:r>
    <w:r w:rsidR="00BB5316" w:rsidRPr="00683283">
      <w:rPr>
        <w:noProof/>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B72F9" w14:textId="77777777" w:rsidR="00BB5316" w:rsidRDefault="00BB5316" w:rsidP="00683283">
      <w:pPr>
        <w:spacing w:after="0" w:line="240" w:lineRule="auto"/>
      </w:pPr>
      <w:r>
        <w:separator/>
      </w:r>
    </w:p>
  </w:footnote>
  <w:footnote w:type="continuationSeparator" w:id="0">
    <w:p w14:paraId="533A505B" w14:textId="77777777" w:rsidR="00BB5316" w:rsidRDefault="00BB5316" w:rsidP="00683283">
      <w:pPr>
        <w:spacing w:after="0" w:line="240" w:lineRule="auto"/>
      </w:pPr>
      <w:r>
        <w:continuationSeparator/>
      </w:r>
    </w:p>
  </w:footnote>
  <w:footnote w:type="continuationNotice" w:id="1">
    <w:p w14:paraId="7B61FEF1" w14:textId="77777777" w:rsidR="00C158B3" w:rsidRDefault="00C158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F16B4" w14:textId="77777777" w:rsidR="0042672D" w:rsidRDefault="004267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6B695" w14:textId="0C440808" w:rsidR="00BB5316" w:rsidRDefault="00BB5316">
    <w:pPr>
      <w:pStyle w:val="Header"/>
    </w:pPr>
    <w:r>
      <w:rPr>
        <w:noProof/>
        <w:lang w:eastAsia="en-AU"/>
      </w:rPr>
      <mc:AlternateContent>
        <mc:Choice Requires="wps">
          <w:drawing>
            <wp:anchor distT="0" distB="0" distL="114300" distR="114300" simplePos="0" relativeHeight="251658240" behindDoc="0" locked="0" layoutInCell="1" allowOverlap="1" wp14:anchorId="28F4DE45" wp14:editId="4D030971">
              <wp:simplePos x="0" y="0"/>
              <wp:positionH relativeFrom="column">
                <wp:posOffset>-943661</wp:posOffset>
              </wp:positionH>
              <wp:positionV relativeFrom="paragraph">
                <wp:posOffset>-581254</wp:posOffset>
              </wp:positionV>
              <wp:extent cx="7677807" cy="10855757"/>
              <wp:effectExtent l="0" t="0" r="18415" b="22225"/>
              <wp:wrapNone/>
              <wp:docPr id="34" name="Rectangle 34"/>
              <wp:cNvGraphicFramePr/>
              <a:graphic xmlns:a="http://schemas.openxmlformats.org/drawingml/2006/main">
                <a:graphicData uri="http://schemas.microsoft.com/office/word/2010/wordprocessingShape">
                  <wps:wsp>
                    <wps:cNvSpPr/>
                    <wps:spPr>
                      <a:xfrm>
                        <a:off x="0" y="0"/>
                        <a:ext cx="7677807" cy="108557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468F284" id="Rectangle 34" o:spid="_x0000_s1026" style="position:absolute;margin-left:-74.3pt;margin-top:-45.75pt;width:604.55pt;height:85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" fillcolor="#007d7d [3204]" strokecolor="#003e3e [1604]"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D1DA1" w14:textId="77777777" w:rsidR="0042672D" w:rsidRDefault="004267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CE85C" w14:textId="38EFB618" w:rsidR="00BB5316" w:rsidRDefault="00BB53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8F1"/>
    <w:multiLevelType w:val="hybridMultilevel"/>
    <w:tmpl w:val="188C21C4"/>
    <w:lvl w:ilvl="0" w:tplc="B1FE0E4E">
      <w:start w:val="1"/>
      <w:numFmt w:val="bullet"/>
      <w:lvlText w:val="•"/>
      <w:lvlJc w:val="left"/>
      <w:pPr>
        <w:tabs>
          <w:tab w:val="num" w:pos="720"/>
        </w:tabs>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531770"/>
    <w:multiLevelType w:val="hybridMultilevel"/>
    <w:tmpl w:val="75C81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0DC2C7B"/>
    <w:multiLevelType w:val="hybridMultilevel"/>
    <w:tmpl w:val="2AF084C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15:restartNumberingAfterBreak="0">
    <w:nsid w:val="0112303A"/>
    <w:multiLevelType w:val="hybridMultilevel"/>
    <w:tmpl w:val="D786D78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05E30447"/>
    <w:multiLevelType w:val="hybridMultilevel"/>
    <w:tmpl w:val="39524EB0"/>
    <w:lvl w:ilvl="0" w:tplc="956A6CE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2B33B6"/>
    <w:multiLevelType w:val="hybridMultilevel"/>
    <w:tmpl w:val="2078E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D97BB5"/>
    <w:multiLevelType w:val="hybridMultilevel"/>
    <w:tmpl w:val="662C4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F65878"/>
    <w:multiLevelType w:val="hybridMultilevel"/>
    <w:tmpl w:val="75C81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F95AFC"/>
    <w:multiLevelType w:val="hybridMultilevel"/>
    <w:tmpl w:val="75C81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E310BD"/>
    <w:multiLevelType w:val="hybridMultilevel"/>
    <w:tmpl w:val="75C81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93907"/>
    <w:multiLevelType w:val="hybridMultilevel"/>
    <w:tmpl w:val="75C81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6D32F9"/>
    <w:multiLevelType w:val="hybridMultilevel"/>
    <w:tmpl w:val="A34C1096"/>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5C3F1B"/>
    <w:multiLevelType w:val="hybridMultilevel"/>
    <w:tmpl w:val="751C3DB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CC27F3"/>
    <w:multiLevelType w:val="hybridMultilevel"/>
    <w:tmpl w:val="75C81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BE60DB3"/>
    <w:multiLevelType w:val="hybridMultilevel"/>
    <w:tmpl w:val="778E2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CD1A19"/>
    <w:multiLevelType w:val="hybridMultilevel"/>
    <w:tmpl w:val="D3108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4F22C5"/>
    <w:multiLevelType w:val="hybridMultilevel"/>
    <w:tmpl w:val="27F679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557674"/>
    <w:multiLevelType w:val="hybridMultilevel"/>
    <w:tmpl w:val="75C81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FF67F2"/>
    <w:multiLevelType w:val="hybridMultilevel"/>
    <w:tmpl w:val="0BD2D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3E2184"/>
    <w:multiLevelType w:val="hybridMultilevel"/>
    <w:tmpl w:val="1666A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B17C4F"/>
    <w:multiLevelType w:val="hybridMultilevel"/>
    <w:tmpl w:val="75C81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C0846CE"/>
    <w:multiLevelType w:val="hybridMultilevel"/>
    <w:tmpl w:val="8C7E4946"/>
    <w:lvl w:ilvl="0" w:tplc="956A6CE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F042F6D"/>
    <w:multiLevelType w:val="hybridMultilevel"/>
    <w:tmpl w:val="424A7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AD38C0"/>
    <w:multiLevelType w:val="hybridMultilevel"/>
    <w:tmpl w:val="BC744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DD1905"/>
    <w:multiLevelType w:val="hybridMultilevel"/>
    <w:tmpl w:val="75C81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56A3974"/>
    <w:multiLevelType w:val="hybridMultilevel"/>
    <w:tmpl w:val="75C81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7067379"/>
    <w:multiLevelType w:val="hybridMultilevel"/>
    <w:tmpl w:val="60EEF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761E05"/>
    <w:multiLevelType w:val="hybridMultilevel"/>
    <w:tmpl w:val="75C81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B750ACC"/>
    <w:multiLevelType w:val="hybridMultilevel"/>
    <w:tmpl w:val="C0C25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D81D9A"/>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1144"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57594203"/>
    <w:multiLevelType w:val="hybridMultilevel"/>
    <w:tmpl w:val="04D6CD5E"/>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BF80445"/>
    <w:multiLevelType w:val="hybridMultilevel"/>
    <w:tmpl w:val="E75C5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B64689"/>
    <w:multiLevelType w:val="hybridMultilevel"/>
    <w:tmpl w:val="62141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0F2B5A"/>
    <w:multiLevelType w:val="hybridMultilevel"/>
    <w:tmpl w:val="BEA2B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A30306"/>
    <w:multiLevelType w:val="hybridMultilevel"/>
    <w:tmpl w:val="75C81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91B78E1"/>
    <w:multiLevelType w:val="hybridMultilevel"/>
    <w:tmpl w:val="2098D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830455"/>
    <w:multiLevelType w:val="hybridMultilevel"/>
    <w:tmpl w:val="CC322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266412"/>
    <w:multiLevelType w:val="hybridMultilevel"/>
    <w:tmpl w:val="B574CB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00C3B17"/>
    <w:multiLevelType w:val="hybridMultilevel"/>
    <w:tmpl w:val="238C0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D55ECA"/>
    <w:multiLevelType w:val="hybridMultilevel"/>
    <w:tmpl w:val="75C81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67E7F39"/>
    <w:multiLevelType w:val="hybridMultilevel"/>
    <w:tmpl w:val="75C81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89711F3"/>
    <w:multiLevelType w:val="hybridMultilevel"/>
    <w:tmpl w:val="75C81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D033B9C"/>
    <w:multiLevelType w:val="hybridMultilevel"/>
    <w:tmpl w:val="0590B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AF3235"/>
    <w:multiLevelType w:val="hybridMultilevel"/>
    <w:tmpl w:val="A34C1096"/>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32"/>
  </w:num>
  <w:num w:numId="3">
    <w:abstractNumId w:val="28"/>
  </w:num>
  <w:num w:numId="4">
    <w:abstractNumId w:val="19"/>
  </w:num>
  <w:num w:numId="5">
    <w:abstractNumId w:val="8"/>
  </w:num>
  <w:num w:numId="6">
    <w:abstractNumId w:val="23"/>
  </w:num>
  <w:num w:numId="7">
    <w:abstractNumId w:val="36"/>
  </w:num>
  <w:num w:numId="8">
    <w:abstractNumId w:val="33"/>
  </w:num>
  <w:num w:numId="9">
    <w:abstractNumId w:val="20"/>
  </w:num>
  <w:num w:numId="10">
    <w:abstractNumId w:val="7"/>
  </w:num>
  <w:num w:numId="11">
    <w:abstractNumId w:val="10"/>
  </w:num>
  <w:num w:numId="12">
    <w:abstractNumId w:val="40"/>
  </w:num>
  <w:num w:numId="13">
    <w:abstractNumId w:val="15"/>
  </w:num>
  <w:num w:numId="14">
    <w:abstractNumId w:val="38"/>
  </w:num>
  <w:num w:numId="15">
    <w:abstractNumId w:val="18"/>
  </w:num>
  <w:num w:numId="16">
    <w:abstractNumId w:val="14"/>
  </w:num>
  <w:num w:numId="17">
    <w:abstractNumId w:val="31"/>
  </w:num>
  <w:num w:numId="18">
    <w:abstractNumId w:val="42"/>
  </w:num>
  <w:num w:numId="19">
    <w:abstractNumId w:val="16"/>
  </w:num>
  <w:num w:numId="20">
    <w:abstractNumId w:val="39"/>
  </w:num>
  <w:num w:numId="21">
    <w:abstractNumId w:val="34"/>
  </w:num>
  <w:num w:numId="22">
    <w:abstractNumId w:val="25"/>
  </w:num>
  <w:num w:numId="23">
    <w:abstractNumId w:val="6"/>
  </w:num>
  <w:num w:numId="24">
    <w:abstractNumId w:val="1"/>
  </w:num>
  <w:num w:numId="25">
    <w:abstractNumId w:val="17"/>
  </w:num>
  <w:num w:numId="26">
    <w:abstractNumId w:val="24"/>
  </w:num>
  <w:num w:numId="27">
    <w:abstractNumId w:val="9"/>
  </w:num>
  <w:num w:numId="28">
    <w:abstractNumId w:val="41"/>
  </w:num>
  <w:num w:numId="29">
    <w:abstractNumId w:val="35"/>
  </w:num>
  <w:num w:numId="30">
    <w:abstractNumId w:val="3"/>
  </w:num>
  <w:num w:numId="31">
    <w:abstractNumId w:val="13"/>
  </w:num>
  <w:num w:numId="32">
    <w:abstractNumId w:val="27"/>
  </w:num>
  <w:num w:numId="33">
    <w:abstractNumId w:val="2"/>
  </w:num>
  <w:num w:numId="34">
    <w:abstractNumId w:val="5"/>
  </w:num>
  <w:num w:numId="35">
    <w:abstractNumId w:val="0"/>
  </w:num>
  <w:num w:numId="36">
    <w:abstractNumId w:val="29"/>
    <w:lvlOverride w:ilvl="0">
      <w:startOverride w:val="3"/>
    </w:lvlOverride>
  </w:num>
  <w:num w:numId="37">
    <w:abstractNumId w:val="4"/>
  </w:num>
  <w:num w:numId="38">
    <w:abstractNumId w:val="37"/>
  </w:num>
  <w:num w:numId="39">
    <w:abstractNumId w:val="22"/>
  </w:num>
  <w:num w:numId="40">
    <w:abstractNumId w:val="26"/>
  </w:num>
  <w:num w:numId="41">
    <w:abstractNumId w:val="12"/>
  </w:num>
  <w:num w:numId="42">
    <w:abstractNumId w:val="30"/>
  </w:num>
  <w:num w:numId="43">
    <w:abstractNumId w:val="43"/>
  </w:num>
  <w:num w:numId="44">
    <w:abstractNumId w:val="11"/>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283"/>
    <w:rsid w:val="00016DBE"/>
    <w:rsid w:val="000331A6"/>
    <w:rsid w:val="00040812"/>
    <w:rsid w:val="00071B00"/>
    <w:rsid w:val="000C28B6"/>
    <w:rsid w:val="000D03EC"/>
    <w:rsid w:val="000D1A67"/>
    <w:rsid w:val="000E396C"/>
    <w:rsid w:val="000F1C13"/>
    <w:rsid w:val="000F670D"/>
    <w:rsid w:val="000F6BAF"/>
    <w:rsid w:val="000F7B3E"/>
    <w:rsid w:val="0012277C"/>
    <w:rsid w:val="00127ABD"/>
    <w:rsid w:val="00127EAA"/>
    <w:rsid w:val="00135801"/>
    <w:rsid w:val="001437D1"/>
    <w:rsid w:val="00150A1F"/>
    <w:rsid w:val="0016340B"/>
    <w:rsid w:val="00171D77"/>
    <w:rsid w:val="00173AAF"/>
    <w:rsid w:val="00176D63"/>
    <w:rsid w:val="001777A5"/>
    <w:rsid w:val="00181295"/>
    <w:rsid w:val="00196B4A"/>
    <w:rsid w:val="001D7137"/>
    <w:rsid w:val="001E53DB"/>
    <w:rsid w:val="001F182B"/>
    <w:rsid w:val="00200D1F"/>
    <w:rsid w:val="002118E0"/>
    <w:rsid w:val="00221E7D"/>
    <w:rsid w:val="00222173"/>
    <w:rsid w:val="00226706"/>
    <w:rsid w:val="002532BB"/>
    <w:rsid w:val="0026075B"/>
    <w:rsid w:val="00260828"/>
    <w:rsid w:val="00262BEB"/>
    <w:rsid w:val="00267A1E"/>
    <w:rsid w:val="00272C2E"/>
    <w:rsid w:val="002771FD"/>
    <w:rsid w:val="002858A6"/>
    <w:rsid w:val="00286F07"/>
    <w:rsid w:val="0029202C"/>
    <w:rsid w:val="002A68DE"/>
    <w:rsid w:val="002B2109"/>
    <w:rsid w:val="002B33F5"/>
    <w:rsid w:val="002C6AC1"/>
    <w:rsid w:val="002D2BC1"/>
    <w:rsid w:val="002E2F4C"/>
    <w:rsid w:val="002F248F"/>
    <w:rsid w:val="002F44FB"/>
    <w:rsid w:val="002F47A9"/>
    <w:rsid w:val="003049C7"/>
    <w:rsid w:val="003202B7"/>
    <w:rsid w:val="00326DA4"/>
    <w:rsid w:val="00333AC1"/>
    <w:rsid w:val="0033410A"/>
    <w:rsid w:val="0034220C"/>
    <w:rsid w:val="00346DCD"/>
    <w:rsid w:val="0035225F"/>
    <w:rsid w:val="003641E7"/>
    <w:rsid w:val="00372A9F"/>
    <w:rsid w:val="003A7F07"/>
    <w:rsid w:val="003E29E3"/>
    <w:rsid w:val="003F0CB7"/>
    <w:rsid w:val="003F2787"/>
    <w:rsid w:val="0040633B"/>
    <w:rsid w:val="00407987"/>
    <w:rsid w:val="00425C15"/>
    <w:rsid w:val="0042672D"/>
    <w:rsid w:val="0044282B"/>
    <w:rsid w:val="004443A3"/>
    <w:rsid w:val="00456A1D"/>
    <w:rsid w:val="00461AF4"/>
    <w:rsid w:val="00482443"/>
    <w:rsid w:val="00494495"/>
    <w:rsid w:val="004A1C4B"/>
    <w:rsid w:val="004B2B76"/>
    <w:rsid w:val="004B4855"/>
    <w:rsid w:val="004D0A19"/>
    <w:rsid w:val="004D4575"/>
    <w:rsid w:val="004D5EE1"/>
    <w:rsid w:val="004D622E"/>
    <w:rsid w:val="004D6A64"/>
    <w:rsid w:val="004D7B5E"/>
    <w:rsid w:val="004E071B"/>
    <w:rsid w:val="004E245D"/>
    <w:rsid w:val="004F36BD"/>
    <w:rsid w:val="004F575A"/>
    <w:rsid w:val="00504C36"/>
    <w:rsid w:val="00505C44"/>
    <w:rsid w:val="00522BC3"/>
    <w:rsid w:val="00525757"/>
    <w:rsid w:val="00532984"/>
    <w:rsid w:val="00536AA4"/>
    <w:rsid w:val="00541CC0"/>
    <w:rsid w:val="00546548"/>
    <w:rsid w:val="00550D8A"/>
    <w:rsid w:val="005533C1"/>
    <w:rsid w:val="00554F62"/>
    <w:rsid w:val="00556C19"/>
    <w:rsid w:val="00556E3A"/>
    <w:rsid w:val="00573F4C"/>
    <w:rsid w:val="0058417A"/>
    <w:rsid w:val="005847B3"/>
    <w:rsid w:val="005911A2"/>
    <w:rsid w:val="005913DD"/>
    <w:rsid w:val="00592E15"/>
    <w:rsid w:val="005A1FBD"/>
    <w:rsid w:val="005B02DE"/>
    <w:rsid w:val="005B1889"/>
    <w:rsid w:val="005B1D7E"/>
    <w:rsid w:val="005B62D4"/>
    <w:rsid w:val="005B78AE"/>
    <w:rsid w:val="005D4E7A"/>
    <w:rsid w:val="005D4FD4"/>
    <w:rsid w:val="005D7ADC"/>
    <w:rsid w:val="005D7DA1"/>
    <w:rsid w:val="005E2A33"/>
    <w:rsid w:val="005E50D0"/>
    <w:rsid w:val="005E53BA"/>
    <w:rsid w:val="006074EB"/>
    <w:rsid w:val="00607F4C"/>
    <w:rsid w:val="006101D8"/>
    <w:rsid w:val="0061425E"/>
    <w:rsid w:val="00615594"/>
    <w:rsid w:val="00615D8E"/>
    <w:rsid w:val="00625F6D"/>
    <w:rsid w:val="00627305"/>
    <w:rsid w:val="0065033F"/>
    <w:rsid w:val="00657F65"/>
    <w:rsid w:val="006621C2"/>
    <w:rsid w:val="00662DD8"/>
    <w:rsid w:val="006754E3"/>
    <w:rsid w:val="006805E5"/>
    <w:rsid w:val="00683283"/>
    <w:rsid w:val="00683C86"/>
    <w:rsid w:val="00687979"/>
    <w:rsid w:val="00687FE1"/>
    <w:rsid w:val="006913C9"/>
    <w:rsid w:val="00695DFF"/>
    <w:rsid w:val="0069632C"/>
    <w:rsid w:val="006B1611"/>
    <w:rsid w:val="006C3992"/>
    <w:rsid w:val="006C79F8"/>
    <w:rsid w:val="006E11FA"/>
    <w:rsid w:val="006E17DF"/>
    <w:rsid w:val="006E5309"/>
    <w:rsid w:val="006E6744"/>
    <w:rsid w:val="006F6B02"/>
    <w:rsid w:val="007063A3"/>
    <w:rsid w:val="00711BB3"/>
    <w:rsid w:val="00714205"/>
    <w:rsid w:val="0071565C"/>
    <w:rsid w:val="00720D74"/>
    <w:rsid w:val="00731456"/>
    <w:rsid w:val="00734A0E"/>
    <w:rsid w:val="00747DD6"/>
    <w:rsid w:val="00747F4D"/>
    <w:rsid w:val="00760561"/>
    <w:rsid w:val="00766800"/>
    <w:rsid w:val="007675EC"/>
    <w:rsid w:val="007760A5"/>
    <w:rsid w:val="0078271C"/>
    <w:rsid w:val="007A7989"/>
    <w:rsid w:val="007B449E"/>
    <w:rsid w:val="007B4CA8"/>
    <w:rsid w:val="007C1723"/>
    <w:rsid w:val="007C48CE"/>
    <w:rsid w:val="007C6228"/>
    <w:rsid w:val="007D215D"/>
    <w:rsid w:val="007D544E"/>
    <w:rsid w:val="007E0502"/>
    <w:rsid w:val="007F0922"/>
    <w:rsid w:val="007F0A7D"/>
    <w:rsid w:val="007F7BC6"/>
    <w:rsid w:val="008144FC"/>
    <w:rsid w:val="008478C4"/>
    <w:rsid w:val="00864C4F"/>
    <w:rsid w:val="00870FF3"/>
    <w:rsid w:val="00881C40"/>
    <w:rsid w:val="00894E03"/>
    <w:rsid w:val="00897071"/>
    <w:rsid w:val="008A113F"/>
    <w:rsid w:val="008A1211"/>
    <w:rsid w:val="008A655A"/>
    <w:rsid w:val="008A7F26"/>
    <w:rsid w:val="008B540B"/>
    <w:rsid w:val="008D0D09"/>
    <w:rsid w:val="008E47BF"/>
    <w:rsid w:val="008E6C15"/>
    <w:rsid w:val="008F7290"/>
    <w:rsid w:val="00900621"/>
    <w:rsid w:val="00901006"/>
    <w:rsid w:val="009235B2"/>
    <w:rsid w:val="00933FC7"/>
    <w:rsid w:val="00936488"/>
    <w:rsid w:val="00944373"/>
    <w:rsid w:val="0094691F"/>
    <w:rsid w:val="009477D6"/>
    <w:rsid w:val="0095363C"/>
    <w:rsid w:val="009714A8"/>
    <w:rsid w:val="009965B6"/>
    <w:rsid w:val="00997526"/>
    <w:rsid w:val="009A1BC9"/>
    <w:rsid w:val="009A54F6"/>
    <w:rsid w:val="009A5961"/>
    <w:rsid w:val="009B4E25"/>
    <w:rsid w:val="009B7893"/>
    <w:rsid w:val="009C685C"/>
    <w:rsid w:val="009D1C40"/>
    <w:rsid w:val="009D3C90"/>
    <w:rsid w:val="009E208E"/>
    <w:rsid w:val="00A13DAD"/>
    <w:rsid w:val="00A24B37"/>
    <w:rsid w:val="00A26FFA"/>
    <w:rsid w:val="00A319BD"/>
    <w:rsid w:val="00A40872"/>
    <w:rsid w:val="00A4126A"/>
    <w:rsid w:val="00A413E0"/>
    <w:rsid w:val="00A42FCB"/>
    <w:rsid w:val="00A43713"/>
    <w:rsid w:val="00A43ED6"/>
    <w:rsid w:val="00A4707B"/>
    <w:rsid w:val="00A51846"/>
    <w:rsid w:val="00A604B9"/>
    <w:rsid w:val="00A63958"/>
    <w:rsid w:val="00A73248"/>
    <w:rsid w:val="00A75622"/>
    <w:rsid w:val="00A82CB7"/>
    <w:rsid w:val="00A831CE"/>
    <w:rsid w:val="00AA20EC"/>
    <w:rsid w:val="00AA2346"/>
    <w:rsid w:val="00AA69AE"/>
    <w:rsid w:val="00AB2E21"/>
    <w:rsid w:val="00AE3000"/>
    <w:rsid w:val="00B00403"/>
    <w:rsid w:val="00B1739C"/>
    <w:rsid w:val="00B2590D"/>
    <w:rsid w:val="00B421F7"/>
    <w:rsid w:val="00B46341"/>
    <w:rsid w:val="00B64BA4"/>
    <w:rsid w:val="00B65D72"/>
    <w:rsid w:val="00B70FBD"/>
    <w:rsid w:val="00B764DC"/>
    <w:rsid w:val="00B8185D"/>
    <w:rsid w:val="00B91DD1"/>
    <w:rsid w:val="00BA37A5"/>
    <w:rsid w:val="00BA63E5"/>
    <w:rsid w:val="00BB5316"/>
    <w:rsid w:val="00BB6CFE"/>
    <w:rsid w:val="00BC0B02"/>
    <w:rsid w:val="00BC1688"/>
    <w:rsid w:val="00BC7019"/>
    <w:rsid w:val="00BD41A2"/>
    <w:rsid w:val="00BD69EE"/>
    <w:rsid w:val="00BE6FBB"/>
    <w:rsid w:val="00BF6527"/>
    <w:rsid w:val="00C00B29"/>
    <w:rsid w:val="00C034AC"/>
    <w:rsid w:val="00C158B3"/>
    <w:rsid w:val="00C170A5"/>
    <w:rsid w:val="00C20DB4"/>
    <w:rsid w:val="00C276FE"/>
    <w:rsid w:val="00C376FD"/>
    <w:rsid w:val="00C44985"/>
    <w:rsid w:val="00C45B20"/>
    <w:rsid w:val="00C47696"/>
    <w:rsid w:val="00C47FC1"/>
    <w:rsid w:val="00C50541"/>
    <w:rsid w:val="00C51FC2"/>
    <w:rsid w:val="00C60135"/>
    <w:rsid w:val="00C65FE7"/>
    <w:rsid w:val="00C71152"/>
    <w:rsid w:val="00C77349"/>
    <w:rsid w:val="00C81DB5"/>
    <w:rsid w:val="00C829E3"/>
    <w:rsid w:val="00C91103"/>
    <w:rsid w:val="00C94F51"/>
    <w:rsid w:val="00C958DF"/>
    <w:rsid w:val="00C96ACB"/>
    <w:rsid w:val="00CB6FE3"/>
    <w:rsid w:val="00CD469F"/>
    <w:rsid w:val="00CD7C67"/>
    <w:rsid w:val="00CF41B4"/>
    <w:rsid w:val="00CF6B06"/>
    <w:rsid w:val="00D01876"/>
    <w:rsid w:val="00D06E25"/>
    <w:rsid w:val="00D1154E"/>
    <w:rsid w:val="00D17A11"/>
    <w:rsid w:val="00D26475"/>
    <w:rsid w:val="00D31FBC"/>
    <w:rsid w:val="00D323B3"/>
    <w:rsid w:val="00D36D04"/>
    <w:rsid w:val="00D44E32"/>
    <w:rsid w:val="00D5724F"/>
    <w:rsid w:val="00D63139"/>
    <w:rsid w:val="00D77E29"/>
    <w:rsid w:val="00D81087"/>
    <w:rsid w:val="00D864A4"/>
    <w:rsid w:val="00D914DF"/>
    <w:rsid w:val="00DC034C"/>
    <w:rsid w:val="00DC250A"/>
    <w:rsid w:val="00DC4B6E"/>
    <w:rsid w:val="00DD0959"/>
    <w:rsid w:val="00DE08CF"/>
    <w:rsid w:val="00DE122E"/>
    <w:rsid w:val="00DE155D"/>
    <w:rsid w:val="00DE26A3"/>
    <w:rsid w:val="00DF0C81"/>
    <w:rsid w:val="00DF2252"/>
    <w:rsid w:val="00DF50F5"/>
    <w:rsid w:val="00E028EE"/>
    <w:rsid w:val="00E101C1"/>
    <w:rsid w:val="00E106DF"/>
    <w:rsid w:val="00E139AD"/>
    <w:rsid w:val="00E248D5"/>
    <w:rsid w:val="00E2603A"/>
    <w:rsid w:val="00E37246"/>
    <w:rsid w:val="00E43B35"/>
    <w:rsid w:val="00E50999"/>
    <w:rsid w:val="00E76096"/>
    <w:rsid w:val="00E8454A"/>
    <w:rsid w:val="00EB23EC"/>
    <w:rsid w:val="00EC30A3"/>
    <w:rsid w:val="00ED35EC"/>
    <w:rsid w:val="00EE2720"/>
    <w:rsid w:val="00EE4A6A"/>
    <w:rsid w:val="00F047AF"/>
    <w:rsid w:val="00F12BB4"/>
    <w:rsid w:val="00F150D8"/>
    <w:rsid w:val="00F20140"/>
    <w:rsid w:val="00F21805"/>
    <w:rsid w:val="00F261BC"/>
    <w:rsid w:val="00F33369"/>
    <w:rsid w:val="00F335F1"/>
    <w:rsid w:val="00F6215B"/>
    <w:rsid w:val="00F633CE"/>
    <w:rsid w:val="00F71442"/>
    <w:rsid w:val="00F87D07"/>
    <w:rsid w:val="00F9388A"/>
    <w:rsid w:val="00FA0572"/>
    <w:rsid w:val="00FC10CF"/>
    <w:rsid w:val="00FC4914"/>
    <w:rsid w:val="00FC5EDC"/>
    <w:rsid w:val="00FE100C"/>
    <w:rsid w:val="00FF1B00"/>
    <w:rsid w:val="00FF3D30"/>
    <w:rsid w:val="00FF74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D91142E"/>
  <w15:chartTrackingRefBased/>
  <w15:docId w15:val="{89B347B7-03F1-C740-B0F4-963BC94B7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C36"/>
    <w:pPr>
      <w:spacing w:before="0" w:after="120"/>
    </w:pPr>
    <w:rPr>
      <w:sz w:val="22"/>
    </w:rPr>
  </w:style>
  <w:style w:type="paragraph" w:styleId="Heading1">
    <w:name w:val="heading 1"/>
    <w:basedOn w:val="Normal"/>
    <w:next w:val="Normal"/>
    <w:link w:val="Heading1Char"/>
    <w:uiPriority w:val="9"/>
    <w:qFormat/>
    <w:rsid w:val="009C685C"/>
    <w:pPr>
      <w:numPr>
        <w:numId w:val="1"/>
      </w:numPr>
      <w:pBdr>
        <w:top w:val="single" w:sz="24" w:space="0" w:color="007D7D" w:themeColor="accent1"/>
        <w:left w:val="single" w:sz="24" w:space="0" w:color="007D7D" w:themeColor="accent1"/>
        <w:bottom w:val="single" w:sz="24" w:space="0" w:color="007D7D" w:themeColor="accent1"/>
        <w:right w:val="single" w:sz="24" w:space="0" w:color="007D7D" w:themeColor="accent1"/>
      </w:pBdr>
      <w:shd w:val="clear" w:color="auto" w:fill="007D7D" w:themeFill="accent1"/>
      <w:spacing w:after="0"/>
      <w:outlineLvl w:val="0"/>
    </w:pPr>
    <w:rPr>
      <w:b/>
      <w:caps/>
      <w:color w:val="FFFFFF" w:themeColor="background1"/>
      <w:spacing w:val="15"/>
      <w:sz w:val="24"/>
      <w:szCs w:val="22"/>
    </w:rPr>
  </w:style>
  <w:style w:type="paragraph" w:styleId="Heading2">
    <w:name w:val="heading 2"/>
    <w:basedOn w:val="Normal"/>
    <w:next w:val="Normal"/>
    <w:link w:val="Heading2Char"/>
    <w:uiPriority w:val="9"/>
    <w:unhideWhenUsed/>
    <w:qFormat/>
    <w:rsid w:val="00DC034C"/>
    <w:pPr>
      <w:numPr>
        <w:ilvl w:val="1"/>
        <w:numId w:val="1"/>
      </w:numPr>
      <w:pBdr>
        <w:top w:val="single" w:sz="24" w:space="0" w:color="C4DDDE"/>
        <w:left w:val="single" w:sz="24" w:space="0" w:color="C4DDDE"/>
        <w:bottom w:val="single" w:sz="24" w:space="0" w:color="C4DDDE"/>
        <w:right w:val="single" w:sz="24" w:space="0" w:color="C4DDDE"/>
      </w:pBdr>
      <w:shd w:val="clear" w:color="auto" w:fill="C4DDDE"/>
      <w:spacing w:after="0"/>
      <w:ind w:left="576"/>
      <w:outlineLvl w:val="1"/>
    </w:pPr>
    <w:rPr>
      <w:b/>
      <w:caps/>
      <w:spacing w:val="15"/>
    </w:rPr>
  </w:style>
  <w:style w:type="paragraph" w:styleId="Heading3">
    <w:name w:val="heading 3"/>
    <w:basedOn w:val="Normal"/>
    <w:next w:val="Normal"/>
    <w:link w:val="Heading3Char"/>
    <w:uiPriority w:val="9"/>
    <w:unhideWhenUsed/>
    <w:qFormat/>
    <w:rsid w:val="00BF6527"/>
    <w:pPr>
      <w:numPr>
        <w:ilvl w:val="2"/>
        <w:numId w:val="1"/>
      </w:numPr>
      <w:pBdr>
        <w:top w:val="single" w:sz="6" w:space="2" w:color="007D7D" w:themeColor="accent1"/>
      </w:pBdr>
      <w:spacing w:before="300" w:after="0"/>
      <w:outlineLvl w:val="2"/>
    </w:pPr>
    <w:rPr>
      <w:b/>
      <w:caps/>
      <w:color w:val="003E3E" w:themeColor="accent1" w:themeShade="7F"/>
      <w:spacing w:val="15"/>
    </w:rPr>
  </w:style>
  <w:style w:type="paragraph" w:styleId="Heading4">
    <w:name w:val="heading 4"/>
    <w:basedOn w:val="Normal"/>
    <w:next w:val="Normal"/>
    <w:link w:val="Heading4Char"/>
    <w:uiPriority w:val="9"/>
    <w:semiHidden/>
    <w:unhideWhenUsed/>
    <w:qFormat/>
    <w:rsid w:val="00683283"/>
    <w:pPr>
      <w:numPr>
        <w:ilvl w:val="3"/>
        <w:numId w:val="1"/>
      </w:numPr>
      <w:pBdr>
        <w:top w:val="dotted" w:sz="6" w:space="2" w:color="007D7D" w:themeColor="accent1"/>
      </w:pBdr>
      <w:spacing w:before="200" w:after="0"/>
      <w:outlineLvl w:val="3"/>
    </w:pPr>
    <w:rPr>
      <w:caps/>
      <w:color w:val="005D5D" w:themeColor="accent1" w:themeShade="BF"/>
      <w:spacing w:val="10"/>
    </w:rPr>
  </w:style>
  <w:style w:type="paragraph" w:styleId="Heading5">
    <w:name w:val="heading 5"/>
    <w:basedOn w:val="Normal"/>
    <w:next w:val="Normal"/>
    <w:link w:val="Heading5Char"/>
    <w:uiPriority w:val="9"/>
    <w:semiHidden/>
    <w:unhideWhenUsed/>
    <w:qFormat/>
    <w:rsid w:val="00683283"/>
    <w:pPr>
      <w:numPr>
        <w:ilvl w:val="4"/>
        <w:numId w:val="1"/>
      </w:numPr>
      <w:pBdr>
        <w:bottom w:val="single" w:sz="6" w:space="1" w:color="007D7D" w:themeColor="accent1"/>
      </w:pBdr>
      <w:spacing w:before="200" w:after="0"/>
      <w:outlineLvl w:val="4"/>
    </w:pPr>
    <w:rPr>
      <w:caps/>
      <w:color w:val="005D5D" w:themeColor="accent1" w:themeShade="BF"/>
      <w:spacing w:val="10"/>
    </w:rPr>
  </w:style>
  <w:style w:type="paragraph" w:styleId="Heading6">
    <w:name w:val="heading 6"/>
    <w:basedOn w:val="Normal"/>
    <w:next w:val="Normal"/>
    <w:link w:val="Heading6Char"/>
    <w:uiPriority w:val="9"/>
    <w:semiHidden/>
    <w:unhideWhenUsed/>
    <w:qFormat/>
    <w:rsid w:val="00683283"/>
    <w:pPr>
      <w:numPr>
        <w:ilvl w:val="5"/>
        <w:numId w:val="1"/>
      </w:numPr>
      <w:pBdr>
        <w:bottom w:val="dotted" w:sz="6" w:space="1" w:color="007D7D" w:themeColor="accent1"/>
      </w:pBdr>
      <w:spacing w:before="200" w:after="0"/>
      <w:outlineLvl w:val="5"/>
    </w:pPr>
    <w:rPr>
      <w:caps/>
      <w:color w:val="005D5D" w:themeColor="accent1" w:themeShade="BF"/>
      <w:spacing w:val="10"/>
    </w:rPr>
  </w:style>
  <w:style w:type="paragraph" w:styleId="Heading7">
    <w:name w:val="heading 7"/>
    <w:basedOn w:val="Normal"/>
    <w:next w:val="Normal"/>
    <w:link w:val="Heading7Char"/>
    <w:uiPriority w:val="9"/>
    <w:semiHidden/>
    <w:unhideWhenUsed/>
    <w:qFormat/>
    <w:rsid w:val="00683283"/>
    <w:pPr>
      <w:numPr>
        <w:ilvl w:val="6"/>
        <w:numId w:val="1"/>
      </w:numPr>
      <w:spacing w:before="200" w:after="0"/>
      <w:outlineLvl w:val="6"/>
    </w:pPr>
    <w:rPr>
      <w:caps/>
      <w:color w:val="005D5D" w:themeColor="accent1" w:themeShade="BF"/>
      <w:spacing w:val="10"/>
    </w:rPr>
  </w:style>
  <w:style w:type="paragraph" w:styleId="Heading8">
    <w:name w:val="heading 8"/>
    <w:basedOn w:val="Normal"/>
    <w:next w:val="Normal"/>
    <w:link w:val="Heading8Char"/>
    <w:uiPriority w:val="9"/>
    <w:semiHidden/>
    <w:unhideWhenUsed/>
    <w:qFormat/>
    <w:rsid w:val="00683283"/>
    <w:pPr>
      <w:numPr>
        <w:ilvl w:val="7"/>
        <w:numId w:val="1"/>
      </w:num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83283"/>
    <w:pPr>
      <w:numPr>
        <w:ilvl w:val="8"/>
        <w:numId w:val="1"/>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85C"/>
    <w:rPr>
      <w:b/>
      <w:caps/>
      <w:color w:val="FFFFFF" w:themeColor="background1"/>
      <w:spacing w:val="15"/>
      <w:sz w:val="24"/>
      <w:szCs w:val="22"/>
      <w:shd w:val="clear" w:color="auto" w:fill="007D7D" w:themeFill="accent1"/>
    </w:rPr>
  </w:style>
  <w:style w:type="character" w:customStyle="1" w:styleId="Heading2Char">
    <w:name w:val="Heading 2 Char"/>
    <w:basedOn w:val="DefaultParagraphFont"/>
    <w:link w:val="Heading2"/>
    <w:uiPriority w:val="9"/>
    <w:rsid w:val="00DC034C"/>
    <w:rPr>
      <w:b/>
      <w:caps/>
      <w:spacing w:val="15"/>
      <w:shd w:val="clear" w:color="auto" w:fill="C4DDDE"/>
    </w:rPr>
  </w:style>
  <w:style w:type="character" w:customStyle="1" w:styleId="Heading3Char">
    <w:name w:val="Heading 3 Char"/>
    <w:basedOn w:val="DefaultParagraphFont"/>
    <w:link w:val="Heading3"/>
    <w:uiPriority w:val="9"/>
    <w:rsid w:val="00BF6527"/>
    <w:rPr>
      <w:b/>
      <w:caps/>
      <w:color w:val="003E3E" w:themeColor="accent1" w:themeShade="7F"/>
      <w:spacing w:val="15"/>
      <w:sz w:val="22"/>
    </w:rPr>
  </w:style>
  <w:style w:type="character" w:customStyle="1" w:styleId="Heading4Char">
    <w:name w:val="Heading 4 Char"/>
    <w:basedOn w:val="DefaultParagraphFont"/>
    <w:link w:val="Heading4"/>
    <w:uiPriority w:val="9"/>
    <w:semiHidden/>
    <w:rsid w:val="00683283"/>
    <w:rPr>
      <w:caps/>
      <w:color w:val="005D5D" w:themeColor="accent1" w:themeShade="BF"/>
      <w:spacing w:val="10"/>
    </w:rPr>
  </w:style>
  <w:style w:type="character" w:customStyle="1" w:styleId="Heading5Char">
    <w:name w:val="Heading 5 Char"/>
    <w:basedOn w:val="DefaultParagraphFont"/>
    <w:link w:val="Heading5"/>
    <w:uiPriority w:val="9"/>
    <w:semiHidden/>
    <w:rsid w:val="00683283"/>
    <w:rPr>
      <w:caps/>
      <w:color w:val="005D5D" w:themeColor="accent1" w:themeShade="BF"/>
      <w:spacing w:val="10"/>
    </w:rPr>
  </w:style>
  <w:style w:type="character" w:customStyle="1" w:styleId="Heading6Char">
    <w:name w:val="Heading 6 Char"/>
    <w:basedOn w:val="DefaultParagraphFont"/>
    <w:link w:val="Heading6"/>
    <w:uiPriority w:val="9"/>
    <w:semiHidden/>
    <w:rsid w:val="00683283"/>
    <w:rPr>
      <w:caps/>
      <w:color w:val="005D5D" w:themeColor="accent1" w:themeShade="BF"/>
      <w:spacing w:val="10"/>
    </w:rPr>
  </w:style>
  <w:style w:type="character" w:customStyle="1" w:styleId="Heading7Char">
    <w:name w:val="Heading 7 Char"/>
    <w:basedOn w:val="DefaultParagraphFont"/>
    <w:link w:val="Heading7"/>
    <w:uiPriority w:val="9"/>
    <w:semiHidden/>
    <w:rsid w:val="00683283"/>
    <w:rPr>
      <w:caps/>
      <w:color w:val="005D5D" w:themeColor="accent1" w:themeShade="BF"/>
      <w:spacing w:val="10"/>
    </w:rPr>
  </w:style>
  <w:style w:type="character" w:customStyle="1" w:styleId="Heading8Char">
    <w:name w:val="Heading 8 Char"/>
    <w:basedOn w:val="DefaultParagraphFont"/>
    <w:link w:val="Heading8"/>
    <w:uiPriority w:val="9"/>
    <w:semiHidden/>
    <w:rsid w:val="00683283"/>
    <w:rPr>
      <w:caps/>
      <w:spacing w:val="10"/>
      <w:sz w:val="18"/>
      <w:szCs w:val="18"/>
    </w:rPr>
  </w:style>
  <w:style w:type="character" w:customStyle="1" w:styleId="Heading9Char">
    <w:name w:val="Heading 9 Char"/>
    <w:basedOn w:val="DefaultParagraphFont"/>
    <w:link w:val="Heading9"/>
    <w:uiPriority w:val="9"/>
    <w:semiHidden/>
    <w:rsid w:val="00683283"/>
    <w:rPr>
      <w:i/>
      <w:iCs/>
      <w:caps/>
      <w:spacing w:val="10"/>
      <w:sz w:val="18"/>
      <w:szCs w:val="18"/>
    </w:rPr>
  </w:style>
  <w:style w:type="paragraph" w:styleId="Caption">
    <w:name w:val="caption"/>
    <w:basedOn w:val="Normal"/>
    <w:next w:val="Normal"/>
    <w:uiPriority w:val="35"/>
    <w:unhideWhenUsed/>
    <w:qFormat/>
    <w:rsid w:val="00B8185D"/>
    <w:rPr>
      <w:bCs/>
      <w:i/>
      <w:color w:val="171616" w:themeColor="text1"/>
      <w:szCs w:val="16"/>
    </w:rPr>
  </w:style>
  <w:style w:type="paragraph" w:styleId="Title">
    <w:name w:val="Title"/>
    <w:basedOn w:val="Normal"/>
    <w:next w:val="Normal"/>
    <w:link w:val="TitleChar"/>
    <w:uiPriority w:val="10"/>
    <w:qFormat/>
    <w:rsid w:val="00683283"/>
    <w:pPr>
      <w:spacing w:after="0"/>
    </w:pPr>
    <w:rPr>
      <w:rFonts w:asciiTheme="majorHAnsi" w:eastAsiaTheme="majorEastAsia" w:hAnsiTheme="majorHAnsi" w:cstheme="majorBidi"/>
      <w:caps/>
      <w:color w:val="007D7D" w:themeColor="accent1"/>
      <w:spacing w:val="10"/>
      <w:sz w:val="52"/>
      <w:szCs w:val="52"/>
    </w:rPr>
  </w:style>
  <w:style w:type="character" w:customStyle="1" w:styleId="TitleChar">
    <w:name w:val="Title Char"/>
    <w:basedOn w:val="DefaultParagraphFont"/>
    <w:link w:val="Title"/>
    <w:uiPriority w:val="10"/>
    <w:rsid w:val="00683283"/>
    <w:rPr>
      <w:rFonts w:asciiTheme="majorHAnsi" w:eastAsiaTheme="majorEastAsia" w:hAnsiTheme="majorHAnsi" w:cstheme="majorBidi"/>
      <w:caps/>
      <w:color w:val="007D7D" w:themeColor="accent1"/>
      <w:spacing w:val="10"/>
      <w:sz w:val="52"/>
      <w:szCs w:val="52"/>
    </w:rPr>
  </w:style>
  <w:style w:type="paragraph" w:styleId="Subtitle">
    <w:name w:val="Subtitle"/>
    <w:basedOn w:val="Normal"/>
    <w:next w:val="Normal"/>
    <w:link w:val="SubtitleChar"/>
    <w:uiPriority w:val="11"/>
    <w:qFormat/>
    <w:rsid w:val="00683283"/>
    <w:pPr>
      <w:spacing w:after="500" w:line="240" w:lineRule="auto"/>
    </w:pPr>
    <w:rPr>
      <w:caps/>
      <w:color w:val="696565" w:themeColor="text1" w:themeTint="A6"/>
      <w:spacing w:val="10"/>
      <w:sz w:val="21"/>
      <w:szCs w:val="21"/>
    </w:rPr>
  </w:style>
  <w:style w:type="character" w:customStyle="1" w:styleId="SubtitleChar">
    <w:name w:val="Subtitle Char"/>
    <w:basedOn w:val="DefaultParagraphFont"/>
    <w:link w:val="Subtitle"/>
    <w:uiPriority w:val="11"/>
    <w:rsid w:val="00683283"/>
    <w:rPr>
      <w:caps/>
      <w:color w:val="696565" w:themeColor="text1" w:themeTint="A6"/>
      <w:spacing w:val="10"/>
      <w:sz w:val="21"/>
      <w:szCs w:val="21"/>
    </w:rPr>
  </w:style>
  <w:style w:type="character" w:styleId="Strong">
    <w:name w:val="Strong"/>
    <w:uiPriority w:val="22"/>
    <w:qFormat/>
    <w:rsid w:val="00683283"/>
    <w:rPr>
      <w:b/>
      <w:bCs/>
    </w:rPr>
  </w:style>
  <w:style w:type="character" w:styleId="Emphasis">
    <w:name w:val="Emphasis"/>
    <w:uiPriority w:val="20"/>
    <w:qFormat/>
    <w:rsid w:val="00683283"/>
    <w:rPr>
      <w:caps/>
      <w:color w:val="003E3E" w:themeColor="accent1" w:themeShade="7F"/>
      <w:spacing w:val="5"/>
    </w:rPr>
  </w:style>
  <w:style w:type="paragraph" w:styleId="NoSpacing">
    <w:name w:val="No Spacing"/>
    <w:uiPriority w:val="1"/>
    <w:qFormat/>
    <w:rsid w:val="00683283"/>
    <w:pPr>
      <w:spacing w:after="0" w:line="240" w:lineRule="auto"/>
    </w:pPr>
  </w:style>
  <w:style w:type="paragraph" w:styleId="Quote">
    <w:name w:val="Quote"/>
    <w:basedOn w:val="Normal"/>
    <w:next w:val="Normal"/>
    <w:link w:val="QuoteChar"/>
    <w:uiPriority w:val="29"/>
    <w:qFormat/>
    <w:rsid w:val="00683283"/>
    <w:rPr>
      <w:i/>
      <w:iCs/>
      <w:sz w:val="24"/>
      <w:szCs w:val="24"/>
    </w:rPr>
  </w:style>
  <w:style w:type="character" w:customStyle="1" w:styleId="QuoteChar">
    <w:name w:val="Quote Char"/>
    <w:basedOn w:val="DefaultParagraphFont"/>
    <w:link w:val="Quote"/>
    <w:uiPriority w:val="29"/>
    <w:rsid w:val="00683283"/>
    <w:rPr>
      <w:i/>
      <w:iCs/>
      <w:sz w:val="24"/>
      <w:szCs w:val="24"/>
    </w:rPr>
  </w:style>
  <w:style w:type="paragraph" w:styleId="IntenseQuote">
    <w:name w:val="Intense Quote"/>
    <w:basedOn w:val="Normal"/>
    <w:next w:val="Normal"/>
    <w:link w:val="IntenseQuoteChar"/>
    <w:uiPriority w:val="30"/>
    <w:qFormat/>
    <w:rsid w:val="00683283"/>
    <w:pPr>
      <w:spacing w:before="240" w:after="240" w:line="240" w:lineRule="auto"/>
      <w:ind w:left="1080" w:right="1080"/>
      <w:jc w:val="center"/>
    </w:pPr>
    <w:rPr>
      <w:color w:val="007D7D" w:themeColor="accent1"/>
      <w:sz w:val="24"/>
      <w:szCs w:val="24"/>
    </w:rPr>
  </w:style>
  <w:style w:type="character" w:customStyle="1" w:styleId="IntenseQuoteChar">
    <w:name w:val="Intense Quote Char"/>
    <w:basedOn w:val="DefaultParagraphFont"/>
    <w:link w:val="IntenseQuote"/>
    <w:uiPriority w:val="30"/>
    <w:rsid w:val="00683283"/>
    <w:rPr>
      <w:color w:val="007D7D" w:themeColor="accent1"/>
      <w:sz w:val="24"/>
      <w:szCs w:val="24"/>
    </w:rPr>
  </w:style>
  <w:style w:type="character" w:styleId="SubtleEmphasis">
    <w:name w:val="Subtle Emphasis"/>
    <w:uiPriority w:val="19"/>
    <w:qFormat/>
    <w:rsid w:val="00683283"/>
    <w:rPr>
      <w:i/>
      <w:iCs/>
      <w:color w:val="003E3E" w:themeColor="accent1" w:themeShade="7F"/>
    </w:rPr>
  </w:style>
  <w:style w:type="character" w:styleId="IntenseEmphasis">
    <w:name w:val="Intense Emphasis"/>
    <w:uiPriority w:val="21"/>
    <w:qFormat/>
    <w:rsid w:val="00683283"/>
    <w:rPr>
      <w:b/>
      <w:bCs/>
      <w:caps/>
      <w:color w:val="003E3E" w:themeColor="accent1" w:themeShade="7F"/>
      <w:spacing w:val="10"/>
    </w:rPr>
  </w:style>
  <w:style w:type="character" w:styleId="SubtleReference">
    <w:name w:val="Subtle Reference"/>
    <w:uiPriority w:val="31"/>
    <w:qFormat/>
    <w:rsid w:val="00683283"/>
    <w:rPr>
      <w:b/>
      <w:bCs/>
      <w:color w:val="007D7D" w:themeColor="accent1"/>
    </w:rPr>
  </w:style>
  <w:style w:type="character" w:styleId="IntenseReference">
    <w:name w:val="Intense Reference"/>
    <w:uiPriority w:val="32"/>
    <w:qFormat/>
    <w:rsid w:val="00683283"/>
    <w:rPr>
      <w:b/>
      <w:bCs/>
      <w:i/>
      <w:iCs/>
      <w:caps/>
      <w:color w:val="007D7D" w:themeColor="accent1"/>
    </w:rPr>
  </w:style>
  <w:style w:type="character" w:styleId="BookTitle">
    <w:name w:val="Book Title"/>
    <w:uiPriority w:val="33"/>
    <w:qFormat/>
    <w:rsid w:val="00683283"/>
    <w:rPr>
      <w:b/>
      <w:bCs/>
      <w:i/>
      <w:iCs/>
      <w:spacing w:val="0"/>
    </w:rPr>
  </w:style>
  <w:style w:type="paragraph" w:styleId="TOCHeading">
    <w:name w:val="TOC Heading"/>
    <w:basedOn w:val="Heading1"/>
    <w:next w:val="Normal"/>
    <w:uiPriority w:val="39"/>
    <w:unhideWhenUsed/>
    <w:qFormat/>
    <w:rsid w:val="00683283"/>
    <w:pPr>
      <w:numPr>
        <w:numId w:val="0"/>
      </w:numPr>
      <w:outlineLvl w:val="9"/>
    </w:pPr>
  </w:style>
  <w:style w:type="paragraph" w:styleId="Header">
    <w:name w:val="header"/>
    <w:basedOn w:val="Normal"/>
    <w:link w:val="HeaderChar"/>
    <w:uiPriority w:val="99"/>
    <w:unhideWhenUsed/>
    <w:rsid w:val="006832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283"/>
  </w:style>
  <w:style w:type="paragraph" w:styleId="Footer">
    <w:name w:val="footer"/>
    <w:basedOn w:val="Normal"/>
    <w:link w:val="FooterChar"/>
    <w:uiPriority w:val="99"/>
    <w:unhideWhenUsed/>
    <w:rsid w:val="006832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283"/>
  </w:style>
  <w:style w:type="table" w:styleId="TableGrid">
    <w:name w:val="Table Grid"/>
    <w:basedOn w:val="TableNormal"/>
    <w:uiPriority w:val="39"/>
    <w:rsid w:val="00B8185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4D622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unhideWhenUsed/>
    <w:rsid w:val="000F6BAF"/>
    <w:pPr>
      <w:tabs>
        <w:tab w:val="right" w:leader="dot" w:pos="8505"/>
      </w:tabs>
      <w:spacing w:before="120" w:after="100"/>
    </w:pPr>
    <w:rPr>
      <w:color w:val="171616" w:themeColor="text1"/>
    </w:rPr>
  </w:style>
  <w:style w:type="paragraph" w:styleId="TOC2">
    <w:name w:val="toc 2"/>
    <w:basedOn w:val="Normal"/>
    <w:next w:val="Normal"/>
    <w:autoRedefine/>
    <w:uiPriority w:val="39"/>
    <w:unhideWhenUsed/>
    <w:rsid w:val="005533C1"/>
    <w:pPr>
      <w:tabs>
        <w:tab w:val="right" w:leader="dot" w:pos="8505"/>
      </w:tabs>
      <w:spacing w:after="100"/>
      <w:ind w:left="200"/>
    </w:pPr>
  </w:style>
  <w:style w:type="character" w:styleId="Hyperlink">
    <w:name w:val="Hyperlink"/>
    <w:basedOn w:val="DefaultParagraphFont"/>
    <w:uiPriority w:val="99"/>
    <w:unhideWhenUsed/>
    <w:rsid w:val="00541CC0"/>
    <w:rPr>
      <w:color w:val="CCE5E5" w:themeColor="hyperlink"/>
      <w:u w:val="single"/>
    </w:rPr>
  </w:style>
  <w:style w:type="table" w:styleId="ListTable3-Accent1">
    <w:name w:val="List Table 3 Accent 1"/>
    <w:basedOn w:val="TableNormal"/>
    <w:uiPriority w:val="48"/>
    <w:rsid w:val="007C1723"/>
    <w:pPr>
      <w:spacing w:after="0" w:line="240" w:lineRule="auto"/>
    </w:pPr>
    <w:tblPr>
      <w:tblStyleRowBandSize w:val="1"/>
      <w:tblStyleColBandSize w:val="1"/>
      <w:tblBorders>
        <w:top w:val="single" w:sz="4" w:space="0" w:color="007D7D" w:themeColor="accent1"/>
        <w:left w:val="single" w:sz="4" w:space="0" w:color="007D7D" w:themeColor="accent1"/>
        <w:bottom w:val="single" w:sz="4" w:space="0" w:color="007D7D" w:themeColor="accent1"/>
        <w:right w:val="single" w:sz="4" w:space="0" w:color="007D7D" w:themeColor="accent1"/>
      </w:tblBorders>
    </w:tblPr>
    <w:tblStylePr w:type="firstRow">
      <w:rPr>
        <w:b/>
        <w:bCs/>
        <w:color w:val="FFFFFF" w:themeColor="background1"/>
      </w:rPr>
      <w:tblPr/>
      <w:tcPr>
        <w:shd w:val="clear" w:color="auto" w:fill="007D7D" w:themeFill="accent1"/>
      </w:tcPr>
    </w:tblStylePr>
    <w:tblStylePr w:type="lastRow">
      <w:rPr>
        <w:b/>
        <w:bCs/>
      </w:rPr>
      <w:tblPr/>
      <w:tcPr>
        <w:tcBorders>
          <w:top w:val="double" w:sz="4" w:space="0" w:color="007D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D7D" w:themeColor="accent1"/>
          <w:right w:val="single" w:sz="4" w:space="0" w:color="007D7D" w:themeColor="accent1"/>
        </w:tcBorders>
      </w:tcPr>
    </w:tblStylePr>
    <w:tblStylePr w:type="band1Horz">
      <w:tblPr/>
      <w:tcPr>
        <w:tcBorders>
          <w:top w:val="single" w:sz="4" w:space="0" w:color="007D7D" w:themeColor="accent1"/>
          <w:bottom w:val="single" w:sz="4" w:space="0" w:color="007D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D7D" w:themeColor="accent1"/>
          <w:left w:val="nil"/>
        </w:tcBorders>
      </w:tcPr>
    </w:tblStylePr>
    <w:tblStylePr w:type="swCell">
      <w:tblPr/>
      <w:tcPr>
        <w:tcBorders>
          <w:top w:val="double" w:sz="4" w:space="0" w:color="007D7D" w:themeColor="accent1"/>
          <w:right w:val="nil"/>
        </w:tcBorders>
      </w:tcPr>
    </w:tblStylePr>
  </w:style>
  <w:style w:type="paragraph" w:styleId="ListParagraph">
    <w:name w:val="List Paragraph"/>
    <w:basedOn w:val="Normal"/>
    <w:uiPriority w:val="34"/>
    <w:qFormat/>
    <w:rsid w:val="007C1723"/>
    <w:pPr>
      <w:ind w:left="720"/>
      <w:contextualSpacing/>
    </w:pPr>
  </w:style>
  <w:style w:type="table" w:styleId="ListTable1Light-Accent5">
    <w:name w:val="List Table 1 Light Accent 5"/>
    <w:basedOn w:val="TableNormal"/>
    <w:uiPriority w:val="46"/>
    <w:rsid w:val="007C1723"/>
    <w:pPr>
      <w:spacing w:after="0" w:line="240" w:lineRule="auto"/>
    </w:pPr>
    <w:tblPr>
      <w:tblStyleRowBandSize w:val="1"/>
      <w:tblStyleColBandSize w:val="1"/>
    </w:tblPr>
    <w:tblStylePr w:type="firstRow">
      <w:rPr>
        <w:b/>
        <w:bCs/>
      </w:rPr>
      <w:tblPr/>
      <w:tcPr>
        <w:tcBorders>
          <w:bottom w:val="single" w:sz="4" w:space="0" w:color="AB73D5" w:themeColor="accent5" w:themeTint="99"/>
        </w:tcBorders>
      </w:tcPr>
    </w:tblStylePr>
    <w:tblStylePr w:type="lastRow">
      <w:rPr>
        <w:b/>
        <w:bCs/>
      </w:rPr>
      <w:tblPr/>
      <w:tcPr>
        <w:tcBorders>
          <w:top w:val="single" w:sz="4" w:space="0" w:color="AB73D5" w:themeColor="accent5" w:themeTint="99"/>
        </w:tcBorders>
      </w:tcPr>
    </w:tblStylePr>
    <w:tblStylePr w:type="firstCol">
      <w:rPr>
        <w:b/>
        <w:bCs/>
      </w:rPr>
    </w:tblStylePr>
    <w:tblStylePr w:type="lastCol">
      <w:rPr>
        <w:b/>
        <w:bCs/>
      </w:rPr>
    </w:tblStylePr>
    <w:tblStylePr w:type="band1Vert">
      <w:tblPr/>
      <w:tcPr>
        <w:shd w:val="clear" w:color="auto" w:fill="E2D0F1" w:themeFill="accent5" w:themeFillTint="33"/>
      </w:tcPr>
    </w:tblStylePr>
    <w:tblStylePr w:type="band1Horz">
      <w:tblPr/>
      <w:tcPr>
        <w:shd w:val="clear" w:color="auto" w:fill="E2D0F1" w:themeFill="accent5" w:themeFillTint="33"/>
      </w:tcPr>
    </w:tblStylePr>
  </w:style>
  <w:style w:type="table" w:styleId="ListTable1Light">
    <w:name w:val="List Table 1 Light"/>
    <w:basedOn w:val="TableNormal"/>
    <w:uiPriority w:val="46"/>
    <w:rsid w:val="007C1723"/>
    <w:pPr>
      <w:spacing w:after="0" w:line="240" w:lineRule="auto"/>
    </w:pPr>
    <w:tblPr>
      <w:tblStyleRowBandSize w:val="1"/>
      <w:tblStyleColBandSize w:val="1"/>
    </w:tblPr>
    <w:tblStylePr w:type="firstRow">
      <w:rPr>
        <w:b/>
        <w:bCs/>
      </w:rPr>
      <w:tblPr/>
      <w:tcPr>
        <w:tcBorders>
          <w:bottom w:val="single" w:sz="4" w:space="0" w:color="767171" w:themeColor="text1" w:themeTint="99"/>
        </w:tcBorders>
      </w:tcPr>
    </w:tblStylePr>
    <w:tblStylePr w:type="lastRow">
      <w:rPr>
        <w:b/>
        <w:bCs/>
      </w:rPr>
      <w:tblPr/>
      <w:tcPr>
        <w:tcBorders>
          <w:top w:val="single" w:sz="4" w:space="0" w:color="767171" w:themeColor="text1" w:themeTint="99"/>
        </w:tcBorders>
      </w:tcPr>
    </w:tblStylePr>
    <w:tblStylePr w:type="firstCol">
      <w:rPr>
        <w:b/>
        <w:bCs/>
      </w:rPr>
    </w:tblStylePr>
    <w:tblStylePr w:type="lastCol">
      <w:rPr>
        <w:b/>
        <w:bCs/>
      </w:rPr>
    </w:tblStylePr>
    <w:tblStylePr w:type="band1Vert">
      <w:tblPr/>
      <w:tcPr>
        <w:shd w:val="clear" w:color="auto" w:fill="D1CFCF" w:themeFill="text1" w:themeFillTint="33"/>
      </w:tcPr>
    </w:tblStylePr>
    <w:tblStylePr w:type="band1Horz">
      <w:tblPr/>
      <w:tcPr>
        <w:shd w:val="clear" w:color="auto" w:fill="D1CFCF" w:themeFill="text1" w:themeFillTint="33"/>
      </w:tcPr>
    </w:tblStylePr>
  </w:style>
  <w:style w:type="table" w:styleId="ListTable3">
    <w:name w:val="List Table 3"/>
    <w:basedOn w:val="TableNormal"/>
    <w:uiPriority w:val="48"/>
    <w:rsid w:val="00504C36"/>
    <w:pPr>
      <w:spacing w:after="0" w:line="240" w:lineRule="auto"/>
    </w:pPr>
    <w:tblPr>
      <w:tblStyleRowBandSize w:val="1"/>
      <w:tblStyleColBandSize w:val="1"/>
      <w:tblBorders>
        <w:top w:val="single" w:sz="4" w:space="0" w:color="171616" w:themeColor="text1"/>
        <w:left w:val="single" w:sz="4" w:space="0" w:color="171616" w:themeColor="text1"/>
        <w:bottom w:val="single" w:sz="4" w:space="0" w:color="171616" w:themeColor="text1"/>
        <w:right w:val="single" w:sz="4" w:space="0" w:color="171616" w:themeColor="text1"/>
      </w:tblBorders>
    </w:tblPr>
    <w:tblStylePr w:type="firstRow">
      <w:rPr>
        <w:b/>
        <w:bCs/>
        <w:color w:val="FFFFFF" w:themeColor="background1"/>
      </w:rPr>
      <w:tblPr/>
      <w:tcPr>
        <w:shd w:val="clear" w:color="auto" w:fill="171616" w:themeFill="text1"/>
      </w:tcPr>
    </w:tblStylePr>
    <w:tblStylePr w:type="lastRow">
      <w:rPr>
        <w:b/>
        <w:bCs/>
      </w:rPr>
      <w:tblPr/>
      <w:tcPr>
        <w:tcBorders>
          <w:top w:val="double" w:sz="4" w:space="0" w:color="171616"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1616" w:themeColor="text1"/>
          <w:right w:val="single" w:sz="4" w:space="0" w:color="171616" w:themeColor="text1"/>
        </w:tcBorders>
      </w:tcPr>
    </w:tblStylePr>
    <w:tblStylePr w:type="band1Horz">
      <w:tblPr/>
      <w:tcPr>
        <w:tcBorders>
          <w:top w:val="single" w:sz="4" w:space="0" w:color="171616" w:themeColor="text1"/>
          <w:bottom w:val="single" w:sz="4" w:space="0" w:color="17161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1616" w:themeColor="text1"/>
          <w:left w:val="nil"/>
        </w:tcBorders>
      </w:tcPr>
    </w:tblStylePr>
    <w:tblStylePr w:type="swCell">
      <w:tblPr/>
      <w:tcPr>
        <w:tcBorders>
          <w:top w:val="double" w:sz="4" w:space="0" w:color="171616" w:themeColor="text1"/>
          <w:right w:val="nil"/>
        </w:tcBorders>
      </w:tcPr>
    </w:tblStylePr>
  </w:style>
  <w:style w:type="table" w:styleId="GridTable3-Accent6">
    <w:name w:val="Grid Table 3 Accent 6"/>
    <w:basedOn w:val="TableNormal"/>
    <w:uiPriority w:val="48"/>
    <w:rsid w:val="00504C36"/>
    <w:pPr>
      <w:spacing w:after="0" w:line="240" w:lineRule="auto"/>
    </w:pPr>
    <w:tblPr>
      <w:tblStyleRowBandSize w:val="1"/>
      <w:tblStyleColBandSize w:val="1"/>
      <w:tblBorders>
        <w:top w:val="single" w:sz="4" w:space="0" w:color="C1BBDB" w:themeColor="accent6" w:themeTint="99"/>
        <w:left w:val="single" w:sz="4" w:space="0" w:color="C1BBDB" w:themeColor="accent6" w:themeTint="99"/>
        <w:bottom w:val="single" w:sz="4" w:space="0" w:color="C1BBDB" w:themeColor="accent6" w:themeTint="99"/>
        <w:right w:val="single" w:sz="4" w:space="0" w:color="C1BBDB" w:themeColor="accent6" w:themeTint="99"/>
        <w:insideH w:val="single" w:sz="4" w:space="0" w:color="C1BBDB" w:themeColor="accent6" w:themeTint="99"/>
        <w:insideV w:val="single" w:sz="4" w:space="0" w:color="C1BBD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F3" w:themeFill="accent6" w:themeFillTint="33"/>
      </w:tcPr>
    </w:tblStylePr>
    <w:tblStylePr w:type="band1Horz">
      <w:tblPr/>
      <w:tcPr>
        <w:shd w:val="clear" w:color="auto" w:fill="EAE8F3" w:themeFill="accent6" w:themeFillTint="33"/>
      </w:tcPr>
    </w:tblStylePr>
    <w:tblStylePr w:type="neCell">
      <w:tblPr/>
      <w:tcPr>
        <w:tcBorders>
          <w:bottom w:val="single" w:sz="4" w:space="0" w:color="C1BBDB" w:themeColor="accent6" w:themeTint="99"/>
        </w:tcBorders>
      </w:tcPr>
    </w:tblStylePr>
    <w:tblStylePr w:type="nwCell">
      <w:tblPr/>
      <w:tcPr>
        <w:tcBorders>
          <w:bottom w:val="single" w:sz="4" w:space="0" w:color="C1BBDB" w:themeColor="accent6" w:themeTint="99"/>
        </w:tcBorders>
      </w:tcPr>
    </w:tblStylePr>
    <w:tblStylePr w:type="seCell">
      <w:tblPr/>
      <w:tcPr>
        <w:tcBorders>
          <w:top w:val="single" w:sz="4" w:space="0" w:color="C1BBDB" w:themeColor="accent6" w:themeTint="99"/>
        </w:tcBorders>
      </w:tcPr>
    </w:tblStylePr>
    <w:tblStylePr w:type="swCell">
      <w:tblPr/>
      <w:tcPr>
        <w:tcBorders>
          <w:top w:val="single" w:sz="4" w:space="0" w:color="C1BBDB" w:themeColor="accent6" w:themeTint="99"/>
        </w:tcBorders>
      </w:tcPr>
    </w:tblStylePr>
  </w:style>
  <w:style w:type="table" w:styleId="GridTable2-Accent6">
    <w:name w:val="Grid Table 2 Accent 6"/>
    <w:basedOn w:val="TableNormal"/>
    <w:uiPriority w:val="47"/>
    <w:rsid w:val="00504C36"/>
    <w:pPr>
      <w:spacing w:after="0" w:line="240" w:lineRule="auto"/>
    </w:pPr>
    <w:tblPr>
      <w:tblStyleRowBandSize w:val="1"/>
      <w:tblStyleColBandSize w:val="1"/>
      <w:tblBorders>
        <w:top w:val="single" w:sz="2" w:space="0" w:color="C1BBDB" w:themeColor="accent6" w:themeTint="99"/>
        <w:bottom w:val="single" w:sz="2" w:space="0" w:color="C1BBDB" w:themeColor="accent6" w:themeTint="99"/>
        <w:insideH w:val="single" w:sz="2" w:space="0" w:color="C1BBDB" w:themeColor="accent6" w:themeTint="99"/>
        <w:insideV w:val="single" w:sz="2" w:space="0" w:color="C1BBDB" w:themeColor="accent6" w:themeTint="99"/>
      </w:tblBorders>
    </w:tblPr>
    <w:tblStylePr w:type="firstRow">
      <w:rPr>
        <w:b/>
        <w:bCs/>
      </w:rPr>
      <w:tblPr/>
      <w:tcPr>
        <w:tcBorders>
          <w:top w:val="nil"/>
          <w:bottom w:val="single" w:sz="12" w:space="0" w:color="C1BBDB" w:themeColor="accent6" w:themeTint="99"/>
          <w:insideH w:val="nil"/>
          <w:insideV w:val="nil"/>
        </w:tcBorders>
        <w:shd w:val="clear" w:color="auto" w:fill="FFFFFF" w:themeFill="background1"/>
      </w:tcPr>
    </w:tblStylePr>
    <w:tblStylePr w:type="lastRow">
      <w:rPr>
        <w:b/>
        <w:bCs/>
      </w:rPr>
      <w:tblPr/>
      <w:tcPr>
        <w:tcBorders>
          <w:top w:val="double" w:sz="2" w:space="0" w:color="C1BBD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F3" w:themeFill="accent6" w:themeFillTint="33"/>
      </w:tcPr>
    </w:tblStylePr>
    <w:tblStylePr w:type="band1Horz">
      <w:tblPr/>
      <w:tcPr>
        <w:shd w:val="clear" w:color="auto" w:fill="EAE8F3" w:themeFill="accent6" w:themeFillTint="33"/>
      </w:tcPr>
    </w:tblStylePr>
  </w:style>
  <w:style w:type="table" w:styleId="GridTable4-Accent3">
    <w:name w:val="Grid Table 4 Accent 3"/>
    <w:basedOn w:val="TableNormal"/>
    <w:uiPriority w:val="49"/>
    <w:rsid w:val="0058417A"/>
    <w:pPr>
      <w:spacing w:after="0" w:line="240" w:lineRule="auto"/>
    </w:pPr>
    <w:tblPr>
      <w:tblStyleRowBandSize w:val="1"/>
      <w:tblStyleColBandSize w:val="1"/>
      <w:tblBorders>
        <w:top w:val="single" w:sz="4" w:space="0" w:color="E0EFEF" w:themeColor="accent3" w:themeTint="99"/>
        <w:left w:val="single" w:sz="4" w:space="0" w:color="E0EFEF" w:themeColor="accent3" w:themeTint="99"/>
        <w:bottom w:val="single" w:sz="4" w:space="0" w:color="E0EFEF" w:themeColor="accent3" w:themeTint="99"/>
        <w:right w:val="single" w:sz="4" w:space="0" w:color="E0EFEF" w:themeColor="accent3" w:themeTint="99"/>
        <w:insideH w:val="single" w:sz="4" w:space="0" w:color="E0EFEF" w:themeColor="accent3" w:themeTint="99"/>
        <w:insideV w:val="single" w:sz="4" w:space="0" w:color="E0EFEF" w:themeColor="accent3" w:themeTint="99"/>
      </w:tblBorders>
    </w:tblPr>
    <w:tblStylePr w:type="firstRow">
      <w:rPr>
        <w:b/>
        <w:bCs/>
        <w:color w:val="FFFFFF" w:themeColor="background1"/>
      </w:rPr>
      <w:tblPr/>
      <w:tcPr>
        <w:tcBorders>
          <w:top w:val="single" w:sz="4" w:space="0" w:color="CCE5E5" w:themeColor="accent3"/>
          <w:left w:val="single" w:sz="4" w:space="0" w:color="CCE5E5" w:themeColor="accent3"/>
          <w:bottom w:val="single" w:sz="4" w:space="0" w:color="CCE5E5" w:themeColor="accent3"/>
          <w:right w:val="single" w:sz="4" w:space="0" w:color="CCE5E5" w:themeColor="accent3"/>
          <w:insideH w:val="nil"/>
          <w:insideV w:val="nil"/>
        </w:tcBorders>
        <w:shd w:val="clear" w:color="auto" w:fill="CCE5E5" w:themeFill="accent3"/>
      </w:tcPr>
    </w:tblStylePr>
    <w:tblStylePr w:type="lastRow">
      <w:rPr>
        <w:b/>
        <w:bCs/>
      </w:rPr>
      <w:tblPr/>
      <w:tcPr>
        <w:tcBorders>
          <w:top w:val="double" w:sz="4" w:space="0" w:color="CCE5E5" w:themeColor="accent3"/>
        </w:tcBorders>
      </w:tcPr>
    </w:tblStylePr>
    <w:tblStylePr w:type="firstCol">
      <w:rPr>
        <w:b/>
        <w:bCs/>
      </w:rPr>
    </w:tblStylePr>
    <w:tblStylePr w:type="lastCol">
      <w:rPr>
        <w:b/>
        <w:bCs/>
      </w:rPr>
    </w:tblStylePr>
    <w:tblStylePr w:type="band1Vert">
      <w:tblPr/>
      <w:tcPr>
        <w:shd w:val="clear" w:color="auto" w:fill="F4F9F9" w:themeFill="accent3" w:themeFillTint="33"/>
      </w:tcPr>
    </w:tblStylePr>
    <w:tblStylePr w:type="band1Horz">
      <w:tblPr/>
      <w:tcPr>
        <w:shd w:val="clear" w:color="auto" w:fill="F4F9F9" w:themeFill="accent3" w:themeFillTint="33"/>
      </w:tcPr>
    </w:tblStylePr>
  </w:style>
  <w:style w:type="table" w:styleId="ListTable3-Accent3">
    <w:name w:val="List Table 3 Accent 3"/>
    <w:basedOn w:val="TableNormal"/>
    <w:uiPriority w:val="48"/>
    <w:rsid w:val="009C685C"/>
    <w:pPr>
      <w:spacing w:after="0" w:line="240" w:lineRule="auto"/>
    </w:pPr>
    <w:tblPr>
      <w:tblStyleRowBandSize w:val="1"/>
      <w:tblStyleColBandSize w:val="1"/>
      <w:tblBorders>
        <w:top w:val="single" w:sz="4" w:space="0" w:color="CCE5E5" w:themeColor="accent3"/>
        <w:left w:val="single" w:sz="4" w:space="0" w:color="CCE5E5" w:themeColor="accent3"/>
        <w:bottom w:val="single" w:sz="4" w:space="0" w:color="CCE5E5" w:themeColor="accent3"/>
        <w:right w:val="single" w:sz="4" w:space="0" w:color="CCE5E5" w:themeColor="accent3"/>
      </w:tblBorders>
    </w:tblPr>
    <w:tblStylePr w:type="firstRow">
      <w:rPr>
        <w:b/>
        <w:bCs/>
        <w:color w:val="FFFFFF" w:themeColor="background1"/>
      </w:rPr>
      <w:tblPr/>
      <w:tcPr>
        <w:shd w:val="clear" w:color="auto" w:fill="CCE5E5" w:themeFill="accent3"/>
      </w:tcPr>
    </w:tblStylePr>
    <w:tblStylePr w:type="lastRow">
      <w:rPr>
        <w:b/>
        <w:bCs/>
      </w:rPr>
      <w:tblPr/>
      <w:tcPr>
        <w:tcBorders>
          <w:top w:val="double" w:sz="4" w:space="0" w:color="CCE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E5E5" w:themeColor="accent3"/>
          <w:right w:val="single" w:sz="4" w:space="0" w:color="CCE5E5" w:themeColor="accent3"/>
        </w:tcBorders>
      </w:tcPr>
    </w:tblStylePr>
    <w:tblStylePr w:type="band1Horz">
      <w:tblPr/>
      <w:tcPr>
        <w:tcBorders>
          <w:top w:val="single" w:sz="4" w:space="0" w:color="CCE5E5" w:themeColor="accent3"/>
          <w:bottom w:val="single" w:sz="4" w:space="0" w:color="CCE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E5E5" w:themeColor="accent3"/>
          <w:left w:val="nil"/>
        </w:tcBorders>
      </w:tcPr>
    </w:tblStylePr>
    <w:tblStylePr w:type="swCell">
      <w:tblPr/>
      <w:tcPr>
        <w:tcBorders>
          <w:top w:val="double" w:sz="4" w:space="0" w:color="CCE5E5" w:themeColor="accent3"/>
          <w:right w:val="nil"/>
        </w:tcBorders>
      </w:tcPr>
    </w:tblStylePr>
  </w:style>
  <w:style w:type="table" w:styleId="ListTable4-Accent3">
    <w:name w:val="List Table 4 Accent 3"/>
    <w:basedOn w:val="TableNormal"/>
    <w:uiPriority w:val="49"/>
    <w:rsid w:val="009C685C"/>
    <w:pPr>
      <w:spacing w:after="0" w:line="240" w:lineRule="auto"/>
    </w:pPr>
    <w:tblPr>
      <w:tblStyleRowBandSize w:val="1"/>
      <w:tblStyleColBandSize w:val="1"/>
      <w:tblBorders>
        <w:top w:val="single" w:sz="4" w:space="0" w:color="E0EFEF" w:themeColor="accent3" w:themeTint="99"/>
        <w:left w:val="single" w:sz="4" w:space="0" w:color="E0EFEF" w:themeColor="accent3" w:themeTint="99"/>
        <w:bottom w:val="single" w:sz="4" w:space="0" w:color="E0EFEF" w:themeColor="accent3" w:themeTint="99"/>
        <w:right w:val="single" w:sz="4" w:space="0" w:color="E0EFEF" w:themeColor="accent3" w:themeTint="99"/>
        <w:insideH w:val="single" w:sz="4" w:space="0" w:color="E0EFEF" w:themeColor="accent3" w:themeTint="99"/>
      </w:tblBorders>
    </w:tblPr>
    <w:tblStylePr w:type="firstRow">
      <w:rPr>
        <w:b/>
        <w:bCs/>
        <w:color w:val="FFFFFF" w:themeColor="background1"/>
      </w:rPr>
      <w:tblPr/>
      <w:tcPr>
        <w:tcBorders>
          <w:top w:val="single" w:sz="4" w:space="0" w:color="CCE5E5" w:themeColor="accent3"/>
          <w:left w:val="single" w:sz="4" w:space="0" w:color="CCE5E5" w:themeColor="accent3"/>
          <w:bottom w:val="single" w:sz="4" w:space="0" w:color="CCE5E5" w:themeColor="accent3"/>
          <w:right w:val="single" w:sz="4" w:space="0" w:color="CCE5E5" w:themeColor="accent3"/>
          <w:insideH w:val="nil"/>
        </w:tcBorders>
        <w:shd w:val="clear" w:color="auto" w:fill="CCE5E5" w:themeFill="accent3"/>
      </w:tcPr>
    </w:tblStylePr>
    <w:tblStylePr w:type="lastRow">
      <w:rPr>
        <w:b/>
        <w:bCs/>
      </w:rPr>
      <w:tblPr/>
      <w:tcPr>
        <w:tcBorders>
          <w:top w:val="double" w:sz="4" w:space="0" w:color="E0EFEF" w:themeColor="accent3" w:themeTint="99"/>
        </w:tcBorders>
      </w:tcPr>
    </w:tblStylePr>
    <w:tblStylePr w:type="firstCol">
      <w:rPr>
        <w:b/>
        <w:bCs/>
      </w:rPr>
    </w:tblStylePr>
    <w:tblStylePr w:type="lastCol">
      <w:rPr>
        <w:b/>
        <w:bCs/>
      </w:rPr>
    </w:tblStylePr>
    <w:tblStylePr w:type="band1Vert">
      <w:tblPr/>
      <w:tcPr>
        <w:shd w:val="clear" w:color="auto" w:fill="F4F9F9" w:themeFill="accent3" w:themeFillTint="33"/>
      </w:tcPr>
    </w:tblStylePr>
    <w:tblStylePr w:type="band1Horz">
      <w:tblPr/>
      <w:tcPr>
        <w:shd w:val="clear" w:color="auto" w:fill="F4F9F9" w:themeFill="accent3" w:themeFillTint="33"/>
      </w:tcPr>
    </w:tblStylePr>
  </w:style>
  <w:style w:type="table" w:styleId="GridTable4-Accent2">
    <w:name w:val="Grid Table 4 Accent 2"/>
    <w:basedOn w:val="TableNormal"/>
    <w:uiPriority w:val="49"/>
    <w:rsid w:val="00C7734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CommentReference">
    <w:name w:val="annotation reference"/>
    <w:basedOn w:val="DefaultParagraphFont"/>
    <w:uiPriority w:val="99"/>
    <w:semiHidden/>
    <w:unhideWhenUsed/>
    <w:rsid w:val="00D864A4"/>
    <w:rPr>
      <w:sz w:val="16"/>
      <w:szCs w:val="16"/>
    </w:rPr>
  </w:style>
  <w:style w:type="paragraph" w:styleId="CommentText">
    <w:name w:val="annotation text"/>
    <w:basedOn w:val="Normal"/>
    <w:link w:val="CommentTextChar"/>
    <w:uiPriority w:val="99"/>
    <w:semiHidden/>
    <w:unhideWhenUsed/>
    <w:rsid w:val="00D864A4"/>
    <w:pPr>
      <w:spacing w:line="240" w:lineRule="auto"/>
    </w:pPr>
    <w:rPr>
      <w:sz w:val="20"/>
    </w:rPr>
  </w:style>
  <w:style w:type="character" w:customStyle="1" w:styleId="CommentTextChar">
    <w:name w:val="Comment Text Char"/>
    <w:basedOn w:val="DefaultParagraphFont"/>
    <w:link w:val="CommentText"/>
    <w:uiPriority w:val="99"/>
    <w:semiHidden/>
    <w:rsid w:val="00D864A4"/>
  </w:style>
  <w:style w:type="paragraph" w:styleId="CommentSubject">
    <w:name w:val="annotation subject"/>
    <w:basedOn w:val="CommentText"/>
    <w:next w:val="CommentText"/>
    <w:link w:val="CommentSubjectChar"/>
    <w:uiPriority w:val="99"/>
    <w:semiHidden/>
    <w:unhideWhenUsed/>
    <w:rsid w:val="00D864A4"/>
    <w:rPr>
      <w:b/>
      <w:bCs/>
    </w:rPr>
  </w:style>
  <w:style w:type="character" w:customStyle="1" w:styleId="CommentSubjectChar">
    <w:name w:val="Comment Subject Char"/>
    <w:basedOn w:val="CommentTextChar"/>
    <w:link w:val="CommentSubject"/>
    <w:uiPriority w:val="99"/>
    <w:semiHidden/>
    <w:rsid w:val="00D864A4"/>
    <w:rPr>
      <w:b/>
      <w:bCs/>
    </w:rPr>
  </w:style>
  <w:style w:type="paragraph" w:styleId="BalloonText">
    <w:name w:val="Balloon Text"/>
    <w:basedOn w:val="Normal"/>
    <w:link w:val="BalloonTextChar"/>
    <w:uiPriority w:val="99"/>
    <w:semiHidden/>
    <w:unhideWhenUsed/>
    <w:rsid w:val="00D864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4A4"/>
    <w:rPr>
      <w:rFonts w:ascii="Segoe UI" w:hAnsi="Segoe UI" w:cs="Segoe UI"/>
      <w:sz w:val="18"/>
      <w:szCs w:val="18"/>
    </w:rPr>
  </w:style>
  <w:style w:type="character" w:customStyle="1" w:styleId="StrongEmphasis">
    <w:name w:val="Strong Emphasis"/>
    <w:qFormat/>
    <w:rsid w:val="00425C15"/>
    <w:rPr>
      <w:b/>
      <w:bCs/>
    </w:rPr>
  </w:style>
  <w:style w:type="table" w:styleId="GridTable2-Accent3">
    <w:name w:val="Grid Table 2 Accent 3"/>
    <w:basedOn w:val="TableNormal"/>
    <w:uiPriority w:val="47"/>
    <w:rsid w:val="00BF6527"/>
    <w:pPr>
      <w:spacing w:before="0" w:after="0" w:line="240" w:lineRule="auto"/>
    </w:pPr>
    <w:rPr>
      <w:rFonts w:eastAsiaTheme="minorHAnsi"/>
      <w:sz w:val="22"/>
      <w:szCs w:val="22"/>
    </w:rPr>
    <w:tblPr>
      <w:tblStyleRowBandSize w:val="1"/>
      <w:tblStyleColBandSize w:val="1"/>
      <w:tblBorders>
        <w:top w:val="single" w:sz="2" w:space="0" w:color="E0EFEF" w:themeColor="accent3" w:themeTint="99"/>
        <w:bottom w:val="single" w:sz="2" w:space="0" w:color="E0EFEF" w:themeColor="accent3" w:themeTint="99"/>
        <w:insideH w:val="single" w:sz="2" w:space="0" w:color="E0EFEF" w:themeColor="accent3" w:themeTint="99"/>
        <w:insideV w:val="single" w:sz="2" w:space="0" w:color="E0EFEF" w:themeColor="accent3" w:themeTint="99"/>
      </w:tblBorders>
    </w:tblPr>
    <w:tblStylePr w:type="firstRow">
      <w:rPr>
        <w:b/>
        <w:bCs/>
      </w:rPr>
      <w:tblPr/>
      <w:tcPr>
        <w:tcBorders>
          <w:top w:val="nil"/>
          <w:bottom w:val="single" w:sz="12" w:space="0" w:color="E0EFEF" w:themeColor="accent3" w:themeTint="99"/>
          <w:insideH w:val="nil"/>
          <w:insideV w:val="nil"/>
        </w:tcBorders>
        <w:shd w:val="clear" w:color="auto" w:fill="FFFFFF" w:themeFill="background1"/>
      </w:tcPr>
    </w:tblStylePr>
    <w:tblStylePr w:type="lastRow">
      <w:rPr>
        <w:b/>
        <w:bCs/>
      </w:rPr>
      <w:tblPr/>
      <w:tcPr>
        <w:tcBorders>
          <w:top w:val="double" w:sz="2" w:space="0" w:color="E0EF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9F9" w:themeFill="accent3" w:themeFillTint="33"/>
      </w:tcPr>
    </w:tblStylePr>
    <w:tblStylePr w:type="band1Horz">
      <w:tblPr/>
      <w:tcPr>
        <w:shd w:val="clear" w:color="auto" w:fill="F4F9F9" w:themeFill="accent3" w:themeFillTint="33"/>
      </w:tcPr>
    </w:tblStylePr>
  </w:style>
  <w:style w:type="table" w:styleId="PlainTable1">
    <w:name w:val="Plain Table 1"/>
    <w:basedOn w:val="TableNormal"/>
    <w:uiPriority w:val="41"/>
    <w:rsid w:val="001437D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unhideWhenUsed/>
    <w:rsid w:val="005E2A33"/>
    <w:pPr>
      <w:spacing w:after="100"/>
      <w:ind w:left="440"/>
    </w:pPr>
  </w:style>
  <w:style w:type="paragraph" w:styleId="Revision">
    <w:name w:val="Revision"/>
    <w:hidden/>
    <w:uiPriority w:val="99"/>
    <w:semiHidden/>
    <w:rsid w:val="000C28B6"/>
    <w:pPr>
      <w:spacing w:before="0" w:after="0" w:line="240" w:lineRule="auto"/>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7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chart" Target="charts/chart2.xml"/><Relationship Id="rId39" Type="http://schemas.openxmlformats.org/officeDocument/2006/relationships/chart" Target="charts/chart3.xml"/><Relationship Id="rId21" Type="http://schemas.openxmlformats.org/officeDocument/2006/relationships/diagramLayout" Target="diagrams/layout1.xm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0.gif"/><Relationship Id="rId50" Type="http://schemas.openxmlformats.org/officeDocument/2006/relationships/chart" Target="charts/chart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png"/><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image" Target="media/image9.gif"/><Relationship Id="rId37" Type="http://schemas.openxmlformats.org/officeDocument/2006/relationships/image" Target="media/image14.png"/><Relationship Id="rId40" Type="http://schemas.openxmlformats.org/officeDocument/2006/relationships/image" Target="media/image16.gif"/><Relationship Id="rId45" Type="http://schemas.openxmlformats.org/officeDocument/2006/relationships/image" Target="media/image19.gi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diagramColors" Target="diagrams/colors1.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hyperlink" Target="mailto:asdf@asdfresearch.com.au" TargetMode="External"/><Relationship Id="rId31" Type="http://schemas.openxmlformats.org/officeDocument/2006/relationships/image" Target="media/image8.png"/><Relationship Id="rId44" Type="http://schemas.openxmlformats.org/officeDocument/2006/relationships/chart" Target="charts/chart5.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QuickStyle" Target="diagrams/quickStyle1.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gif"/><Relationship Id="rId43" Type="http://schemas.openxmlformats.org/officeDocument/2006/relationships/chart" Target="charts/chart4.xml"/><Relationship Id="rId48" Type="http://schemas.openxmlformats.org/officeDocument/2006/relationships/image" Target="media/image21.gif"/><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chart" Target="charts/chart1.xml"/><Relationship Id="rId33" Type="http://schemas.openxmlformats.org/officeDocument/2006/relationships/image" Target="media/image10.png"/><Relationship Id="rId38" Type="http://schemas.openxmlformats.org/officeDocument/2006/relationships/image" Target="media/image15.gif"/><Relationship Id="rId46" Type="http://schemas.openxmlformats.org/officeDocument/2006/relationships/chart" Target="charts/chart6.xml"/><Relationship Id="rId20" Type="http://schemas.openxmlformats.org/officeDocument/2006/relationships/diagramData" Target="diagrams/data1.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Under 5</c:v>
                </c:pt>
              </c:strCache>
            </c:strRef>
          </c:tx>
          <c:spPr>
            <a:solidFill>
              <a:schemeClr val="bg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AF60-46EB-BF49-56A421238062}"/>
                </c:ext>
              </c:extLst>
            </c:dLbl>
            <c:dLbl>
              <c:idx val="2"/>
              <c:delete val="1"/>
              <c:extLst>
                <c:ext xmlns:c15="http://schemas.microsoft.com/office/drawing/2012/chart" uri="{CE6537A1-D6FC-4f65-9D91-7224C49458BB}"/>
                <c:ext xmlns:c16="http://schemas.microsoft.com/office/drawing/2014/chart" uri="{C3380CC4-5D6E-409C-BE32-E72D297353CC}">
                  <c16:uniqueId val="{00000001-AF60-46EB-BF49-56A421238062}"/>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Total (n=79)</c:v>
                </c:pt>
                <c:pt idx="1">
                  <c:v>Metropolitan (n=24)</c:v>
                </c:pt>
                <c:pt idx="2">
                  <c:v>Interface (n=10)</c:v>
                </c:pt>
                <c:pt idx="3">
                  <c:v>Rural (n=45)</c:v>
                </c:pt>
              </c:strCache>
            </c:strRef>
          </c:cat>
          <c:val>
            <c:numRef>
              <c:f>Sheet1!$B$2:$B$5</c:f>
              <c:numCache>
                <c:formatCode>0%</c:formatCode>
                <c:ptCount val="4"/>
                <c:pt idx="0">
                  <c:v>0.19</c:v>
                </c:pt>
                <c:pt idx="1">
                  <c:v>0</c:v>
                </c:pt>
                <c:pt idx="2">
                  <c:v>0</c:v>
                </c:pt>
                <c:pt idx="3">
                  <c:v>0.33</c:v>
                </c:pt>
              </c:numCache>
            </c:numRef>
          </c:val>
          <c:extLst>
            <c:ext xmlns:c16="http://schemas.microsoft.com/office/drawing/2014/chart" uri="{C3380CC4-5D6E-409C-BE32-E72D297353CC}">
              <c16:uniqueId val="{00000002-AF60-46EB-BF49-56A421238062}"/>
            </c:ext>
          </c:extLst>
        </c:ser>
        <c:ser>
          <c:idx val="1"/>
          <c:order val="1"/>
          <c:tx>
            <c:strRef>
              <c:f>Sheet1!$C$1</c:f>
              <c:strCache>
                <c:ptCount val="1"/>
                <c:pt idx="0">
                  <c:v>5 up to 10</c:v>
                </c:pt>
              </c:strCache>
            </c:strRef>
          </c:tx>
          <c:spPr>
            <a:solidFill>
              <a:schemeClr val="bg2">
                <a:lumMod val="75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AF60-46EB-BF49-56A421238062}"/>
                </c:ext>
              </c:extLst>
            </c:dLbl>
            <c:dLbl>
              <c:idx val="2"/>
              <c:delete val="1"/>
              <c:extLst>
                <c:ext xmlns:c15="http://schemas.microsoft.com/office/drawing/2012/chart" uri="{CE6537A1-D6FC-4f65-9D91-7224C49458BB}"/>
                <c:ext xmlns:c16="http://schemas.microsoft.com/office/drawing/2014/chart" uri="{C3380CC4-5D6E-409C-BE32-E72D297353CC}">
                  <c16:uniqueId val="{00000004-AF60-46EB-BF49-56A421238062}"/>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Total (n=79)</c:v>
                </c:pt>
                <c:pt idx="1">
                  <c:v>Metropolitan (n=24)</c:v>
                </c:pt>
                <c:pt idx="2">
                  <c:v>Interface (n=10)</c:v>
                </c:pt>
                <c:pt idx="3">
                  <c:v>Rural (n=45)</c:v>
                </c:pt>
              </c:strCache>
            </c:strRef>
          </c:cat>
          <c:val>
            <c:numRef>
              <c:f>Sheet1!$C$2:$C$5</c:f>
              <c:numCache>
                <c:formatCode>0%</c:formatCode>
                <c:ptCount val="4"/>
                <c:pt idx="0">
                  <c:v>0.19</c:v>
                </c:pt>
                <c:pt idx="1">
                  <c:v>0</c:v>
                </c:pt>
                <c:pt idx="2">
                  <c:v>0</c:v>
                </c:pt>
                <c:pt idx="3">
                  <c:v>0.33</c:v>
                </c:pt>
              </c:numCache>
            </c:numRef>
          </c:val>
          <c:extLst>
            <c:ext xmlns:c16="http://schemas.microsoft.com/office/drawing/2014/chart" uri="{C3380CC4-5D6E-409C-BE32-E72D297353CC}">
              <c16:uniqueId val="{00000005-AF60-46EB-BF49-56A421238062}"/>
            </c:ext>
          </c:extLst>
        </c:ser>
        <c:ser>
          <c:idx val="2"/>
          <c:order val="2"/>
          <c:tx>
            <c:strRef>
              <c:f>Sheet1!$D$1</c:f>
              <c:strCache>
                <c:ptCount val="1"/>
                <c:pt idx="0">
                  <c:v>10 up to 20</c:v>
                </c:pt>
              </c:strCache>
            </c:strRef>
          </c:tx>
          <c:spPr>
            <a:solidFill>
              <a:srgbClr val="53A5A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Total (n=79)</c:v>
                </c:pt>
                <c:pt idx="1">
                  <c:v>Metropolitan (n=24)</c:v>
                </c:pt>
                <c:pt idx="2">
                  <c:v>Interface (n=10)</c:v>
                </c:pt>
                <c:pt idx="3">
                  <c:v>Rural (n=45)</c:v>
                </c:pt>
              </c:strCache>
            </c:strRef>
          </c:cat>
          <c:val>
            <c:numRef>
              <c:f>Sheet1!$D$2:$D$5</c:f>
              <c:numCache>
                <c:formatCode>0%</c:formatCode>
                <c:ptCount val="4"/>
                <c:pt idx="0">
                  <c:v>0.18</c:v>
                </c:pt>
                <c:pt idx="1">
                  <c:v>0.08</c:v>
                </c:pt>
                <c:pt idx="2">
                  <c:v>0.1</c:v>
                </c:pt>
                <c:pt idx="3">
                  <c:v>0.24</c:v>
                </c:pt>
              </c:numCache>
            </c:numRef>
          </c:val>
          <c:extLst>
            <c:ext xmlns:c16="http://schemas.microsoft.com/office/drawing/2014/chart" uri="{C3380CC4-5D6E-409C-BE32-E72D297353CC}">
              <c16:uniqueId val="{00000006-AF60-46EB-BF49-56A421238062}"/>
            </c:ext>
          </c:extLst>
        </c:ser>
        <c:ser>
          <c:idx val="3"/>
          <c:order val="3"/>
          <c:tx>
            <c:strRef>
              <c:f>Sheet1!$E$1</c:f>
              <c:strCache>
                <c:ptCount val="1"/>
                <c:pt idx="0">
                  <c:v>20 up to 40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Total (n=79)</c:v>
                </c:pt>
                <c:pt idx="1">
                  <c:v>Metropolitan (n=24)</c:v>
                </c:pt>
                <c:pt idx="2">
                  <c:v>Interface (n=10)</c:v>
                </c:pt>
                <c:pt idx="3">
                  <c:v>Rural (n=45)</c:v>
                </c:pt>
              </c:strCache>
            </c:strRef>
          </c:cat>
          <c:val>
            <c:numRef>
              <c:f>Sheet1!$E$2:$E$5</c:f>
              <c:numCache>
                <c:formatCode>0%</c:formatCode>
                <c:ptCount val="4"/>
                <c:pt idx="0">
                  <c:v>0.25</c:v>
                </c:pt>
                <c:pt idx="1">
                  <c:v>0.54</c:v>
                </c:pt>
                <c:pt idx="2">
                  <c:v>0.3</c:v>
                </c:pt>
                <c:pt idx="3">
                  <c:v>0.09</c:v>
                </c:pt>
              </c:numCache>
            </c:numRef>
          </c:val>
          <c:extLst>
            <c:ext xmlns:c16="http://schemas.microsoft.com/office/drawing/2014/chart" uri="{C3380CC4-5D6E-409C-BE32-E72D297353CC}">
              <c16:uniqueId val="{00000007-AF60-46EB-BF49-56A421238062}"/>
            </c:ext>
          </c:extLst>
        </c:ser>
        <c:ser>
          <c:idx val="4"/>
          <c:order val="4"/>
          <c:tx>
            <c:strRef>
              <c:f>Sheet1!$F$1</c:f>
              <c:strCache>
                <c:ptCount val="1"/>
                <c:pt idx="0">
                  <c:v>40 or more</c:v>
                </c:pt>
              </c:strCache>
            </c:strRef>
          </c:tx>
          <c:spPr>
            <a:solidFill>
              <a:schemeClr val="bg2">
                <a:lumMod val="25000"/>
              </a:schemeClr>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8-AF60-46EB-BF49-56A421238062}"/>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Total (n=79)</c:v>
                </c:pt>
                <c:pt idx="1">
                  <c:v>Metropolitan (n=24)</c:v>
                </c:pt>
                <c:pt idx="2">
                  <c:v>Interface (n=10)</c:v>
                </c:pt>
                <c:pt idx="3">
                  <c:v>Rural (n=45)</c:v>
                </c:pt>
              </c:strCache>
            </c:strRef>
          </c:cat>
          <c:val>
            <c:numRef>
              <c:f>Sheet1!$F$2:$F$5</c:f>
              <c:numCache>
                <c:formatCode>0%</c:formatCode>
                <c:ptCount val="4"/>
                <c:pt idx="0">
                  <c:v>0.19</c:v>
                </c:pt>
                <c:pt idx="1">
                  <c:v>0.38</c:v>
                </c:pt>
                <c:pt idx="2">
                  <c:v>0.6</c:v>
                </c:pt>
                <c:pt idx="3">
                  <c:v>0</c:v>
                </c:pt>
              </c:numCache>
            </c:numRef>
          </c:val>
          <c:extLst>
            <c:ext xmlns:c16="http://schemas.microsoft.com/office/drawing/2014/chart" uri="{C3380CC4-5D6E-409C-BE32-E72D297353CC}">
              <c16:uniqueId val="{00000009-AF60-46EB-BF49-56A421238062}"/>
            </c:ext>
          </c:extLst>
        </c:ser>
        <c:dLbls>
          <c:showLegendKey val="0"/>
          <c:showVal val="0"/>
          <c:showCatName val="0"/>
          <c:showSerName val="0"/>
          <c:showPercent val="0"/>
          <c:showBubbleSize val="0"/>
        </c:dLbls>
        <c:gapWidth val="30"/>
        <c:overlap val="100"/>
        <c:axId val="288935752"/>
        <c:axId val="288936536"/>
      </c:barChart>
      <c:catAx>
        <c:axId val="288935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288936536"/>
        <c:crosses val="autoZero"/>
        <c:auto val="1"/>
        <c:lblAlgn val="ctr"/>
        <c:lblOffset val="100"/>
        <c:noMultiLvlLbl val="0"/>
      </c:catAx>
      <c:valAx>
        <c:axId val="288936536"/>
        <c:scaling>
          <c:orientation val="minMax"/>
          <c:max val="1"/>
        </c:scaling>
        <c:delete val="1"/>
        <c:axPos val="l"/>
        <c:numFmt formatCode="0%" sourceLinked="1"/>
        <c:majorTickMark val="none"/>
        <c:minorTickMark val="none"/>
        <c:tickLblPos val="nextTo"/>
        <c:crossAx val="288935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Downloadable permit application forms</c:v>
                </c:pt>
                <c:pt idx="1">
                  <c:v>General enquiries</c:v>
                </c:pt>
                <c:pt idx="2">
                  <c:v>Pre-application information</c:v>
                </c:pt>
                <c:pt idx="3">
                  <c:v>Submit objections</c:v>
                </c:pt>
                <c:pt idx="4">
                  <c:v>Apply for planning permit</c:v>
                </c:pt>
                <c:pt idx="5">
                  <c:v>Fee payments</c:v>
                </c:pt>
                <c:pt idx="6">
                  <c:v>VicSmart</c:v>
                </c:pt>
                <c:pt idx="7">
                  <c:v>Requests for extensions of time</c:v>
                </c:pt>
                <c:pt idx="8">
                  <c:v>Secondary consent plans</c:v>
                </c:pt>
                <c:pt idx="9">
                  <c:v>Amend applications (section 72)</c:v>
                </c:pt>
                <c:pt idx="10">
                  <c:v>Account &amp; track progress</c:v>
                </c:pt>
                <c:pt idx="11">
                  <c:v>Request for further information</c:v>
                </c:pt>
                <c:pt idx="12">
                  <c:v>Apply for building permit</c:v>
                </c:pt>
                <c:pt idx="13">
                  <c:v>Certificate of compliance</c:v>
                </c:pt>
                <c:pt idx="14">
                  <c:v>Apply for Heritage permit</c:v>
                </c:pt>
                <c:pt idx="15">
                  <c:v>Contribution payments</c:v>
                </c:pt>
                <c:pt idx="16">
                  <c:v>Other</c:v>
                </c:pt>
                <c:pt idx="17">
                  <c:v>None</c:v>
                </c:pt>
              </c:strCache>
            </c:strRef>
          </c:cat>
          <c:val>
            <c:numRef>
              <c:f>Sheet1!$B$2:$B$19</c:f>
              <c:numCache>
                <c:formatCode>0%</c:formatCode>
                <c:ptCount val="18"/>
                <c:pt idx="0">
                  <c:v>0.83544303797468356</c:v>
                </c:pt>
                <c:pt idx="1">
                  <c:v>0.65822784810126578</c:v>
                </c:pt>
                <c:pt idx="2">
                  <c:v>0.63291139240506333</c:v>
                </c:pt>
                <c:pt idx="3">
                  <c:v>0.63291139240506333</c:v>
                </c:pt>
                <c:pt idx="4">
                  <c:v>0.620253164556962</c:v>
                </c:pt>
                <c:pt idx="5">
                  <c:v>0.59493670886075944</c:v>
                </c:pt>
                <c:pt idx="6">
                  <c:v>0.569620253164557</c:v>
                </c:pt>
                <c:pt idx="7">
                  <c:v>0.46835443037974683</c:v>
                </c:pt>
                <c:pt idx="8">
                  <c:v>0.44303797468354422</c:v>
                </c:pt>
                <c:pt idx="9">
                  <c:v>0.41772151898734178</c:v>
                </c:pt>
                <c:pt idx="10">
                  <c:v>0.379746835443038</c:v>
                </c:pt>
                <c:pt idx="11">
                  <c:v>0.36708860759493672</c:v>
                </c:pt>
                <c:pt idx="12">
                  <c:v>0.35443037974683539</c:v>
                </c:pt>
                <c:pt idx="13">
                  <c:v>0.189873417721519</c:v>
                </c:pt>
                <c:pt idx="14">
                  <c:v>0.17721518987341769</c:v>
                </c:pt>
                <c:pt idx="15">
                  <c:v>0.17721518987341769</c:v>
                </c:pt>
                <c:pt idx="16">
                  <c:v>0.22784810126582278</c:v>
                </c:pt>
                <c:pt idx="17">
                  <c:v>3.7974683544303799E-2</c:v>
                </c:pt>
              </c:numCache>
            </c:numRef>
          </c:val>
          <c:extLst>
            <c:ext xmlns:c16="http://schemas.microsoft.com/office/drawing/2014/chart" uri="{C3380CC4-5D6E-409C-BE32-E72D297353CC}">
              <c16:uniqueId val="{00000000-3E97-477F-B366-CD11C93ABF4D}"/>
            </c:ext>
          </c:extLst>
        </c:ser>
        <c:dLbls>
          <c:showLegendKey val="0"/>
          <c:showVal val="0"/>
          <c:showCatName val="0"/>
          <c:showSerName val="0"/>
          <c:showPercent val="0"/>
          <c:showBubbleSize val="0"/>
        </c:dLbls>
        <c:gapWidth val="30"/>
        <c:axId val="288936928"/>
        <c:axId val="288939280"/>
      </c:barChart>
      <c:catAx>
        <c:axId val="288936928"/>
        <c:scaling>
          <c:orientation val="maxMin"/>
        </c:scaling>
        <c:delete val="0"/>
        <c:axPos val="l"/>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88939280"/>
        <c:crosses val="autoZero"/>
        <c:auto val="1"/>
        <c:lblAlgn val="ctr"/>
        <c:lblOffset val="100"/>
        <c:noMultiLvlLbl val="0"/>
      </c:catAx>
      <c:valAx>
        <c:axId val="288939280"/>
        <c:scaling>
          <c:orientation val="minMax"/>
        </c:scaling>
        <c:delete val="1"/>
        <c:axPos val="t"/>
        <c:numFmt formatCode="0%" sourceLinked="1"/>
        <c:majorTickMark val="none"/>
        <c:minorTickMark val="none"/>
        <c:tickLblPos val="nextTo"/>
        <c:crossAx val="288936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984059207931592"/>
          <c:y val="3.5911358746004415E-2"/>
          <c:w val="0.46472697113537248"/>
          <c:h val="0.91809991809991809"/>
        </c:manualLayout>
      </c:layout>
      <c:barChart>
        <c:barDir val="bar"/>
        <c:grouping val="clustered"/>
        <c:varyColors val="0"/>
        <c:ser>
          <c:idx val="0"/>
          <c:order val="0"/>
          <c:tx>
            <c:strRef>
              <c:f>Sheet1!$B$1</c:f>
              <c:strCache>
                <c:ptCount val="1"/>
                <c:pt idx="0">
                  <c:v>Sales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Actively follow-up contact errors</c:v>
                </c:pt>
                <c:pt idx="1">
                  <c:v>Validation on forms fields</c:v>
                </c:pt>
                <c:pt idx="2">
                  <c:v>User based account management (self service)</c:v>
                </c:pt>
                <c:pt idx="3">
                  <c:v>Data integrity officer / dedicated role or team</c:v>
                </c:pt>
                <c:pt idx="4">
                  <c:v>Other</c:v>
                </c:pt>
                <c:pt idx="5">
                  <c:v>Don’t know</c:v>
                </c:pt>
              </c:strCache>
            </c:strRef>
          </c:cat>
          <c:val>
            <c:numRef>
              <c:f>Sheet1!$B$2:$B$7</c:f>
              <c:numCache>
                <c:formatCode>0%</c:formatCode>
                <c:ptCount val="6"/>
                <c:pt idx="0">
                  <c:v>0.57999999999999996</c:v>
                </c:pt>
                <c:pt idx="1">
                  <c:v>0.41</c:v>
                </c:pt>
                <c:pt idx="2">
                  <c:v>0.38</c:v>
                </c:pt>
                <c:pt idx="3">
                  <c:v>0.2</c:v>
                </c:pt>
                <c:pt idx="4">
                  <c:v>0.09</c:v>
                </c:pt>
                <c:pt idx="5">
                  <c:v>0.14000000000000001</c:v>
                </c:pt>
              </c:numCache>
            </c:numRef>
          </c:val>
          <c:extLst>
            <c:ext xmlns:c16="http://schemas.microsoft.com/office/drawing/2014/chart" uri="{C3380CC4-5D6E-409C-BE32-E72D297353CC}">
              <c16:uniqueId val="{00000000-3DD0-4F72-8B55-BD19D0ADCE23}"/>
            </c:ext>
          </c:extLst>
        </c:ser>
        <c:dLbls>
          <c:showLegendKey val="0"/>
          <c:showVal val="0"/>
          <c:showCatName val="0"/>
          <c:showSerName val="0"/>
          <c:showPercent val="0"/>
          <c:showBubbleSize val="0"/>
        </c:dLbls>
        <c:gapWidth val="30"/>
        <c:axId val="261591504"/>
        <c:axId val="289514008"/>
      </c:barChart>
      <c:catAx>
        <c:axId val="261591504"/>
        <c:scaling>
          <c:orientation val="maxMin"/>
        </c:scaling>
        <c:delete val="0"/>
        <c:axPos val="l"/>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289514008"/>
        <c:crosses val="autoZero"/>
        <c:auto val="1"/>
        <c:lblAlgn val="ctr"/>
        <c:lblOffset val="100"/>
        <c:noMultiLvlLbl val="0"/>
      </c:catAx>
      <c:valAx>
        <c:axId val="289514008"/>
        <c:scaling>
          <c:orientation val="minMax"/>
        </c:scaling>
        <c:delete val="1"/>
        <c:axPos val="t"/>
        <c:numFmt formatCode="0%" sourceLinked="1"/>
        <c:majorTickMark val="none"/>
        <c:minorTickMark val="none"/>
        <c:tickLblPos val="nextTo"/>
        <c:crossAx val="26159150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50">
          <a:solidFill>
            <a:schemeClr val="tx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Trends over time</c:v>
                </c:pt>
                <c:pt idx="1">
                  <c:v>Ability to export summary report data</c:v>
                </c:pt>
                <c:pt idx="2">
                  <c:v>Spatial mapping of the data</c:v>
                </c:pt>
                <c:pt idx="3">
                  <c:v>Comparing data between councils</c:v>
                </c:pt>
                <c:pt idx="4">
                  <c:v>Reporting combining data from other sources (e.g. ABS data)</c:v>
                </c:pt>
              </c:strCache>
            </c:strRef>
          </c:cat>
          <c:val>
            <c:numRef>
              <c:f>Sheet1!$B$2:$B$6</c:f>
              <c:numCache>
                <c:formatCode>0%</c:formatCode>
                <c:ptCount val="5"/>
                <c:pt idx="0">
                  <c:v>0.32</c:v>
                </c:pt>
                <c:pt idx="1">
                  <c:v>0.28999999999999998</c:v>
                </c:pt>
                <c:pt idx="2">
                  <c:v>0.15</c:v>
                </c:pt>
                <c:pt idx="3">
                  <c:v>0.13</c:v>
                </c:pt>
                <c:pt idx="4">
                  <c:v>0.09</c:v>
                </c:pt>
              </c:numCache>
            </c:numRef>
          </c:val>
          <c:extLst>
            <c:ext xmlns:c16="http://schemas.microsoft.com/office/drawing/2014/chart" uri="{C3380CC4-5D6E-409C-BE32-E72D297353CC}">
              <c16:uniqueId val="{00000000-5C64-4282-89D0-EE1CF96CA328}"/>
            </c:ext>
          </c:extLst>
        </c:ser>
        <c:dLbls>
          <c:showLegendKey val="0"/>
          <c:showVal val="0"/>
          <c:showCatName val="0"/>
          <c:showSerName val="0"/>
          <c:showPercent val="0"/>
          <c:showBubbleSize val="0"/>
        </c:dLbls>
        <c:gapWidth val="30"/>
        <c:axId val="289514400"/>
        <c:axId val="289510872"/>
      </c:barChart>
      <c:catAx>
        <c:axId val="289514400"/>
        <c:scaling>
          <c:orientation val="maxMin"/>
        </c:scaling>
        <c:delete val="0"/>
        <c:axPos val="l"/>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289510872"/>
        <c:crosses val="autoZero"/>
        <c:auto val="1"/>
        <c:lblAlgn val="ctr"/>
        <c:lblOffset val="100"/>
        <c:noMultiLvlLbl val="0"/>
      </c:catAx>
      <c:valAx>
        <c:axId val="289510872"/>
        <c:scaling>
          <c:orientation val="minMax"/>
        </c:scaling>
        <c:delete val="1"/>
        <c:axPos val="t"/>
        <c:numFmt formatCode="0%" sourceLinked="1"/>
        <c:majorTickMark val="none"/>
        <c:minorTickMark val="none"/>
        <c:tickLblPos val="nextTo"/>
        <c:crossAx val="289514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Sales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Project management</c:v>
                </c:pt>
                <c:pt idx="1">
                  <c:v>Data management</c:v>
                </c:pt>
                <c:pt idx="2">
                  <c:v>Website design</c:v>
                </c:pt>
                <c:pt idx="3">
                  <c:v>System/software development, testing and implementation</c:v>
                </c:pt>
                <c:pt idx="4">
                  <c:v>Data visualization &amp; reporting</c:v>
                </c:pt>
                <c:pt idx="5">
                  <c:v>3D model creation</c:v>
                </c:pt>
                <c:pt idx="6">
                  <c:v>Other</c:v>
                </c:pt>
              </c:strCache>
            </c:strRef>
          </c:cat>
          <c:val>
            <c:numRef>
              <c:f>Sheet1!$B$2:$B$8</c:f>
              <c:numCache>
                <c:formatCode>0%</c:formatCode>
                <c:ptCount val="7"/>
                <c:pt idx="0">
                  <c:v>0.69</c:v>
                </c:pt>
                <c:pt idx="1">
                  <c:v>0.68</c:v>
                </c:pt>
                <c:pt idx="2">
                  <c:v>0.61</c:v>
                </c:pt>
                <c:pt idx="3">
                  <c:v>0.49</c:v>
                </c:pt>
                <c:pt idx="4">
                  <c:v>0.48</c:v>
                </c:pt>
                <c:pt idx="5">
                  <c:v>0.19</c:v>
                </c:pt>
                <c:pt idx="6">
                  <c:v>0.18</c:v>
                </c:pt>
              </c:numCache>
            </c:numRef>
          </c:val>
          <c:extLst>
            <c:ext xmlns:c16="http://schemas.microsoft.com/office/drawing/2014/chart" uri="{C3380CC4-5D6E-409C-BE32-E72D297353CC}">
              <c16:uniqueId val="{00000000-01D8-46B5-A614-3ADA00A965C6}"/>
            </c:ext>
          </c:extLst>
        </c:ser>
        <c:dLbls>
          <c:showLegendKey val="0"/>
          <c:showVal val="0"/>
          <c:showCatName val="0"/>
          <c:showSerName val="0"/>
          <c:showPercent val="0"/>
          <c:showBubbleSize val="0"/>
        </c:dLbls>
        <c:gapWidth val="30"/>
        <c:axId val="289508912"/>
        <c:axId val="289514792"/>
      </c:barChart>
      <c:catAx>
        <c:axId val="289508912"/>
        <c:scaling>
          <c:orientation val="maxMin"/>
        </c:scaling>
        <c:delete val="0"/>
        <c:axPos val="l"/>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289514792"/>
        <c:crosses val="autoZero"/>
        <c:auto val="1"/>
        <c:lblAlgn val="ctr"/>
        <c:lblOffset val="100"/>
        <c:noMultiLvlLbl val="0"/>
      </c:catAx>
      <c:valAx>
        <c:axId val="289514792"/>
        <c:scaling>
          <c:orientation val="minMax"/>
        </c:scaling>
        <c:delete val="1"/>
        <c:axPos val="t"/>
        <c:numFmt formatCode="0%" sourceLinked="1"/>
        <c:majorTickMark val="none"/>
        <c:minorTickMark val="none"/>
        <c:tickLblPos val="nextTo"/>
        <c:crossAx val="289508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Already doing/ done this</c:v>
                </c:pt>
              </c:strCache>
            </c:strRef>
          </c:tx>
          <c:spPr>
            <a:solidFill>
              <a:schemeClr val="tx2"/>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0-23B4-4A45-A270-82128F719D4F}"/>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Standardise online forms</c:v>
                </c:pt>
                <c:pt idx="1">
                  <c:v>Standardise planning application data</c:v>
                </c:pt>
                <c:pt idx="2">
                  <c:v>Improve online materials &amp; guidance</c:v>
                </c:pt>
                <c:pt idx="3">
                  <c:v>Spatial mapping</c:v>
                </c:pt>
                <c:pt idx="4">
                  <c:v>Individual workload management</c:v>
                </c:pt>
                <c:pt idx="5">
                  <c:v>Automate mail handling</c:v>
                </c:pt>
                <c:pt idx="6">
                  <c:v>3D building information models</c:v>
                </c:pt>
              </c:strCache>
            </c:strRef>
          </c:cat>
          <c:val>
            <c:numRef>
              <c:f>Sheet1!$B$2:$B$8</c:f>
              <c:numCache>
                <c:formatCode>0%</c:formatCode>
                <c:ptCount val="7"/>
                <c:pt idx="0">
                  <c:v>0.47</c:v>
                </c:pt>
                <c:pt idx="1">
                  <c:v>0.37</c:v>
                </c:pt>
                <c:pt idx="2">
                  <c:v>0.34</c:v>
                </c:pt>
                <c:pt idx="3">
                  <c:v>0.34</c:v>
                </c:pt>
                <c:pt idx="4">
                  <c:v>0.3</c:v>
                </c:pt>
                <c:pt idx="5">
                  <c:v>0.23</c:v>
                </c:pt>
                <c:pt idx="6">
                  <c:v>0.04</c:v>
                </c:pt>
              </c:numCache>
            </c:numRef>
          </c:val>
          <c:extLst>
            <c:ext xmlns:c16="http://schemas.microsoft.com/office/drawing/2014/chart" uri="{C3380CC4-5D6E-409C-BE32-E72D297353CC}">
              <c16:uniqueId val="{00000001-23B4-4A45-A270-82128F719D4F}"/>
            </c:ext>
          </c:extLst>
        </c:ser>
        <c:ser>
          <c:idx val="1"/>
          <c:order val="1"/>
          <c:tx>
            <c:strRef>
              <c:f>Sheet1!$C$1</c:f>
              <c:strCache>
                <c:ptCount val="1"/>
                <c:pt idx="0">
                  <c:v>In progress</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Standardise online forms</c:v>
                </c:pt>
                <c:pt idx="1">
                  <c:v>Standardise planning application data</c:v>
                </c:pt>
                <c:pt idx="2">
                  <c:v>Improve online materials &amp; guidance</c:v>
                </c:pt>
                <c:pt idx="3">
                  <c:v>Spatial mapping</c:v>
                </c:pt>
                <c:pt idx="4">
                  <c:v>Individual workload management</c:v>
                </c:pt>
                <c:pt idx="5">
                  <c:v>Automate mail handling</c:v>
                </c:pt>
                <c:pt idx="6">
                  <c:v>3D building information models</c:v>
                </c:pt>
              </c:strCache>
            </c:strRef>
          </c:cat>
          <c:val>
            <c:numRef>
              <c:f>Sheet1!$C$2:$C$8</c:f>
              <c:numCache>
                <c:formatCode>0%</c:formatCode>
                <c:ptCount val="7"/>
                <c:pt idx="0">
                  <c:v>0.19</c:v>
                </c:pt>
                <c:pt idx="1">
                  <c:v>0.17</c:v>
                </c:pt>
                <c:pt idx="2">
                  <c:v>0.32</c:v>
                </c:pt>
                <c:pt idx="3">
                  <c:v>0.24</c:v>
                </c:pt>
                <c:pt idx="4">
                  <c:v>0.24</c:v>
                </c:pt>
                <c:pt idx="5">
                  <c:v>0.15</c:v>
                </c:pt>
                <c:pt idx="6">
                  <c:v>0.11</c:v>
                </c:pt>
              </c:numCache>
            </c:numRef>
          </c:val>
          <c:extLst>
            <c:ext xmlns:c16="http://schemas.microsoft.com/office/drawing/2014/chart" uri="{C3380CC4-5D6E-409C-BE32-E72D297353CC}">
              <c16:uniqueId val="{00000002-23B4-4A45-A270-82128F719D4F}"/>
            </c:ext>
          </c:extLst>
        </c:ser>
        <c:ser>
          <c:idx val="2"/>
          <c:order val="2"/>
          <c:tx>
            <c:strRef>
              <c:f>Sheet1!$D$1</c:f>
              <c:strCache>
                <c:ptCount val="1"/>
                <c:pt idx="0">
                  <c:v>Planning to do this soon</c:v>
                </c:pt>
              </c:strCache>
            </c:strRef>
          </c:tx>
          <c:spPr>
            <a:solidFill>
              <a:schemeClr val="accent4"/>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3-23B4-4A45-A270-82128F719D4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Standardise online forms</c:v>
                </c:pt>
                <c:pt idx="1">
                  <c:v>Standardise planning application data</c:v>
                </c:pt>
                <c:pt idx="2">
                  <c:v>Improve online materials &amp; guidance</c:v>
                </c:pt>
                <c:pt idx="3">
                  <c:v>Spatial mapping</c:v>
                </c:pt>
                <c:pt idx="4">
                  <c:v>Individual workload management</c:v>
                </c:pt>
                <c:pt idx="5">
                  <c:v>Automate mail handling</c:v>
                </c:pt>
                <c:pt idx="6">
                  <c:v>3D building information models</c:v>
                </c:pt>
              </c:strCache>
            </c:strRef>
          </c:cat>
          <c:val>
            <c:numRef>
              <c:f>Sheet1!$D$2:$D$8</c:f>
              <c:numCache>
                <c:formatCode>0%</c:formatCode>
                <c:ptCount val="7"/>
                <c:pt idx="0">
                  <c:v>0.15</c:v>
                </c:pt>
                <c:pt idx="1">
                  <c:v>0.18</c:v>
                </c:pt>
                <c:pt idx="2">
                  <c:v>0.23</c:v>
                </c:pt>
                <c:pt idx="3">
                  <c:v>0.03</c:v>
                </c:pt>
                <c:pt idx="4">
                  <c:v>0.14000000000000001</c:v>
                </c:pt>
                <c:pt idx="5">
                  <c:v>0.09</c:v>
                </c:pt>
              </c:numCache>
            </c:numRef>
          </c:val>
          <c:extLst>
            <c:ext xmlns:c16="http://schemas.microsoft.com/office/drawing/2014/chart" uri="{C3380CC4-5D6E-409C-BE32-E72D297353CC}">
              <c16:uniqueId val="{00000004-23B4-4A45-A270-82128F719D4F}"/>
            </c:ext>
          </c:extLst>
        </c:ser>
        <c:ser>
          <c:idx val="3"/>
          <c:order val="3"/>
          <c:tx>
            <c:strRef>
              <c:f>Sheet1!$E$1</c:f>
              <c:strCache>
                <c:ptCount val="1"/>
                <c:pt idx="0">
                  <c:v>Not doing, but interested</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Standardise online forms</c:v>
                </c:pt>
                <c:pt idx="1">
                  <c:v>Standardise planning application data</c:v>
                </c:pt>
                <c:pt idx="2">
                  <c:v>Improve online materials &amp; guidance</c:v>
                </c:pt>
                <c:pt idx="3">
                  <c:v>Spatial mapping</c:v>
                </c:pt>
                <c:pt idx="4">
                  <c:v>Individual workload management</c:v>
                </c:pt>
                <c:pt idx="5">
                  <c:v>Automate mail handling</c:v>
                </c:pt>
                <c:pt idx="6">
                  <c:v>3D building information models</c:v>
                </c:pt>
              </c:strCache>
            </c:strRef>
          </c:cat>
          <c:val>
            <c:numRef>
              <c:f>Sheet1!$E$2:$E$8</c:f>
              <c:numCache>
                <c:formatCode>0%</c:formatCode>
                <c:ptCount val="7"/>
                <c:pt idx="0">
                  <c:v>0.19</c:v>
                </c:pt>
                <c:pt idx="1">
                  <c:v>0.15</c:v>
                </c:pt>
                <c:pt idx="2">
                  <c:v>0.11</c:v>
                </c:pt>
                <c:pt idx="3">
                  <c:v>0.33</c:v>
                </c:pt>
                <c:pt idx="4">
                  <c:v>0.2</c:v>
                </c:pt>
                <c:pt idx="5">
                  <c:v>0.33</c:v>
                </c:pt>
                <c:pt idx="6">
                  <c:v>0.61</c:v>
                </c:pt>
              </c:numCache>
            </c:numRef>
          </c:val>
          <c:extLst>
            <c:ext xmlns:c16="http://schemas.microsoft.com/office/drawing/2014/chart" uri="{C3380CC4-5D6E-409C-BE32-E72D297353CC}">
              <c16:uniqueId val="{00000005-23B4-4A45-A270-82128F719D4F}"/>
            </c:ext>
          </c:extLst>
        </c:ser>
        <c:ser>
          <c:idx val="4"/>
          <c:order val="4"/>
          <c:tx>
            <c:strRef>
              <c:f>Sheet1!$F$1</c:f>
              <c:strCache>
                <c:ptCount val="1"/>
                <c:pt idx="0">
                  <c:v>Not doing and not interested</c:v>
                </c:pt>
              </c:strCache>
            </c:strRef>
          </c:tx>
          <c:spPr>
            <a:solidFill>
              <a:schemeClr val="accent2"/>
            </a:solidFill>
            <a:ln>
              <a:noFill/>
            </a:ln>
            <a:effectLst/>
          </c:spPr>
          <c:invertIfNegative val="0"/>
          <c:cat>
            <c:strRef>
              <c:f>Sheet1!$A$2:$A$8</c:f>
              <c:strCache>
                <c:ptCount val="7"/>
                <c:pt idx="0">
                  <c:v>Standardise online forms</c:v>
                </c:pt>
                <c:pt idx="1">
                  <c:v>Standardise planning application data</c:v>
                </c:pt>
                <c:pt idx="2">
                  <c:v>Improve online materials &amp; guidance</c:v>
                </c:pt>
                <c:pt idx="3">
                  <c:v>Spatial mapping</c:v>
                </c:pt>
                <c:pt idx="4">
                  <c:v>Individual workload management</c:v>
                </c:pt>
                <c:pt idx="5">
                  <c:v>Automate mail handling</c:v>
                </c:pt>
                <c:pt idx="6">
                  <c:v>3D building information models</c:v>
                </c:pt>
              </c:strCache>
            </c:strRef>
          </c:cat>
          <c:val>
            <c:numRef>
              <c:f>Sheet1!$F$2:$F$8</c:f>
              <c:numCache>
                <c:formatCode>0%</c:formatCode>
                <c:ptCount val="7"/>
                <c:pt idx="1">
                  <c:v>0.01</c:v>
                </c:pt>
                <c:pt idx="4">
                  <c:v>0.05</c:v>
                </c:pt>
                <c:pt idx="5">
                  <c:v>0.06</c:v>
                </c:pt>
                <c:pt idx="6">
                  <c:v>0.06</c:v>
                </c:pt>
              </c:numCache>
            </c:numRef>
          </c:val>
          <c:extLst>
            <c:ext xmlns:c16="http://schemas.microsoft.com/office/drawing/2014/chart" uri="{C3380CC4-5D6E-409C-BE32-E72D297353CC}">
              <c16:uniqueId val="{00000006-23B4-4A45-A270-82128F719D4F}"/>
            </c:ext>
          </c:extLst>
        </c:ser>
        <c:ser>
          <c:idx val="5"/>
          <c:order val="5"/>
          <c:tx>
            <c:strRef>
              <c:f>Sheet1!$G$1</c:f>
              <c:strCache>
                <c:ptCount val="1"/>
                <c:pt idx="0">
                  <c:v>Don’t know</c:v>
                </c:pt>
              </c:strCache>
            </c:strRef>
          </c:tx>
          <c:spPr>
            <a:solidFill>
              <a:schemeClr val="bg1">
                <a:lumMod val="65000"/>
              </a:schemeClr>
            </a:solidFill>
            <a:ln>
              <a:noFill/>
            </a:ln>
            <a:effectLst/>
          </c:spPr>
          <c:invertIfNegative val="0"/>
          <c:cat>
            <c:strRef>
              <c:f>Sheet1!$A$2:$A$8</c:f>
              <c:strCache>
                <c:ptCount val="7"/>
                <c:pt idx="0">
                  <c:v>Standardise online forms</c:v>
                </c:pt>
                <c:pt idx="1">
                  <c:v>Standardise planning application data</c:v>
                </c:pt>
                <c:pt idx="2">
                  <c:v>Improve online materials &amp; guidance</c:v>
                </c:pt>
                <c:pt idx="3">
                  <c:v>Spatial mapping</c:v>
                </c:pt>
                <c:pt idx="4">
                  <c:v>Individual workload management</c:v>
                </c:pt>
                <c:pt idx="5">
                  <c:v>Automate mail handling</c:v>
                </c:pt>
                <c:pt idx="6">
                  <c:v>3D building information models</c:v>
                </c:pt>
              </c:strCache>
            </c:strRef>
          </c:cat>
          <c:val>
            <c:numRef>
              <c:f>Sheet1!$G$2:$G$8</c:f>
              <c:numCache>
                <c:formatCode>0%</c:formatCode>
                <c:ptCount val="7"/>
                <c:pt idx="1">
                  <c:v>0.12</c:v>
                </c:pt>
                <c:pt idx="3">
                  <c:v>0.06</c:v>
                </c:pt>
                <c:pt idx="4">
                  <c:v>0.06</c:v>
                </c:pt>
                <c:pt idx="5">
                  <c:v>0.14000000000000001</c:v>
                </c:pt>
                <c:pt idx="6">
                  <c:v>0.18</c:v>
                </c:pt>
              </c:numCache>
            </c:numRef>
          </c:val>
          <c:extLst>
            <c:ext xmlns:c16="http://schemas.microsoft.com/office/drawing/2014/chart" uri="{C3380CC4-5D6E-409C-BE32-E72D297353CC}">
              <c16:uniqueId val="{00000007-23B4-4A45-A270-82128F719D4F}"/>
            </c:ext>
          </c:extLst>
        </c:ser>
        <c:dLbls>
          <c:showLegendKey val="0"/>
          <c:showVal val="0"/>
          <c:showCatName val="0"/>
          <c:showSerName val="0"/>
          <c:showPercent val="0"/>
          <c:showBubbleSize val="0"/>
        </c:dLbls>
        <c:gapWidth val="30"/>
        <c:overlap val="100"/>
        <c:axId val="289515184"/>
        <c:axId val="289512048"/>
      </c:barChart>
      <c:catAx>
        <c:axId val="289515184"/>
        <c:scaling>
          <c:orientation val="maxMin"/>
        </c:scaling>
        <c:delete val="0"/>
        <c:axPos val="l"/>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289512048"/>
        <c:crosses val="autoZero"/>
        <c:auto val="1"/>
        <c:lblAlgn val="ctr"/>
        <c:lblOffset val="100"/>
        <c:noMultiLvlLbl val="0"/>
      </c:catAx>
      <c:valAx>
        <c:axId val="289512048"/>
        <c:scaling>
          <c:orientation val="minMax"/>
          <c:max val="1"/>
        </c:scaling>
        <c:delete val="1"/>
        <c:axPos val="t"/>
        <c:numFmt formatCode="0%" sourceLinked="1"/>
        <c:majorTickMark val="out"/>
        <c:minorTickMark val="none"/>
        <c:tickLblPos val="nextTo"/>
        <c:crossAx val="28951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806813210848644"/>
          <c:y val="3.9461883408071746E-2"/>
          <c:w val="0.45795038641003216"/>
          <c:h val="0.92107623318385645"/>
        </c:manualLayout>
      </c:layout>
      <c:barChart>
        <c:barDir val="bar"/>
        <c:grouping val="clustered"/>
        <c:varyColors val="0"/>
        <c:ser>
          <c:idx val="0"/>
          <c:order val="0"/>
          <c:tx>
            <c:strRef>
              <c:f>Sheet1!$B$1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Integration with other systems and functions</c:v>
                </c:pt>
                <c:pt idx="1">
                  <c:v>Look and feel of the user interface</c:v>
                </c:pt>
                <c:pt idx="2">
                  <c:v>Flexibility (can edit form fields etc.)</c:v>
                </c:pt>
                <c:pt idx="3">
                  <c:v>Cost</c:v>
                </c:pt>
                <c:pt idx="4">
                  <c:v>Staff training required to implement</c:v>
                </c:pt>
                <c:pt idx="5">
                  <c:v>Where the data is stored (location of server)</c:v>
                </c:pt>
                <c:pt idx="6">
                  <c:v>How widely the software is used (who else uses it)</c:v>
                </c:pt>
                <c:pt idx="7">
                  <c:v>Sustainability credentials</c:v>
                </c:pt>
                <c:pt idx="8">
                  <c:v>Location of the provider (local)</c:v>
                </c:pt>
              </c:strCache>
            </c:strRef>
          </c:cat>
          <c:val>
            <c:numRef>
              <c:f>Sheet1!$B$2:$B$10</c:f>
              <c:numCache>
                <c:formatCode>General</c:formatCode>
                <c:ptCount val="9"/>
                <c:pt idx="0">
                  <c:v>4.76</c:v>
                </c:pt>
                <c:pt idx="1">
                  <c:v>4.54</c:v>
                </c:pt>
                <c:pt idx="2">
                  <c:v>4.49</c:v>
                </c:pt>
                <c:pt idx="3">
                  <c:v>4.4800000000000004</c:v>
                </c:pt>
                <c:pt idx="4">
                  <c:v>4.37</c:v>
                </c:pt>
                <c:pt idx="5">
                  <c:v>4.12</c:v>
                </c:pt>
                <c:pt idx="6">
                  <c:v>3.77</c:v>
                </c:pt>
                <c:pt idx="7">
                  <c:v>3.43</c:v>
                </c:pt>
                <c:pt idx="8">
                  <c:v>2.87</c:v>
                </c:pt>
              </c:numCache>
            </c:numRef>
          </c:val>
          <c:extLst>
            <c:ext xmlns:c16="http://schemas.microsoft.com/office/drawing/2014/chart" uri="{C3380CC4-5D6E-409C-BE32-E72D297353CC}">
              <c16:uniqueId val="{00000000-4CED-43CE-85D4-13F0F961D229}"/>
            </c:ext>
          </c:extLst>
        </c:ser>
        <c:dLbls>
          <c:showLegendKey val="0"/>
          <c:showVal val="0"/>
          <c:showCatName val="0"/>
          <c:showSerName val="0"/>
          <c:showPercent val="0"/>
          <c:showBubbleSize val="0"/>
        </c:dLbls>
        <c:gapWidth val="30"/>
        <c:axId val="289512832"/>
        <c:axId val="289509696"/>
      </c:barChart>
      <c:catAx>
        <c:axId val="289512832"/>
        <c:scaling>
          <c:orientation val="maxMin"/>
        </c:scaling>
        <c:delete val="0"/>
        <c:axPos val="l"/>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289509696"/>
        <c:crosses val="autoZero"/>
        <c:auto val="1"/>
        <c:lblAlgn val="ctr"/>
        <c:lblOffset val="100"/>
        <c:noMultiLvlLbl val="0"/>
      </c:catAx>
      <c:valAx>
        <c:axId val="289509696"/>
        <c:scaling>
          <c:orientation val="minMax"/>
        </c:scaling>
        <c:delete val="1"/>
        <c:axPos val="t"/>
        <c:numFmt formatCode="General" sourceLinked="1"/>
        <c:majorTickMark val="out"/>
        <c:minorTickMark val="none"/>
        <c:tickLblPos val="nextTo"/>
        <c:crossAx val="289512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CABE6A-7F1E-4F0F-B5DC-1BC1AAE65225}" type="doc">
      <dgm:prSet loTypeId="urn:microsoft.com/office/officeart/2005/8/layout/process1" loCatId="process" qsTypeId="urn:microsoft.com/office/officeart/2005/8/quickstyle/simple1" qsCatId="simple" csTypeId="urn:microsoft.com/office/officeart/2005/8/colors/accent1_2" csCatId="accent1" phldr="1"/>
      <dgm:spPr/>
    </dgm:pt>
    <dgm:pt modelId="{005E1EB1-9BA5-4CB1-9078-A638894F84E3}">
      <dgm:prSet phldrT="[Text]" custT="1"/>
      <dgm:spPr/>
      <dgm:t>
        <a:bodyPr/>
        <a:lstStyle/>
        <a:p>
          <a:r>
            <a:rPr lang="en-AU" sz="1200"/>
            <a:t>45 Minute teleconference briefing with Council Planning officers</a:t>
          </a:r>
        </a:p>
      </dgm:t>
    </dgm:pt>
    <dgm:pt modelId="{64758220-16E4-4435-B000-07874110AF57}" type="parTrans" cxnId="{819DF5A6-DE82-4D41-91CC-B38EE7136A77}">
      <dgm:prSet/>
      <dgm:spPr/>
      <dgm:t>
        <a:bodyPr/>
        <a:lstStyle/>
        <a:p>
          <a:endParaRPr lang="en-AU"/>
        </a:p>
      </dgm:t>
    </dgm:pt>
    <dgm:pt modelId="{D460855B-735D-4EFF-AFA7-2C4699836899}" type="sibTrans" cxnId="{819DF5A6-DE82-4D41-91CC-B38EE7136A77}">
      <dgm:prSet/>
      <dgm:spPr/>
      <dgm:t>
        <a:bodyPr/>
        <a:lstStyle/>
        <a:p>
          <a:endParaRPr lang="en-AU"/>
        </a:p>
      </dgm:t>
    </dgm:pt>
    <dgm:pt modelId="{706EFC89-DEDD-4AA2-934E-1158FC432630}">
      <dgm:prSet phldrT="[Text]" custT="1"/>
      <dgm:spPr/>
      <dgm:t>
        <a:bodyPr/>
        <a:lstStyle/>
        <a:p>
          <a:r>
            <a:rPr lang="en-AU" sz="1200"/>
            <a:t>Councils could provide key contacts &amp; select a participation method (online, Excel or phone)</a:t>
          </a:r>
        </a:p>
      </dgm:t>
    </dgm:pt>
    <dgm:pt modelId="{DA456A29-7719-450C-91D0-B99F6A454184}" type="parTrans" cxnId="{0EA3BC6D-3C0E-45DD-BC74-09E33C3D846C}">
      <dgm:prSet/>
      <dgm:spPr/>
      <dgm:t>
        <a:bodyPr/>
        <a:lstStyle/>
        <a:p>
          <a:endParaRPr lang="en-AU"/>
        </a:p>
      </dgm:t>
    </dgm:pt>
    <dgm:pt modelId="{B42C3F2B-5886-4B53-BA50-51199309902C}" type="sibTrans" cxnId="{0EA3BC6D-3C0E-45DD-BC74-09E33C3D846C}">
      <dgm:prSet/>
      <dgm:spPr/>
      <dgm:t>
        <a:bodyPr/>
        <a:lstStyle/>
        <a:p>
          <a:endParaRPr lang="en-AU"/>
        </a:p>
      </dgm:t>
    </dgm:pt>
    <dgm:pt modelId="{3CB33625-1991-460D-BBD8-AF583A69F299}">
      <dgm:prSet phldrT="[Text]" custT="1"/>
      <dgm:spPr/>
      <dgm:t>
        <a:bodyPr/>
        <a:lstStyle/>
        <a:p>
          <a:r>
            <a:rPr lang="en-AU" sz="1200"/>
            <a:t>Key Council contacts were emailed the survey form, with follow-up phone call reminders</a:t>
          </a:r>
        </a:p>
      </dgm:t>
    </dgm:pt>
    <dgm:pt modelId="{EE3C2622-CC4A-4346-A663-80CB8CE27EC2}" type="parTrans" cxnId="{1A2FBAE9-55B5-42DD-9488-4A4938A4EC49}">
      <dgm:prSet/>
      <dgm:spPr/>
      <dgm:t>
        <a:bodyPr/>
        <a:lstStyle/>
        <a:p>
          <a:endParaRPr lang="en-AU"/>
        </a:p>
      </dgm:t>
    </dgm:pt>
    <dgm:pt modelId="{93937EE1-9B2A-4AFE-962D-E3ABB4385452}" type="sibTrans" cxnId="{1A2FBAE9-55B5-42DD-9488-4A4938A4EC49}">
      <dgm:prSet/>
      <dgm:spPr/>
      <dgm:t>
        <a:bodyPr/>
        <a:lstStyle/>
        <a:p>
          <a:endParaRPr lang="en-AU"/>
        </a:p>
      </dgm:t>
    </dgm:pt>
    <dgm:pt modelId="{FFAFA3CF-A5AC-4E4E-AA85-7C53FAC6DEA6}" type="pres">
      <dgm:prSet presAssocID="{FBCABE6A-7F1E-4F0F-B5DC-1BC1AAE65225}" presName="Name0" presStyleCnt="0">
        <dgm:presLayoutVars>
          <dgm:dir/>
          <dgm:resizeHandles val="exact"/>
        </dgm:presLayoutVars>
      </dgm:prSet>
      <dgm:spPr/>
    </dgm:pt>
    <dgm:pt modelId="{912CDBC0-28AC-418B-9463-6F1A5669E7E9}" type="pres">
      <dgm:prSet presAssocID="{005E1EB1-9BA5-4CB1-9078-A638894F84E3}" presName="node" presStyleLbl="node1" presStyleIdx="0" presStyleCnt="3">
        <dgm:presLayoutVars>
          <dgm:bulletEnabled val="1"/>
        </dgm:presLayoutVars>
      </dgm:prSet>
      <dgm:spPr/>
    </dgm:pt>
    <dgm:pt modelId="{33B048A1-75FF-4796-A5CD-1916CE983785}" type="pres">
      <dgm:prSet presAssocID="{D460855B-735D-4EFF-AFA7-2C4699836899}" presName="sibTrans" presStyleLbl="sibTrans2D1" presStyleIdx="0" presStyleCnt="2"/>
      <dgm:spPr/>
    </dgm:pt>
    <dgm:pt modelId="{A918FC82-DDC0-41E3-8AE4-722FABB57F77}" type="pres">
      <dgm:prSet presAssocID="{D460855B-735D-4EFF-AFA7-2C4699836899}" presName="connectorText" presStyleLbl="sibTrans2D1" presStyleIdx="0" presStyleCnt="2"/>
      <dgm:spPr/>
    </dgm:pt>
    <dgm:pt modelId="{5ED480BC-9C86-4886-B7A5-8121441729BD}" type="pres">
      <dgm:prSet presAssocID="{706EFC89-DEDD-4AA2-934E-1158FC432630}" presName="node" presStyleLbl="node1" presStyleIdx="1" presStyleCnt="3">
        <dgm:presLayoutVars>
          <dgm:bulletEnabled val="1"/>
        </dgm:presLayoutVars>
      </dgm:prSet>
      <dgm:spPr/>
    </dgm:pt>
    <dgm:pt modelId="{707B53CE-73B6-46F9-BCE8-7F0C5F4E1F48}" type="pres">
      <dgm:prSet presAssocID="{B42C3F2B-5886-4B53-BA50-51199309902C}" presName="sibTrans" presStyleLbl="sibTrans2D1" presStyleIdx="1" presStyleCnt="2"/>
      <dgm:spPr/>
    </dgm:pt>
    <dgm:pt modelId="{25D40160-A446-402D-B55B-8569812F371E}" type="pres">
      <dgm:prSet presAssocID="{B42C3F2B-5886-4B53-BA50-51199309902C}" presName="connectorText" presStyleLbl="sibTrans2D1" presStyleIdx="1" presStyleCnt="2"/>
      <dgm:spPr/>
    </dgm:pt>
    <dgm:pt modelId="{31BA4A0D-9919-4FCD-AE74-EC2FDDA1F10A}" type="pres">
      <dgm:prSet presAssocID="{3CB33625-1991-460D-BBD8-AF583A69F299}" presName="node" presStyleLbl="node1" presStyleIdx="2" presStyleCnt="3">
        <dgm:presLayoutVars>
          <dgm:bulletEnabled val="1"/>
        </dgm:presLayoutVars>
      </dgm:prSet>
      <dgm:spPr/>
    </dgm:pt>
  </dgm:ptLst>
  <dgm:cxnLst>
    <dgm:cxn modelId="{536F730D-1083-4F26-B81A-329484CE16C1}" type="presOf" srcId="{D460855B-735D-4EFF-AFA7-2C4699836899}" destId="{A918FC82-DDC0-41E3-8AE4-722FABB57F77}" srcOrd="1" destOrd="0" presId="urn:microsoft.com/office/officeart/2005/8/layout/process1"/>
    <dgm:cxn modelId="{6B15AA29-EEFA-4664-A721-9B38C1CFECF9}" type="presOf" srcId="{706EFC89-DEDD-4AA2-934E-1158FC432630}" destId="{5ED480BC-9C86-4886-B7A5-8121441729BD}" srcOrd="0" destOrd="0" presId="urn:microsoft.com/office/officeart/2005/8/layout/process1"/>
    <dgm:cxn modelId="{D5ACA45E-C45F-4949-9BDF-B98C26946446}" type="presOf" srcId="{B42C3F2B-5886-4B53-BA50-51199309902C}" destId="{25D40160-A446-402D-B55B-8569812F371E}" srcOrd="1" destOrd="0" presId="urn:microsoft.com/office/officeart/2005/8/layout/process1"/>
    <dgm:cxn modelId="{221A6662-C191-4DCD-9763-C6F6FF571EBD}" type="presOf" srcId="{D460855B-735D-4EFF-AFA7-2C4699836899}" destId="{33B048A1-75FF-4796-A5CD-1916CE983785}" srcOrd="0" destOrd="0" presId="urn:microsoft.com/office/officeart/2005/8/layout/process1"/>
    <dgm:cxn modelId="{6AB9DB63-2B4A-4E6B-934C-750377F2B38F}" type="presOf" srcId="{3CB33625-1991-460D-BBD8-AF583A69F299}" destId="{31BA4A0D-9919-4FCD-AE74-EC2FDDA1F10A}" srcOrd="0" destOrd="0" presId="urn:microsoft.com/office/officeart/2005/8/layout/process1"/>
    <dgm:cxn modelId="{0EA3BC6D-3C0E-45DD-BC74-09E33C3D846C}" srcId="{FBCABE6A-7F1E-4F0F-B5DC-1BC1AAE65225}" destId="{706EFC89-DEDD-4AA2-934E-1158FC432630}" srcOrd="1" destOrd="0" parTransId="{DA456A29-7719-450C-91D0-B99F6A454184}" sibTransId="{B42C3F2B-5886-4B53-BA50-51199309902C}"/>
    <dgm:cxn modelId="{721E0F78-91B1-4371-85C6-A86F847BA88E}" type="presOf" srcId="{FBCABE6A-7F1E-4F0F-B5DC-1BC1AAE65225}" destId="{FFAFA3CF-A5AC-4E4E-AA85-7C53FAC6DEA6}" srcOrd="0" destOrd="0" presId="urn:microsoft.com/office/officeart/2005/8/layout/process1"/>
    <dgm:cxn modelId="{819DF5A6-DE82-4D41-91CC-B38EE7136A77}" srcId="{FBCABE6A-7F1E-4F0F-B5DC-1BC1AAE65225}" destId="{005E1EB1-9BA5-4CB1-9078-A638894F84E3}" srcOrd="0" destOrd="0" parTransId="{64758220-16E4-4435-B000-07874110AF57}" sibTransId="{D460855B-735D-4EFF-AFA7-2C4699836899}"/>
    <dgm:cxn modelId="{09B290DA-E7F8-4CF5-B59F-18C5E1983EAB}" type="presOf" srcId="{B42C3F2B-5886-4B53-BA50-51199309902C}" destId="{707B53CE-73B6-46F9-BCE8-7F0C5F4E1F48}" srcOrd="0" destOrd="0" presId="urn:microsoft.com/office/officeart/2005/8/layout/process1"/>
    <dgm:cxn modelId="{D98EADE4-9037-486B-AF7D-C29EB080CEDE}" type="presOf" srcId="{005E1EB1-9BA5-4CB1-9078-A638894F84E3}" destId="{912CDBC0-28AC-418B-9463-6F1A5669E7E9}" srcOrd="0" destOrd="0" presId="urn:microsoft.com/office/officeart/2005/8/layout/process1"/>
    <dgm:cxn modelId="{1A2FBAE9-55B5-42DD-9488-4A4938A4EC49}" srcId="{FBCABE6A-7F1E-4F0F-B5DC-1BC1AAE65225}" destId="{3CB33625-1991-460D-BBD8-AF583A69F299}" srcOrd="2" destOrd="0" parTransId="{EE3C2622-CC4A-4346-A663-80CB8CE27EC2}" sibTransId="{93937EE1-9B2A-4AFE-962D-E3ABB4385452}"/>
    <dgm:cxn modelId="{CFF44563-6917-4C16-B0DD-904FCAD6605E}" type="presParOf" srcId="{FFAFA3CF-A5AC-4E4E-AA85-7C53FAC6DEA6}" destId="{912CDBC0-28AC-418B-9463-6F1A5669E7E9}" srcOrd="0" destOrd="0" presId="urn:microsoft.com/office/officeart/2005/8/layout/process1"/>
    <dgm:cxn modelId="{7D425385-8531-4FAD-974A-694B3CDE5F52}" type="presParOf" srcId="{FFAFA3CF-A5AC-4E4E-AA85-7C53FAC6DEA6}" destId="{33B048A1-75FF-4796-A5CD-1916CE983785}" srcOrd="1" destOrd="0" presId="urn:microsoft.com/office/officeart/2005/8/layout/process1"/>
    <dgm:cxn modelId="{5392BA01-1CA3-40C1-948D-E9C0372D665A}" type="presParOf" srcId="{33B048A1-75FF-4796-A5CD-1916CE983785}" destId="{A918FC82-DDC0-41E3-8AE4-722FABB57F77}" srcOrd="0" destOrd="0" presId="urn:microsoft.com/office/officeart/2005/8/layout/process1"/>
    <dgm:cxn modelId="{977409E4-AD84-4527-AED5-F971D989BABA}" type="presParOf" srcId="{FFAFA3CF-A5AC-4E4E-AA85-7C53FAC6DEA6}" destId="{5ED480BC-9C86-4886-B7A5-8121441729BD}" srcOrd="2" destOrd="0" presId="urn:microsoft.com/office/officeart/2005/8/layout/process1"/>
    <dgm:cxn modelId="{89D4FE75-BC05-48E2-B175-3442A48FF308}" type="presParOf" srcId="{FFAFA3CF-A5AC-4E4E-AA85-7C53FAC6DEA6}" destId="{707B53CE-73B6-46F9-BCE8-7F0C5F4E1F48}" srcOrd="3" destOrd="0" presId="urn:microsoft.com/office/officeart/2005/8/layout/process1"/>
    <dgm:cxn modelId="{AB7BE500-A272-4BC6-A49D-4E2A54951C74}" type="presParOf" srcId="{707B53CE-73B6-46F9-BCE8-7F0C5F4E1F48}" destId="{25D40160-A446-402D-B55B-8569812F371E}" srcOrd="0" destOrd="0" presId="urn:microsoft.com/office/officeart/2005/8/layout/process1"/>
    <dgm:cxn modelId="{2BBDD578-2C3E-4232-9BD4-BC6CA9BB300D}" type="presParOf" srcId="{FFAFA3CF-A5AC-4E4E-AA85-7C53FAC6DEA6}" destId="{31BA4A0D-9919-4FCD-AE74-EC2FDDA1F10A}" srcOrd="4"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2CDBC0-28AC-418B-9463-6F1A5669E7E9}">
      <dsp:nvSpPr>
        <dsp:cNvPr id="0" name=""/>
        <dsp:cNvSpPr/>
      </dsp:nvSpPr>
      <dsp:spPr>
        <a:xfrm>
          <a:off x="4956" y="38701"/>
          <a:ext cx="1481453" cy="11805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45 Minute teleconference briefing with Council Planning officers</a:t>
          </a:r>
        </a:p>
      </dsp:txBody>
      <dsp:txXfrm>
        <a:off x="39533" y="73278"/>
        <a:ext cx="1412299" cy="1111378"/>
      </dsp:txXfrm>
    </dsp:sp>
    <dsp:sp modelId="{33B048A1-75FF-4796-A5CD-1916CE983785}">
      <dsp:nvSpPr>
        <dsp:cNvPr id="0" name=""/>
        <dsp:cNvSpPr/>
      </dsp:nvSpPr>
      <dsp:spPr>
        <a:xfrm>
          <a:off x="1634554" y="445267"/>
          <a:ext cx="314068" cy="367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AU" sz="1500" kern="1200"/>
        </a:p>
      </dsp:txBody>
      <dsp:txXfrm>
        <a:off x="1634554" y="518747"/>
        <a:ext cx="219848" cy="220440"/>
      </dsp:txXfrm>
    </dsp:sp>
    <dsp:sp modelId="{5ED480BC-9C86-4886-B7A5-8121441729BD}">
      <dsp:nvSpPr>
        <dsp:cNvPr id="0" name=""/>
        <dsp:cNvSpPr/>
      </dsp:nvSpPr>
      <dsp:spPr>
        <a:xfrm>
          <a:off x="2078990" y="38701"/>
          <a:ext cx="1481453" cy="11805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Councils could provide key contacts &amp; select a participation method (online, Excel or phone)</a:t>
          </a:r>
        </a:p>
      </dsp:txBody>
      <dsp:txXfrm>
        <a:off x="2113567" y="73278"/>
        <a:ext cx="1412299" cy="1111378"/>
      </dsp:txXfrm>
    </dsp:sp>
    <dsp:sp modelId="{707B53CE-73B6-46F9-BCE8-7F0C5F4E1F48}">
      <dsp:nvSpPr>
        <dsp:cNvPr id="0" name=""/>
        <dsp:cNvSpPr/>
      </dsp:nvSpPr>
      <dsp:spPr>
        <a:xfrm>
          <a:off x="3708589" y="445267"/>
          <a:ext cx="314068" cy="367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AU" sz="1500" kern="1200"/>
        </a:p>
      </dsp:txBody>
      <dsp:txXfrm>
        <a:off x="3708589" y="518747"/>
        <a:ext cx="219848" cy="220440"/>
      </dsp:txXfrm>
    </dsp:sp>
    <dsp:sp modelId="{31BA4A0D-9919-4FCD-AE74-EC2FDDA1F10A}">
      <dsp:nvSpPr>
        <dsp:cNvPr id="0" name=""/>
        <dsp:cNvSpPr/>
      </dsp:nvSpPr>
      <dsp:spPr>
        <a:xfrm>
          <a:off x="4153025" y="38701"/>
          <a:ext cx="1481453" cy="11805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Key Council contacts were emailed the survey form, with follow-up phone call reminders</a:t>
          </a:r>
        </a:p>
      </dsp:txBody>
      <dsp:txXfrm>
        <a:off x="4187602" y="73278"/>
        <a:ext cx="1412299" cy="111137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outh Gippsland Theme">
  <a:themeElements>
    <a:clrScheme name="ASDF1">
      <a:dk1>
        <a:srgbClr val="171616"/>
      </a:dk1>
      <a:lt1>
        <a:sysClr val="window" lastClr="FFFFFF"/>
      </a:lt1>
      <a:dk2>
        <a:srgbClr val="007D7D"/>
      </a:dk2>
      <a:lt2>
        <a:srgbClr val="CCE5E5"/>
      </a:lt2>
      <a:accent1>
        <a:srgbClr val="007D7D"/>
      </a:accent1>
      <a:accent2>
        <a:srgbClr val="ED7D31"/>
      </a:accent2>
      <a:accent3>
        <a:srgbClr val="CCE5E5"/>
      </a:accent3>
      <a:accent4>
        <a:srgbClr val="70AD47"/>
      </a:accent4>
      <a:accent5>
        <a:srgbClr val="7030A0"/>
      </a:accent5>
      <a:accent6>
        <a:srgbClr val="998EC3"/>
      </a:accent6>
      <a:hlink>
        <a:srgbClr val="CCE5E5"/>
      </a:hlink>
      <a:folHlink>
        <a:srgbClr val="ED7D31"/>
      </a:folHlink>
    </a:clrScheme>
    <a:fontScheme name="CoM">
      <a:majorFont>
        <a:latin typeface="Gotham Book"/>
        <a:ea typeface=""/>
        <a:cs typeface=""/>
      </a:majorFont>
      <a:minorFont>
        <a:latin typeface="Gotham Book"/>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outh Gippsland Theme" id="{750BA617-2B23-4041-BFF8-17FD1C584112}" vid="{8E6D8438-F9DC-4F84-923D-4AA417584BE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F7B1E7E-3597-4118-A6D0-5C6989E74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3801</Words>
  <Characters>21667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25418</CharactersWithSpaces>
  <SharedDoc>false</SharedDoc>
  <HLinks>
    <vt:vector size="126" baseType="variant">
      <vt:variant>
        <vt:i4>4653110</vt:i4>
      </vt:variant>
      <vt:variant>
        <vt:i4>123</vt:i4>
      </vt:variant>
      <vt:variant>
        <vt:i4>0</vt:i4>
      </vt:variant>
      <vt:variant>
        <vt:i4>5</vt:i4>
      </vt:variant>
      <vt:variant>
        <vt:lpwstr>mailto:asdf@asdfresearch.com.au</vt:lpwstr>
      </vt:variant>
      <vt:variant>
        <vt:lpwstr/>
      </vt:variant>
      <vt:variant>
        <vt:i4>1835071</vt:i4>
      </vt:variant>
      <vt:variant>
        <vt:i4>116</vt:i4>
      </vt:variant>
      <vt:variant>
        <vt:i4>0</vt:i4>
      </vt:variant>
      <vt:variant>
        <vt:i4>5</vt:i4>
      </vt:variant>
      <vt:variant>
        <vt:lpwstr/>
      </vt:variant>
      <vt:variant>
        <vt:lpwstr>_Toc86849861</vt:lpwstr>
      </vt:variant>
      <vt:variant>
        <vt:i4>1900607</vt:i4>
      </vt:variant>
      <vt:variant>
        <vt:i4>110</vt:i4>
      </vt:variant>
      <vt:variant>
        <vt:i4>0</vt:i4>
      </vt:variant>
      <vt:variant>
        <vt:i4>5</vt:i4>
      </vt:variant>
      <vt:variant>
        <vt:lpwstr/>
      </vt:variant>
      <vt:variant>
        <vt:lpwstr>_Toc86849860</vt:lpwstr>
      </vt:variant>
      <vt:variant>
        <vt:i4>1310780</vt:i4>
      </vt:variant>
      <vt:variant>
        <vt:i4>104</vt:i4>
      </vt:variant>
      <vt:variant>
        <vt:i4>0</vt:i4>
      </vt:variant>
      <vt:variant>
        <vt:i4>5</vt:i4>
      </vt:variant>
      <vt:variant>
        <vt:lpwstr/>
      </vt:variant>
      <vt:variant>
        <vt:lpwstr>_Toc86849859</vt:lpwstr>
      </vt:variant>
      <vt:variant>
        <vt:i4>1376316</vt:i4>
      </vt:variant>
      <vt:variant>
        <vt:i4>98</vt:i4>
      </vt:variant>
      <vt:variant>
        <vt:i4>0</vt:i4>
      </vt:variant>
      <vt:variant>
        <vt:i4>5</vt:i4>
      </vt:variant>
      <vt:variant>
        <vt:lpwstr/>
      </vt:variant>
      <vt:variant>
        <vt:lpwstr>_Toc86849858</vt:lpwstr>
      </vt:variant>
      <vt:variant>
        <vt:i4>1703996</vt:i4>
      </vt:variant>
      <vt:variant>
        <vt:i4>92</vt:i4>
      </vt:variant>
      <vt:variant>
        <vt:i4>0</vt:i4>
      </vt:variant>
      <vt:variant>
        <vt:i4>5</vt:i4>
      </vt:variant>
      <vt:variant>
        <vt:lpwstr/>
      </vt:variant>
      <vt:variant>
        <vt:lpwstr>_Toc86849857</vt:lpwstr>
      </vt:variant>
      <vt:variant>
        <vt:i4>1769532</vt:i4>
      </vt:variant>
      <vt:variant>
        <vt:i4>86</vt:i4>
      </vt:variant>
      <vt:variant>
        <vt:i4>0</vt:i4>
      </vt:variant>
      <vt:variant>
        <vt:i4>5</vt:i4>
      </vt:variant>
      <vt:variant>
        <vt:lpwstr/>
      </vt:variant>
      <vt:variant>
        <vt:lpwstr>_Toc86849856</vt:lpwstr>
      </vt:variant>
      <vt:variant>
        <vt:i4>1572924</vt:i4>
      </vt:variant>
      <vt:variant>
        <vt:i4>80</vt:i4>
      </vt:variant>
      <vt:variant>
        <vt:i4>0</vt:i4>
      </vt:variant>
      <vt:variant>
        <vt:i4>5</vt:i4>
      </vt:variant>
      <vt:variant>
        <vt:lpwstr/>
      </vt:variant>
      <vt:variant>
        <vt:lpwstr>_Toc86849855</vt:lpwstr>
      </vt:variant>
      <vt:variant>
        <vt:i4>1638460</vt:i4>
      </vt:variant>
      <vt:variant>
        <vt:i4>74</vt:i4>
      </vt:variant>
      <vt:variant>
        <vt:i4>0</vt:i4>
      </vt:variant>
      <vt:variant>
        <vt:i4>5</vt:i4>
      </vt:variant>
      <vt:variant>
        <vt:lpwstr/>
      </vt:variant>
      <vt:variant>
        <vt:lpwstr>_Toc86849854</vt:lpwstr>
      </vt:variant>
      <vt:variant>
        <vt:i4>1966140</vt:i4>
      </vt:variant>
      <vt:variant>
        <vt:i4>68</vt:i4>
      </vt:variant>
      <vt:variant>
        <vt:i4>0</vt:i4>
      </vt:variant>
      <vt:variant>
        <vt:i4>5</vt:i4>
      </vt:variant>
      <vt:variant>
        <vt:lpwstr/>
      </vt:variant>
      <vt:variant>
        <vt:lpwstr>_Toc86849853</vt:lpwstr>
      </vt:variant>
      <vt:variant>
        <vt:i4>2031676</vt:i4>
      </vt:variant>
      <vt:variant>
        <vt:i4>62</vt:i4>
      </vt:variant>
      <vt:variant>
        <vt:i4>0</vt:i4>
      </vt:variant>
      <vt:variant>
        <vt:i4>5</vt:i4>
      </vt:variant>
      <vt:variant>
        <vt:lpwstr/>
      </vt:variant>
      <vt:variant>
        <vt:lpwstr>_Toc86849852</vt:lpwstr>
      </vt:variant>
      <vt:variant>
        <vt:i4>1835068</vt:i4>
      </vt:variant>
      <vt:variant>
        <vt:i4>56</vt:i4>
      </vt:variant>
      <vt:variant>
        <vt:i4>0</vt:i4>
      </vt:variant>
      <vt:variant>
        <vt:i4>5</vt:i4>
      </vt:variant>
      <vt:variant>
        <vt:lpwstr/>
      </vt:variant>
      <vt:variant>
        <vt:lpwstr>_Toc86849851</vt:lpwstr>
      </vt:variant>
      <vt:variant>
        <vt:i4>1900604</vt:i4>
      </vt:variant>
      <vt:variant>
        <vt:i4>50</vt:i4>
      </vt:variant>
      <vt:variant>
        <vt:i4>0</vt:i4>
      </vt:variant>
      <vt:variant>
        <vt:i4>5</vt:i4>
      </vt:variant>
      <vt:variant>
        <vt:lpwstr/>
      </vt:variant>
      <vt:variant>
        <vt:lpwstr>_Toc86849850</vt:lpwstr>
      </vt:variant>
      <vt:variant>
        <vt:i4>1310781</vt:i4>
      </vt:variant>
      <vt:variant>
        <vt:i4>44</vt:i4>
      </vt:variant>
      <vt:variant>
        <vt:i4>0</vt:i4>
      </vt:variant>
      <vt:variant>
        <vt:i4>5</vt:i4>
      </vt:variant>
      <vt:variant>
        <vt:lpwstr/>
      </vt:variant>
      <vt:variant>
        <vt:lpwstr>_Toc86849849</vt:lpwstr>
      </vt:variant>
      <vt:variant>
        <vt:i4>1376317</vt:i4>
      </vt:variant>
      <vt:variant>
        <vt:i4>38</vt:i4>
      </vt:variant>
      <vt:variant>
        <vt:i4>0</vt:i4>
      </vt:variant>
      <vt:variant>
        <vt:i4>5</vt:i4>
      </vt:variant>
      <vt:variant>
        <vt:lpwstr/>
      </vt:variant>
      <vt:variant>
        <vt:lpwstr>_Toc86849848</vt:lpwstr>
      </vt:variant>
      <vt:variant>
        <vt:i4>1703997</vt:i4>
      </vt:variant>
      <vt:variant>
        <vt:i4>32</vt:i4>
      </vt:variant>
      <vt:variant>
        <vt:i4>0</vt:i4>
      </vt:variant>
      <vt:variant>
        <vt:i4>5</vt:i4>
      </vt:variant>
      <vt:variant>
        <vt:lpwstr/>
      </vt:variant>
      <vt:variant>
        <vt:lpwstr>_Toc86849847</vt:lpwstr>
      </vt:variant>
      <vt:variant>
        <vt:i4>1769533</vt:i4>
      </vt:variant>
      <vt:variant>
        <vt:i4>26</vt:i4>
      </vt:variant>
      <vt:variant>
        <vt:i4>0</vt:i4>
      </vt:variant>
      <vt:variant>
        <vt:i4>5</vt:i4>
      </vt:variant>
      <vt:variant>
        <vt:lpwstr/>
      </vt:variant>
      <vt:variant>
        <vt:lpwstr>_Toc86849846</vt:lpwstr>
      </vt:variant>
      <vt:variant>
        <vt:i4>1572925</vt:i4>
      </vt:variant>
      <vt:variant>
        <vt:i4>20</vt:i4>
      </vt:variant>
      <vt:variant>
        <vt:i4>0</vt:i4>
      </vt:variant>
      <vt:variant>
        <vt:i4>5</vt:i4>
      </vt:variant>
      <vt:variant>
        <vt:lpwstr/>
      </vt:variant>
      <vt:variant>
        <vt:lpwstr>_Toc86849845</vt:lpwstr>
      </vt:variant>
      <vt:variant>
        <vt:i4>1638461</vt:i4>
      </vt:variant>
      <vt:variant>
        <vt:i4>14</vt:i4>
      </vt:variant>
      <vt:variant>
        <vt:i4>0</vt:i4>
      </vt:variant>
      <vt:variant>
        <vt:i4>5</vt:i4>
      </vt:variant>
      <vt:variant>
        <vt:lpwstr/>
      </vt:variant>
      <vt:variant>
        <vt:lpwstr>_Toc86849844</vt:lpwstr>
      </vt:variant>
      <vt:variant>
        <vt:i4>1966141</vt:i4>
      </vt:variant>
      <vt:variant>
        <vt:i4>8</vt:i4>
      </vt:variant>
      <vt:variant>
        <vt:i4>0</vt:i4>
      </vt:variant>
      <vt:variant>
        <vt:i4>5</vt:i4>
      </vt:variant>
      <vt:variant>
        <vt:lpwstr/>
      </vt:variant>
      <vt:variant>
        <vt:lpwstr>_Toc86849843</vt:lpwstr>
      </vt:variant>
      <vt:variant>
        <vt:i4>2031677</vt:i4>
      </vt:variant>
      <vt:variant>
        <vt:i4>2</vt:i4>
      </vt:variant>
      <vt:variant>
        <vt:i4>0</vt:i4>
      </vt:variant>
      <vt:variant>
        <vt:i4>5</vt:i4>
      </vt:variant>
      <vt:variant>
        <vt:lpwstr/>
      </vt:variant>
      <vt:variant>
        <vt:lpwstr>_Toc86849842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ASDF</dc:creator>
  <cp:keywords/>
  <dc:description/>
  <cp:lastModifiedBy>Bridget R Cronin (DELWP)</cp:lastModifiedBy>
  <cp:revision>2</cp:revision>
  <cp:lastPrinted>2021-11-09T04:25:00Z</cp:lastPrinted>
  <dcterms:created xsi:type="dcterms:W3CDTF">2021-12-07T05:41:00Z</dcterms:created>
  <dcterms:modified xsi:type="dcterms:W3CDTF">2021-12-07T05:41:00Z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2021-11-02T23:29:04Z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22131d0d-18fa-42b5-b4e2-e2ae4daa050d</vt:lpwstr>
  </property>
  <property fmtid="{D5CDD505-2E9C-101B-9397-08002B2CF9AE}" pid="8" name="MSIP_Label_4257e2ab-f512-40e2-9c9a-c64247360765_ContentBits">
    <vt:lpwstr>2</vt:lpwstr>
  </property>
</Properties>
</file>