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0E15B0FC"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68A4216C" wp14:editId="71336645">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96CE3"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5680"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5B94D" id="LandscapePicRight" o:spid="_x0000_s1026" style="position:absolute;margin-left:193.05pt;margin-top:127.6pt;width:620.5pt;height:249.45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4656"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DEF9" id="LandscapeOverlayLeft" o:spid="_x0000_s1026" style="position:absolute;margin-left:28.65pt;margin-top:127.6pt;width:163.85pt;height:249.45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62848" behindDoc="0" locked="1" layoutInCell="1" allowOverlap="1" wp14:anchorId="086CBCCC" wp14:editId="75A2B5B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04BB9" id="Multi2" o:spid="_x0000_s1026" style="position:absolute;margin-left:278.9pt;margin-top:185.35pt;width:4in;height:374.45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1824" behindDoc="0" locked="1" layoutInCell="1" allowOverlap="1" wp14:anchorId="0F7B6B33" wp14:editId="38303B9B">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BF110" id="Multi1" o:spid="_x0000_s1026" style="position:absolute;margin-left:28.6pt;margin-top:185.35pt;width:250.6pt;height:374.4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3872" behindDoc="0" locked="1" layoutInCell="1" allowOverlap="1" wp14:anchorId="13A0196E" wp14:editId="04373C3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FB879" id="OverlayLeft" o:spid="_x0000_s1026" style="position:absolute;margin-left:28.6pt;margin-top:185.35pt;width:250.6pt;height:374.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64896" behindDoc="0" locked="1" layoutInCell="1" allowOverlap="1" wp14:anchorId="0FFC1EC5" wp14:editId="3591A1A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4AC1F" id="OverlayRight" o:spid="_x0000_s1026" style="position:absolute;margin-left:278.9pt;margin-top:185.35pt;width:4in;height:3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3632" behindDoc="0" locked="1" layoutInCell="1" allowOverlap="1" wp14:anchorId="519B1C25" wp14:editId="57DFE6D8">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12542" id="TriangleBottom" o:spid="_x0000_s1026" style="position:absolute;margin-left:278.9pt;margin-top:559.55pt;width:148.8pt;height:157.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2608" behindDoc="0" locked="1" layoutInCell="1" allowOverlap="1" wp14:anchorId="29E25EAB" wp14:editId="375D3369">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FD996" id="TriangleTop" o:spid="_x0000_s1026" style="position:absolute;margin-left:28.3pt;margin-top:28.3pt;width:148.8pt;height:157.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158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F52CAB" w:rsidRPr="009F69FA" w:rsidRDefault="00F52CA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158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F52CAB" w:rsidRPr="009F69FA" w:rsidRDefault="00F52CAB"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65920" behindDoc="0" locked="1" layoutInCell="1" allowOverlap="1" wp14:anchorId="4BD947E7" wp14:editId="7338F019">
                <wp:simplePos x="0" y="0"/>
                <wp:positionH relativeFrom="page">
                  <wp:posOffset>4762500</wp:posOffset>
                </wp:positionH>
                <wp:positionV relativeFrom="page">
                  <wp:posOffset>8567420</wp:posOffset>
                </wp:positionV>
                <wp:extent cx="226695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26695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68AF615A" w:rsidR="00F52CAB" w:rsidRPr="007E5068" w:rsidRDefault="00C45C2B" w:rsidP="006C3AD7">
                            <w:pPr>
                              <w:pStyle w:val="xCoverStatus"/>
                              <w:jc w:val="center"/>
                              <w:rPr>
                                <w:color w:val="FFFFFF" w:themeColor="background1"/>
                                <w:sz w:val="28"/>
                                <w:szCs w:val="28"/>
                              </w:rPr>
                            </w:pPr>
                            <w:r>
                              <w:rPr>
                                <w:color w:val="FFFFFF" w:themeColor="background1"/>
                                <w:sz w:val="28"/>
                                <w:szCs w:val="28"/>
                              </w:rPr>
                              <w:t>APRIL</w:t>
                            </w:r>
                            <w:r w:rsidRPr="007E5068">
                              <w:rPr>
                                <w:color w:val="FFFFFF" w:themeColor="background1"/>
                                <w:sz w:val="28"/>
                                <w:szCs w:val="28"/>
                              </w:rPr>
                              <w:t xml:space="preserve"> </w:t>
                            </w:r>
                            <w:r w:rsidR="00F52CAB" w:rsidRPr="007E5068">
                              <w:rPr>
                                <w:color w:val="FFFFFF" w:themeColor="background1"/>
                                <w:sz w:val="28"/>
                                <w:szCs w:val="28"/>
                              </w:rPr>
                              <w:t>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pt;margin-top:674.6pt;width:178.5pt;height:29.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" filled="f" stroked="f" strokeweight=".5pt">
                <v:textbox inset="20mm,0,1mm,0">
                  <w:txbxContent>
                    <w:p w14:paraId="6E5887CF" w14:textId="68AF615A" w:rsidR="00F52CAB" w:rsidRPr="007E5068" w:rsidRDefault="00C45C2B" w:rsidP="006C3AD7">
                      <w:pPr>
                        <w:pStyle w:val="xCoverStatus"/>
                        <w:jc w:val="center"/>
                        <w:rPr>
                          <w:color w:val="FFFFFF" w:themeColor="background1"/>
                          <w:sz w:val="28"/>
                          <w:szCs w:val="28"/>
                        </w:rPr>
                      </w:pPr>
                      <w:r>
                        <w:rPr>
                          <w:color w:val="FFFFFF" w:themeColor="background1"/>
                          <w:sz w:val="28"/>
                          <w:szCs w:val="28"/>
                        </w:rPr>
                        <w:t>APRIL</w:t>
                      </w:r>
                      <w:r w:rsidRPr="007E5068">
                        <w:rPr>
                          <w:color w:val="FFFFFF" w:themeColor="background1"/>
                          <w:sz w:val="28"/>
                          <w:szCs w:val="28"/>
                        </w:rPr>
                        <w:t xml:space="preserve"> </w:t>
                      </w:r>
                      <w:r w:rsidR="00F52CAB" w:rsidRPr="007E5068">
                        <w:rPr>
                          <w:color w:val="FFFFFF" w:themeColor="background1"/>
                          <w:sz w:val="28"/>
                          <w:szCs w:val="28"/>
                        </w:rPr>
                        <w:t>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0560" behindDoc="1" locked="1" layoutInCell="1" allowOverlap="1" wp14:anchorId="766F25A5" wp14:editId="67CE7C91">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F52CAB" w:rsidRPr="00455A7E" w:rsidRDefault="00F52CAB"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F52CAB" w:rsidRPr="00455A7E" w:rsidRDefault="00F52CAB"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752"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44B7" id="LandscapePicSingle" o:spid="_x0000_s1026" alt="Title: Cover Image - Description: Cover Image" style="position:absolute;margin-left:28.35pt;margin-top:127.6pt;width:785.2pt;height:249.4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9776" behindDoc="0" locked="1" layoutInCell="1" allowOverlap="1" wp14:anchorId="681F7BEC" wp14:editId="79424F21">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0B7B" id="PicSingle" o:spid="_x0000_s1026" alt="Title: Cover Image - Description: Cover Image" style="position:absolute;margin-left:28.35pt;margin-top:185.35pt;width:538.6pt;height:37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696E0F04" wp14:editId="0F9F53C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F8AA6"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F15A4D">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Locked"/>
              <w:placeholder>
                <w:docPart w:val="E5767533407B4838AC2826F735D7CFB5"/>
              </w:placeholder>
            </w:sdtPr>
            <w:sdtEndPr/>
            <w:sdtContent>
              <w:p w14:paraId="761ABD91" w14:textId="77777777" w:rsidR="00A31608" w:rsidRDefault="00E539A4" w:rsidP="00AF09A9">
                <w:pPr>
                  <w:pStyle w:val="Title"/>
                  <w:spacing w:after="0" w:line="600" w:lineRule="exact"/>
                </w:pPr>
                <w:r w:rsidRPr="00E539A4">
                  <w:t xml:space="preserve"> </w:t>
                </w:r>
              </w:p>
              <w:p w14:paraId="5A00CB07" w14:textId="59FB3FEF" w:rsidR="00875E77" w:rsidRDefault="00411B34" w:rsidP="00AF09A9">
                <w:pPr>
                  <w:pStyle w:val="Title"/>
                  <w:spacing w:after="0" w:line="600" w:lineRule="exact"/>
                </w:pPr>
                <w:r>
                  <w:t>Final</w:t>
                </w:r>
                <w:r w:rsidRPr="00E539A4">
                  <w:t xml:space="preserve"> </w:t>
                </w:r>
                <w:r w:rsidR="00875E77">
                  <w:t xml:space="preserve">Scoping Requirements for </w:t>
                </w:r>
                <w:r w:rsidR="00CB7559">
                  <w:t xml:space="preserve">Wimmera </w:t>
                </w:r>
                <w:r w:rsidR="00875E77">
                  <w:t xml:space="preserve">Mineral </w:t>
                </w:r>
                <w:r w:rsidR="00875E77" w:rsidRPr="00DA68A6">
                  <w:rPr>
                    <w:sz w:val="44"/>
                  </w:rPr>
                  <w:t>Sands</w:t>
                </w:r>
                <w:r w:rsidR="00875E77">
                  <w:t xml:space="preserve"> Project </w:t>
                </w:r>
                <w:r w:rsidR="00875E77">
                  <w:br/>
                  <w:t>Environment Effects Statement</w:t>
                </w:r>
                <w:bookmarkEnd w:id="0"/>
              </w:p>
              <w:p w14:paraId="3842AA50" w14:textId="77777777" w:rsidR="00875E77" w:rsidRDefault="00875E77" w:rsidP="00354A18">
                <w:pPr>
                  <w:pStyle w:val="Subtitle"/>
                </w:pPr>
                <w:r>
                  <w:t xml:space="preserve">Environment Effects Act 1978 </w:t>
                </w:r>
              </w:p>
              <w:p w14:paraId="4BE4EF43" w14:textId="6B79BC88" w:rsidR="00512DFB" w:rsidRPr="00CB1FB7" w:rsidRDefault="003C5ED4" w:rsidP="00FD7C51">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6704"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52CAB" w:rsidRPr="00AB780B" w14:paraId="7FA4486A" w14:textId="77777777" w:rsidTr="00AA4BE4">
                              <w:trPr>
                                <w:trHeight w:hRule="exact" w:val="964"/>
                                <w:tblCellSpacing w:w="71" w:type="dxa"/>
                              </w:trPr>
                              <w:tc>
                                <w:tcPr>
                                  <w:tcW w:w="1204" w:type="dxa"/>
                                  <w:vAlign w:val="bottom"/>
                                </w:tcPr>
                                <w:p w14:paraId="3B30D258" w14:textId="77777777" w:rsidR="00F52CAB" w:rsidRPr="00D55628" w:rsidRDefault="00F52CAB"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F52CAB" w:rsidRPr="00D55628" w:rsidRDefault="00F52CAB"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F52CAB" w:rsidRDefault="00F52CA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670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52CAB" w:rsidRPr="00AB780B" w14:paraId="7FA4486A" w14:textId="77777777" w:rsidTr="00AA4BE4">
                        <w:trPr>
                          <w:trHeight w:hRule="exact" w:val="964"/>
                          <w:tblCellSpacing w:w="71" w:type="dxa"/>
                        </w:trPr>
                        <w:tc>
                          <w:tcPr>
                            <w:tcW w:w="1204" w:type="dxa"/>
                            <w:vAlign w:val="bottom"/>
                          </w:tcPr>
                          <w:p w14:paraId="3B30D258" w14:textId="77777777" w:rsidR="00F52CAB" w:rsidRPr="00D55628" w:rsidRDefault="00F52CAB"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F52CAB" w:rsidRPr="00D55628" w:rsidRDefault="00F52CAB"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F52CAB" w:rsidRDefault="00F52CAB"/>
                  </w:txbxContent>
                </v:textbox>
                <w10:wrap anchorx="page" anchory="page"/>
              </v:shape>
            </w:pict>
          </mc:Fallback>
        </mc:AlternateContent>
      </w:r>
    </w:p>
    <w:p w14:paraId="1B75CAD2" w14:textId="77777777" w:rsidR="00D73B6C" w:rsidRPr="00D55628" w:rsidRDefault="00D73B6C">
      <w:pPr>
        <w:sectPr w:rsidR="00D73B6C" w:rsidRPr="00D55628" w:rsidSect="00BC4FFE">
          <w:footerReference w:type="default" r:id="rId23"/>
          <w:footerReference w:type="first" r:id="rId24"/>
          <w:pgSz w:w="11907" w:h="16840" w:code="9"/>
          <w:pgMar w:top="2268" w:right="1134" w:bottom="1134" w:left="1134" w:header="284" w:footer="284" w:gutter="0"/>
          <w:pgNumType w:fmt="lowerRoman"/>
          <w:cols w:space="708"/>
          <w:titlePg/>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01D653A3" w:rsidR="009E7150" w:rsidRPr="00D55628" w:rsidRDefault="009E7150" w:rsidP="009E7150">
            <w:pPr>
              <w:pStyle w:val="xDisclaimertext3"/>
            </w:pPr>
            <w:r>
              <w:t xml:space="preserve">© The State of Victoria Department of Environment, Land, Water and Planning </w:t>
            </w:r>
            <w:r w:rsidR="003F25DE">
              <w:t>20</w:t>
            </w:r>
            <w:r w:rsidR="00C725BA">
              <w:t>20</w:t>
            </w:r>
          </w:p>
          <w:p w14:paraId="4AF107B8" w14:textId="2A593FAD"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7728"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w:t>
            </w:r>
            <w:r w:rsidR="001F6CCA">
              <w:t xml:space="preserve"> </w:t>
            </w:r>
            <w:r>
              <w:t xml:space="preserve">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2CFC40D1"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r w:rsidR="00380FED">
              <w:fldChar w:fldCharType="begin"/>
            </w:r>
            <w:r w:rsidR="00380FED">
              <w:instrText xml:space="preserve"> HYPERLINK "mailto:customer.service@delwp.vic.gov.au" </w:instrText>
            </w:r>
            <w:r w:rsidR="00380FED">
              <w:fldChar w:fldCharType="separate"/>
            </w:r>
            <w:r w:rsidRPr="00D55628">
              <w:t>customer.service@delwp.vic.gov.au</w:t>
            </w:r>
            <w:r w:rsidR="00380FED">
              <w:fldChar w:fldCharType="end"/>
            </w:r>
            <w:r w:rsidRPr="00D55628">
              <w:t xml:space="preserve">. </w:t>
            </w:r>
            <w:r w:rsidR="00360BCF">
              <w:t xml:space="preserve"> </w:t>
            </w:r>
            <w:r w:rsidR="00360BCF" w:rsidRPr="00D55628">
              <w:t>This</w:t>
            </w:r>
            <w:r w:rsidR="00360BCF">
              <w:t xml:space="preserve"> </w:t>
            </w:r>
            <w:r w:rsidRPr="00D55628">
              <w:t xml:space="preserve">document is also available on the internet at </w:t>
            </w:r>
            <w:r w:rsidR="00380FED">
              <w:fldChar w:fldCharType="begin"/>
            </w:r>
            <w:r w:rsidR="00380FED">
              <w:instrText xml:space="preserve"> HYPERLINK "https://www.planning.vic.gov.au/environment-assessment/" </w:instrText>
            </w:r>
            <w:r w:rsidR="00380FED">
              <w:fldChar w:fldCharType="separate"/>
            </w:r>
            <w:r w:rsidR="00360BCF" w:rsidRPr="005A4BF6">
              <w:rPr>
                <w:rStyle w:val="Hyperlink"/>
                <w:u w:val="none"/>
              </w:rPr>
              <w:t>planning.vic.gov.au/environment-assessment/</w:t>
            </w:r>
            <w:r w:rsidR="00380FED">
              <w:rPr>
                <w:rStyle w:val="Hyperlink"/>
                <w:u w:val="none"/>
              </w:rPr>
              <w:fldChar w:fldCharType="end"/>
            </w:r>
            <w:r w:rsidR="00360BCF" w:rsidRPr="00360BCF">
              <w:t>browse-projects</w:t>
            </w:r>
            <w:r w:rsidRPr="00D55628">
              <w:t>.</w:t>
            </w:r>
          </w:p>
        </w:tc>
      </w:tr>
    </w:tbl>
    <w:p w14:paraId="3235CA4F" w14:textId="77777777" w:rsidR="00AB780B" w:rsidRDefault="00AB780B"/>
    <w:p w14:paraId="549F0A5F" w14:textId="087D11B8" w:rsidR="00466AA8" w:rsidRDefault="00466AA8">
      <w:r>
        <w:br w:type="page"/>
      </w:r>
    </w:p>
    <w:p w14:paraId="4722FCC8" w14:textId="407B8937" w:rsidR="00A32696" w:rsidRPr="008047B6" w:rsidRDefault="00A32696" w:rsidP="0061075D">
      <w:pPr>
        <w:pStyle w:val="BodyText"/>
        <w:spacing w:after="0"/>
      </w:pPr>
      <w:bookmarkStart w:id="2" w:name="_Toc534816818"/>
      <w:bookmarkStart w:id="3" w:name="_Toc528841191"/>
    </w:p>
    <w:p w14:paraId="7CF9B579" w14:textId="49338E99" w:rsidR="009568CF" w:rsidRPr="00C4364B" w:rsidRDefault="00562AED" w:rsidP="00BC4FFE">
      <w:pPr>
        <w:pStyle w:val="TOCHeading"/>
        <w:framePr w:wrap="around"/>
      </w:pPr>
      <w:r>
        <w:t>List of abbreviations</w:t>
      </w:r>
    </w:p>
    <w:bookmarkEnd w:id="2"/>
    <w:bookmarkEnd w:id="3"/>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1A10FD4C" w14:textId="1A46BAD5" w:rsidR="00E002CB" w:rsidRDefault="00E002CB" w:rsidP="00283EE3">
      <w:pPr>
        <w:pStyle w:val="BodyText"/>
        <w:spacing w:after="120"/>
      </w:pPr>
      <w:r>
        <w:t>EP Act</w:t>
      </w:r>
      <w:r>
        <w:tab/>
      </w:r>
      <w:r w:rsidR="00393996" w:rsidRPr="00BE6469">
        <w:rPr>
          <w:i/>
        </w:rPr>
        <w:t xml:space="preserve">Environment Protection Act </w:t>
      </w:r>
      <w:r w:rsidR="00BE6469" w:rsidRPr="00BE6469">
        <w:rPr>
          <w:i/>
        </w:rPr>
        <w:t>1970</w:t>
      </w:r>
    </w:p>
    <w:p w14:paraId="4C63DA83" w14:textId="4389D72F" w:rsidR="00466AA8" w:rsidRDefault="00466AA8" w:rsidP="00283EE3">
      <w:pPr>
        <w:pStyle w:val="BodyText"/>
        <w:spacing w:after="120"/>
      </w:pPr>
      <w:r>
        <w:t>EPBC Act</w:t>
      </w:r>
      <w:r>
        <w:tab/>
      </w:r>
      <w:r w:rsidRPr="006C3AD7">
        <w:rPr>
          <w:i/>
        </w:rPr>
        <w:t>Environment Protection and Biodiversity Conservation Act 1999</w:t>
      </w:r>
    </w:p>
    <w:p w14:paraId="2DC2B500" w14:textId="095AF0D8" w:rsidR="00466AA8" w:rsidRDefault="00466AA8" w:rsidP="00283EE3">
      <w:pPr>
        <w:pStyle w:val="BodyText"/>
        <w:spacing w:after="120"/>
        <w:rPr>
          <w:i/>
        </w:rPr>
      </w:pPr>
      <w:r>
        <w:t>FFG Act</w:t>
      </w:r>
      <w:r>
        <w:tab/>
      </w:r>
      <w:r w:rsidRPr="00436FC8">
        <w:rPr>
          <w:i/>
        </w:rPr>
        <w:t>Flora and Fauna Guarantee Act 1988</w:t>
      </w:r>
    </w:p>
    <w:p w14:paraId="00D64DB6" w14:textId="7F3B9C6A" w:rsidR="00095E10" w:rsidRPr="00152755" w:rsidRDefault="00095E10" w:rsidP="00283EE3">
      <w:pPr>
        <w:pStyle w:val="BodyText"/>
        <w:spacing w:after="120"/>
      </w:pPr>
      <w:proofErr w:type="spellStart"/>
      <w:r>
        <w:t>Gl</w:t>
      </w:r>
      <w:proofErr w:type="spellEnd"/>
      <w:r>
        <w:tab/>
      </w:r>
      <w:r>
        <w:tab/>
      </w:r>
      <w:r w:rsidRPr="000A6532">
        <w:t>Gigalitre</w:t>
      </w:r>
      <w:r>
        <w:t>s</w:t>
      </w:r>
    </w:p>
    <w:p w14:paraId="336B9E3B" w14:textId="4185A7E0" w:rsidR="00453E5D" w:rsidRDefault="00AE333E" w:rsidP="00283EE3">
      <w:pPr>
        <w:pStyle w:val="BodyText"/>
        <w:spacing w:after="120"/>
      </w:pPr>
      <w:r>
        <w:t>h</w:t>
      </w:r>
      <w:r w:rsidR="00453E5D">
        <w:t>a</w:t>
      </w:r>
      <w:r w:rsidR="00453E5D">
        <w:tab/>
      </w:r>
      <w:r w:rsidR="00453E5D">
        <w:tab/>
        <w:t>Hectares</w:t>
      </w:r>
    </w:p>
    <w:p w14:paraId="21A67993" w14:textId="315C6B1B" w:rsidR="00466AA8" w:rsidRDefault="00466AA8" w:rsidP="00283EE3">
      <w:pPr>
        <w:pStyle w:val="BodyText"/>
        <w:spacing w:after="120"/>
      </w:pPr>
      <w:r>
        <w:t>km</w:t>
      </w:r>
      <w:r>
        <w:tab/>
      </w:r>
      <w:r w:rsidR="00ED6F29">
        <w:tab/>
      </w:r>
      <w:r w:rsidR="009568CF">
        <w:t>Kilometre</w:t>
      </w:r>
      <w:r w:rsidR="003D7958">
        <w:t>s</w:t>
      </w:r>
    </w:p>
    <w:p w14:paraId="3F88D4E1" w14:textId="2CEC953B" w:rsidR="00095E10" w:rsidRDefault="00095E10" w:rsidP="00283EE3">
      <w:pPr>
        <w:pStyle w:val="BodyText"/>
        <w:spacing w:after="120"/>
      </w:pPr>
      <w:proofErr w:type="spellStart"/>
      <w:r>
        <w:t>kt</w:t>
      </w:r>
      <w:proofErr w:type="spellEnd"/>
      <w:r>
        <w:t>/a</w:t>
      </w:r>
      <w:r>
        <w:tab/>
      </w:r>
      <w:r>
        <w:tab/>
      </w:r>
      <w:proofErr w:type="spellStart"/>
      <w:r>
        <w:t>Kilotonnes</w:t>
      </w:r>
      <w:proofErr w:type="spellEnd"/>
      <w:r>
        <w:t xml:space="preserve"> per annum</w:t>
      </w:r>
    </w:p>
    <w:p w14:paraId="393E333B" w14:textId="14C7E14C" w:rsidR="00466AA8" w:rsidRDefault="00466AA8" w:rsidP="00283EE3">
      <w:pPr>
        <w:pStyle w:val="BodyText"/>
        <w:spacing w:after="120"/>
      </w:pPr>
      <w:r>
        <w:t>MNES</w:t>
      </w:r>
      <w:r>
        <w:tab/>
        <w:t>Matters of national environmental significance</w:t>
      </w:r>
    </w:p>
    <w:p w14:paraId="531AE65E" w14:textId="2AEA729C" w:rsidR="00095E10" w:rsidRDefault="00095E10" w:rsidP="00283EE3">
      <w:pPr>
        <w:pStyle w:val="BodyText"/>
        <w:spacing w:after="120"/>
      </w:pPr>
      <w:r>
        <w:t>Mt</w:t>
      </w:r>
      <w:r>
        <w:tab/>
      </w:r>
      <w:r>
        <w:tab/>
      </w:r>
      <w:proofErr w:type="spellStart"/>
      <w:r>
        <w:t>Megatonnes</w:t>
      </w:r>
      <w:proofErr w:type="spellEnd"/>
    </w:p>
    <w:p w14:paraId="22401FC6" w14:textId="6F481E8A" w:rsidR="00466AA8" w:rsidRPr="007773A7" w:rsidRDefault="00466AA8" w:rsidP="00283EE3">
      <w:pPr>
        <w:pStyle w:val="BodyText"/>
        <w:spacing w:after="120"/>
      </w:pPr>
      <w:r w:rsidRPr="00346F0B">
        <w:t>PASS</w:t>
      </w:r>
      <w:r w:rsidRPr="00346F0B">
        <w:tab/>
      </w:r>
      <w:r w:rsidR="00ED6F29" w:rsidRPr="007773A7">
        <w:tab/>
      </w:r>
      <w:r w:rsidRPr="007773A7">
        <w:t>Potential acid sulphate soils</w:t>
      </w:r>
    </w:p>
    <w:p w14:paraId="3CC87F22" w14:textId="3EF84193" w:rsidR="00551EBA" w:rsidRDefault="00551EBA" w:rsidP="00283EE3">
      <w:pPr>
        <w:pStyle w:val="BodyText"/>
        <w:spacing w:after="120"/>
      </w:pPr>
      <w:r w:rsidRPr="007773A7">
        <w:t>PEM</w:t>
      </w:r>
      <w:r w:rsidRPr="007773A7">
        <w:tab/>
      </w:r>
      <w:r w:rsidRPr="007773A7">
        <w:tab/>
        <w:t xml:space="preserve">Protocol for </w:t>
      </w:r>
      <w:r w:rsidR="00BB6D87">
        <w:t>e</w:t>
      </w:r>
      <w:r w:rsidR="00BB6D87" w:rsidRPr="007773A7">
        <w:t xml:space="preserve">nvironmental </w:t>
      </w:r>
      <w:r w:rsidR="00BB6D87">
        <w:t>m</w:t>
      </w:r>
      <w:r w:rsidR="00BB6D87" w:rsidRPr="007773A7">
        <w:t>anagement</w:t>
      </w:r>
    </w:p>
    <w:p w14:paraId="4717FF67" w14:textId="7BC980E5"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6460CD">
          <w:headerReference w:type="even" r:id="rId27"/>
          <w:headerReference w:type="default" r:id="rId28"/>
          <w:footerReference w:type="even" r:id="rId29"/>
          <w:headerReference w:type="first" r:id="rId30"/>
          <w:footerReference w:type="first" r:id="rId31"/>
          <w:pgSz w:w="11907" w:h="16840" w:code="9"/>
          <w:pgMar w:top="2268" w:right="1134" w:bottom="1134" w:left="1134" w:header="284" w:footer="284" w:gutter="0"/>
          <w:pgNumType w:fmt="lowerRoman" w:start="1"/>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bookmarkStart w:id="5" w:name="_GoBack"/>
    <w:bookmarkEnd w:id="5"/>
    <w:p w14:paraId="530416F9" w14:textId="258B57AD" w:rsidR="001D571A"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r w:rsidR="001D571A" w:rsidRPr="00784761">
        <w:rPr>
          <w:rStyle w:val="Hyperlink"/>
        </w:rPr>
        <w:fldChar w:fldCharType="begin"/>
      </w:r>
      <w:r w:rsidR="001D571A" w:rsidRPr="00784761">
        <w:rPr>
          <w:rStyle w:val="Hyperlink"/>
        </w:rPr>
        <w:instrText xml:space="preserve"> </w:instrText>
      </w:r>
      <w:r w:rsidR="001D571A">
        <w:instrText>HYPERLINK \l "_Toc37158060"</w:instrText>
      </w:r>
      <w:r w:rsidR="001D571A" w:rsidRPr="00784761">
        <w:rPr>
          <w:rStyle w:val="Hyperlink"/>
        </w:rPr>
        <w:instrText xml:space="preserve"> </w:instrText>
      </w:r>
      <w:r w:rsidR="001D571A" w:rsidRPr="00784761">
        <w:rPr>
          <w:rStyle w:val="Hyperlink"/>
        </w:rPr>
      </w:r>
      <w:r w:rsidR="001D571A" w:rsidRPr="00784761">
        <w:rPr>
          <w:rStyle w:val="Hyperlink"/>
        </w:rPr>
        <w:fldChar w:fldCharType="separate"/>
      </w:r>
      <w:r w:rsidR="001D571A" w:rsidRPr="00784761">
        <w:rPr>
          <w:rStyle w:val="Hyperlink"/>
        </w:rPr>
        <w:t>1. Introduction</w:t>
      </w:r>
      <w:r w:rsidR="001D571A">
        <w:rPr>
          <w:webHidden/>
        </w:rPr>
        <w:tab/>
      </w:r>
      <w:r w:rsidR="001D571A">
        <w:rPr>
          <w:webHidden/>
        </w:rPr>
        <w:fldChar w:fldCharType="begin"/>
      </w:r>
      <w:r w:rsidR="001D571A">
        <w:rPr>
          <w:webHidden/>
        </w:rPr>
        <w:instrText xml:space="preserve"> PAGEREF _Toc37158060 \h </w:instrText>
      </w:r>
      <w:r w:rsidR="001D571A">
        <w:rPr>
          <w:webHidden/>
        </w:rPr>
      </w:r>
      <w:r w:rsidR="001D571A">
        <w:rPr>
          <w:webHidden/>
        </w:rPr>
        <w:fldChar w:fldCharType="separate"/>
      </w:r>
      <w:r w:rsidR="00590D59">
        <w:rPr>
          <w:webHidden/>
        </w:rPr>
        <w:t>2</w:t>
      </w:r>
      <w:r w:rsidR="001D571A">
        <w:rPr>
          <w:webHidden/>
        </w:rPr>
        <w:fldChar w:fldCharType="end"/>
      </w:r>
      <w:r w:rsidR="001D571A" w:rsidRPr="00784761">
        <w:rPr>
          <w:rStyle w:val="Hyperlink"/>
        </w:rPr>
        <w:fldChar w:fldCharType="end"/>
      </w:r>
    </w:p>
    <w:p w14:paraId="5EF23196" w14:textId="49CE1CD4" w:rsidR="001D571A" w:rsidRDefault="001D571A">
      <w:pPr>
        <w:pStyle w:val="TOC2"/>
        <w:rPr>
          <w:rFonts w:eastAsiaTheme="minorEastAsia" w:cstheme="minorBidi"/>
          <w:b w:val="0"/>
          <w:color w:val="auto"/>
          <w:sz w:val="22"/>
          <w:szCs w:val="22"/>
        </w:rPr>
      </w:pPr>
      <w:hyperlink w:anchor="_Toc37158061" w:history="1">
        <w:r w:rsidRPr="00784761">
          <w:rPr>
            <w:rStyle w:val="Hyperlink"/>
          </w:rPr>
          <w:t>1.1 The project</w:t>
        </w:r>
        <w:r>
          <w:rPr>
            <w:webHidden/>
          </w:rPr>
          <w:tab/>
        </w:r>
        <w:r>
          <w:rPr>
            <w:webHidden/>
          </w:rPr>
          <w:fldChar w:fldCharType="begin"/>
        </w:r>
        <w:r>
          <w:rPr>
            <w:webHidden/>
          </w:rPr>
          <w:instrText xml:space="preserve"> PAGEREF _Toc37158061 \h </w:instrText>
        </w:r>
        <w:r>
          <w:rPr>
            <w:webHidden/>
          </w:rPr>
        </w:r>
        <w:r>
          <w:rPr>
            <w:webHidden/>
          </w:rPr>
          <w:fldChar w:fldCharType="separate"/>
        </w:r>
        <w:r w:rsidR="00590D59">
          <w:rPr>
            <w:webHidden/>
          </w:rPr>
          <w:t>2</w:t>
        </w:r>
        <w:r>
          <w:rPr>
            <w:webHidden/>
          </w:rPr>
          <w:fldChar w:fldCharType="end"/>
        </w:r>
      </w:hyperlink>
    </w:p>
    <w:p w14:paraId="0C652D40" w14:textId="1C459A80" w:rsidR="001D571A" w:rsidRDefault="001D571A">
      <w:pPr>
        <w:pStyle w:val="TOC2"/>
        <w:rPr>
          <w:rFonts w:eastAsiaTheme="minorEastAsia" w:cstheme="minorBidi"/>
          <w:b w:val="0"/>
          <w:color w:val="auto"/>
          <w:sz w:val="22"/>
          <w:szCs w:val="22"/>
        </w:rPr>
      </w:pPr>
      <w:hyperlink w:anchor="_Toc37158062" w:history="1">
        <w:r w:rsidRPr="00784761">
          <w:rPr>
            <w:rStyle w:val="Hyperlink"/>
          </w:rPr>
          <w:t>1.2 Minister’s requirements for this EES</w:t>
        </w:r>
        <w:r>
          <w:rPr>
            <w:webHidden/>
          </w:rPr>
          <w:tab/>
        </w:r>
        <w:r>
          <w:rPr>
            <w:webHidden/>
          </w:rPr>
          <w:fldChar w:fldCharType="begin"/>
        </w:r>
        <w:r>
          <w:rPr>
            <w:webHidden/>
          </w:rPr>
          <w:instrText xml:space="preserve"> PAGEREF _Toc37158062 \h </w:instrText>
        </w:r>
        <w:r>
          <w:rPr>
            <w:webHidden/>
          </w:rPr>
        </w:r>
        <w:r>
          <w:rPr>
            <w:webHidden/>
          </w:rPr>
          <w:fldChar w:fldCharType="separate"/>
        </w:r>
        <w:r w:rsidR="00590D59">
          <w:rPr>
            <w:webHidden/>
          </w:rPr>
          <w:t>2</w:t>
        </w:r>
        <w:r>
          <w:rPr>
            <w:webHidden/>
          </w:rPr>
          <w:fldChar w:fldCharType="end"/>
        </w:r>
      </w:hyperlink>
    </w:p>
    <w:p w14:paraId="208596FD" w14:textId="2CEF61B6" w:rsidR="001D571A" w:rsidRDefault="001D571A">
      <w:pPr>
        <w:pStyle w:val="TOC1"/>
        <w:rPr>
          <w:rFonts w:eastAsiaTheme="minorEastAsia" w:cstheme="minorBidi"/>
          <w:b w:val="0"/>
          <w:color w:val="auto"/>
          <w:sz w:val="22"/>
          <w:szCs w:val="22"/>
        </w:rPr>
      </w:pPr>
      <w:hyperlink w:anchor="_Toc37158063" w:history="1">
        <w:r w:rsidRPr="00784761">
          <w:rPr>
            <w:rStyle w:val="Hyperlink"/>
          </w:rPr>
          <w:t>2. Assessment process and required approvals</w:t>
        </w:r>
        <w:r>
          <w:rPr>
            <w:webHidden/>
          </w:rPr>
          <w:tab/>
        </w:r>
        <w:r>
          <w:rPr>
            <w:webHidden/>
          </w:rPr>
          <w:fldChar w:fldCharType="begin"/>
        </w:r>
        <w:r>
          <w:rPr>
            <w:webHidden/>
          </w:rPr>
          <w:instrText xml:space="preserve"> PAGEREF _Toc37158063 \h </w:instrText>
        </w:r>
        <w:r>
          <w:rPr>
            <w:webHidden/>
          </w:rPr>
        </w:r>
        <w:r>
          <w:rPr>
            <w:webHidden/>
          </w:rPr>
          <w:fldChar w:fldCharType="separate"/>
        </w:r>
        <w:r w:rsidR="00590D59">
          <w:rPr>
            <w:webHidden/>
          </w:rPr>
          <w:t>4</w:t>
        </w:r>
        <w:r>
          <w:rPr>
            <w:webHidden/>
          </w:rPr>
          <w:fldChar w:fldCharType="end"/>
        </w:r>
      </w:hyperlink>
    </w:p>
    <w:p w14:paraId="3FFE3E3A" w14:textId="4DA7436B" w:rsidR="001D571A" w:rsidRDefault="001D571A">
      <w:pPr>
        <w:pStyle w:val="TOC2"/>
        <w:rPr>
          <w:rFonts w:eastAsiaTheme="minorEastAsia" w:cstheme="minorBidi"/>
          <w:b w:val="0"/>
          <w:color w:val="auto"/>
          <w:sz w:val="22"/>
          <w:szCs w:val="22"/>
        </w:rPr>
      </w:pPr>
      <w:hyperlink w:anchor="_Toc37158064" w:history="1">
        <w:r w:rsidRPr="00784761">
          <w:rPr>
            <w:rStyle w:val="Hyperlink"/>
          </w:rPr>
          <w:t>2.1 What is an EES?</w:t>
        </w:r>
        <w:r>
          <w:rPr>
            <w:webHidden/>
          </w:rPr>
          <w:tab/>
        </w:r>
        <w:r>
          <w:rPr>
            <w:webHidden/>
          </w:rPr>
          <w:fldChar w:fldCharType="begin"/>
        </w:r>
        <w:r>
          <w:rPr>
            <w:webHidden/>
          </w:rPr>
          <w:instrText xml:space="preserve"> PAGEREF _Toc37158064 \h </w:instrText>
        </w:r>
        <w:r>
          <w:rPr>
            <w:webHidden/>
          </w:rPr>
        </w:r>
        <w:r>
          <w:rPr>
            <w:webHidden/>
          </w:rPr>
          <w:fldChar w:fldCharType="separate"/>
        </w:r>
        <w:r w:rsidR="00590D59">
          <w:rPr>
            <w:webHidden/>
          </w:rPr>
          <w:t>4</w:t>
        </w:r>
        <w:r>
          <w:rPr>
            <w:webHidden/>
          </w:rPr>
          <w:fldChar w:fldCharType="end"/>
        </w:r>
      </w:hyperlink>
    </w:p>
    <w:p w14:paraId="17A61A81" w14:textId="3155BD45" w:rsidR="001D571A" w:rsidRDefault="001D571A">
      <w:pPr>
        <w:pStyle w:val="TOC2"/>
        <w:rPr>
          <w:rFonts w:eastAsiaTheme="minorEastAsia" w:cstheme="minorBidi"/>
          <w:b w:val="0"/>
          <w:color w:val="auto"/>
          <w:sz w:val="22"/>
          <w:szCs w:val="22"/>
        </w:rPr>
      </w:pPr>
      <w:hyperlink w:anchor="_Toc37158065" w:history="1">
        <w:r w:rsidRPr="00784761">
          <w:rPr>
            <w:rStyle w:val="Hyperlink"/>
          </w:rPr>
          <w:t>2.2 The EES process</w:t>
        </w:r>
        <w:r>
          <w:rPr>
            <w:webHidden/>
          </w:rPr>
          <w:tab/>
        </w:r>
        <w:r>
          <w:rPr>
            <w:webHidden/>
          </w:rPr>
          <w:fldChar w:fldCharType="begin"/>
        </w:r>
        <w:r>
          <w:rPr>
            <w:webHidden/>
          </w:rPr>
          <w:instrText xml:space="preserve"> PAGEREF _Toc37158065 \h </w:instrText>
        </w:r>
        <w:r>
          <w:rPr>
            <w:webHidden/>
          </w:rPr>
        </w:r>
        <w:r>
          <w:rPr>
            <w:webHidden/>
          </w:rPr>
          <w:fldChar w:fldCharType="separate"/>
        </w:r>
        <w:r w:rsidR="00590D59">
          <w:rPr>
            <w:webHidden/>
          </w:rPr>
          <w:t>4</w:t>
        </w:r>
        <w:r>
          <w:rPr>
            <w:webHidden/>
          </w:rPr>
          <w:fldChar w:fldCharType="end"/>
        </w:r>
      </w:hyperlink>
    </w:p>
    <w:p w14:paraId="5A537BC3" w14:textId="7026247C" w:rsidR="001D571A" w:rsidRDefault="001D571A">
      <w:pPr>
        <w:pStyle w:val="TOC2"/>
        <w:rPr>
          <w:rFonts w:eastAsiaTheme="minorEastAsia" w:cstheme="minorBidi"/>
          <w:b w:val="0"/>
          <w:color w:val="auto"/>
          <w:sz w:val="22"/>
          <w:szCs w:val="22"/>
        </w:rPr>
      </w:pPr>
      <w:hyperlink w:anchor="_Toc37158066" w:history="1">
        <w:r w:rsidRPr="00784761">
          <w:rPr>
            <w:rStyle w:val="Hyperlink"/>
          </w:rPr>
          <w:t>2.3 Accreditation of the EES process under the EPBC Act</w:t>
        </w:r>
        <w:r>
          <w:rPr>
            <w:webHidden/>
          </w:rPr>
          <w:tab/>
        </w:r>
        <w:r>
          <w:rPr>
            <w:webHidden/>
          </w:rPr>
          <w:fldChar w:fldCharType="begin"/>
        </w:r>
        <w:r>
          <w:rPr>
            <w:webHidden/>
          </w:rPr>
          <w:instrText xml:space="preserve"> PAGEREF _Toc37158066 \h </w:instrText>
        </w:r>
        <w:r>
          <w:rPr>
            <w:webHidden/>
          </w:rPr>
        </w:r>
        <w:r>
          <w:rPr>
            <w:webHidden/>
          </w:rPr>
          <w:fldChar w:fldCharType="separate"/>
        </w:r>
        <w:r w:rsidR="00590D59">
          <w:rPr>
            <w:webHidden/>
          </w:rPr>
          <w:t>5</w:t>
        </w:r>
        <w:r>
          <w:rPr>
            <w:webHidden/>
          </w:rPr>
          <w:fldChar w:fldCharType="end"/>
        </w:r>
      </w:hyperlink>
    </w:p>
    <w:p w14:paraId="4FBFCAD2" w14:textId="36006758" w:rsidR="001D571A" w:rsidRDefault="001D571A">
      <w:pPr>
        <w:pStyle w:val="TOC1"/>
        <w:rPr>
          <w:rFonts w:eastAsiaTheme="minorEastAsia" w:cstheme="minorBidi"/>
          <w:b w:val="0"/>
          <w:color w:val="auto"/>
          <w:sz w:val="22"/>
          <w:szCs w:val="22"/>
        </w:rPr>
      </w:pPr>
      <w:hyperlink w:anchor="_Toc37158067" w:history="1">
        <w:r w:rsidRPr="00784761">
          <w:rPr>
            <w:rStyle w:val="Hyperlink"/>
          </w:rPr>
          <w:t>3. Matters to be addressed in the EES</w:t>
        </w:r>
        <w:r>
          <w:rPr>
            <w:webHidden/>
          </w:rPr>
          <w:tab/>
        </w:r>
        <w:r>
          <w:rPr>
            <w:webHidden/>
          </w:rPr>
          <w:fldChar w:fldCharType="begin"/>
        </w:r>
        <w:r>
          <w:rPr>
            <w:webHidden/>
          </w:rPr>
          <w:instrText xml:space="preserve"> PAGEREF _Toc37158067 \h </w:instrText>
        </w:r>
        <w:r>
          <w:rPr>
            <w:webHidden/>
          </w:rPr>
        </w:r>
        <w:r>
          <w:rPr>
            <w:webHidden/>
          </w:rPr>
          <w:fldChar w:fldCharType="separate"/>
        </w:r>
        <w:r w:rsidR="00590D59">
          <w:rPr>
            <w:webHidden/>
          </w:rPr>
          <w:t>6</w:t>
        </w:r>
        <w:r>
          <w:rPr>
            <w:webHidden/>
          </w:rPr>
          <w:fldChar w:fldCharType="end"/>
        </w:r>
      </w:hyperlink>
    </w:p>
    <w:p w14:paraId="0BD4B21C" w14:textId="5D9DA300" w:rsidR="001D571A" w:rsidRDefault="001D571A">
      <w:pPr>
        <w:pStyle w:val="TOC2"/>
        <w:rPr>
          <w:rFonts w:eastAsiaTheme="minorEastAsia" w:cstheme="minorBidi"/>
          <w:b w:val="0"/>
          <w:color w:val="auto"/>
          <w:sz w:val="22"/>
          <w:szCs w:val="22"/>
        </w:rPr>
      </w:pPr>
      <w:hyperlink w:anchor="_Toc37158068" w:history="1">
        <w:r w:rsidRPr="00784761">
          <w:rPr>
            <w:rStyle w:val="Hyperlink"/>
          </w:rPr>
          <w:t>3.1 General approach</w:t>
        </w:r>
        <w:r>
          <w:rPr>
            <w:webHidden/>
          </w:rPr>
          <w:tab/>
        </w:r>
        <w:r>
          <w:rPr>
            <w:webHidden/>
          </w:rPr>
          <w:fldChar w:fldCharType="begin"/>
        </w:r>
        <w:r>
          <w:rPr>
            <w:webHidden/>
          </w:rPr>
          <w:instrText xml:space="preserve"> PAGEREF _Toc37158068 \h </w:instrText>
        </w:r>
        <w:r>
          <w:rPr>
            <w:webHidden/>
          </w:rPr>
        </w:r>
        <w:r>
          <w:rPr>
            <w:webHidden/>
          </w:rPr>
          <w:fldChar w:fldCharType="separate"/>
        </w:r>
        <w:r w:rsidR="00590D59">
          <w:rPr>
            <w:webHidden/>
          </w:rPr>
          <w:t>6</w:t>
        </w:r>
        <w:r>
          <w:rPr>
            <w:webHidden/>
          </w:rPr>
          <w:fldChar w:fldCharType="end"/>
        </w:r>
      </w:hyperlink>
    </w:p>
    <w:p w14:paraId="79C18B26" w14:textId="58743F65" w:rsidR="001D571A" w:rsidRDefault="001D571A">
      <w:pPr>
        <w:pStyle w:val="TOC2"/>
        <w:rPr>
          <w:rFonts w:eastAsiaTheme="minorEastAsia" w:cstheme="minorBidi"/>
          <w:b w:val="0"/>
          <w:color w:val="auto"/>
          <w:sz w:val="22"/>
          <w:szCs w:val="22"/>
        </w:rPr>
      </w:pPr>
      <w:hyperlink w:anchor="_Toc37158069" w:history="1">
        <w:r w:rsidRPr="00784761">
          <w:rPr>
            <w:rStyle w:val="Hyperlink"/>
          </w:rPr>
          <w:t>3.2 Content and style</w:t>
        </w:r>
        <w:r>
          <w:rPr>
            <w:webHidden/>
          </w:rPr>
          <w:tab/>
        </w:r>
        <w:r>
          <w:rPr>
            <w:webHidden/>
          </w:rPr>
          <w:fldChar w:fldCharType="begin"/>
        </w:r>
        <w:r>
          <w:rPr>
            <w:webHidden/>
          </w:rPr>
          <w:instrText xml:space="preserve"> PAGEREF _Toc37158069 \h </w:instrText>
        </w:r>
        <w:r>
          <w:rPr>
            <w:webHidden/>
          </w:rPr>
        </w:r>
        <w:r>
          <w:rPr>
            <w:webHidden/>
          </w:rPr>
          <w:fldChar w:fldCharType="separate"/>
        </w:r>
        <w:r w:rsidR="00590D59">
          <w:rPr>
            <w:webHidden/>
          </w:rPr>
          <w:t>6</w:t>
        </w:r>
        <w:r>
          <w:rPr>
            <w:webHidden/>
          </w:rPr>
          <w:fldChar w:fldCharType="end"/>
        </w:r>
      </w:hyperlink>
    </w:p>
    <w:p w14:paraId="11042CBD" w14:textId="62E97129" w:rsidR="001D571A" w:rsidRDefault="001D571A">
      <w:pPr>
        <w:pStyle w:val="TOC2"/>
        <w:rPr>
          <w:rFonts w:eastAsiaTheme="minorEastAsia" w:cstheme="minorBidi"/>
          <w:b w:val="0"/>
          <w:color w:val="auto"/>
          <w:sz w:val="22"/>
          <w:szCs w:val="22"/>
        </w:rPr>
      </w:pPr>
      <w:hyperlink w:anchor="_Toc37158070" w:history="1">
        <w:r w:rsidRPr="00784761">
          <w:rPr>
            <w:rStyle w:val="Hyperlink"/>
          </w:rPr>
          <w:t>3.3 Project description</w:t>
        </w:r>
        <w:r>
          <w:rPr>
            <w:webHidden/>
          </w:rPr>
          <w:tab/>
        </w:r>
        <w:r>
          <w:rPr>
            <w:webHidden/>
          </w:rPr>
          <w:fldChar w:fldCharType="begin"/>
        </w:r>
        <w:r>
          <w:rPr>
            <w:webHidden/>
          </w:rPr>
          <w:instrText xml:space="preserve"> PAGEREF _Toc37158070 \h </w:instrText>
        </w:r>
        <w:r>
          <w:rPr>
            <w:webHidden/>
          </w:rPr>
        </w:r>
        <w:r>
          <w:rPr>
            <w:webHidden/>
          </w:rPr>
          <w:fldChar w:fldCharType="separate"/>
        </w:r>
        <w:r w:rsidR="00590D59">
          <w:rPr>
            <w:webHidden/>
          </w:rPr>
          <w:t>7</w:t>
        </w:r>
        <w:r>
          <w:rPr>
            <w:webHidden/>
          </w:rPr>
          <w:fldChar w:fldCharType="end"/>
        </w:r>
      </w:hyperlink>
    </w:p>
    <w:p w14:paraId="683512EB" w14:textId="18AFC0F7" w:rsidR="001D571A" w:rsidRDefault="001D571A">
      <w:pPr>
        <w:pStyle w:val="TOC2"/>
        <w:rPr>
          <w:rFonts w:eastAsiaTheme="minorEastAsia" w:cstheme="minorBidi"/>
          <w:b w:val="0"/>
          <w:color w:val="auto"/>
          <w:sz w:val="22"/>
          <w:szCs w:val="22"/>
        </w:rPr>
      </w:pPr>
      <w:hyperlink w:anchor="_Toc37158071" w:history="1">
        <w:r w:rsidRPr="00784761">
          <w:rPr>
            <w:rStyle w:val="Hyperlink"/>
          </w:rPr>
          <w:t>3.4 Rehabilitation and closure</w:t>
        </w:r>
        <w:r>
          <w:rPr>
            <w:webHidden/>
          </w:rPr>
          <w:tab/>
        </w:r>
        <w:r>
          <w:rPr>
            <w:webHidden/>
          </w:rPr>
          <w:fldChar w:fldCharType="begin"/>
        </w:r>
        <w:r>
          <w:rPr>
            <w:webHidden/>
          </w:rPr>
          <w:instrText xml:space="preserve"> PAGEREF _Toc37158071 \h </w:instrText>
        </w:r>
        <w:r>
          <w:rPr>
            <w:webHidden/>
          </w:rPr>
        </w:r>
        <w:r>
          <w:rPr>
            <w:webHidden/>
          </w:rPr>
          <w:fldChar w:fldCharType="separate"/>
        </w:r>
        <w:r w:rsidR="00590D59">
          <w:rPr>
            <w:webHidden/>
          </w:rPr>
          <w:t>8</w:t>
        </w:r>
        <w:r>
          <w:rPr>
            <w:webHidden/>
          </w:rPr>
          <w:fldChar w:fldCharType="end"/>
        </w:r>
      </w:hyperlink>
    </w:p>
    <w:p w14:paraId="5723AD6B" w14:textId="40E0B45B" w:rsidR="001D571A" w:rsidRDefault="001D571A">
      <w:pPr>
        <w:pStyle w:val="TOC2"/>
        <w:rPr>
          <w:rFonts w:eastAsiaTheme="minorEastAsia" w:cstheme="minorBidi"/>
          <w:b w:val="0"/>
          <w:color w:val="auto"/>
          <w:sz w:val="22"/>
          <w:szCs w:val="22"/>
        </w:rPr>
      </w:pPr>
      <w:hyperlink w:anchor="_Toc37158072" w:history="1">
        <w:r w:rsidRPr="00784761">
          <w:rPr>
            <w:rStyle w:val="Hyperlink"/>
          </w:rPr>
          <w:t>3.5 Project alternatives</w:t>
        </w:r>
        <w:r>
          <w:rPr>
            <w:webHidden/>
          </w:rPr>
          <w:tab/>
        </w:r>
        <w:r>
          <w:rPr>
            <w:webHidden/>
          </w:rPr>
          <w:fldChar w:fldCharType="begin"/>
        </w:r>
        <w:r>
          <w:rPr>
            <w:webHidden/>
          </w:rPr>
          <w:instrText xml:space="preserve"> PAGEREF _Toc37158072 \h </w:instrText>
        </w:r>
        <w:r>
          <w:rPr>
            <w:webHidden/>
          </w:rPr>
        </w:r>
        <w:r>
          <w:rPr>
            <w:webHidden/>
          </w:rPr>
          <w:fldChar w:fldCharType="separate"/>
        </w:r>
        <w:r w:rsidR="00590D59">
          <w:rPr>
            <w:webHidden/>
          </w:rPr>
          <w:t>9</w:t>
        </w:r>
        <w:r>
          <w:rPr>
            <w:webHidden/>
          </w:rPr>
          <w:fldChar w:fldCharType="end"/>
        </w:r>
      </w:hyperlink>
    </w:p>
    <w:p w14:paraId="0EC0B8DE" w14:textId="03C126A5" w:rsidR="001D571A" w:rsidRDefault="001D571A">
      <w:pPr>
        <w:pStyle w:val="TOC2"/>
        <w:rPr>
          <w:rFonts w:eastAsiaTheme="minorEastAsia" w:cstheme="minorBidi"/>
          <w:b w:val="0"/>
          <w:color w:val="auto"/>
          <w:sz w:val="22"/>
          <w:szCs w:val="22"/>
        </w:rPr>
      </w:pPr>
      <w:hyperlink w:anchor="_Toc37158073" w:history="1">
        <w:r w:rsidRPr="00784761">
          <w:rPr>
            <w:rStyle w:val="Hyperlink"/>
          </w:rPr>
          <w:t>3.6 Applicable legislation, policies and strategies</w:t>
        </w:r>
        <w:r>
          <w:rPr>
            <w:webHidden/>
          </w:rPr>
          <w:tab/>
        </w:r>
        <w:r>
          <w:rPr>
            <w:webHidden/>
          </w:rPr>
          <w:fldChar w:fldCharType="begin"/>
        </w:r>
        <w:r>
          <w:rPr>
            <w:webHidden/>
          </w:rPr>
          <w:instrText xml:space="preserve"> PAGEREF _Toc37158073 \h </w:instrText>
        </w:r>
        <w:r>
          <w:rPr>
            <w:webHidden/>
          </w:rPr>
        </w:r>
        <w:r>
          <w:rPr>
            <w:webHidden/>
          </w:rPr>
          <w:fldChar w:fldCharType="separate"/>
        </w:r>
        <w:r w:rsidR="00590D59">
          <w:rPr>
            <w:webHidden/>
          </w:rPr>
          <w:t>9</w:t>
        </w:r>
        <w:r>
          <w:rPr>
            <w:webHidden/>
          </w:rPr>
          <w:fldChar w:fldCharType="end"/>
        </w:r>
      </w:hyperlink>
    </w:p>
    <w:p w14:paraId="1280CBB5" w14:textId="6AAC9425" w:rsidR="001D571A" w:rsidRDefault="001D571A">
      <w:pPr>
        <w:pStyle w:val="TOC2"/>
        <w:rPr>
          <w:rFonts w:eastAsiaTheme="minorEastAsia" w:cstheme="minorBidi"/>
          <w:b w:val="0"/>
          <w:color w:val="auto"/>
          <w:sz w:val="22"/>
          <w:szCs w:val="22"/>
        </w:rPr>
      </w:pPr>
      <w:hyperlink w:anchor="_Toc37158074" w:history="1">
        <w:r w:rsidRPr="00784761">
          <w:rPr>
            <w:rStyle w:val="Hyperlink"/>
          </w:rPr>
          <w:t>3.7 Draft evaluation objectives</w:t>
        </w:r>
        <w:r>
          <w:rPr>
            <w:webHidden/>
          </w:rPr>
          <w:tab/>
        </w:r>
        <w:r>
          <w:rPr>
            <w:webHidden/>
          </w:rPr>
          <w:fldChar w:fldCharType="begin"/>
        </w:r>
        <w:r>
          <w:rPr>
            <w:webHidden/>
          </w:rPr>
          <w:instrText xml:space="preserve"> PAGEREF _Toc37158074 \h </w:instrText>
        </w:r>
        <w:r>
          <w:rPr>
            <w:webHidden/>
          </w:rPr>
        </w:r>
        <w:r>
          <w:rPr>
            <w:webHidden/>
          </w:rPr>
          <w:fldChar w:fldCharType="separate"/>
        </w:r>
        <w:r w:rsidR="00590D59">
          <w:rPr>
            <w:webHidden/>
          </w:rPr>
          <w:t>9</w:t>
        </w:r>
        <w:r>
          <w:rPr>
            <w:webHidden/>
          </w:rPr>
          <w:fldChar w:fldCharType="end"/>
        </w:r>
      </w:hyperlink>
    </w:p>
    <w:p w14:paraId="721394ED" w14:textId="471D4C10" w:rsidR="001D571A" w:rsidRDefault="001D571A">
      <w:pPr>
        <w:pStyle w:val="TOC2"/>
        <w:rPr>
          <w:rFonts w:eastAsiaTheme="minorEastAsia" w:cstheme="minorBidi"/>
          <w:b w:val="0"/>
          <w:color w:val="auto"/>
          <w:sz w:val="22"/>
          <w:szCs w:val="22"/>
        </w:rPr>
      </w:pPr>
      <w:hyperlink w:anchor="_Toc37158075" w:history="1">
        <w:r w:rsidRPr="00784761">
          <w:rPr>
            <w:rStyle w:val="Hyperlink"/>
          </w:rPr>
          <w:t>3.8 Environmental management framework</w:t>
        </w:r>
        <w:r>
          <w:rPr>
            <w:webHidden/>
          </w:rPr>
          <w:tab/>
        </w:r>
        <w:r>
          <w:rPr>
            <w:webHidden/>
          </w:rPr>
          <w:fldChar w:fldCharType="begin"/>
        </w:r>
        <w:r>
          <w:rPr>
            <w:webHidden/>
          </w:rPr>
          <w:instrText xml:space="preserve"> PAGEREF _Toc37158075 \h </w:instrText>
        </w:r>
        <w:r>
          <w:rPr>
            <w:webHidden/>
          </w:rPr>
        </w:r>
        <w:r>
          <w:rPr>
            <w:webHidden/>
          </w:rPr>
          <w:fldChar w:fldCharType="separate"/>
        </w:r>
        <w:r w:rsidR="00590D59">
          <w:rPr>
            <w:webHidden/>
          </w:rPr>
          <w:t>10</w:t>
        </w:r>
        <w:r>
          <w:rPr>
            <w:webHidden/>
          </w:rPr>
          <w:fldChar w:fldCharType="end"/>
        </w:r>
      </w:hyperlink>
    </w:p>
    <w:p w14:paraId="74452E72" w14:textId="5F17DC7A" w:rsidR="001D571A" w:rsidRDefault="001D571A">
      <w:pPr>
        <w:pStyle w:val="TOC1"/>
        <w:rPr>
          <w:rFonts w:eastAsiaTheme="minorEastAsia" w:cstheme="minorBidi"/>
          <w:b w:val="0"/>
          <w:color w:val="auto"/>
          <w:sz w:val="22"/>
          <w:szCs w:val="22"/>
        </w:rPr>
      </w:pPr>
      <w:hyperlink w:anchor="_Toc37158076" w:history="1">
        <w:r w:rsidRPr="00784761">
          <w:rPr>
            <w:rStyle w:val="Hyperlink"/>
          </w:rPr>
          <w:t>4. Assessment of specific environmental effects</w:t>
        </w:r>
        <w:r>
          <w:rPr>
            <w:webHidden/>
          </w:rPr>
          <w:tab/>
        </w:r>
        <w:r>
          <w:rPr>
            <w:webHidden/>
          </w:rPr>
          <w:fldChar w:fldCharType="begin"/>
        </w:r>
        <w:r>
          <w:rPr>
            <w:webHidden/>
          </w:rPr>
          <w:instrText xml:space="preserve"> PAGEREF _Toc37158076 \h </w:instrText>
        </w:r>
        <w:r>
          <w:rPr>
            <w:webHidden/>
          </w:rPr>
        </w:r>
        <w:r>
          <w:rPr>
            <w:webHidden/>
          </w:rPr>
          <w:fldChar w:fldCharType="separate"/>
        </w:r>
        <w:r w:rsidR="00590D59">
          <w:rPr>
            <w:webHidden/>
          </w:rPr>
          <w:t>12</w:t>
        </w:r>
        <w:r>
          <w:rPr>
            <w:webHidden/>
          </w:rPr>
          <w:fldChar w:fldCharType="end"/>
        </w:r>
      </w:hyperlink>
    </w:p>
    <w:p w14:paraId="1D13D06A" w14:textId="7F624EE4" w:rsidR="001D571A" w:rsidRDefault="001D571A">
      <w:pPr>
        <w:pStyle w:val="TOC2"/>
        <w:rPr>
          <w:rFonts w:eastAsiaTheme="minorEastAsia" w:cstheme="minorBidi"/>
          <w:b w:val="0"/>
          <w:color w:val="auto"/>
          <w:sz w:val="22"/>
          <w:szCs w:val="22"/>
        </w:rPr>
      </w:pPr>
      <w:hyperlink w:anchor="_Toc37158077" w:history="1">
        <w:r w:rsidRPr="00784761">
          <w:rPr>
            <w:rStyle w:val="Hyperlink"/>
          </w:rPr>
          <w:t>4.1 Resource development</w:t>
        </w:r>
        <w:r>
          <w:rPr>
            <w:webHidden/>
          </w:rPr>
          <w:tab/>
        </w:r>
        <w:r>
          <w:rPr>
            <w:webHidden/>
          </w:rPr>
          <w:fldChar w:fldCharType="begin"/>
        </w:r>
        <w:r>
          <w:rPr>
            <w:webHidden/>
          </w:rPr>
          <w:instrText xml:space="preserve"> PAGEREF _Toc37158077 \h </w:instrText>
        </w:r>
        <w:r>
          <w:rPr>
            <w:webHidden/>
          </w:rPr>
        </w:r>
        <w:r>
          <w:rPr>
            <w:webHidden/>
          </w:rPr>
          <w:fldChar w:fldCharType="separate"/>
        </w:r>
        <w:r w:rsidR="00590D59">
          <w:rPr>
            <w:webHidden/>
          </w:rPr>
          <w:t>12</w:t>
        </w:r>
        <w:r>
          <w:rPr>
            <w:webHidden/>
          </w:rPr>
          <w:fldChar w:fldCharType="end"/>
        </w:r>
      </w:hyperlink>
    </w:p>
    <w:p w14:paraId="1C2F35DF" w14:textId="44E4E6D3" w:rsidR="001D571A" w:rsidRDefault="001D571A">
      <w:pPr>
        <w:pStyle w:val="TOC2"/>
        <w:rPr>
          <w:rFonts w:eastAsiaTheme="minorEastAsia" w:cstheme="minorBidi"/>
          <w:b w:val="0"/>
          <w:color w:val="auto"/>
          <w:sz w:val="22"/>
          <w:szCs w:val="22"/>
        </w:rPr>
      </w:pPr>
      <w:hyperlink w:anchor="_Toc37158078" w:history="1">
        <w:r w:rsidRPr="00784761">
          <w:rPr>
            <w:rStyle w:val="Hyperlink"/>
          </w:rPr>
          <w:t>4.2 Biodiversity and habitat</w:t>
        </w:r>
        <w:r>
          <w:rPr>
            <w:webHidden/>
          </w:rPr>
          <w:tab/>
        </w:r>
        <w:r>
          <w:rPr>
            <w:webHidden/>
          </w:rPr>
          <w:fldChar w:fldCharType="begin"/>
        </w:r>
        <w:r>
          <w:rPr>
            <w:webHidden/>
          </w:rPr>
          <w:instrText xml:space="preserve"> PAGEREF _Toc37158078 \h </w:instrText>
        </w:r>
        <w:r>
          <w:rPr>
            <w:webHidden/>
          </w:rPr>
        </w:r>
        <w:r>
          <w:rPr>
            <w:webHidden/>
          </w:rPr>
          <w:fldChar w:fldCharType="separate"/>
        </w:r>
        <w:r w:rsidR="00590D59">
          <w:rPr>
            <w:webHidden/>
          </w:rPr>
          <w:t>14</w:t>
        </w:r>
        <w:r>
          <w:rPr>
            <w:webHidden/>
          </w:rPr>
          <w:fldChar w:fldCharType="end"/>
        </w:r>
      </w:hyperlink>
    </w:p>
    <w:p w14:paraId="5A326ACD" w14:textId="464FC268" w:rsidR="001D571A" w:rsidRDefault="001D571A">
      <w:pPr>
        <w:pStyle w:val="TOC2"/>
        <w:rPr>
          <w:rFonts w:eastAsiaTheme="minorEastAsia" w:cstheme="minorBidi"/>
          <w:b w:val="0"/>
          <w:color w:val="auto"/>
          <w:sz w:val="22"/>
          <w:szCs w:val="22"/>
        </w:rPr>
      </w:pPr>
      <w:hyperlink w:anchor="_Toc37158079" w:history="1">
        <w:r w:rsidRPr="00784761">
          <w:rPr>
            <w:rStyle w:val="Hyperlink"/>
          </w:rPr>
          <w:t>4.3 Water, catchment values and hydrology</w:t>
        </w:r>
        <w:r>
          <w:rPr>
            <w:webHidden/>
          </w:rPr>
          <w:tab/>
        </w:r>
        <w:r>
          <w:rPr>
            <w:webHidden/>
          </w:rPr>
          <w:fldChar w:fldCharType="begin"/>
        </w:r>
        <w:r>
          <w:rPr>
            <w:webHidden/>
          </w:rPr>
          <w:instrText xml:space="preserve"> PAGEREF _Toc37158079 \h </w:instrText>
        </w:r>
        <w:r>
          <w:rPr>
            <w:webHidden/>
          </w:rPr>
        </w:r>
        <w:r>
          <w:rPr>
            <w:webHidden/>
          </w:rPr>
          <w:fldChar w:fldCharType="separate"/>
        </w:r>
        <w:r w:rsidR="00590D59">
          <w:rPr>
            <w:webHidden/>
          </w:rPr>
          <w:t>16</w:t>
        </w:r>
        <w:r>
          <w:rPr>
            <w:webHidden/>
          </w:rPr>
          <w:fldChar w:fldCharType="end"/>
        </w:r>
      </w:hyperlink>
    </w:p>
    <w:p w14:paraId="5B381C8D" w14:textId="02FCFCBB" w:rsidR="001D571A" w:rsidRDefault="001D571A">
      <w:pPr>
        <w:pStyle w:val="TOC2"/>
        <w:rPr>
          <w:rFonts w:eastAsiaTheme="minorEastAsia" w:cstheme="minorBidi"/>
          <w:b w:val="0"/>
          <w:color w:val="auto"/>
          <w:sz w:val="22"/>
          <w:szCs w:val="22"/>
        </w:rPr>
      </w:pPr>
      <w:hyperlink w:anchor="_Toc37158080" w:history="1">
        <w:r w:rsidRPr="00784761">
          <w:rPr>
            <w:rStyle w:val="Hyperlink"/>
          </w:rPr>
          <w:t>4.4 Amenity and environmental quality</w:t>
        </w:r>
        <w:r>
          <w:rPr>
            <w:webHidden/>
          </w:rPr>
          <w:tab/>
        </w:r>
        <w:r>
          <w:rPr>
            <w:webHidden/>
          </w:rPr>
          <w:fldChar w:fldCharType="begin"/>
        </w:r>
        <w:r>
          <w:rPr>
            <w:webHidden/>
          </w:rPr>
          <w:instrText xml:space="preserve"> PAGEREF _Toc37158080 \h </w:instrText>
        </w:r>
        <w:r>
          <w:rPr>
            <w:webHidden/>
          </w:rPr>
        </w:r>
        <w:r>
          <w:rPr>
            <w:webHidden/>
          </w:rPr>
          <w:fldChar w:fldCharType="separate"/>
        </w:r>
        <w:r w:rsidR="00590D59">
          <w:rPr>
            <w:webHidden/>
          </w:rPr>
          <w:t>17</w:t>
        </w:r>
        <w:r>
          <w:rPr>
            <w:webHidden/>
          </w:rPr>
          <w:fldChar w:fldCharType="end"/>
        </w:r>
      </w:hyperlink>
    </w:p>
    <w:p w14:paraId="12AC4483" w14:textId="24C13934" w:rsidR="001D571A" w:rsidRDefault="001D571A">
      <w:pPr>
        <w:pStyle w:val="TOC2"/>
        <w:rPr>
          <w:rFonts w:eastAsiaTheme="minorEastAsia" w:cstheme="minorBidi"/>
          <w:b w:val="0"/>
          <w:color w:val="auto"/>
          <w:sz w:val="22"/>
          <w:szCs w:val="22"/>
        </w:rPr>
      </w:pPr>
      <w:hyperlink w:anchor="_Toc37158081" w:history="1">
        <w:r w:rsidRPr="00784761">
          <w:rPr>
            <w:rStyle w:val="Hyperlink"/>
          </w:rPr>
          <w:t>4.5 Social, land use and infrastructure</w:t>
        </w:r>
        <w:r>
          <w:rPr>
            <w:webHidden/>
          </w:rPr>
          <w:tab/>
        </w:r>
        <w:r>
          <w:rPr>
            <w:webHidden/>
          </w:rPr>
          <w:fldChar w:fldCharType="begin"/>
        </w:r>
        <w:r>
          <w:rPr>
            <w:webHidden/>
          </w:rPr>
          <w:instrText xml:space="preserve"> PAGEREF _Toc37158081 \h </w:instrText>
        </w:r>
        <w:r>
          <w:rPr>
            <w:webHidden/>
          </w:rPr>
        </w:r>
        <w:r>
          <w:rPr>
            <w:webHidden/>
          </w:rPr>
          <w:fldChar w:fldCharType="separate"/>
        </w:r>
        <w:r w:rsidR="00590D59">
          <w:rPr>
            <w:webHidden/>
          </w:rPr>
          <w:t>18</w:t>
        </w:r>
        <w:r>
          <w:rPr>
            <w:webHidden/>
          </w:rPr>
          <w:fldChar w:fldCharType="end"/>
        </w:r>
      </w:hyperlink>
    </w:p>
    <w:p w14:paraId="75CD0FA8" w14:textId="08EE2D96" w:rsidR="001D571A" w:rsidRDefault="001D571A">
      <w:pPr>
        <w:pStyle w:val="TOC2"/>
        <w:rPr>
          <w:rFonts w:eastAsiaTheme="minorEastAsia" w:cstheme="minorBidi"/>
          <w:b w:val="0"/>
          <w:color w:val="auto"/>
          <w:sz w:val="22"/>
          <w:szCs w:val="22"/>
        </w:rPr>
      </w:pPr>
      <w:hyperlink w:anchor="_Toc37158082" w:history="1">
        <w:r w:rsidRPr="00784761">
          <w:rPr>
            <w:rStyle w:val="Hyperlink"/>
          </w:rPr>
          <w:t>4.6 Cultural heritage</w:t>
        </w:r>
        <w:r>
          <w:rPr>
            <w:webHidden/>
          </w:rPr>
          <w:tab/>
        </w:r>
        <w:r>
          <w:rPr>
            <w:webHidden/>
          </w:rPr>
          <w:fldChar w:fldCharType="begin"/>
        </w:r>
        <w:r>
          <w:rPr>
            <w:webHidden/>
          </w:rPr>
          <w:instrText xml:space="preserve"> PAGEREF _Toc37158082 \h </w:instrText>
        </w:r>
        <w:r>
          <w:rPr>
            <w:webHidden/>
          </w:rPr>
        </w:r>
        <w:r>
          <w:rPr>
            <w:webHidden/>
          </w:rPr>
          <w:fldChar w:fldCharType="separate"/>
        </w:r>
        <w:r w:rsidR="00590D59">
          <w:rPr>
            <w:webHidden/>
          </w:rPr>
          <w:t>20</w:t>
        </w:r>
        <w:r>
          <w:rPr>
            <w:webHidden/>
          </w:rPr>
          <w:fldChar w:fldCharType="end"/>
        </w:r>
      </w:hyperlink>
    </w:p>
    <w:p w14:paraId="56DE9777" w14:textId="1F12308D" w:rsidR="001D571A" w:rsidRDefault="001D571A">
      <w:pPr>
        <w:pStyle w:val="TOC2"/>
        <w:rPr>
          <w:rFonts w:eastAsiaTheme="minorEastAsia" w:cstheme="minorBidi"/>
          <w:b w:val="0"/>
          <w:color w:val="auto"/>
          <w:sz w:val="22"/>
          <w:szCs w:val="22"/>
        </w:rPr>
      </w:pPr>
      <w:hyperlink w:anchor="_Toc37158083" w:history="1">
        <w:r w:rsidRPr="00784761">
          <w:rPr>
            <w:rStyle w:val="Hyperlink"/>
          </w:rPr>
          <w:t>4.7 Landscape and visual</w:t>
        </w:r>
        <w:r>
          <w:rPr>
            <w:webHidden/>
          </w:rPr>
          <w:tab/>
        </w:r>
        <w:r>
          <w:rPr>
            <w:webHidden/>
          </w:rPr>
          <w:fldChar w:fldCharType="begin"/>
        </w:r>
        <w:r>
          <w:rPr>
            <w:webHidden/>
          </w:rPr>
          <w:instrText xml:space="preserve"> PAGEREF _Toc37158083 \h </w:instrText>
        </w:r>
        <w:r>
          <w:rPr>
            <w:webHidden/>
          </w:rPr>
        </w:r>
        <w:r>
          <w:rPr>
            <w:webHidden/>
          </w:rPr>
          <w:fldChar w:fldCharType="separate"/>
        </w:r>
        <w:r w:rsidR="00590D59">
          <w:rPr>
            <w:webHidden/>
          </w:rPr>
          <w:t>21</w:t>
        </w:r>
        <w:r>
          <w:rPr>
            <w:webHidden/>
          </w:rPr>
          <w:fldChar w:fldCharType="end"/>
        </w:r>
      </w:hyperlink>
    </w:p>
    <w:p w14:paraId="34659EC0" w14:textId="1EDDB5FC" w:rsidR="001D571A" w:rsidRDefault="001D571A">
      <w:pPr>
        <w:pStyle w:val="TOC1"/>
        <w:rPr>
          <w:rFonts w:eastAsiaTheme="minorEastAsia" w:cstheme="minorBidi"/>
          <w:b w:val="0"/>
          <w:color w:val="auto"/>
          <w:sz w:val="22"/>
          <w:szCs w:val="22"/>
        </w:rPr>
      </w:pPr>
      <w:hyperlink w:anchor="_Toc37158084" w:history="1">
        <w:r w:rsidRPr="00784761">
          <w:rPr>
            <w:rStyle w:val="Hyperlink"/>
          </w:rPr>
          <w:t>Appendix A</w:t>
        </w:r>
        <w:r>
          <w:rPr>
            <w:webHidden/>
          </w:rPr>
          <w:tab/>
        </w:r>
        <w:r>
          <w:rPr>
            <w:webHidden/>
          </w:rPr>
          <w:fldChar w:fldCharType="begin"/>
        </w:r>
        <w:r>
          <w:rPr>
            <w:webHidden/>
          </w:rPr>
          <w:instrText xml:space="preserve"> PAGEREF _Toc37158084 \h </w:instrText>
        </w:r>
        <w:r>
          <w:rPr>
            <w:webHidden/>
          </w:rPr>
        </w:r>
        <w:r>
          <w:rPr>
            <w:webHidden/>
          </w:rPr>
          <w:fldChar w:fldCharType="separate"/>
        </w:r>
        <w:r w:rsidR="00590D59">
          <w:rPr>
            <w:webHidden/>
          </w:rPr>
          <w:t>22</w:t>
        </w:r>
        <w:r>
          <w:rPr>
            <w:webHidden/>
          </w:rPr>
          <w:fldChar w:fldCharType="end"/>
        </w:r>
      </w:hyperlink>
    </w:p>
    <w:p w14:paraId="39880285" w14:textId="73F6FF5A" w:rsidR="001D571A" w:rsidRDefault="001D571A">
      <w:pPr>
        <w:pStyle w:val="TOC1"/>
        <w:rPr>
          <w:rFonts w:eastAsiaTheme="minorEastAsia" w:cstheme="minorBidi"/>
          <w:b w:val="0"/>
          <w:color w:val="auto"/>
          <w:sz w:val="22"/>
          <w:szCs w:val="22"/>
        </w:rPr>
      </w:pPr>
      <w:hyperlink w:anchor="_Toc37158085" w:history="1">
        <w:r w:rsidRPr="00784761">
          <w:rPr>
            <w:rStyle w:val="Hyperlink"/>
          </w:rPr>
          <w:t>Appendix B</w:t>
        </w:r>
        <w:r>
          <w:rPr>
            <w:webHidden/>
          </w:rPr>
          <w:tab/>
        </w:r>
        <w:r>
          <w:rPr>
            <w:webHidden/>
          </w:rPr>
          <w:fldChar w:fldCharType="begin"/>
        </w:r>
        <w:r>
          <w:rPr>
            <w:webHidden/>
          </w:rPr>
          <w:instrText xml:space="preserve"> PAGEREF _Toc37158085 \h </w:instrText>
        </w:r>
        <w:r>
          <w:rPr>
            <w:webHidden/>
          </w:rPr>
        </w:r>
        <w:r>
          <w:rPr>
            <w:webHidden/>
          </w:rPr>
          <w:fldChar w:fldCharType="separate"/>
        </w:r>
        <w:r w:rsidR="00590D59">
          <w:rPr>
            <w:webHidden/>
          </w:rPr>
          <w:t>24</w:t>
        </w:r>
        <w:r>
          <w:rPr>
            <w:webHidden/>
          </w:rPr>
          <w:fldChar w:fldCharType="end"/>
        </w:r>
      </w:hyperlink>
    </w:p>
    <w:p w14:paraId="31D568D5" w14:textId="08B57FC2" w:rsidR="001D571A" w:rsidRDefault="001D571A">
      <w:pPr>
        <w:pStyle w:val="TOC1"/>
        <w:rPr>
          <w:rFonts w:eastAsiaTheme="minorEastAsia" w:cstheme="minorBidi"/>
          <w:b w:val="0"/>
          <w:color w:val="auto"/>
          <w:sz w:val="22"/>
          <w:szCs w:val="22"/>
        </w:rPr>
      </w:pPr>
      <w:hyperlink w:anchor="_Toc37158086" w:history="1">
        <w:r w:rsidRPr="00784761">
          <w:rPr>
            <w:rStyle w:val="Hyperlink"/>
          </w:rPr>
          <w:t>Appendix C</w:t>
        </w:r>
        <w:r>
          <w:rPr>
            <w:webHidden/>
          </w:rPr>
          <w:tab/>
        </w:r>
        <w:r>
          <w:rPr>
            <w:webHidden/>
          </w:rPr>
          <w:fldChar w:fldCharType="begin"/>
        </w:r>
        <w:r>
          <w:rPr>
            <w:webHidden/>
          </w:rPr>
          <w:instrText xml:space="preserve"> PAGEREF _Toc37158086 \h </w:instrText>
        </w:r>
        <w:r>
          <w:rPr>
            <w:webHidden/>
          </w:rPr>
        </w:r>
        <w:r>
          <w:rPr>
            <w:webHidden/>
          </w:rPr>
          <w:fldChar w:fldCharType="separate"/>
        </w:r>
        <w:r w:rsidR="00590D59">
          <w:rPr>
            <w:webHidden/>
          </w:rPr>
          <w:t>26</w:t>
        </w:r>
        <w:r>
          <w:rPr>
            <w:webHidden/>
          </w:rPr>
          <w:fldChar w:fldCharType="end"/>
        </w:r>
      </w:hyperlink>
    </w:p>
    <w:p w14:paraId="69D59B39" w14:textId="7B1E432D"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491F00">
          <w:headerReference w:type="even" r:id="rId32"/>
          <w:headerReference w:type="default" r:id="rId33"/>
          <w:footerReference w:type="even" r:id="rId34"/>
          <w:footerReference w:type="default" r:id="rId35"/>
          <w:headerReference w:type="first" r:id="rId36"/>
          <w:pgSz w:w="11907" w:h="16840" w:code="9"/>
          <w:pgMar w:top="2268" w:right="1134" w:bottom="1134" w:left="1134" w:header="284" w:footer="567" w:gutter="0"/>
          <w:pgNumType w:start="1"/>
          <w:cols w:space="708"/>
          <w:docGrid w:linePitch="360"/>
        </w:sectPr>
      </w:pPr>
      <w:r>
        <w:t xml:space="preserve"> </w:t>
      </w:r>
    </w:p>
    <w:p w14:paraId="11FE5B5A" w14:textId="77777777" w:rsidR="00B83743" w:rsidRPr="000A6532" w:rsidRDefault="00E73040" w:rsidP="006A0364">
      <w:pPr>
        <w:pStyle w:val="Heading1TopofPage"/>
        <w:framePr w:wrap="around"/>
      </w:pPr>
      <w:bookmarkStart w:id="6" w:name="_Toc534816819"/>
      <w:bookmarkStart w:id="7" w:name="_Toc37158060"/>
      <w:r w:rsidRPr="000A6532">
        <w:lastRenderedPageBreak/>
        <w:t>Introduction</w:t>
      </w:r>
      <w:bookmarkEnd w:id="6"/>
      <w:bookmarkEnd w:id="7"/>
    </w:p>
    <w:p w14:paraId="66033B59" w14:textId="4B987FFB" w:rsidR="00E73040" w:rsidRPr="000A6532" w:rsidRDefault="00E73040" w:rsidP="00E31922">
      <w:pPr>
        <w:pStyle w:val="BodyText"/>
      </w:pPr>
      <w:proofErr w:type="gramStart"/>
      <w:r w:rsidRPr="000A6532">
        <w:t>In light of</w:t>
      </w:r>
      <w:proofErr w:type="gramEnd"/>
      <w:r w:rsidRPr="000A6532">
        <w:t xml:space="preserve"> the potential for significant environmental effects, on</w:t>
      </w:r>
      <w:r w:rsidR="003A6F9B" w:rsidRPr="000A6532">
        <w:t xml:space="preserve"> 1</w:t>
      </w:r>
      <w:r w:rsidR="005E60CA" w:rsidRPr="000A6532">
        <w:t>7</w:t>
      </w:r>
      <w:r w:rsidR="003A6F9B" w:rsidRPr="000A6532">
        <w:t xml:space="preserve"> </w:t>
      </w:r>
      <w:r w:rsidR="005E60CA" w:rsidRPr="000A6532">
        <w:t xml:space="preserve">August </w:t>
      </w:r>
      <w:r w:rsidR="003A6F9B" w:rsidRPr="000A6532">
        <w:t>201</w:t>
      </w:r>
      <w:r w:rsidR="005E60CA" w:rsidRPr="000A6532">
        <w:t>9</w:t>
      </w:r>
      <w:r w:rsidRPr="000A6532">
        <w:t xml:space="preserve"> the Minister for Planning (the Minister) determined under the </w:t>
      </w:r>
      <w:r w:rsidRPr="000A6532">
        <w:rPr>
          <w:i/>
        </w:rPr>
        <w:t>Environment Effects Act 1978</w:t>
      </w:r>
      <w:r w:rsidRPr="000A6532">
        <w:t xml:space="preserve"> (EE Act) that</w:t>
      </w:r>
      <w:r w:rsidR="003A6F9B" w:rsidRPr="000A6532">
        <w:t xml:space="preserve"> </w:t>
      </w:r>
      <w:r w:rsidR="00CE4F63" w:rsidRPr="000A6532">
        <w:t xml:space="preserve">Iluka Resources Limited </w:t>
      </w:r>
      <w:r w:rsidRPr="000A6532">
        <w:t xml:space="preserve">is to prepare an </w:t>
      </w:r>
      <w:r w:rsidR="00CC2F64" w:rsidRPr="000A6532">
        <w:t xml:space="preserve">environment effects statement </w:t>
      </w:r>
      <w:r w:rsidRPr="000A6532">
        <w:t>(EES) for the</w:t>
      </w:r>
      <w:r w:rsidR="002734A2" w:rsidRPr="000A6532">
        <w:t xml:space="preserve"> proposed</w:t>
      </w:r>
      <w:r w:rsidR="003A6F9B" w:rsidRPr="000A6532">
        <w:t xml:space="preserve"> </w:t>
      </w:r>
      <w:r w:rsidR="005E60CA" w:rsidRPr="000A6532">
        <w:t xml:space="preserve">Wimmera Mineral Sands </w:t>
      </w:r>
      <w:r w:rsidR="00AA37B1" w:rsidRPr="000A6532">
        <w:t>Project</w:t>
      </w:r>
      <w:r w:rsidRPr="000A6532">
        <w:t>.  The purpose of the EES is to provide a sufficiently detailed description of the project, assess its potential effects on the environment</w:t>
      </w:r>
      <w:r w:rsidRPr="000A6532">
        <w:rPr>
          <w:rStyle w:val="FootnoteReference"/>
          <w:sz w:val="22"/>
        </w:rPr>
        <w:footnoteReference w:id="2"/>
      </w:r>
      <w:r w:rsidRPr="000A6532">
        <w:t xml:space="preserve"> and assess alternative project layouts, designs and approaches to avoid and mitigate effects.  The EES will inform and seek feedback f</w:t>
      </w:r>
      <w:r w:rsidR="008345B0" w:rsidRPr="000A6532">
        <w:t>rom the public and stakeholders.  The Minister will</w:t>
      </w:r>
      <w:r w:rsidRPr="000A6532">
        <w:t xml:space="preserve"> issue an </w:t>
      </w:r>
      <w:r w:rsidR="002E219E" w:rsidRPr="000A6532">
        <w:t xml:space="preserve">assessment </w:t>
      </w:r>
      <w:r w:rsidRPr="000A6532">
        <w:t>of the project</w:t>
      </w:r>
      <w:r w:rsidR="002734A2" w:rsidRPr="000A6532">
        <w:t>’</w:t>
      </w:r>
      <w:r w:rsidR="003A6F9B" w:rsidRPr="000A6532">
        <w:t>s</w:t>
      </w:r>
      <w:r w:rsidR="002734A2" w:rsidRPr="000A6532">
        <w:t xml:space="preserve"> environmental effects</w:t>
      </w:r>
      <w:r w:rsidRPr="000A6532">
        <w:t xml:space="preserve"> </w:t>
      </w:r>
      <w:r w:rsidR="008345B0" w:rsidRPr="000A6532">
        <w:t>to conclude the EES</w:t>
      </w:r>
      <w:r w:rsidRPr="000A6532">
        <w:t xml:space="preserve"> process.  The Minister’s </w:t>
      </w:r>
      <w:r w:rsidR="002E219E" w:rsidRPr="000A6532">
        <w:t xml:space="preserve">assessment </w:t>
      </w:r>
      <w:r w:rsidR="00691E9D" w:rsidRPr="000A6532">
        <w:t xml:space="preserve">of the </w:t>
      </w:r>
      <w:r w:rsidR="00C2116C" w:rsidRPr="000A6532">
        <w:t>project</w:t>
      </w:r>
      <w:r w:rsidR="00932C75" w:rsidRPr="000A6532">
        <w:t>’</w:t>
      </w:r>
      <w:r w:rsidR="00C2116C" w:rsidRPr="000A6532">
        <w:t xml:space="preserve">s effects </w:t>
      </w:r>
      <w:r w:rsidRPr="000A6532">
        <w:t>will inform statutory decision-makers responsible for the project’s approvals.</w:t>
      </w:r>
    </w:p>
    <w:p w14:paraId="4D425DD2" w14:textId="154769BB" w:rsidR="002E219E" w:rsidRPr="000A6532" w:rsidRDefault="00C3758C" w:rsidP="00E31922">
      <w:pPr>
        <w:pStyle w:val="BodyText"/>
      </w:pPr>
      <w:r w:rsidRPr="000A6532">
        <w:t xml:space="preserve">These </w:t>
      </w:r>
      <w:r w:rsidR="00A26395">
        <w:rPr>
          <w:i/>
        </w:rPr>
        <w:t>Final</w:t>
      </w:r>
      <w:r w:rsidR="00A26395" w:rsidRPr="000A6532">
        <w:rPr>
          <w:i/>
        </w:rPr>
        <w:t xml:space="preserve"> </w:t>
      </w:r>
      <w:r w:rsidR="00E73040" w:rsidRPr="000A6532">
        <w:rPr>
          <w:i/>
        </w:rPr>
        <w:t>Scoping Requirements for the</w:t>
      </w:r>
      <w:r w:rsidR="003A6F9B" w:rsidRPr="000A6532">
        <w:rPr>
          <w:i/>
        </w:rPr>
        <w:t xml:space="preserve"> </w:t>
      </w:r>
      <w:r w:rsidR="0001095A" w:rsidRPr="000A6532">
        <w:rPr>
          <w:i/>
        </w:rPr>
        <w:t>Wimmera Mineral Sands</w:t>
      </w:r>
      <w:r w:rsidR="003A6F9B" w:rsidRPr="000A6532">
        <w:rPr>
          <w:i/>
        </w:rPr>
        <w:t xml:space="preserve"> </w:t>
      </w:r>
      <w:r w:rsidR="0065085E" w:rsidRPr="000A6532">
        <w:rPr>
          <w:i/>
        </w:rPr>
        <w:t xml:space="preserve">Project </w:t>
      </w:r>
      <w:r w:rsidR="00E73040" w:rsidRPr="000A6532">
        <w:t xml:space="preserve">set out the specific matters to be investigated and documented in the EES for the project.  </w:t>
      </w:r>
      <w:r w:rsidR="007D7BD2" w:rsidRPr="000A6532">
        <w:t>The scoping requirements presented here</w:t>
      </w:r>
      <w:r w:rsidR="00803C11">
        <w:rPr>
          <w:color w:val="363534"/>
        </w:rPr>
        <w:t xml:space="preserve"> </w:t>
      </w:r>
      <w:r w:rsidR="003B6A52">
        <w:rPr>
          <w:color w:val="363534"/>
        </w:rPr>
        <w:t xml:space="preserve">were </w:t>
      </w:r>
      <w:r w:rsidR="009C3558">
        <w:rPr>
          <w:color w:val="363534"/>
        </w:rPr>
        <w:t>finalise</w:t>
      </w:r>
      <w:r w:rsidR="003B6A52">
        <w:rPr>
          <w:color w:val="363534"/>
        </w:rPr>
        <w:t xml:space="preserve">d following consideration of submissions received </w:t>
      </w:r>
      <w:r w:rsidR="007D718F">
        <w:rPr>
          <w:color w:val="363534"/>
        </w:rPr>
        <w:t xml:space="preserve">during the </w:t>
      </w:r>
      <w:r w:rsidR="001A049B">
        <w:rPr>
          <w:color w:val="363534"/>
        </w:rPr>
        <w:t>public</w:t>
      </w:r>
      <w:r w:rsidR="009C3558">
        <w:rPr>
          <w:color w:val="363534"/>
        </w:rPr>
        <w:t xml:space="preserve"> exhibit</w:t>
      </w:r>
      <w:r w:rsidR="007D718F">
        <w:rPr>
          <w:color w:val="363534"/>
        </w:rPr>
        <w:t xml:space="preserve">ion of the draft scoping requirements </w:t>
      </w:r>
      <w:r w:rsidR="009C3558">
        <w:rPr>
          <w:color w:val="363534"/>
        </w:rPr>
        <w:t xml:space="preserve">in </w:t>
      </w:r>
      <w:r w:rsidR="0036322E">
        <w:rPr>
          <w:color w:val="363534"/>
        </w:rPr>
        <w:t>March</w:t>
      </w:r>
      <w:r w:rsidR="009C3558">
        <w:rPr>
          <w:color w:val="363534"/>
        </w:rPr>
        <w:t xml:space="preserve"> 20</w:t>
      </w:r>
      <w:r w:rsidR="00411B34">
        <w:rPr>
          <w:color w:val="363534"/>
        </w:rPr>
        <w:t>20</w:t>
      </w:r>
      <w:r w:rsidR="009C3558">
        <w:rPr>
          <w:color w:val="363534"/>
        </w:rPr>
        <w:t xml:space="preserve">. </w:t>
      </w:r>
      <w:bookmarkStart w:id="8" w:name="_Toc534816820"/>
      <w:bookmarkStart w:id="9" w:name="_Toc480840153"/>
      <w:bookmarkStart w:id="10" w:name="_Toc480840216"/>
      <w:r w:rsidR="002E219E" w:rsidRPr="000A6532">
        <w:t xml:space="preserve">While the scoping requirements are intended to cover all relevant matters, the EES will </w:t>
      </w:r>
      <w:r w:rsidR="00B82AD6" w:rsidRPr="000A6532">
        <w:t xml:space="preserve">also </w:t>
      </w:r>
      <w:r w:rsidR="002E219E" w:rsidRPr="000A6532">
        <w:t>need to address other issues that emerge during the EES investigations, especially those relevant to statutory decisions that will be informed by the assessment</w:t>
      </w:r>
      <w:r w:rsidR="00916458">
        <w:t xml:space="preserve"> under the EE Act</w:t>
      </w:r>
      <w:r w:rsidR="002E219E" w:rsidRPr="000A6532">
        <w:t xml:space="preserve">. </w:t>
      </w:r>
    </w:p>
    <w:p w14:paraId="59D189FF" w14:textId="76BE0EC1" w:rsidR="00E73040" w:rsidRPr="000A6532" w:rsidRDefault="00E73040" w:rsidP="00E73040">
      <w:pPr>
        <w:pStyle w:val="Heading2"/>
      </w:pPr>
      <w:bookmarkStart w:id="11" w:name="_Toc37158061"/>
      <w:r w:rsidRPr="000A6532">
        <w:t>The project</w:t>
      </w:r>
      <w:bookmarkEnd w:id="11"/>
      <w:r w:rsidRPr="000A6532">
        <w:t xml:space="preserve"> </w:t>
      </w:r>
      <w:bookmarkEnd w:id="8"/>
    </w:p>
    <w:p w14:paraId="26FA6FAB" w14:textId="007B5066" w:rsidR="003A6F9B" w:rsidRPr="000A6532" w:rsidRDefault="003A6F9B" w:rsidP="00E73040">
      <w:pPr>
        <w:pStyle w:val="BodyText"/>
      </w:pPr>
      <w:r w:rsidRPr="000A6532">
        <w:t xml:space="preserve">The </w:t>
      </w:r>
      <w:r w:rsidR="00A87EDC" w:rsidRPr="000A6532">
        <w:t xml:space="preserve">proposed </w:t>
      </w:r>
      <w:r w:rsidRPr="000A6532">
        <w:t xml:space="preserve">project </w:t>
      </w:r>
      <w:r w:rsidR="00BE56D0" w:rsidRPr="000A6532">
        <w:t>is located approximately 40</w:t>
      </w:r>
      <w:r w:rsidR="003142A7">
        <w:t>km</w:t>
      </w:r>
      <w:r w:rsidR="00BE56D0" w:rsidRPr="000A6532">
        <w:t xml:space="preserve"> southwest of Horsham, with an approximate mining footprint of 2,600</w:t>
      </w:r>
      <w:r w:rsidR="00152755">
        <w:t>h</w:t>
      </w:r>
      <w:r w:rsidR="003142A7">
        <w:t>a</w:t>
      </w:r>
      <w:r w:rsidR="005A71DB" w:rsidRPr="000A6532">
        <w:t xml:space="preserve"> (</w:t>
      </w:r>
      <w:r w:rsidR="006B772A" w:rsidRPr="000A6532">
        <w:t xml:space="preserve">Figure </w:t>
      </w:r>
      <w:r w:rsidR="005A71DB" w:rsidRPr="000A6532">
        <w:t>1)</w:t>
      </w:r>
      <w:r w:rsidRPr="000A6532">
        <w:t xml:space="preserve">.  </w:t>
      </w:r>
      <w:r w:rsidR="0003398B" w:rsidRPr="000A6532">
        <w:t>Iluka is proposing to extract approximately 10</w:t>
      </w:r>
      <w:r w:rsidR="00095E10">
        <w:t>Mt</w:t>
      </w:r>
      <w:r w:rsidR="00095E10" w:rsidRPr="00095E10">
        <w:t xml:space="preserve"> </w:t>
      </w:r>
      <w:r w:rsidR="0003398B" w:rsidRPr="000A6532">
        <w:t>of ore per annum, which will be refined onsite to produce 192</w:t>
      </w:r>
      <w:r w:rsidR="003142A7">
        <w:t>kt/a</w:t>
      </w:r>
      <w:r w:rsidR="0003398B" w:rsidRPr="000A6532">
        <w:t xml:space="preserve"> of recoverable mineral product (zircon, titanium oxide and rare earth products), over the projected 25-year mine life.</w:t>
      </w:r>
    </w:p>
    <w:p w14:paraId="0BD05F9D" w14:textId="59684DF6" w:rsidR="00724480" w:rsidRPr="000A6532" w:rsidRDefault="003A6F9B" w:rsidP="00724480">
      <w:pPr>
        <w:pStyle w:val="BodyText"/>
      </w:pPr>
      <w:r w:rsidRPr="000A6532">
        <w:t xml:space="preserve">The </w:t>
      </w:r>
      <w:r w:rsidR="0014693C" w:rsidRPr="000A6532">
        <w:t>project will include</w:t>
      </w:r>
      <w:r w:rsidRPr="000A6532">
        <w:t xml:space="preserve"> the development of </w:t>
      </w:r>
      <w:r w:rsidR="00724480" w:rsidRPr="000A6532">
        <w:t>a mineral sands mine, mineral separation plant, zircon and rare earth refiner</w:t>
      </w:r>
      <w:r w:rsidR="00BC498C" w:rsidRPr="000A6532">
        <w:t>ies</w:t>
      </w:r>
      <w:r w:rsidR="00724480" w:rsidRPr="000A6532">
        <w:t>, ore receival and liquification system, water pipelines, pit dewatering infrastructure, mine by-products and containment infrastructure, electricity supply infrastructure,</w:t>
      </w:r>
      <w:r w:rsidR="00A1547C" w:rsidRPr="000A6532">
        <w:t xml:space="preserve"> </w:t>
      </w:r>
      <w:r w:rsidR="00724480" w:rsidRPr="000A6532">
        <w:t>additional onsite infrastructure (e.g. administration buildings,</w:t>
      </w:r>
      <w:r w:rsidR="003B6E1B" w:rsidRPr="000A6532">
        <w:t xml:space="preserve"> roads,</w:t>
      </w:r>
      <w:r w:rsidR="00724480" w:rsidRPr="000A6532">
        <w:t xml:space="preserve"> fuel storage and laydown areas) and offsite infrastructure (e.g. </w:t>
      </w:r>
      <w:r w:rsidR="008C1CFF" w:rsidRPr="000A6532">
        <w:t xml:space="preserve">access </w:t>
      </w:r>
      <w:r w:rsidR="00D5146C" w:rsidRPr="000A6532">
        <w:t xml:space="preserve">road construction/upgrades, </w:t>
      </w:r>
      <w:r w:rsidR="001201D3" w:rsidRPr="000A6532">
        <w:t xml:space="preserve">water </w:t>
      </w:r>
      <w:r w:rsidR="00724480" w:rsidRPr="000A6532">
        <w:t xml:space="preserve">pipelines and temporary construction village). </w:t>
      </w:r>
      <w:r w:rsidR="001F6CCA">
        <w:t xml:space="preserve"> </w:t>
      </w:r>
      <w:r w:rsidR="00724480" w:rsidRPr="000A6532">
        <w:t xml:space="preserve">The proposed mining method has not been finalised.  However, it is likely to be progressively mined using mobile earthmoving equipment.  </w:t>
      </w:r>
    </w:p>
    <w:p w14:paraId="56A7DD1E" w14:textId="15C801BE" w:rsidR="00E73040" w:rsidRPr="000A6532" w:rsidRDefault="00724480" w:rsidP="00724480">
      <w:pPr>
        <w:pStyle w:val="BodyText"/>
      </w:pPr>
      <w:r w:rsidRPr="000A6532">
        <w:t>It is anticipated that approximately 5.5</w:t>
      </w:r>
      <w:r w:rsidR="00095E10">
        <w:t>Gl</w:t>
      </w:r>
      <w:r w:rsidRPr="000A6532">
        <w:t xml:space="preserve"> of water per annum will be required primarily for mineral processing, tailing</w:t>
      </w:r>
      <w:r w:rsidR="00620980" w:rsidRPr="000A6532">
        <w:t>s</w:t>
      </w:r>
      <w:r w:rsidRPr="000A6532">
        <w:t xml:space="preserve"> disposal, dust suppression and rehabilitation.</w:t>
      </w:r>
      <w:r w:rsidR="00E615C4" w:rsidRPr="000A6532">
        <w:t xml:space="preserve">  The proponent will consider options for water supply through the EES </w:t>
      </w:r>
      <w:r w:rsidR="005D612B" w:rsidRPr="000A6532">
        <w:t xml:space="preserve">process </w:t>
      </w:r>
      <w:r w:rsidR="00865CC0" w:rsidRPr="000A6532">
        <w:t xml:space="preserve">and </w:t>
      </w:r>
      <w:r w:rsidR="004B40FD" w:rsidRPr="000A6532">
        <w:t xml:space="preserve">is </w:t>
      </w:r>
      <w:r w:rsidR="0057215F" w:rsidRPr="000A6532">
        <w:t xml:space="preserve">discussing </w:t>
      </w:r>
      <w:r w:rsidR="00F96665" w:rsidRPr="000A6532">
        <w:t>alternatives</w:t>
      </w:r>
      <w:r w:rsidR="0057215F" w:rsidRPr="000A6532">
        <w:t xml:space="preserve"> with</w:t>
      </w:r>
      <w:r w:rsidR="00E87100" w:rsidRPr="000A6532">
        <w:t xml:space="preserve"> the local water authority</w:t>
      </w:r>
      <w:r w:rsidR="00C1137E" w:rsidRPr="000A6532">
        <w:t xml:space="preserve">.  </w:t>
      </w:r>
    </w:p>
    <w:p w14:paraId="00DAADCE" w14:textId="51C98C91" w:rsidR="00E73040" w:rsidRPr="000A6532" w:rsidRDefault="00E73040" w:rsidP="00E73040">
      <w:pPr>
        <w:pStyle w:val="Heading2"/>
      </w:pPr>
      <w:bookmarkStart w:id="12" w:name="_Toc534816821"/>
      <w:bookmarkStart w:id="13" w:name="_Toc37158062"/>
      <w:bookmarkEnd w:id="9"/>
      <w:bookmarkEnd w:id="10"/>
      <w:r w:rsidRPr="000A6532">
        <w:t>Minister’s requirements for this EES</w:t>
      </w:r>
      <w:bookmarkEnd w:id="12"/>
      <w:bookmarkEnd w:id="13"/>
    </w:p>
    <w:p w14:paraId="2231ABAB" w14:textId="5B78226C" w:rsidR="00816A0A" w:rsidRPr="000A6532" w:rsidRDefault="00D12849" w:rsidP="002D6C63">
      <w:pPr>
        <w:pStyle w:val="BodyText"/>
        <w:spacing w:after="0"/>
        <w:rPr>
          <w:i/>
        </w:rPr>
      </w:pPr>
      <w:proofErr w:type="gramStart"/>
      <w:r w:rsidRPr="000A6532">
        <w:t>In light of</w:t>
      </w:r>
      <w:proofErr w:type="gramEnd"/>
      <w:r w:rsidRPr="000A6532">
        <w:t xml:space="preserve"> the potential for significant environmental effects, the Minister’s decided that an EES was required to assess the project potential environmental effects.  The Minister published procedures and requirements applicable to the preparation of the EES, in accordance with section 8</w:t>
      </w:r>
      <w:proofErr w:type="gramStart"/>
      <w:r w:rsidRPr="000A6532">
        <w:t>B(</w:t>
      </w:r>
      <w:proofErr w:type="gramEnd"/>
      <w:r w:rsidRPr="000A6532">
        <w:t xml:space="preserve">5) of the EE Act (see Appendix A).  In the procedures and requirements, the Minister identified key environmental risks that </w:t>
      </w:r>
      <w:r w:rsidR="00912F8C" w:rsidRPr="000A6532">
        <w:t>would need to be addressed in the EES</w:t>
      </w:r>
      <w:r w:rsidRPr="000A6532">
        <w:t xml:space="preserve">, </w:t>
      </w:r>
      <w:r w:rsidR="00A45874" w:rsidRPr="000A6532">
        <w:t>namely</w:t>
      </w:r>
      <w:r w:rsidRPr="000A6532">
        <w:t xml:space="preserve">:  </w:t>
      </w:r>
    </w:p>
    <w:p w14:paraId="6C0FECC0" w14:textId="4CD94C87" w:rsidR="003D5655" w:rsidRPr="000A6532" w:rsidRDefault="00D2021A" w:rsidP="00DA68A6">
      <w:pPr>
        <w:pStyle w:val="ListBullet"/>
        <w:ind w:left="714" w:hanging="357"/>
      </w:pPr>
      <w:r w:rsidRPr="000A6532">
        <w:t xml:space="preserve">effects </w:t>
      </w:r>
      <w:r w:rsidR="003D5655" w:rsidRPr="000A6532">
        <w:t>on biodiversity and ecological values within and near the site, as associated with adjacent road reserves, including native vegetation</w:t>
      </w:r>
      <w:r w:rsidR="00093402" w:rsidRPr="000A6532">
        <w:t xml:space="preserve">, </w:t>
      </w:r>
      <w:r w:rsidR="003D5655" w:rsidRPr="000A6532">
        <w:t>listed threatened communities and species of flora and fauna; and other habitat values;</w:t>
      </w:r>
    </w:p>
    <w:p w14:paraId="2E03A34C" w14:textId="575A144B" w:rsidR="003D5655" w:rsidRPr="000A6532" w:rsidRDefault="00D2021A" w:rsidP="00DA68A6">
      <w:pPr>
        <w:pStyle w:val="ListBullet"/>
        <w:ind w:left="714" w:hanging="357"/>
      </w:pPr>
      <w:r w:rsidRPr="000A6532">
        <w:t xml:space="preserve">effects </w:t>
      </w:r>
      <w:r w:rsidR="003D5655" w:rsidRPr="000A6532">
        <w:t>on surface water environments, including local waterways and the broader catchment, as well as groundwater resources (hydrology, quality, uses and dependent ecosystems);</w:t>
      </w:r>
    </w:p>
    <w:p w14:paraId="55F42A17" w14:textId="419DFE78" w:rsidR="00555E00" w:rsidRPr="000A6532" w:rsidRDefault="00555E00" w:rsidP="00DA68A6">
      <w:pPr>
        <w:pStyle w:val="ListBullet"/>
        <w:ind w:left="714" w:hanging="357"/>
      </w:pPr>
      <w:r w:rsidRPr="000A6532">
        <w:t>effects on cultural heritage values;</w:t>
      </w:r>
    </w:p>
    <w:p w14:paraId="0769B523" w14:textId="77777777" w:rsidR="005478F6" w:rsidRPr="000A6532" w:rsidRDefault="005478F6" w:rsidP="00DA68A6">
      <w:pPr>
        <w:pStyle w:val="ListBullet"/>
        <w:ind w:left="714" w:hanging="357"/>
      </w:pPr>
      <w:r w:rsidRPr="000A6532">
        <w:t>effects on land stability, erosion and soil productivity associated with the construction and operation of the project, including progressive rehabilitation works;</w:t>
      </w:r>
    </w:p>
    <w:p w14:paraId="7128ACA5" w14:textId="4AFF5EBD" w:rsidR="003D5655" w:rsidRPr="000A6532" w:rsidRDefault="00D2021A" w:rsidP="00DA68A6">
      <w:pPr>
        <w:pStyle w:val="ListBullet"/>
        <w:ind w:left="714" w:hanging="357"/>
      </w:pPr>
      <w:r w:rsidRPr="000A6532">
        <w:t xml:space="preserve">effects </w:t>
      </w:r>
      <w:r w:rsidR="003D5655" w:rsidRPr="000A6532">
        <w:t>on the land uses and landscape values of the site and surrounding areas;</w:t>
      </w:r>
    </w:p>
    <w:p w14:paraId="27C68C96" w14:textId="5A3F0FF4" w:rsidR="003D5655" w:rsidRPr="000A6532" w:rsidRDefault="00D2021A" w:rsidP="00DA68A6">
      <w:pPr>
        <w:pStyle w:val="ListBullet"/>
        <w:ind w:left="714" w:hanging="357"/>
      </w:pPr>
      <w:r w:rsidRPr="000A6532">
        <w:t xml:space="preserve">effects </w:t>
      </w:r>
      <w:r w:rsidR="003D5655" w:rsidRPr="000A6532">
        <w:t>of project construction and operation on air quality and noise on nearby sensitive receptors;</w:t>
      </w:r>
    </w:p>
    <w:p w14:paraId="193D0F70" w14:textId="6D8BD088" w:rsidR="003D5655" w:rsidRPr="000A6532" w:rsidRDefault="003D5655" w:rsidP="00DA68A6">
      <w:pPr>
        <w:pStyle w:val="ListBullet"/>
        <w:ind w:left="714" w:hanging="357"/>
      </w:pPr>
      <w:r w:rsidRPr="000A6532">
        <w:t>socio-economic effects, at local and regional scales, potentially generated by the project, including increased traffic movement and indirect effects of the project construction workforce on the capacity of local community infrastructure; and</w:t>
      </w:r>
    </w:p>
    <w:p w14:paraId="17363D79" w14:textId="27CBDA3C" w:rsidR="003D5655" w:rsidRPr="000A6532" w:rsidRDefault="00D2021A" w:rsidP="00DA68A6">
      <w:pPr>
        <w:pStyle w:val="ListBullet"/>
        <w:ind w:left="714" w:hanging="357"/>
      </w:pPr>
      <w:r w:rsidRPr="000A6532">
        <w:lastRenderedPageBreak/>
        <w:t xml:space="preserve">solid </w:t>
      </w:r>
      <w:r w:rsidR="003D5655" w:rsidRPr="000A6532">
        <w:t>and liquid waste generated by the project during construction and operation.</w:t>
      </w:r>
    </w:p>
    <w:p w14:paraId="455150BB" w14:textId="77777777" w:rsidR="008E7589" w:rsidRDefault="00816A0A" w:rsidP="008E7589">
      <w:pPr>
        <w:pStyle w:val="BodyText"/>
      </w:pPr>
      <w:r w:rsidRPr="000A6532">
        <w:t>The</w:t>
      </w:r>
      <w:r w:rsidR="00D66250" w:rsidRPr="000A6532">
        <w:t xml:space="preserve">se </w:t>
      </w:r>
      <w:r w:rsidR="0062461F" w:rsidRPr="000A6532">
        <w:t xml:space="preserve">scoping requirements </w:t>
      </w:r>
      <w:r w:rsidRPr="000A6532">
        <w:t xml:space="preserve">provide further detail on the matters to be in investigated in the EES </w:t>
      </w:r>
      <w:r w:rsidR="00F664FE" w:rsidRPr="000A6532">
        <w:t>as required by the</w:t>
      </w:r>
      <w:r w:rsidRPr="000A6532">
        <w:t xml:space="preserve"> </w:t>
      </w:r>
      <w:r w:rsidRPr="000A6532">
        <w:rPr>
          <w:i/>
        </w:rPr>
        <w:t xml:space="preserve">Ministerial </w:t>
      </w:r>
      <w:r w:rsidR="00AE1E14" w:rsidRPr="000A6532">
        <w:rPr>
          <w:i/>
        </w:rPr>
        <w:t>g</w:t>
      </w:r>
      <w:r w:rsidR="002734A2" w:rsidRPr="000A6532">
        <w:rPr>
          <w:i/>
        </w:rPr>
        <w:t xml:space="preserve">uidelines </w:t>
      </w:r>
      <w:r w:rsidRPr="000A6532">
        <w:rPr>
          <w:i/>
        </w:rPr>
        <w:t xml:space="preserve">for </w:t>
      </w:r>
      <w:r w:rsidR="00AE1E14" w:rsidRPr="000A6532">
        <w:rPr>
          <w:i/>
        </w:rPr>
        <w:t>a</w:t>
      </w:r>
      <w:r w:rsidR="002734A2" w:rsidRPr="000A6532">
        <w:rPr>
          <w:i/>
        </w:rPr>
        <w:t xml:space="preserve">ssessment </w:t>
      </w:r>
      <w:r w:rsidRPr="000A6532">
        <w:rPr>
          <w:i/>
        </w:rPr>
        <w:t xml:space="preserve">of </w:t>
      </w:r>
      <w:r w:rsidR="00AE1E14" w:rsidRPr="000A6532">
        <w:rPr>
          <w:i/>
        </w:rPr>
        <w:t>e</w:t>
      </w:r>
      <w:r w:rsidR="002734A2" w:rsidRPr="000A6532">
        <w:rPr>
          <w:i/>
        </w:rPr>
        <w:t xml:space="preserve">nvironmental </w:t>
      </w:r>
      <w:r w:rsidR="00AE1E14" w:rsidRPr="000A6532">
        <w:rPr>
          <w:i/>
        </w:rPr>
        <w:t>e</w:t>
      </w:r>
      <w:r w:rsidR="002734A2" w:rsidRPr="000A6532">
        <w:rPr>
          <w:i/>
        </w:rPr>
        <w:t xml:space="preserve">ffects </w:t>
      </w:r>
      <w:r w:rsidR="00AE1E14" w:rsidRPr="000A6532">
        <w:rPr>
          <w:i/>
        </w:rPr>
        <w:t>u</w:t>
      </w:r>
      <w:r w:rsidR="002734A2" w:rsidRPr="000A6532">
        <w:rPr>
          <w:i/>
        </w:rPr>
        <w:t xml:space="preserve">nder </w:t>
      </w:r>
      <w:r w:rsidRPr="000A6532">
        <w:rPr>
          <w:i/>
        </w:rPr>
        <w:t>the EE Act 1978</w:t>
      </w:r>
      <w:r w:rsidRPr="000A6532">
        <w:t xml:space="preserve"> (Ministerial Guidelines)</w:t>
      </w:r>
      <w:r w:rsidR="00BE4D90">
        <w:t>.</w:t>
      </w:r>
    </w:p>
    <w:p w14:paraId="68702B97" w14:textId="02384F92" w:rsidR="00756F57" w:rsidRPr="000A6532" w:rsidRDefault="00123C7C" w:rsidP="008E7589">
      <w:pPr>
        <w:pStyle w:val="BodyText"/>
        <w:jc w:val="center"/>
      </w:pPr>
      <w:r>
        <w:rPr>
          <w:noProof/>
        </w:rPr>
        <w:drawing>
          <wp:inline distT="0" distB="0" distL="0" distR="0" wp14:anchorId="57940B93" wp14:editId="263187DB">
            <wp:extent cx="4907270" cy="7197635"/>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D001_RegionalMapShowingOffsiteInfrastructure_20191204_02.jpg"/>
                    <pic:cNvPicPr/>
                  </pic:nvPicPr>
                  <pic:blipFill rotWithShape="1">
                    <a:blip r:embed="rId37" cstate="print">
                      <a:extLst>
                        <a:ext uri="{28A0092B-C50C-407E-A947-70E740481C1C}">
                          <a14:useLocalDpi xmlns:a14="http://schemas.microsoft.com/office/drawing/2010/main" val="0"/>
                        </a:ext>
                      </a:extLst>
                    </a:blip>
                    <a:srcRect l="6377" t="5324" r="5187" b="3064"/>
                    <a:stretch/>
                  </pic:blipFill>
                  <pic:spPr bwMode="auto">
                    <a:xfrm>
                      <a:off x="0" y="0"/>
                      <a:ext cx="4926114" cy="7225275"/>
                    </a:xfrm>
                    <a:prstGeom prst="rect">
                      <a:avLst/>
                    </a:prstGeom>
                    <a:ln>
                      <a:noFill/>
                    </a:ln>
                    <a:extLst>
                      <a:ext uri="{53640926-AAD7-44D8-BBD7-CCE9431645EC}">
                        <a14:shadowObscured xmlns:a14="http://schemas.microsoft.com/office/drawing/2010/main"/>
                      </a:ext>
                    </a:extLst>
                  </pic:spPr>
                </pic:pic>
              </a:graphicData>
            </a:graphic>
          </wp:inline>
        </w:drawing>
      </w:r>
    </w:p>
    <w:p w14:paraId="7C7E127C" w14:textId="10CAA3C0" w:rsidR="009C023D" w:rsidRPr="000A6532" w:rsidRDefault="008E7589" w:rsidP="00152755">
      <w:pPr>
        <w:pStyle w:val="CaptionImageorFigure"/>
        <w:ind w:left="426"/>
      </w:pPr>
      <w:bookmarkStart w:id="14" w:name="_Ref5367665"/>
      <w:r>
        <w:t xml:space="preserve">       </w:t>
      </w:r>
      <w:r w:rsidR="00756F57" w:rsidRPr="000A6532">
        <w:t xml:space="preserve">Figure </w:t>
      </w:r>
      <w:r w:rsidR="00B2638C" w:rsidRPr="000A6532">
        <w:rPr>
          <w:noProof/>
        </w:rPr>
        <w:fldChar w:fldCharType="begin"/>
      </w:r>
      <w:r w:rsidR="00B2638C" w:rsidRPr="000A6532">
        <w:rPr>
          <w:noProof/>
        </w:rPr>
        <w:instrText xml:space="preserve"> SEQ Figure \* ARABIC  </w:instrText>
      </w:r>
      <w:r w:rsidR="00B2638C" w:rsidRPr="000A6532">
        <w:rPr>
          <w:noProof/>
        </w:rPr>
        <w:fldChar w:fldCharType="separate"/>
      </w:r>
      <w:r w:rsidR="00590D59">
        <w:rPr>
          <w:noProof/>
        </w:rPr>
        <w:t>1</w:t>
      </w:r>
      <w:r w:rsidR="00B2638C" w:rsidRPr="000A6532">
        <w:rPr>
          <w:noProof/>
        </w:rPr>
        <w:fldChar w:fldCharType="end"/>
      </w:r>
      <w:bookmarkEnd w:id="14"/>
      <w:r w:rsidR="00756F57" w:rsidRPr="000A6532">
        <w:t xml:space="preserve">: </w:t>
      </w:r>
      <w:r w:rsidR="00816A0A" w:rsidRPr="000A6532">
        <w:t>Location of the project</w:t>
      </w:r>
      <w:r w:rsidR="009C5510" w:rsidRPr="000A6532">
        <w:t xml:space="preserve"> </w:t>
      </w:r>
      <w:r w:rsidR="0006724D" w:rsidRPr="000A6532">
        <w:t>showing offsite infrastructure (indicative locations)</w:t>
      </w:r>
      <w:r w:rsidR="002734A2" w:rsidRPr="000A6532">
        <w:t xml:space="preserve"> (source: </w:t>
      </w:r>
      <w:r w:rsidR="002B5252" w:rsidRPr="000A6532">
        <w:t>EMM 2019</w:t>
      </w:r>
      <w:r w:rsidR="002734A2" w:rsidRPr="000A6532">
        <w:t>)</w:t>
      </w:r>
      <w:r w:rsidR="00E31922" w:rsidRPr="000A6532">
        <w:t>.</w:t>
      </w:r>
    </w:p>
    <w:p w14:paraId="694125D0" w14:textId="77777777" w:rsidR="00816A0A" w:rsidRPr="000A6532" w:rsidRDefault="00816A0A" w:rsidP="00DA68A6">
      <w:pPr>
        <w:pStyle w:val="BodyText"/>
        <w:jc w:val="center"/>
        <w:sectPr w:rsidR="00816A0A" w:rsidRPr="000A6532" w:rsidSect="00DA68A6">
          <w:headerReference w:type="even" r:id="rId38"/>
          <w:headerReference w:type="default" r:id="rId39"/>
          <w:headerReference w:type="first" r:id="rId40"/>
          <w:footerReference w:type="first" r:id="rId41"/>
          <w:pgSz w:w="11907" w:h="16840" w:code="9"/>
          <w:pgMar w:top="2268" w:right="1134" w:bottom="1134" w:left="1134" w:header="567" w:footer="567" w:gutter="0"/>
          <w:cols w:space="720"/>
          <w:titlePg/>
          <w:docGrid w:linePitch="360"/>
        </w:sectPr>
      </w:pPr>
    </w:p>
    <w:p w14:paraId="03548FBB" w14:textId="77777777" w:rsidR="00984EE4" w:rsidRPr="000A6532" w:rsidRDefault="00984EE4" w:rsidP="00F97388">
      <w:pPr>
        <w:pStyle w:val="Heading1TopofPage"/>
        <w:framePr w:wrap="around"/>
      </w:pPr>
      <w:bookmarkStart w:id="15" w:name="_Toc534816823"/>
      <w:bookmarkStart w:id="16" w:name="_Toc37158063"/>
      <w:r w:rsidRPr="000A6532">
        <w:lastRenderedPageBreak/>
        <w:t>Assessment process and required approvals</w:t>
      </w:r>
      <w:bookmarkEnd w:id="15"/>
      <w:bookmarkEnd w:id="16"/>
    </w:p>
    <w:p w14:paraId="5E1AB360" w14:textId="77777777" w:rsidR="00984EE4" w:rsidRPr="000A6532" w:rsidRDefault="00984EE4" w:rsidP="00F97388">
      <w:pPr>
        <w:pStyle w:val="Heading2"/>
      </w:pPr>
      <w:bookmarkStart w:id="17" w:name="_Toc534816824"/>
      <w:bookmarkStart w:id="18" w:name="_Toc37158064"/>
      <w:r w:rsidRPr="000A6532">
        <w:t>What is an EES?</w:t>
      </w:r>
      <w:bookmarkEnd w:id="17"/>
      <w:bookmarkEnd w:id="18"/>
    </w:p>
    <w:p w14:paraId="41605DCB" w14:textId="4906E0D8" w:rsidR="00984EE4" w:rsidRPr="000A6532" w:rsidRDefault="00984EE4" w:rsidP="00E31922">
      <w:pPr>
        <w:pStyle w:val="BodyText"/>
      </w:pPr>
      <w:r w:rsidRPr="000A6532">
        <w:t xml:space="preserve">An EES </w:t>
      </w:r>
      <w:r w:rsidR="003039F5" w:rsidRPr="000A6532">
        <w:t>describes</w:t>
      </w:r>
      <w:r w:rsidR="00762BE0" w:rsidRPr="000A6532">
        <w:t xml:space="preserve"> a</w:t>
      </w:r>
      <w:r w:rsidRPr="000A6532">
        <w:t xml:space="preserve"> project and its potential environmental effects. </w:t>
      </w:r>
      <w:r w:rsidR="00D01371" w:rsidRPr="000A6532">
        <w:t xml:space="preserve"> </w:t>
      </w:r>
      <w:r w:rsidR="00E31922" w:rsidRPr="000A6532">
        <w:t xml:space="preserve">It should enable </w:t>
      </w:r>
      <w:r w:rsidRPr="000A6532">
        <w:t xml:space="preserve">stakeholders and decision-makers to understand how the project is proposed to be implemented and the likely environmental effects of doing so. </w:t>
      </w:r>
      <w:r w:rsidR="00D01371" w:rsidRPr="000A6532">
        <w:t xml:space="preserve"> </w:t>
      </w:r>
      <w:r w:rsidRPr="000A6532">
        <w:t>An EES has two main components</w:t>
      </w:r>
      <w:r w:rsidR="00152755">
        <w:t xml:space="preserve"> as follows:</w:t>
      </w:r>
    </w:p>
    <w:p w14:paraId="303074AB" w14:textId="77777777" w:rsidR="003D793A" w:rsidRPr="000A6532" w:rsidRDefault="003D793A" w:rsidP="003D793A">
      <w:pPr>
        <w:pStyle w:val="ListNumber"/>
        <w:tabs>
          <w:tab w:val="num" w:pos="340"/>
        </w:tabs>
        <w:ind w:left="340" w:hanging="340"/>
      </w:pPr>
      <w:r w:rsidRPr="000A6532">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77777777" w:rsidR="00E31922" w:rsidRPr="000A6532" w:rsidRDefault="00E31922" w:rsidP="007A5FC4">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Pr="000A6532" w:rsidRDefault="00984EE4" w:rsidP="00AF238F">
      <w:pPr>
        <w:pStyle w:val="Heading2"/>
      </w:pPr>
      <w:bookmarkStart w:id="19" w:name="_Toc534816825"/>
      <w:bookmarkStart w:id="20" w:name="_Ref271709"/>
      <w:bookmarkStart w:id="21" w:name="_Toc37158065"/>
      <w:r w:rsidRPr="000A6532">
        <w:t>The EES process</w:t>
      </w:r>
      <w:bookmarkEnd w:id="19"/>
      <w:bookmarkEnd w:id="20"/>
      <w:bookmarkEnd w:id="21"/>
    </w:p>
    <w:p w14:paraId="707C434B" w14:textId="27EC9995" w:rsidR="00984EE4" w:rsidRPr="000A6532" w:rsidRDefault="00984EE4" w:rsidP="00211B55">
      <w:pPr>
        <w:pStyle w:val="BodyText"/>
        <w:spacing w:after="0"/>
      </w:pPr>
      <w:r w:rsidRPr="000A6532">
        <w:t xml:space="preserve">The proponent is responsible for preparing </w:t>
      </w:r>
      <w:r w:rsidR="00762BE0" w:rsidRPr="000A6532">
        <w:t xml:space="preserve">an </w:t>
      </w:r>
      <w:r w:rsidRPr="000A6532">
        <w:t xml:space="preserve">EES, including conducting technical studies and undertaking stakeholder consultation.  </w:t>
      </w:r>
      <w:r w:rsidR="00E31922" w:rsidRPr="000A6532">
        <w:t xml:space="preserve">The </w:t>
      </w:r>
      <w:r w:rsidRPr="000A6532">
        <w:t xml:space="preserve">Department of Environment, Land, Water and Planning (DELWP) is responsible for managing the </w:t>
      </w:r>
      <w:r w:rsidRPr="000A6532">
        <w:t>EES process</w:t>
      </w:r>
      <w:r w:rsidR="00CF75E5" w:rsidRPr="000A6532">
        <w:rPr>
          <w:rStyle w:val="FootnoteReference"/>
        </w:rPr>
        <w:footnoteReference w:id="3"/>
      </w:r>
      <w:r w:rsidRPr="000A6532">
        <w:t xml:space="preserve">.  </w:t>
      </w:r>
      <w:r w:rsidR="007D49A0" w:rsidRPr="000A6532">
        <w:t xml:space="preserve">The </w:t>
      </w:r>
      <w:r w:rsidRPr="000A6532">
        <w:t>EES process has the following steps:</w:t>
      </w:r>
    </w:p>
    <w:p w14:paraId="6A2E86E2" w14:textId="65613E05" w:rsidR="00984EE4" w:rsidRPr="000A6532" w:rsidRDefault="00984EE4" w:rsidP="00211B55">
      <w:pPr>
        <w:pStyle w:val="ListBullet"/>
      </w:pPr>
      <w:r w:rsidRPr="000A6532">
        <w:t>preparation of a draft study program and draft schedule by the proponent (</w:t>
      </w:r>
      <w:r w:rsidR="00DD2144" w:rsidRPr="000A6532">
        <w:t>underway</w:t>
      </w:r>
      <w:r w:rsidRPr="000A6532">
        <w:t>);</w:t>
      </w:r>
    </w:p>
    <w:p w14:paraId="15F98903" w14:textId="66A6260E" w:rsidR="00984EE4" w:rsidRPr="000A6532" w:rsidRDefault="00984EE4" w:rsidP="00211B55">
      <w:pPr>
        <w:pStyle w:val="ListBullet"/>
      </w:pPr>
      <w:r w:rsidRPr="000A6532">
        <w:t>preparation and exhibition of draft scoping requirements by DELWP on behalf of the Minister with public comments received during the advertised exhibition period;</w:t>
      </w:r>
    </w:p>
    <w:p w14:paraId="2109E3B3" w14:textId="299BD6A7" w:rsidR="00984EE4" w:rsidRPr="000A6532" w:rsidRDefault="00984EE4" w:rsidP="00211B55">
      <w:pPr>
        <w:pStyle w:val="ListBullet"/>
      </w:pPr>
      <w:r w:rsidRPr="000A6532">
        <w:t>finalisation and issuing of scoping requirements</w:t>
      </w:r>
      <w:r w:rsidR="00295B26" w:rsidRPr="000A6532">
        <w:t xml:space="preserve"> </w:t>
      </w:r>
      <w:r w:rsidRPr="000A6532">
        <w:t>by the Minister</w:t>
      </w:r>
      <w:r w:rsidR="00C9283B">
        <w:t xml:space="preserve"> (this document)</w:t>
      </w:r>
      <w:r w:rsidRPr="000A6532">
        <w:t>;</w:t>
      </w:r>
    </w:p>
    <w:p w14:paraId="137118EE" w14:textId="3ACCBE2C" w:rsidR="00984EE4" w:rsidRPr="000A6532" w:rsidRDefault="00984EE4" w:rsidP="00211B55">
      <w:pPr>
        <w:pStyle w:val="ListBullet"/>
      </w:pPr>
      <w:r w:rsidRPr="000A6532">
        <w:t xml:space="preserve">review of the proponent’s EES studies and draft documentation by DELWP and a </w:t>
      </w:r>
      <w:r w:rsidR="00211B55" w:rsidRPr="000A6532">
        <w:t>technical reference group</w:t>
      </w:r>
      <w:r w:rsidR="00CF75E5">
        <w:t>;</w:t>
      </w:r>
      <w:r w:rsidR="007A31C1" w:rsidRPr="000A6532">
        <w:rPr>
          <w:rStyle w:val="FootnoteReference"/>
        </w:rPr>
        <w:footnoteReference w:id="4"/>
      </w:r>
    </w:p>
    <w:p w14:paraId="74D62033" w14:textId="77777777" w:rsidR="00984EE4" w:rsidRPr="000A6532" w:rsidRDefault="00AF238F" w:rsidP="00211B55">
      <w:pPr>
        <w:pStyle w:val="ListBullet"/>
      </w:pPr>
      <w:r w:rsidRPr="000A6532">
        <w:t>c</w:t>
      </w:r>
      <w:r w:rsidR="00984EE4" w:rsidRPr="000A6532">
        <w:t>ompletion of the EES by the proponent;</w:t>
      </w:r>
    </w:p>
    <w:p w14:paraId="559E3824" w14:textId="77777777" w:rsidR="00984EE4" w:rsidRPr="000A6532" w:rsidRDefault="00984EE4" w:rsidP="00211B55">
      <w:pPr>
        <w:pStyle w:val="ListBullet"/>
      </w:pPr>
      <w:r w:rsidRPr="000A6532">
        <w:t xml:space="preserve">review of the complete EES by DELWP to establish </w:t>
      </w:r>
      <w:r w:rsidRPr="000A6532">
        <w:t>its adequacy for public exhibition;</w:t>
      </w:r>
    </w:p>
    <w:p w14:paraId="31DCA169" w14:textId="77777777" w:rsidR="00984EE4" w:rsidRPr="000A6532" w:rsidRDefault="00984EE4" w:rsidP="00211B55">
      <w:pPr>
        <w:pStyle w:val="ListBullet"/>
      </w:pPr>
      <w:r w:rsidRPr="000A6532">
        <w:t>exhibition of the proponent’s EES and invitation for public comment by DELWP on behalf of the Minister;</w:t>
      </w:r>
    </w:p>
    <w:p w14:paraId="7828F4EF" w14:textId="243ABDF5" w:rsidR="00984EE4" w:rsidRPr="000A6532" w:rsidRDefault="00984EE4" w:rsidP="00211B55">
      <w:pPr>
        <w:pStyle w:val="ListBullet"/>
      </w:pPr>
      <w:r w:rsidRPr="000A6532">
        <w:t xml:space="preserve">appointment of an </w:t>
      </w:r>
      <w:r w:rsidR="00211B55" w:rsidRPr="000A6532">
        <w:t xml:space="preserve">inquiry </w:t>
      </w:r>
      <w:r w:rsidR="00D01371" w:rsidRPr="000A6532">
        <w:t xml:space="preserve">panel </w:t>
      </w:r>
      <w:r w:rsidRPr="000A6532">
        <w:t>by the Minister to review the EES and public submissions received, conduct public hearings and provide a report to the Minister; and finally</w:t>
      </w:r>
    </w:p>
    <w:p w14:paraId="19BFBB2F" w14:textId="2ACD6A6B" w:rsidR="00211B55" w:rsidRPr="000A6532" w:rsidRDefault="00211B55" w:rsidP="00211B55">
      <w:pPr>
        <w:pStyle w:val="ListBullet"/>
        <w:spacing w:after="200"/>
      </w:pPr>
      <w:r w:rsidRPr="000A6532">
        <w:t xml:space="preserve">following receipt of the inquiry report, </w:t>
      </w:r>
      <w:r w:rsidR="005F4645" w:rsidRPr="000A6532">
        <w:t xml:space="preserve">preparation of </w:t>
      </w:r>
      <w:r w:rsidRPr="000A6532">
        <w:t>an assessment o</w:t>
      </w:r>
      <w:r w:rsidR="00392794" w:rsidRPr="000A6532">
        <w:t xml:space="preserve">n whether </w:t>
      </w:r>
      <w:r w:rsidRPr="000A6532">
        <w:t>the project’s environmental effects</w:t>
      </w:r>
      <w:r w:rsidR="0074159A" w:rsidRPr="000A6532">
        <w:t xml:space="preserve"> </w:t>
      </w:r>
      <w:r w:rsidR="0002032D" w:rsidRPr="000A6532">
        <w:t xml:space="preserve">are acceptable </w:t>
      </w:r>
      <w:r w:rsidR="0074159A" w:rsidRPr="000A6532">
        <w:t xml:space="preserve">by the Minister </w:t>
      </w:r>
      <w:r w:rsidRPr="000A6532">
        <w:t xml:space="preserve">for </w:t>
      </w:r>
      <w:r w:rsidR="00421176" w:rsidRPr="000A6532">
        <w:t xml:space="preserve">the </w:t>
      </w:r>
      <w:r w:rsidRPr="000A6532">
        <w:t xml:space="preserve">consideration </w:t>
      </w:r>
      <w:r w:rsidR="00421176" w:rsidRPr="000A6532">
        <w:t xml:space="preserve">of </w:t>
      </w:r>
      <w:r w:rsidRPr="000A6532">
        <w:t>statutory decision-makers.</w:t>
      </w:r>
    </w:p>
    <w:p w14:paraId="74C383C5" w14:textId="77777777" w:rsidR="006D7DD3" w:rsidRPr="000A6532" w:rsidRDefault="006D7DD3">
      <w:pPr>
        <w:pStyle w:val="Heading3"/>
      </w:pPr>
      <w:r w:rsidRPr="000A6532">
        <w:t>Technical reference group</w:t>
      </w:r>
    </w:p>
    <w:p w14:paraId="4090F213" w14:textId="4016B156" w:rsidR="00FA7FFA" w:rsidRPr="000A6532" w:rsidRDefault="00FA7FFA" w:rsidP="00FA7FFA">
      <w:pPr>
        <w:pStyle w:val="BodyText"/>
        <w:spacing w:after="0"/>
      </w:pPr>
      <w:r w:rsidRPr="000A6532">
        <w:t xml:space="preserve">DELWP has convened a technical reference group (TRG) of state government agencies and </w:t>
      </w:r>
      <w:r w:rsidR="00594365" w:rsidRPr="000A6532">
        <w:t>Horsham Rural City Council</w:t>
      </w:r>
      <w:r w:rsidRPr="000A6532">
        <w:t>.  The TRG will advise DELWP and the proponent on:</w:t>
      </w:r>
    </w:p>
    <w:p w14:paraId="43B91B06" w14:textId="77777777" w:rsidR="00984EE4" w:rsidRPr="000A6532" w:rsidRDefault="00984EE4" w:rsidP="00FA7FFA">
      <w:pPr>
        <w:pStyle w:val="ListBullet"/>
      </w:pPr>
      <w:r w:rsidRPr="000A6532">
        <w:t>applicable policies, strategies and statutory provisions;</w:t>
      </w:r>
    </w:p>
    <w:p w14:paraId="2F4E7C4A" w14:textId="77777777" w:rsidR="00984EE4" w:rsidRPr="000A6532" w:rsidRDefault="00984EE4" w:rsidP="00FA7FFA">
      <w:pPr>
        <w:pStyle w:val="ListBullet"/>
      </w:pPr>
      <w:r w:rsidRPr="000A6532">
        <w:t>the scoping requirements for the EES;</w:t>
      </w:r>
    </w:p>
    <w:p w14:paraId="7102E4D1" w14:textId="77777777" w:rsidR="00984EE4" w:rsidRPr="000A6532" w:rsidRDefault="00984EE4" w:rsidP="00FA7FFA">
      <w:pPr>
        <w:pStyle w:val="ListBullet"/>
      </w:pPr>
      <w:r w:rsidRPr="000A6532">
        <w:t>the design and adequacy of technical studies for the EES;</w:t>
      </w:r>
    </w:p>
    <w:p w14:paraId="17112023" w14:textId="77777777" w:rsidR="00984EE4" w:rsidRPr="000A6532" w:rsidRDefault="00984EE4" w:rsidP="00FA7FFA">
      <w:pPr>
        <w:pStyle w:val="ListBullet"/>
      </w:pPr>
      <w:r w:rsidRPr="000A6532">
        <w:t>the proponent’s public information and stakeholder consultation program for the EES;</w:t>
      </w:r>
    </w:p>
    <w:p w14:paraId="070A9C16" w14:textId="77777777" w:rsidR="00984EE4" w:rsidRPr="000A6532" w:rsidRDefault="00984EE4" w:rsidP="00FA7FFA">
      <w:pPr>
        <w:pStyle w:val="ListBullet"/>
      </w:pPr>
      <w:r w:rsidRPr="000A6532">
        <w:t>responses to issues arising from the EES investigations;</w:t>
      </w:r>
    </w:p>
    <w:p w14:paraId="3D12A267" w14:textId="2B733445" w:rsidR="00984EE4" w:rsidRPr="000A6532" w:rsidRDefault="00984EE4" w:rsidP="00FA7FFA">
      <w:pPr>
        <w:pStyle w:val="ListBullet"/>
      </w:pPr>
      <w:r w:rsidRPr="000A6532">
        <w:t xml:space="preserve">the technical adequacy </w:t>
      </w:r>
      <w:r w:rsidR="000E28A0" w:rsidRPr="000A6532">
        <w:t xml:space="preserve">and completeness </w:t>
      </w:r>
      <w:r w:rsidRPr="000A6532">
        <w:t>of draft EES documentation; and</w:t>
      </w:r>
    </w:p>
    <w:p w14:paraId="0EED1BEB" w14:textId="77777777" w:rsidR="00984EE4" w:rsidRPr="000A6532" w:rsidRDefault="00984EE4" w:rsidP="00FA7FFA">
      <w:pPr>
        <w:pStyle w:val="ListBullet"/>
      </w:pPr>
      <w:r w:rsidRPr="000A6532">
        <w:t>coordination of statutory processes.</w:t>
      </w:r>
    </w:p>
    <w:p w14:paraId="3954B953" w14:textId="67BFAB68" w:rsidR="00984EE4" w:rsidRPr="000A6532" w:rsidRDefault="00984EE4" w:rsidP="00197368">
      <w:pPr>
        <w:pStyle w:val="Heading3"/>
      </w:pPr>
      <w:bookmarkStart w:id="22" w:name="_Toc534816827"/>
      <w:r w:rsidRPr="000A6532">
        <w:t xml:space="preserve">Consultation </w:t>
      </w:r>
      <w:r w:rsidR="00FA7FFA" w:rsidRPr="000A6532">
        <w:t>plan</w:t>
      </w:r>
      <w:bookmarkEnd w:id="22"/>
    </w:p>
    <w:p w14:paraId="0FEC53B3" w14:textId="65380D58" w:rsidR="00FA7FFA" w:rsidRPr="000A6532" w:rsidRDefault="00FA7FFA" w:rsidP="00FA7FFA">
      <w:pPr>
        <w:pStyle w:val="BodyText"/>
        <w:spacing w:after="0"/>
      </w:pPr>
      <w:r w:rsidRPr="000A6532">
        <w:t xml:space="preserve">The proponent is responsible for informing and engaging the public and stakeholders to identify and respond to their issues and keep them informed </w:t>
      </w:r>
      <w:r w:rsidR="00E42878" w:rsidRPr="000A6532">
        <w:t xml:space="preserve">of </w:t>
      </w:r>
      <w:r w:rsidRPr="000A6532">
        <w:t>the EES studies.  Stakeholders include potentially affected parties</w:t>
      </w:r>
      <w:r w:rsidR="00364E22" w:rsidRPr="000A6532">
        <w:t xml:space="preserve"> (including </w:t>
      </w:r>
      <w:r w:rsidR="00364E22" w:rsidRPr="000A6532">
        <w:rPr>
          <w:rFonts w:ascii="Arial" w:hAnsi="Arial" w:cs="Arial"/>
        </w:rPr>
        <w:t>Traditional Owner groups and Registered Aboriginal Parties as relevant)</w:t>
      </w:r>
      <w:r w:rsidRPr="000A6532">
        <w:t xml:space="preserve">, interested </w:t>
      </w:r>
      <w:r w:rsidR="003D7DA3" w:rsidRPr="000A6532">
        <w:t xml:space="preserve">community </w:t>
      </w:r>
      <w:r w:rsidRPr="000A6532">
        <w:lastRenderedPageBreak/>
        <w:t xml:space="preserve">organisations and government bodies.  Under its consultation plan the proponent informs the public and stakeholders about the EES investigations and provides opportunities for input and engagement during the EES investigations.  The consultation plan is reviewed and amended in consultation with DELWP and the TRG before it is published on the </w:t>
      </w:r>
      <w:r w:rsidR="00417088" w:rsidRPr="000A6532">
        <w:t>planning</w:t>
      </w:r>
      <w:r w:rsidRPr="000A6532">
        <w:t xml:space="preserve"> website</w:t>
      </w:r>
      <w:r w:rsidR="00CF75E5">
        <w:t>.</w:t>
      </w:r>
      <w:r w:rsidR="00417088" w:rsidRPr="000A6532">
        <w:rPr>
          <w:rStyle w:val="FootnoteReference"/>
        </w:rPr>
        <w:footnoteReference w:id="5"/>
      </w:r>
      <w:r w:rsidRPr="000A6532">
        <w:t xml:space="preserve">  The final consultation plan will:</w:t>
      </w:r>
    </w:p>
    <w:p w14:paraId="7853C0C2" w14:textId="77777777" w:rsidR="00FA7FFA" w:rsidRPr="000A6532" w:rsidRDefault="00FA7FFA" w:rsidP="00FA7FFA">
      <w:pPr>
        <w:pStyle w:val="ListBullet"/>
        <w:spacing w:after="200"/>
      </w:pPr>
      <w:r w:rsidRPr="000A6532">
        <w:t>identify stakeholders;</w:t>
      </w:r>
    </w:p>
    <w:p w14:paraId="4016BE4C" w14:textId="77777777" w:rsidR="00FA7FFA" w:rsidRPr="000A6532" w:rsidRDefault="00FA7FFA" w:rsidP="00FA7FFA">
      <w:pPr>
        <w:pStyle w:val="ListBullet"/>
        <w:spacing w:after="200"/>
      </w:pPr>
      <w:r w:rsidRPr="000A6532">
        <w:t>characterise public and stakeholders’ interests, concerns and consultation needs, local knowledge and inputs;</w:t>
      </w:r>
    </w:p>
    <w:p w14:paraId="438F5222" w14:textId="77777777" w:rsidR="00FA7FFA" w:rsidRPr="000A6532" w:rsidRDefault="00FA7FFA" w:rsidP="00FA7FFA">
      <w:pPr>
        <w:pStyle w:val="ListBullet"/>
        <w:spacing w:after="200"/>
      </w:pPr>
      <w:r w:rsidRPr="000A6532">
        <w:t>describe consultation methods and schedule; and</w:t>
      </w:r>
    </w:p>
    <w:p w14:paraId="6C4ECB19" w14:textId="77777777" w:rsidR="00FA7FFA" w:rsidRPr="000A6532" w:rsidRDefault="00FA7FFA" w:rsidP="00FA7FFA">
      <w:pPr>
        <w:pStyle w:val="ListBullet"/>
        <w:spacing w:after="200"/>
      </w:pPr>
      <w:r w:rsidRPr="000A6532">
        <w:t>outline how public and stakeholder inputs will be recorded, considered and/or addressed in the preparation of the EES.</w:t>
      </w:r>
    </w:p>
    <w:p w14:paraId="76B639C9" w14:textId="12682A63" w:rsidR="00984EE4" w:rsidRPr="000A6532" w:rsidRDefault="00434114" w:rsidP="004506AA">
      <w:pPr>
        <w:pStyle w:val="Heading3"/>
      </w:pPr>
      <w:bookmarkStart w:id="23" w:name="_Toc534816828"/>
      <w:r w:rsidRPr="000A6532">
        <w:t>Statutory a</w:t>
      </w:r>
      <w:r w:rsidR="00984EE4" w:rsidRPr="000A6532">
        <w:t xml:space="preserve">pprovals </w:t>
      </w:r>
      <w:r w:rsidRPr="000A6532">
        <w:t>and</w:t>
      </w:r>
      <w:r w:rsidR="00984EE4" w:rsidRPr="000A6532">
        <w:t xml:space="preserve"> the EES process</w:t>
      </w:r>
      <w:bookmarkEnd w:id="23"/>
    </w:p>
    <w:p w14:paraId="47D3D6FE" w14:textId="257854E7" w:rsidR="00984EE4" w:rsidRPr="000A6532" w:rsidRDefault="00984EE4" w:rsidP="00984EE4">
      <w:pPr>
        <w:pStyle w:val="BodyText"/>
      </w:pPr>
      <w:r w:rsidRPr="000A6532">
        <w:t xml:space="preserve">The project </w:t>
      </w:r>
      <w:r w:rsidR="00413064" w:rsidRPr="000A6532">
        <w:t xml:space="preserve">will </w:t>
      </w:r>
      <w:r w:rsidRPr="000A6532">
        <w:t>require a range of approvals under Victorian legislation</w:t>
      </w:r>
      <w:r w:rsidR="00413064" w:rsidRPr="000A6532">
        <w:t xml:space="preserve"> if it is to proceed</w:t>
      </w:r>
      <w:r w:rsidRPr="000A6532">
        <w:t xml:space="preserve">.  DELWP coordinates the EES process as closely as practicable with the </w:t>
      </w:r>
      <w:proofErr w:type="gramStart"/>
      <w:r w:rsidRPr="000A6532">
        <w:t>approvals</w:t>
      </w:r>
      <w:proofErr w:type="gramEnd"/>
      <w:r w:rsidRPr="000A6532">
        <w:t xml:space="preserve"> procedures, consultation and public notice requirements.  </w:t>
      </w:r>
    </w:p>
    <w:p w14:paraId="3E1F7C92" w14:textId="3264DB4F" w:rsidR="00A44B8F" w:rsidRPr="000A6532" w:rsidRDefault="00434114" w:rsidP="00434114">
      <w:pPr>
        <w:pStyle w:val="BodyText"/>
      </w:pPr>
      <w:bookmarkStart w:id="24" w:name="_Toc534816829"/>
      <w:r w:rsidRPr="000A6532">
        <w:t xml:space="preserve">To facilitate the integrated consideration of issues </w:t>
      </w:r>
      <w:r w:rsidR="00A44B8F" w:rsidRPr="000A6532">
        <w:t xml:space="preserve">assessed within the EES </w:t>
      </w:r>
      <w:r w:rsidRPr="000A6532">
        <w:t xml:space="preserve">and the timely completion of required approval processes, the EES is expected to include a draft </w:t>
      </w:r>
      <w:r w:rsidR="005454C6" w:rsidRPr="000A6532">
        <w:t xml:space="preserve">work plan </w:t>
      </w:r>
      <w:r w:rsidRPr="000A6532">
        <w:t xml:space="preserve">that is consistent with the requirements of the </w:t>
      </w:r>
      <w:r w:rsidRPr="000A6532">
        <w:rPr>
          <w:i/>
        </w:rPr>
        <w:t>Mineral Resources (Sustainable Development) Act 1990</w:t>
      </w:r>
      <w:r w:rsidRPr="000A6532">
        <w:t xml:space="preserve"> (MRSD Act) and </w:t>
      </w:r>
      <w:r w:rsidR="00CF75E5">
        <w:t>r</w:t>
      </w:r>
      <w:r w:rsidR="00CF75E5" w:rsidRPr="000A6532">
        <w:t>egulations</w:t>
      </w:r>
      <w:r w:rsidRPr="000A6532">
        <w:t xml:space="preserve">.  </w:t>
      </w:r>
    </w:p>
    <w:p w14:paraId="6C971CB7" w14:textId="6D76454D" w:rsidR="00A44B8F" w:rsidRPr="000A6532" w:rsidRDefault="00434114" w:rsidP="00A44B8F">
      <w:pPr>
        <w:pStyle w:val="BodyText"/>
      </w:pPr>
      <w:r w:rsidRPr="000A6532">
        <w:t xml:space="preserve">The key approvals required under Victorian legislation are: an approved work plan and a </w:t>
      </w:r>
      <w:r w:rsidR="0026502B" w:rsidRPr="000A6532">
        <w:t>mining licence</w:t>
      </w:r>
      <w:r w:rsidRPr="000A6532">
        <w:t xml:space="preserve"> under the MRSD Act); and an approved </w:t>
      </w:r>
      <w:r w:rsidR="00D82FEC" w:rsidRPr="000A6532">
        <w:t xml:space="preserve">Cultural Heritage Management Plan </w:t>
      </w:r>
      <w:r w:rsidRPr="000A6532">
        <w:t xml:space="preserve">under the </w:t>
      </w:r>
      <w:r w:rsidRPr="000A6532">
        <w:rPr>
          <w:i/>
        </w:rPr>
        <w:t>Aboriginal Heritage Act 2006</w:t>
      </w:r>
      <w:r w:rsidRPr="000A6532">
        <w:t xml:space="preserve">.  </w:t>
      </w:r>
      <w:r w:rsidR="00CF75E5" w:rsidRPr="000A6532">
        <w:t xml:space="preserve">No planning permit under the </w:t>
      </w:r>
      <w:r w:rsidR="00CF75E5" w:rsidRPr="000A6532">
        <w:rPr>
          <w:i/>
        </w:rPr>
        <w:t>Planning and Environment Act 1987</w:t>
      </w:r>
      <w:r w:rsidR="00CF75E5" w:rsidRPr="000A6532">
        <w:t xml:space="preserve"> will be required for mining related works within the mining licen</w:t>
      </w:r>
      <w:r w:rsidR="00CF75E5">
        <w:t>c</w:t>
      </w:r>
      <w:r w:rsidR="00CF75E5" w:rsidRPr="000A6532">
        <w:t>e</w:t>
      </w:r>
      <w:r w:rsidR="00CF75E5">
        <w:t>, p</w:t>
      </w:r>
      <w:r w:rsidR="00A44B8F" w:rsidRPr="000A6532">
        <w:t>rovided the requirements of section 42(7) of the MRSD Act are fulfilled.</w:t>
      </w:r>
    </w:p>
    <w:p w14:paraId="79204B77" w14:textId="0C8B60E2" w:rsidR="00434114" w:rsidRPr="000A6532" w:rsidRDefault="00434114" w:rsidP="00434114">
      <w:pPr>
        <w:pStyle w:val="BodyText"/>
      </w:pPr>
      <w:r w:rsidRPr="000A6532">
        <w:t xml:space="preserve">Other approvals </w:t>
      </w:r>
      <w:r w:rsidR="00F25AA5" w:rsidRPr="000A6532">
        <w:t>are likely to</w:t>
      </w:r>
      <w:r w:rsidRPr="000A6532">
        <w:t xml:space="preserve"> be </w:t>
      </w:r>
      <w:r w:rsidR="00971820" w:rsidRPr="000A6532">
        <w:t>required for the project to proceed</w:t>
      </w:r>
      <w:r w:rsidRPr="000A6532">
        <w:t xml:space="preserve"> </w:t>
      </w:r>
      <w:r w:rsidR="00334872" w:rsidRPr="000A6532">
        <w:t>(e.g. for vegetation removal and water abstraction)</w:t>
      </w:r>
      <w:r w:rsidR="009D3DB7">
        <w:t>.  They</w:t>
      </w:r>
      <w:r w:rsidRPr="000A6532">
        <w:t xml:space="preserve"> will be determined throughout the course of the EES</w:t>
      </w:r>
      <w:r w:rsidR="00516EAC">
        <w:t xml:space="preserve"> process</w:t>
      </w:r>
      <w:r w:rsidRPr="000A6532">
        <w:t xml:space="preserve">. </w:t>
      </w:r>
    </w:p>
    <w:p w14:paraId="47004FF9" w14:textId="6CC863A7" w:rsidR="00984EE4" w:rsidRPr="000A6532" w:rsidRDefault="00984EE4" w:rsidP="00AF238F">
      <w:pPr>
        <w:pStyle w:val="Heading2"/>
      </w:pPr>
      <w:bookmarkStart w:id="25" w:name="_Toc37158066"/>
      <w:r w:rsidRPr="000A6532">
        <w:t>Accreditation of the EES process under the EPBC Act</w:t>
      </w:r>
      <w:bookmarkEnd w:id="24"/>
      <w:bookmarkEnd w:id="25"/>
    </w:p>
    <w:p w14:paraId="7208E769" w14:textId="6D5DA4F9" w:rsidR="00984EE4" w:rsidRPr="000A6532" w:rsidRDefault="00CA094A" w:rsidP="005454C6">
      <w:pPr>
        <w:pStyle w:val="BodyText"/>
        <w:spacing w:after="0"/>
      </w:pPr>
      <w:r w:rsidRPr="000A6532">
        <w:t xml:space="preserve">The project was also referred </w:t>
      </w:r>
      <w:r w:rsidR="00984EE4" w:rsidRPr="000A6532">
        <w:t xml:space="preserve">to the </w:t>
      </w:r>
      <w:r w:rsidR="007C343F" w:rsidRPr="000A6532">
        <w:t>Commonwealth</w:t>
      </w:r>
      <w:r w:rsidR="00984EE4" w:rsidRPr="000A6532">
        <w:t xml:space="preserve"> under the </w:t>
      </w:r>
      <w:r w:rsidR="00984EE4" w:rsidRPr="000A6532">
        <w:rPr>
          <w:i/>
        </w:rPr>
        <w:t>Environment Protection and Biodiversity Conservation Act 1999</w:t>
      </w:r>
      <w:r w:rsidR="00984EE4" w:rsidRPr="000A6532">
        <w:t xml:space="preserve"> (EPBC Act).  </w:t>
      </w:r>
      <w:r w:rsidR="00A57ACC" w:rsidRPr="000A6532">
        <w:t xml:space="preserve">A </w:t>
      </w:r>
      <w:r w:rsidR="00984EE4" w:rsidRPr="000A6532">
        <w:t>delegate for the Commonwealth Minister for the Environment determined on</w:t>
      </w:r>
      <w:r w:rsidR="003D7B7C" w:rsidRPr="000A6532">
        <w:t xml:space="preserve"> 1</w:t>
      </w:r>
      <w:r w:rsidR="003F5AB8" w:rsidRPr="000A6532">
        <w:t>6</w:t>
      </w:r>
      <w:r w:rsidR="003D7B7C" w:rsidRPr="000A6532">
        <w:t xml:space="preserve"> </w:t>
      </w:r>
      <w:r w:rsidR="003F5AB8" w:rsidRPr="000A6532">
        <w:t xml:space="preserve">September </w:t>
      </w:r>
      <w:r w:rsidR="003D7B7C" w:rsidRPr="000A6532">
        <w:t>201</w:t>
      </w:r>
      <w:r w:rsidR="003F5AB8" w:rsidRPr="000A6532">
        <w:t>9</w:t>
      </w:r>
      <w:r w:rsidR="00984EE4" w:rsidRPr="000A6532">
        <w:t xml:space="preserve"> that the </w:t>
      </w:r>
      <w:r w:rsidR="005454C6" w:rsidRPr="000A6532">
        <w:t xml:space="preserve">project </w:t>
      </w:r>
      <w:r w:rsidR="003D7B7C" w:rsidRPr="000A6532">
        <w:t xml:space="preserve">is </w:t>
      </w:r>
      <w:r w:rsidR="002E219E" w:rsidRPr="000A6532">
        <w:t xml:space="preserve">a </w:t>
      </w:r>
      <w:r w:rsidR="00984EE4" w:rsidRPr="000A6532">
        <w:t>controlled action</w:t>
      </w:r>
      <w:r w:rsidR="005060EF" w:rsidRPr="000A6532">
        <w:t xml:space="preserve"> (EPBC 2019/8493)</w:t>
      </w:r>
      <w:r w:rsidR="00984EE4" w:rsidRPr="000A6532">
        <w:t>, as it is likely to have a significant effect on the following matters of national environmental significance (MNES), which are protected under Part 3 of the EPBC Act:</w:t>
      </w:r>
    </w:p>
    <w:p w14:paraId="76F2234B" w14:textId="6602D47A" w:rsidR="00F921E9" w:rsidRPr="000A6532" w:rsidRDefault="009D3DB7" w:rsidP="00DA68A6">
      <w:pPr>
        <w:pStyle w:val="ListBullet"/>
      </w:pPr>
      <w:r w:rsidRPr="000A6532">
        <w:t>listed threatened species and communities (sections 18 and 18a)</w:t>
      </w:r>
      <w:r>
        <w:t>;</w:t>
      </w:r>
      <w:r w:rsidRPr="000A6532">
        <w:t xml:space="preserve"> </w:t>
      </w:r>
    </w:p>
    <w:p w14:paraId="4240F892" w14:textId="44E95382" w:rsidR="00F921E9" w:rsidRPr="000A6532" w:rsidRDefault="009D3DB7" w:rsidP="00DA68A6">
      <w:pPr>
        <w:pStyle w:val="ListBullet"/>
      </w:pPr>
      <w:r w:rsidRPr="000A6532">
        <w:t>listed migratory species (sections 20 and 20a)</w:t>
      </w:r>
      <w:r>
        <w:t>;</w:t>
      </w:r>
      <w:r w:rsidRPr="000A6532">
        <w:t xml:space="preserve"> </w:t>
      </w:r>
      <w:r>
        <w:t>and</w:t>
      </w:r>
    </w:p>
    <w:p w14:paraId="290140DD" w14:textId="7555574B" w:rsidR="00984EE4" w:rsidRPr="000A6532" w:rsidRDefault="009D3DB7" w:rsidP="005454C6">
      <w:pPr>
        <w:pStyle w:val="ListBullet"/>
      </w:pPr>
      <w:r w:rsidRPr="000A6532">
        <w:t xml:space="preserve">protection </w:t>
      </w:r>
      <w:r w:rsidR="0092128A" w:rsidRPr="000A6532">
        <w:t xml:space="preserve">of the environment from nuclear </w:t>
      </w:r>
      <w:r w:rsidR="003D7B7C" w:rsidRPr="000A6532">
        <w:t>actions</w:t>
      </w:r>
      <w:r w:rsidR="00984EE4" w:rsidRPr="000A6532">
        <w:t xml:space="preserve"> (sections </w:t>
      </w:r>
      <w:r w:rsidR="003D7B7C" w:rsidRPr="000A6532">
        <w:t>21</w:t>
      </w:r>
      <w:r w:rsidR="00984EE4" w:rsidRPr="000A6532">
        <w:t xml:space="preserve"> and </w:t>
      </w:r>
      <w:r w:rsidR="003D7B7C" w:rsidRPr="000A6532">
        <w:t>22A</w:t>
      </w:r>
      <w:r w:rsidR="00984EE4" w:rsidRPr="000A6532">
        <w:t>)</w:t>
      </w:r>
      <w:r w:rsidR="009725BC" w:rsidRPr="000A6532">
        <w:t>.</w:t>
      </w:r>
    </w:p>
    <w:p w14:paraId="10117A92" w14:textId="4FA7E76C" w:rsidR="005B13C1" w:rsidRPr="000A6532" w:rsidRDefault="005B13C1" w:rsidP="005B13C1">
      <w:pPr>
        <w:pStyle w:val="BodyText"/>
      </w:pPr>
      <w:r w:rsidRPr="000A6532">
        <w:t xml:space="preserve">The EES process is accredited to assess impacts on MNES under the EPBC Act through the Bilateral Assessment Agreement between the Commonwealth and the State of Victoria.  Note that what are generally termed ‘effects’ in the EES process correspond to ‘impacts’ defined in section 82 of the EPBC Act. </w:t>
      </w:r>
    </w:p>
    <w:p w14:paraId="30221954" w14:textId="7A8467D4" w:rsidR="00984EE4" w:rsidRPr="000A6532" w:rsidRDefault="005B13C1" w:rsidP="00984EE4">
      <w:pPr>
        <w:pStyle w:val="BodyText"/>
      </w:pPr>
      <w:r w:rsidRPr="000A6532">
        <w:t>The Commonwealth Minister or delegate will decide whether the project is approved, approved with conditions or refused under the EPBC Act, after having considered the Minister for Planning’s assessment under the EE Act.</w:t>
      </w:r>
    </w:p>
    <w:p w14:paraId="7E9DDC76" w14:textId="77777777" w:rsidR="00211B55" w:rsidRPr="000A6532" w:rsidRDefault="00211B55" w:rsidP="00984EE4">
      <w:pPr>
        <w:pStyle w:val="BodyText"/>
        <w:sectPr w:rsidR="00211B55" w:rsidRPr="000A6532" w:rsidSect="00FF7A4E">
          <w:headerReference w:type="even" r:id="rId42"/>
          <w:headerReference w:type="default" r:id="rId43"/>
          <w:headerReference w:type="first" r:id="rId44"/>
          <w:footerReference w:type="first" r:id="rId45"/>
          <w:pgSz w:w="11907" w:h="16840" w:code="9"/>
          <w:pgMar w:top="2268" w:right="1134" w:bottom="1134" w:left="1134" w:header="567" w:footer="567" w:gutter="0"/>
          <w:cols w:space="720"/>
          <w:titlePg/>
          <w:docGrid w:linePitch="360"/>
        </w:sectPr>
      </w:pPr>
    </w:p>
    <w:p w14:paraId="27328A74" w14:textId="77777777" w:rsidR="00984EE4" w:rsidRPr="000A6532" w:rsidRDefault="00984EE4" w:rsidP="00E020EA">
      <w:pPr>
        <w:pStyle w:val="Heading1TopofPage"/>
        <w:framePr w:wrap="around"/>
      </w:pPr>
      <w:bookmarkStart w:id="26" w:name="_Toc534816830"/>
      <w:bookmarkStart w:id="27" w:name="_Toc37158067"/>
      <w:r w:rsidRPr="000A6532">
        <w:lastRenderedPageBreak/>
        <w:t>Matters to be addressed in the EES</w:t>
      </w:r>
      <w:bookmarkEnd w:id="26"/>
      <w:bookmarkEnd w:id="27"/>
    </w:p>
    <w:p w14:paraId="58F63CEF" w14:textId="77777777" w:rsidR="00984EE4" w:rsidRPr="000A6532" w:rsidRDefault="00984EE4" w:rsidP="00AF238F">
      <w:pPr>
        <w:pStyle w:val="Heading2"/>
      </w:pPr>
      <w:bookmarkStart w:id="28" w:name="_Toc534816831"/>
      <w:bookmarkStart w:id="29" w:name="_Toc37158068"/>
      <w:r w:rsidRPr="000A6532">
        <w:t>General approach</w:t>
      </w:r>
      <w:bookmarkEnd w:id="28"/>
      <w:bookmarkEnd w:id="29"/>
    </w:p>
    <w:p w14:paraId="798C90E3" w14:textId="01F24460" w:rsidR="00984EE4" w:rsidRPr="000A6532" w:rsidRDefault="005A2D3D" w:rsidP="009725BC">
      <w:pPr>
        <w:pStyle w:val="BodyText"/>
        <w:spacing w:after="0"/>
      </w:pPr>
      <w:r w:rsidRPr="000A6532">
        <w:t xml:space="preserve">Preparation of the EES should be consistent with the principles of a systems approach and a risk-based approach.  The EES should put forward a sound rationale for the level of assessment and analysis undertaken for any environmental effect or combination of </w:t>
      </w:r>
      <w:r w:rsidR="00984EE4" w:rsidRPr="000A6532">
        <w:t>environmental effects</w:t>
      </w:r>
      <w:r w:rsidR="00D25AC3" w:rsidRPr="000A6532">
        <w:rPr>
          <w:rStyle w:val="FootnoteReference"/>
        </w:rPr>
        <w:footnoteReference w:id="6"/>
      </w:r>
      <w:r w:rsidR="00DB6596" w:rsidRPr="000A6532">
        <w:t xml:space="preserve"> </w:t>
      </w:r>
      <w:r w:rsidR="00984EE4" w:rsidRPr="000A6532">
        <w:t xml:space="preserve">arising from all components and stages of the project.  The </w:t>
      </w:r>
      <w:r w:rsidR="00E733A6" w:rsidRPr="000A6532">
        <w:t xml:space="preserve">EES should </w:t>
      </w:r>
      <w:r w:rsidR="005D13F8" w:rsidRPr="000A6532">
        <w:t xml:space="preserve">provide an analysis of the significance of the </w:t>
      </w:r>
      <w:r w:rsidR="00264C3A" w:rsidRPr="000A6532">
        <w:t>potential effects of the project, with consideration of</w:t>
      </w:r>
      <w:r w:rsidR="00984EE4" w:rsidRPr="000A6532">
        <w:t xml:space="preserve">:  </w:t>
      </w:r>
    </w:p>
    <w:p w14:paraId="0ABA8955" w14:textId="081BEFD6" w:rsidR="00CA2788" w:rsidRPr="000A6532" w:rsidRDefault="00CA2788" w:rsidP="006C72F7">
      <w:pPr>
        <w:pStyle w:val="ListBullet"/>
        <w:ind w:left="714" w:hanging="357"/>
      </w:pPr>
      <w:r w:rsidRPr="000A6532">
        <w:t xml:space="preserve">the potential effects on individual environmental assets </w:t>
      </w:r>
      <w:r w:rsidR="008D60EB" w:rsidRPr="000A6532">
        <w:t xml:space="preserve">– </w:t>
      </w:r>
      <w:r w:rsidRPr="000A6532">
        <w:t>magnitude, extent and duration of change in the values of each asset</w:t>
      </w:r>
      <w:r w:rsidR="00C3496C" w:rsidRPr="000A6532">
        <w:t xml:space="preserve"> </w:t>
      </w:r>
      <w:r w:rsidR="008D60EB" w:rsidRPr="000A6532">
        <w:t xml:space="preserve">– </w:t>
      </w:r>
      <w:r w:rsidRPr="000A6532">
        <w:t xml:space="preserve">having regard to intended avoidance and mitigation measures; </w:t>
      </w:r>
    </w:p>
    <w:p w14:paraId="313332A9" w14:textId="77777777" w:rsidR="00CA2788" w:rsidRPr="000A6532" w:rsidRDefault="00CA2788" w:rsidP="00CA2788">
      <w:pPr>
        <w:pStyle w:val="ListBullet"/>
        <w:ind w:left="714" w:hanging="357"/>
      </w:pPr>
      <w:r w:rsidRPr="000A6532">
        <w:t xml:space="preserve">the likelihood of adverse effects, including those caused indirectly as a result of proposed activities, and associated uncertainty of available predictions or estimates; </w:t>
      </w:r>
    </w:p>
    <w:p w14:paraId="142B3A64" w14:textId="77777777" w:rsidR="00CA2788" w:rsidRPr="000A6532" w:rsidRDefault="00CA2788" w:rsidP="00CA2788">
      <w:pPr>
        <w:pStyle w:val="ListBullet"/>
        <w:ind w:left="714" w:hanging="357"/>
      </w:pPr>
      <w:r w:rsidRPr="000A6532">
        <w:t xml:space="preserve">further management measures that are proposed where avoidance and mitigation measures do not adequately address effects on environmental assets, including specific details of how the measures address relevant policies; </w:t>
      </w:r>
    </w:p>
    <w:p w14:paraId="596BBC42" w14:textId="0D5BABB0" w:rsidR="00CA2788" w:rsidRPr="000A6532" w:rsidRDefault="00CA2788" w:rsidP="00CA2788">
      <w:pPr>
        <w:pStyle w:val="ListBullet"/>
        <w:ind w:left="714" w:hanging="357"/>
      </w:pPr>
      <w:r w:rsidRPr="000A6532">
        <w:t>likely residual effects, including significant residual impacts on MNES, that are likely to occur assuming the proposed measures to avoid and mitigate environmental effects are implemented; and</w:t>
      </w:r>
    </w:p>
    <w:p w14:paraId="58E621A4" w14:textId="5914797F" w:rsidR="00984EE4" w:rsidRPr="000A6532" w:rsidRDefault="00CA2788" w:rsidP="00743D30">
      <w:pPr>
        <w:pStyle w:val="ListBullet"/>
        <w:ind w:left="714" w:hanging="357"/>
      </w:pPr>
      <w:r w:rsidRPr="000A6532">
        <w:t>proposed approach to managing and monitoring environmental performance and contingency planning</w:t>
      </w:r>
      <w:r w:rsidR="00984EE4" w:rsidRPr="000A6532">
        <w:t xml:space="preserve">.   </w:t>
      </w:r>
    </w:p>
    <w:p w14:paraId="0FA574E9" w14:textId="7709315B" w:rsidR="00984EE4" w:rsidRPr="000A6532" w:rsidRDefault="00283EE3" w:rsidP="00AF238F">
      <w:pPr>
        <w:pStyle w:val="Heading2"/>
      </w:pPr>
      <w:bookmarkStart w:id="30" w:name="_Toc534816832"/>
      <w:bookmarkStart w:id="31" w:name="_Toc37158069"/>
      <w:r w:rsidRPr="000A6532">
        <w:t>C</w:t>
      </w:r>
      <w:r w:rsidR="00984EE4" w:rsidRPr="000A6532">
        <w:t>ontent and style</w:t>
      </w:r>
      <w:bookmarkEnd w:id="31"/>
      <w:r w:rsidR="00984EE4" w:rsidRPr="000A6532">
        <w:t xml:space="preserve"> </w:t>
      </w:r>
      <w:bookmarkEnd w:id="30"/>
    </w:p>
    <w:p w14:paraId="5982CA70" w14:textId="43566795" w:rsidR="00984EE4" w:rsidRPr="000A6532" w:rsidRDefault="00873AE5" w:rsidP="00984EE4">
      <w:pPr>
        <w:pStyle w:val="BodyText"/>
      </w:pPr>
      <w:r w:rsidRPr="000A6532">
        <w:t xml:space="preserve">Together with the Minister’s reasons for decision, the published procedures and requirements and the Ministerial Guidelines, the content of the EES and related investigations is to be guided by these scoping requirements.  </w:t>
      </w:r>
      <w:r w:rsidR="00984EE4" w:rsidRPr="000A6532">
        <w:t xml:space="preserve">To facilitate decisions on required approvals, the EES should address statutory requirements associated with approvals that will be informed by the Minister’s </w:t>
      </w:r>
      <w:r w:rsidR="00283EE3" w:rsidRPr="000A6532">
        <w:t>assessment</w:t>
      </w:r>
      <w:r w:rsidR="00984EE4" w:rsidRPr="000A6532">
        <w:t xml:space="preserve">, including decision-making under the </w:t>
      </w:r>
      <w:r w:rsidR="00814C25" w:rsidRPr="000A6532">
        <w:t xml:space="preserve">MRSD Act, </w:t>
      </w:r>
      <w:r w:rsidR="00984EE4" w:rsidRPr="000A6532">
        <w:t>EPBC Act</w:t>
      </w:r>
      <w:r w:rsidR="002D6E08" w:rsidRPr="000A6532">
        <w:t xml:space="preserve">, </w:t>
      </w:r>
      <w:r w:rsidR="002D6E08" w:rsidRPr="00F53D9B">
        <w:rPr>
          <w:i/>
        </w:rPr>
        <w:t>Planning and Environment Act 1987</w:t>
      </w:r>
      <w:r w:rsidR="00814C25" w:rsidRPr="000A6532">
        <w:t xml:space="preserve"> and other applicable legislation</w:t>
      </w:r>
      <w:r w:rsidR="00984EE4" w:rsidRPr="000A6532">
        <w:t xml:space="preserve">.  The EES should also address any other significant issues that emerge during the investigations.  </w:t>
      </w:r>
    </w:p>
    <w:p w14:paraId="099D0295" w14:textId="2D54EB5F" w:rsidR="00984EE4" w:rsidRPr="000A6532" w:rsidRDefault="00984EE4" w:rsidP="00984EE4">
      <w:pPr>
        <w:pStyle w:val="BodyText"/>
      </w:pPr>
      <w:r w:rsidRPr="000A6532">
        <w:t>Ultimately</w:t>
      </w:r>
      <w:r w:rsidR="00C6212E" w:rsidRPr="000A6532">
        <w:t>,</w:t>
      </w:r>
      <w:r w:rsidRPr="000A6532">
        <w:t xml:space="preserve"> it is the proponent’s responsibility to ensure that adequate studies are undertaken and reported to support the assessment of environmental effects and that the EES has effective internal quality assurance in place.  Close consultation with DELWP</w:t>
      </w:r>
      <w:r w:rsidR="003336E9" w:rsidRPr="000A6532">
        <w:t xml:space="preserve"> </w:t>
      </w:r>
      <w:r w:rsidRPr="000A6532">
        <w:t>and the TRG during the investigations and preparation of the EES will be necessary to minimise the need for revisions prior to authorisation of the EES for public exhibition.</w:t>
      </w:r>
      <w:r w:rsidR="00814C25" w:rsidRPr="000A6532">
        <w:t xml:space="preserve">  </w:t>
      </w:r>
    </w:p>
    <w:p w14:paraId="6778C413" w14:textId="1ADE64A1" w:rsidR="00984EE4" w:rsidRPr="000A6532" w:rsidRDefault="00984EE4" w:rsidP="00444EAA">
      <w:pPr>
        <w:pStyle w:val="BodyText"/>
        <w:spacing w:after="0"/>
      </w:pPr>
      <w:r w:rsidRPr="000A6532">
        <w:t>The EES should provide a clear,</w:t>
      </w:r>
      <w:r w:rsidR="00A45BAB" w:rsidRPr="000A6532">
        <w:t xml:space="preserve"> objective and</w:t>
      </w:r>
      <w:r w:rsidRPr="000A6532">
        <w:t xml:space="preserve"> well-integrated analysis of the potential effects of the proposed project, including proposed avoidance, mitigation and management measures, as well as </w:t>
      </w:r>
      <w:r w:rsidR="00145770" w:rsidRPr="000A6532">
        <w:t>feasible</w:t>
      </w:r>
      <w:r w:rsidRPr="000A6532">
        <w:t xml:space="preserve"> alternatives.  Overall, the main report should include:</w:t>
      </w:r>
    </w:p>
    <w:p w14:paraId="1F0704B7" w14:textId="60C72198" w:rsidR="00984EE4" w:rsidRPr="000A6532" w:rsidRDefault="00984EE4" w:rsidP="00444EAA">
      <w:pPr>
        <w:pStyle w:val="ListBullet"/>
      </w:pPr>
      <w:bookmarkStart w:id="32" w:name="_Hlk534888888"/>
      <w:r w:rsidRPr="000A6532">
        <w:t xml:space="preserve">an executive summary of the potential environmental effects of the project, including potential effects on identified MNES; </w:t>
      </w:r>
    </w:p>
    <w:p w14:paraId="6B4CA4F6" w14:textId="3DB36AC0" w:rsidR="00984EE4" w:rsidRPr="000A6532" w:rsidRDefault="00984EE4" w:rsidP="00444EAA">
      <w:pPr>
        <w:pStyle w:val="ListBullet"/>
      </w:pPr>
      <w:r w:rsidRPr="000A6532">
        <w:t>a description of the entire project, including its objectives, rationale, key elements, associated requirements for new infrastructure</w:t>
      </w:r>
      <w:r w:rsidR="004E4EC4" w:rsidRPr="000A6532">
        <w:t>, resource use</w:t>
      </w:r>
      <w:r w:rsidRPr="000A6532">
        <w:t xml:space="preserve"> and use of existing infrastructure; </w:t>
      </w:r>
    </w:p>
    <w:p w14:paraId="76617251" w14:textId="32CC9E83" w:rsidR="00984EE4" w:rsidRPr="000A6532" w:rsidRDefault="00984EE4" w:rsidP="00444EAA">
      <w:pPr>
        <w:pStyle w:val="ListBullet"/>
      </w:pPr>
      <w:r w:rsidRPr="000A6532">
        <w:t xml:space="preserve">a description of the approvals required for the project to proceed, and </w:t>
      </w:r>
      <w:r w:rsidR="00D6136E" w:rsidRPr="000A6532">
        <w:t xml:space="preserve">their </w:t>
      </w:r>
      <w:r w:rsidRPr="000A6532">
        <w:t xml:space="preserve">relationship to relevant </w:t>
      </w:r>
      <w:r w:rsidR="00AC7433" w:rsidRPr="000A6532">
        <w:t xml:space="preserve">laws, </w:t>
      </w:r>
      <w:r w:rsidRPr="000A6532">
        <w:t>policies, strategies, guidelines and standards;</w:t>
      </w:r>
    </w:p>
    <w:p w14:paraId="136B7E7F" w14:textId="0C04691D" w:rsidR="00984EE4" w:rsidRPr="000A6532" w:rsidRDefault="00984EE4" w:rsidP="00444EAA">
      <w:pPr>
        <w:pStyle w:val="ListBullet"/>
      </w:pPr>
      <w:r w:rsidRPr="000A6532">
        <w:t xml:space="preserve">a description of </w:t>
      </w:r>
      <w:r w:rsidR="002A719D" w:rsidRPr="000A6532">
        <w:t>feasible</w:t>
      </w:r>
      <w:r w:rsidRPr="000A6532">
        <w:t xml:space="preserve"> alternatives capable of substantially meeting the project’s objectives that may also offer environmental or other benefits (as well as the basis for the choice where a preferred alternative is nominated); </w:t>
      </w:r>
    </w:p>
    <w:p w14:paraId="1DE0855C" w14:textId="77777777" w:rsidR="00984EE4" w:rsidRPr="000A6532" w:rsidRDefault="00984EE4" w:rsidP="00444EAA">
      <w:pPr>
        <w:pStyle w:val="ListBullet"/>
      </w:pPr>
      <w:r w:rsidRPr="000A6532">
        <w:t xml:space="preserve">descriptions of the existing environment, where this is relevant to the assessment of potential effects; </w:t>
      </w:r>
    </w:p>
    <w:p w14:paraId="4968EF3E" w14:textId="09D9C2BE" w:rsidR="00984EE4" w:rsidRPr="000A6532" w:rsidRDefault="00984EE4" w:rsidP="00444EAA">
      <w:pPr>
        <w:pStyle w:val="ListBullet"/>
      </w:pPr>
      <w:r w:rsidRPr="000A6532">
        <w:t>appropriately detailed assessments</w:t>
      </w:r>
      <w:r w:rsidR="000E1496" w:rsidRPr="000A6532">
        <w:rPr>
          <w:rStyle w:val="FootnoteReference"/>
        </w:rPr>
        <w:footnoteReference w:id="7"/>
      </w:r>
      <w:r w:rsidRPr="000A6532">
        <w:t xml:space="preserve"> of potenti</w:t>
      </w:r>
      <w:r w:rsidR="002A719D" w:rsidRPr="000A6532">
        <w:t>al effects of the project (and feasible</w:t>
      </w:r>
      <w:r w:rsidRPr="000A6532">
        <w:t xml:space="preserve"> alternatives) on environmental assets and values, relative to the “no project” scenario, together with an estimation of likelihood and degree of uncertainty associated with predictions; </w:t>
      </w:r>
    </w:p>
    <w:p w14:paraId="59AEE8AD" w14:textId="54FCF9B7" w:rsidR="00984EE4" w:rsidRPr="000A6532" w:rsidRDefault="0092128A" w:rsidP="00444EAA">
      <w:pPr>
        <w:pStyle w:val="ListBullet"/>
      </w:pPr>
      <w:r w:rsidRPr="000A6532">
        <w:t xml:space="preserve">clear, active </w:t>
      </w:r>
      <w:r w:rsidR="00984EE4" w:rsidRPr="000A6532">
        <w:t xml:space="preserve">measures for avoiding, minimising, managing and monitoring effects, including a statement of commitment to implement these measures; </w:t>
      </w:r>
    </w:p>
    <w:p w14:paraId="262115CF" w14:textId="1DC5CF61" w:rsidR="00984EE4" w:rsidRPr="000A6532" w:rsidRDefault="00984EE4" w:rsidP="00444EAA">
      <w:pPr>
        <w:pStyle w:val="ListBullet"/>
      </w:pPr>
      <w:r w:rsidRPr="000A6532">
        <w:t>predictions of residual effects of the project assuming implementation of proposed environmental management measures;</w:t>
      </w:r>
    </w:p>
    <w:p w14:paraId="5E4E5B52" w14:textId="11DA1EC4" w:rsidR="00984EE4" w:rsidRPr="000A6532" w:rsidRDefault="00984EE4" w:rsidP="00444EAA">
      <w:pPr>
        <w:pStyle w:val="ListBullet"/>
      </w:pPr>
      <w:r w:rsidRPr="000A6532">
        <w:lastRenderedPageBreak/>
        <w:t xml:space="preserve">any proposed offset measures where avoidance and </w:t>
      </w:r>
      <w:r w:rsidR="00772C51" w:rsidRPr="000A6532">
        <w:t xml:space="preserve">other </w:t>
      </w:r>
      <w:r w:rsidRPr="000A6532">
        <w:t xml:space="preserve">mitigation measures will not adequately address effects on environmental values, including the identified MNES; </w:t>
      </w:r>
    </w:p>
    <w:p w14:paraId="49634901" w14:textId="22E81846" w:rsidR="00D11141" w:rsidRPr="000A6532" w:rsidRDefault="00D11141" w:rsidP="00D11141">
      <w:pPr>
        <w:pStyle w:val="ListBullet"/>
      </w:pPr>
      <w:r>
        <w:rPr>
          <w:rFonts w:ascii="Arial" w:hAnsi="Arial"/>
        </w:rPr>
        <w:t>assessment of cumulative impacts with other existing and proposed developments in the region (including other approved and proposed mineral sand mines)</w:t>
      </w:r>
      <w:r w:rsidR="00462E6F">
        <w:rPr>
          <w:rFonts w:ascii="Arial" w:hAnsi="Arial"/>
        </w:rPr>
        <w:t>;</w:t>
      </w:r>
    </w:p>
    <w:p w14:paraId="50AEB9DE" w14:textId="77777777" w:rsidR="002E219E" w:rsidRPr="000A6532" w:rsidRDefault="002E219E" w:rsidP="00444EAA">
      <w:pPr>
        <w:pStyle w:val="ListBullet"/>
        <w:rPr>
          <w:lang w:val="en-US"/>
        </w:rPr>
      </w:pPr>
      <w:r w:rsidRPr="000A6532">
        <w:t xml:space="preserve">documentation of the process and results of the consultation undertaken by the proponent during the preparation of the EES, including the </w:t>
      </w:r>
      <w:r w:rsidRPr="000A6532">
        <w:rPr>
          <w:lang w:val="en-US"/>
        </w:rPr>
        <w:t>issues raised by stakeholders or the public and the proponent’s responses to these issues, in the context of the EES studies and the associated consideration of mitigation measures;</w:t>
      </w:r>
    </w:p>
    <w:p w14:paraId="235E63C9" w14:textId="6D44C88B" w:rsidR="009059C9" w:rsidRPr="000A6532" w:rsidRDefault="00984EE4" w:rsidP="00444EAA">
      <w:pPr>
        <w:pStyle w:val="ListBullet"/>
      </w:pPr>
      <w:r w:rsidRPr="000A6532">
        <w:t xml:space="preserve">evaluation of the implications </w:t>
      </w:r>
      <w:r w:rsidR="00383723" w:rsidRPr="000A6532">
        <w:t xml:space="preserve">for </w:t>
      </w:r>
      <w:r w:rsidRPr="000A6532">
        <w:t xml:space="preserve">the project and </w:t>
      </w:r>
      <w:r w:rsidR="002A719D" w:rsidRPr="000A6532">
        <w:t>feasible</w:t>
      </w:r>
      <w:r w:rsidRPr="000A6532">
        <w:t xml:space="preserve"> alternatives </w:t>
      </w:r>
      <w:r w:rsidR="00337C7E" w:rsidRPr="000A6532">
        <w:t xml:space="preserve">from </w:t>
      </w:r>
      <w:r w:rsidRPr="000A6532">
        <w:t>the implementation of legislation and policy</w:t>
      </w:r>
      <w:r w:rsidR="00416234" w:rsidRPr="000A6532">
        <w:t>;</w:t>
      </w:r>
    </w:p>
    <w:p w14:paraId="074103FE" w14:textId="4561FF4E" w:rsidR="0065254D" w:rsidRPr="000A6532" w:rsidRDefault="0065254D" w:rsidP="009059C9">
      <w:pPr>
        <w:pStyle w:val="ListBullet"/>
      </w:pPr>
      <w:r w:rsidRPr="000A6532">
        <w:t>e</w:t>
      </w:r>
      <w:r w:rsidR="009059C9" w:rsidRPr="000A6532">
        <w:t xml:space="preserve">valuation against the principles and objectives of </w:t>
      </w:r>
      <w:r w:rsidR="00337C7E" w:rsidRPr="000A6532">
        <w:t>ecologically sustainable development</w:t>
      </w:r>
      <w:r w:rsidR="00416234" w:rsidRPr="000A6532">
        <w:t xml:space="preserve">; </w:t>
      </w:r>
      <w:r w:rsidR="00462E6F">
        <w:t>and</w:t>
      </w:r>
    </w:p>
    <w:p w14:paraId="4DB2C4A8" w14:textId="4086BC9B" w:rsidR="009059C9" w:rsidRDefault="009059C9" w:rsidP="009059C9">
      <w:pPr>
        <w:pStyle w:val="ListBullet"/>
      </w:pPr>
      <w:r w:rsidRPr="000A6532">
        <w:t>conclusion</w:t>
      </w:r>
      <w:r w:rsidR="00416234" w:rsidRPr="000A6532">
        <w:t>s</w:t>
      </w:r>
      <w:r w:rsidRPr="000A6532">
        <w:t xml:space="preserve"> on the </w:t>
      </w:r>
      <w:r w:rsidR="00BB6247" w:rsidRPr="000A6532">
        <w:t xml:space="preserve">significance </w:t>
      </w:r>
      <w:r w:rsidRPr="000A6532">
        <w:t>of impacts</w:t>
      </w:r>
      <w:r w:rsidR="000345A5" w:rsidRPr="000A6532">
        <w:t xml:space="preserve"> on </w:t>
      </w:r>
      <w:r w:rsidR="008012AE" w:rsidRPr="000A6532">
        <w:t xml:space="preserve">local, </w:t>
      </w:r>
      <w:r w:rsidR="00BB6247" w:rsidRPr="000A6532">
        <w:t xml:space="preserve">regional, </w:t>
      </w:r>
      <w:r w:rsidR="000345A5" w:rsidRPr="000A6532">
        <w:t>state and federal matters</w:t>
      </w:r>
      <w:r w:rsidR="00A86AC8">
        <w:t>;</w:t>
      </w:r>
    </w:p>
    <w:bookmarkEnd w:id="32"/>
    <w:p w14:paraId="38224193" w14:textId="77777777" w:rsidR="00DB6C44" w:rsidRPr="000A6532" w:rsidRDefault="00DB6C44" w:rsidP="00DB6C44">
      <w:pPr>
        <w:pStyle w:val="BodyText"/>
      </w:pPr>
      <w:r w:rsidRPr="000A6532">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60CE1D07" w14:textId="2D4227E3" w:rsidR="0049368C" w:rsidRPr="000A6532" w:rsidRDefault="0049368C" w:rsidP="0049368C">
      <w:pPr>
        <w:pStyle w:val="BodyText"/>
      </w:pPr>
      <w:r w:rsidRPr="000A6532">
        <w:t xml:space="preserve">The proponent may choose to prepare a website with interactive functionality to provide an alternative form of access to EES information, which may compliment the conventional EES chapters and technical documents.  Such an approach should be discussed with DELWP </w:t>
      </w:r>
      <w:r w:rsidR="00167DA0" w:rsidRPr="000A6532">
        <w:t xml:space="preserve">Impact Assessment Unit </w:t>
      </w:r>
      <w:r w:rsidRPr="000A6532">
        <w:t xml:space="preserve">and should be integrated with the preparation of the EES package, including review by the TRG. </w:t>
      </w:r>
    </w:p>
    <w:p w14:paraId="4CD5AF38" w14:textId="0EA0875D" w:rsidR="00984EE4" w:rsidRPr="000A6532" w:rsidRDefault="00257447" w:rsidP="00984EE4">
      <w:pPr>
        <w:pStyle w:val="BodyText"/>
      </w:pPr>
      <w:r w:rsidRPr="000A6532">
        <w:t xml:space="preserve">The proponent must also prepare a concise, graphical-based non-technical summary document (hard copy A4, no more than 25 pages) for free distribution to interested parties.  The EES summary document should include details of the EES exhibition, public submission process and availability of the EES documentation. </w:t>
      </w:r>
    </w:p>
    <w:p w14:paraId="3CAFCFD6" w14:textId="77777777" w:rsidR="00984EE4" w:rsidRPr="000A6532" w:rsidRDefault="00984EE4" w:rsidP="00AF238F">
      <w:pPr>
        <w:pStyle w:val="Heading2"/>
      </w:pPr>
      <w:bookmarkStart w:id="33" w:name="_Toc534816833"/>
      <w:bookmarkStart w:id="34" w:name="_Toc37158070"/>
      <w:r w:rsidRPr="000A6532">
        <w:t>Project description</w:t>
      </w:r>
      <w:bookmarkEnd w:id="33"/>
      <w:bookmarkEnd w:id="34"/>
    </w:p>
    <w:p w14:paraId="3FC52314" w14:textId="15EF46D8" w:rsidR="00984EE4" w:rsidRPr="000A6532" w:rsidRDefault="00984EE4" w:rsidP="00444EAA">
      <w:pPr>
        <w:pStyle w:val="BodyText"/>
        <w:spacing w:after="0"/>
      </w:pPr>
      <w:r w:rsidRPr="000A6532">
        <w:t xml:space="preserve">The EES is to describe the project in </w:t>
      </w:r>
      <w:proofErr w:type="gramStart"/>
      <w:r w:rsidRPr="000A6532">
        <w:t>sufficient</w:t>
      </w:r>
      <w:proofErr w:type="gramEnd"/>
      <w:r w:rsidRPr="000A6532">
        <w:t xml:space="preserve"> detail both to allow an understanding of all components, processes and development stages, and to enable assessment of their likely potential environmental effects.  The project description should </w:t>
      </w:r>
      <w:r w:rsidR="00C6120B" w:rsidRPr="000A6532">
        <w:t xml:space="preserve">cover </w:t>
      </w:r>
      <w:r w:rsidRPr="000A6532">
        <w:t>the following</w:t>
      </w:r>
      <w:r w:rsidR="00444EAA" w:rsidRPr="000A6532">
        <w:t>.</w:t>
      </w:r>
    </w:p>
    <w:p w14:paraId="08DF840B" w14:textId="3DBD4DE0" w:rsidR="00984EE4" w:rsidRPr="000A6532" w:rsidRDefault="00984EE4" w:rsidP="00444EAA">
      <w:pPr>
        <w:pStyle w:val="ListBullet"/>
      </w:pPr>
      <w:r w:rsidRPr="000A6532">
        <w:t>An overview of the proponent</w:t>
      </w:r>
      <w:r w:rsidR="00D3104E" w:rsidRPr="000A6532">
        <w:t xml:space="preserve"> and their environmental performance </w:t>
      </w:r>
      <w:r w:rsidR="00F8680A" w:rsidRPr="000A6532">
        <w:t>credentials</w:t>
      </w:r>
      <w:r w:rsidRPr="000A6532">
        <w:t xml:space="preserve">, including experience in developing and operating projects </w:t>
      </w:r>
      <w:r w:rsidR="00E35C3C" w:rsidRPr="000A6532">
        <w:t>and</w:t>
      </w:r>
      <w:r w:rsidRPr="000A6532">
        <w:t xml:space="preserve"> </w:t>
      </w:r>
      <w:r w:rsidR="003C0938" w:rsidRPr="000A6532">
        <w:t xml:space="preserve">their </w:t>
      </w:r>
      <w:r w:rsidRPr="000A6532">
        <w:t>health, safety and environmental policies.</w:t>
      </w:r>
      <w:r w:rsidR="00C6120B" w:rsidRPr="000A6532">
        <w:t xml:space="preserve"> </w:t>
      </w:r>
      <w:r w:rsidR="00FE7535" w:rsidRPr="000A6532">
        <w:t xml:space="preserve"> </w:t>
      </w:r>
    </w:p>
    <w:p w14:paraId="01D9624E" w14:textId="1AE52BBF" w:rsidR="00984EE4" w:rsidRPr="000A6532" w:rsidRDefault="00984EE4" w:rsidP="00444EAA">
      <w:pPr>
        <w:pStyle w:val="ListBullet"/>
      </w:pPr>
      <w:r w:rsidRPr="000A6532">
        <w:t xml:space="preserve">Contextual information on the project, including its objectives and rationale, its relationship to statutory policies, plans and strategies, including the basis for selecting the proposed project </w:t>
      </w:r>
      <w:r w:rsidR="00BA2D8A" w:rsidRPr="000A6532">
        <w:t xml:space="preserve">location </w:t>
      </w:r>
      <w:r w:rsidRPr="000A6532">
        <w:t>and implications of the project not proceeding.</w:t>
      </w:r>
    </w:p>
    <w:p w14:paraId="7675D709" w14:textId="77777777" w:rsidR="00902AA7" w:rsidRPr="000A6532" w:rsidRDefault="00902AA7" w:rsidP="00902AA7">
      <w:pPr>
        <w:pStyle w:val="ListBullet"/>
      </w:pPr>
      <w:r w:rsidRPr="000A6532">
        <w:t>Geological context and estimated mineral resources and ore reserves.</w:t>
      </w:r>
    </w:p>
    <w:p w14:paraId="4009F3CB" w14:textId="6B84792F" w:rsidR="00DC6C34" w:rsidRPr="000A6532" w:rsidRDefault="00984EE4" w:rsidP="00DC6C34">
      <w:pPr>
        <w:pStyle w:val="ListBullet"/>
        <w:spacing w:after="0"/>
        <w:ind w:left="641" w:hanging="357"/>
      </w:pPr>
      <w:r w:rsidRPr="000A6532">
        <w:t xml:space="preserve">Land use activities (including beneficial and sensitive uses) in the project area and vicinity, supported by plans and maps </w:t>
      </w:r>
      <w:r w:rsidR="00DC6C34" w:rsidRPr="000A6532">
        <w:t>drawn at an appropriate scale that show:</w:t>
      </w:r>
    </w:p>
    <w:p w14:paraId="3384B0C2" w14:textId="3AC40DF7" w:rsidR="00631681" w:rsidRPr="000A6532" w:rsidRDefault="00DC6C34" w:rsidP="00DC6C34">
      <w:pPr>
        <w:pStyle w:val="ListBullet2"/>
        <w:ind w:left="1135" w:hanging="284"/>
      </w:pPr>
      <w:r w:rsidRPr="000A6532">
        <w:t>the location of relevant sensitive receptors</w:t>
      </w:r>
      <w:r w:rsidR="005748B4" w:rsidRPr="000A6532">
        <w:t>;</w:t>
      </w:r>
      <w:r w:rsidRPr="000A6532">
        <w:t xml:space="preserve"> </w:t>
      </w:r>
    </w:p>
    <w:p w14:paraId="58DA90B4" w14:textId="013D9B8A" w:rsidR="00DC6C34" w:rsidRPr="000A6532" w:rsidRDefault="00DC6C34" w:rsidP="00DC6C34">
      <w:pPr>
        <w:pStyle w:val="ListBullet2"/>
        <w:ind w:left="1135" w:hanging="284"/>
      </w:pPr>
      <w:r w:rsidRPr="000A6532">
        <w:t>the extent of Crown and private lands, existing land uses and waterways;</w:t>
      </w:r>
    </w:p>
    <w:p w14:paraId="53EE410D" w14:textId="77777777" w:rsidR="00DC6C34" w:rsidRPr="000A6532" w:rsidRDefault="00DC6C34" w:rsidP="00DC6C34">
      <w:pPr>
        <w:pStyle w:val="ListBullet2"/>
        <w:ind w:left="1135" w:hanging="284"/>
      </w:pPr>
      <w:r w:rsidRPr="000A6532">
        <w:t>the general layout of the proposed mine and associated facilities and infrastructure; and</w:t>
      </w:r>
    </w:p>
    <w:p w14:paraId="0B9D08AE" w14:textId="05B0D92D" w:rsidR="00984EE4" w:rsidRPr="000A6532" w:rsidRDefault="00DC6C34" w:rsidP="00DA724A">
      <w:pPr>
        <w:pStyle w:val="ListBullet2"/>
        <w:spacing w:after="0"/>
        <w:ind w:left="1135" w:hanging="284"/>
      </w:pPr>
      <w:r w:rsidRPr="000A6532">
        <w:t>cross-sections of the proposed extraction areas.</w:t>
      </w:r>
    </w:p>
    <w:p w14:paraId="72E445C2" w14:textId="2823CA22" w:rsidR="00444EAA" w:rsidRPr="000A6532" w:rsidRDefault="00444EAA" w:rsidP="00444EAA">
      <w:pPr>
        <w:pStyle w:val="ListBullet"/>
      </w:pPr>
      <w:r w:rsidRPr="000A6532">
        <w:t>Information on the project’s operational life and decommissioning and rehabilitation arrangements.</w:t>
      </w:r>
    </w:p>
    <w:p w14:paraId="3A551717" w14:textId="77777777" w:rsidR="00444EAA" w:rsidRPr="000A6532" w:rsidRDefault="00444EAA" w:rsidP="00444EAA">
      <w:pPr>
        <w:pStyle w:val="ListBullet"/>
      </w:pPr>
      <w:r w:rsidRPr="000A6532">
        <w:t>Other necessary works directly associated with the project, such as road upgrades and/or connections, and infrastructure and services relocation.</w:t>
      </w:r>
    </w:p>
    <w:p w14:paraId="2262B37D" w14:textId="21128D5C" w:rsidR="00984EE4" w:rsidRPr="000A6532" w:rsidRDefault="00984EE4" w:rsidP="00444EAA">
      <w:pPr>
        <w:pStyle w:val="ListBullet"/>
        <w:spacing w:after="0"/>
      </w:pPr>
      <w:r w:rsidRPr="000A6532">
        <w:t>Details of all the project components, including:</w:t>
      </w:r>
    </w:p>
    <w:p w14:paraId="5D8DAF60" w14:textId="6C88537C" w:rsidR="00BC67CF" w:rsidRPr="000A6532" w:rsidRDefault="00BC67CF" w:rsidP="00BC67CF">
      <w:pPr>
        <w:pStyle w:val="ListBullet2"/>
        <w:ind w:left="1135" w:hanging="284"/>
      </w:pPr>
      <w:r w:rsidRPr="000A6532">
        <w:t>location, footprint, layout and access arrangements during site establishment, construction</w:t>
      </w:r>
      <w:r w:rsidR="00D978B5" w:rsidRPr="000A6532">
        <w:t>,</w:t>
      </w:r>
      <w:r w:rsidRPr="000A6532">
        <w:t xml:space="preserve"> operation</w:t>
      </w:r>
      <w:r w:rsidR="00D978B5" w:rsidRPr="000A6532">
        <w:t xml:space="preserve"> and rehabilitation</w:t>
      </w:r>
      <w:r w:rsidR="00BF7636" w:rsidRPr="000A6532">
        <w:t xml:space="preserve"> (including for all offsite infrastructure)</w:t>
      </w:r>
      <w:r w:rsidRPr="000A6532">
        <w:t>;</w:t>
      </w:r>
    </w:p>
    <w:p w14:paraId="1F8DD88F" w14:textId="4149EBEE" w:rsidR="00BC67CF" w:rsidRPr="000A6532" w:rsidRDefault="00BC67CF" w:rsidP="00BC67CF">
      <w:pPr>
        <w:pStyle w:val="ListBullet2"/>
        <w:ind w:left="1135" w:hanging="284"/>
      </w:pPr>
      <w:r w:rsidRPr="000A6532">
        <w:t xml:space="preserve">design, methods, staging and scheduling of the proposed mining, including direction and timing of mining across the site and its operational life, volumes to be mined, total production and production rate and </w:t>
      </w:r>
      <w:r w:rsidR="00D661FA">
        <w:t xml:space="preserve">expected </w:t>
      </w:r>
      <w:r w:rsidR="00D661FA" w:rsidRPr="000A6532">
        <w:t xml:space="preserve">timing of </w:t>
      </w:r>
      <w:r w:rsidR="00D661FA">
        <w:t xml:space="preserve">rehabilitation, </w:t>
      </w:r>
      <w:r w:rsidR="00D661FA" w:rsidRPr="000A6532">
        <w:t>decommissioning</w:t>
      </w:r>
      <w:r w:rsidR="00D661FA">
        <w:t xml:space="preserve"> and </w:t>
      </w:r>
      <w:r w:rsidR="00D661FA" w:rsidRPr="000A6532">
        <w:t>closure</w:t>
      </w:r>
      <w:r w:rsidRPr="000A6532">
        <w:t>;</w:t>
      </w:r>
    </w:p>
    <w:p w14:paraId="1FB9A1E5" w14:textId="36F5BD18" w:rsidR="00BC67CF" w:rsidRPr="000A6532" w:rsidRDefault="00BC67CF" w:rsidP="00BC67CF">
      <w:pPr>
        <w:pStyle w:val="ListBullet2"/>
        <w:ind w:left="1135" w:hanging="284"/>
      </w:pPr>
      <w:r w:rsidRPr="000A6532">
        <w:t>function</w:t>
      </w:r>
      <w:r w:rsidR="00B55976" w:rsidRPr="000A6532">
        <w:t xml:space="preserve">, operation </w:t>
      </w:r>
      <w:r w:rsidRPr="000A6532">
        <w:t xml:space="preserve">and design principles and capacity of main components of works, including overburden handling, ore extraction (including reagents to be used), mineral separation, </w:t>
      </w:r>
      <w:r w:rsidR="00AB2228" w:rsidRPr="000A6532">
        <w:lastRenderedPageBreak/>
        <w:t xml:space="preserve">refining, </w:t>
      </w:r>
      <w:r w:rsidRPr="000A6532">
        <w:t>tailings and mining</w:t>
      </w:r>
      <w:r w:rsidR="00B725C5" w:rsidRPr="000A6532">
        <w:t>/refinery</w:t>
      </w:r>
      <w:r w:rsidRPr="000A6532">
        <w:t xml:space="preserve"> by-products management</w:t>
      </w:r>
      <w:r w:rsidR="00B55976" w:rsidRPr="000A6532">
        <w:t xml:space="preserve">, </w:t>
      </w:r>
      <w:r w:rsidR="00E561FC" w:rsidRPr="000A6532">
        <w:t xml:space="preserve">refinery waste management, </w:t>
      </w:r>
      <w:r w:rsidR="00B55976" w:rsidRPr="000A6532">
        <w:t>handling of products from processing</w:t>
      </w:r>
      <w:r w:rsidR="00D661FA">
        <w:t xml:space="preserve"> and </w:t>
      </w:r>
      <w:r w:rsidR="003651A1" w:rsidRPr="000A6532">
        <w:t>water management</w:t>
      </w:r>
      <w:r w:rsidRPr="000A6532">
        <w:t>;</w:t>
      </w:r>
    </w:p>
    <w:p w14:paraId="2F848DA8" w14:textId="19FE4D5F" w:rsidR="00BC67CF" w:rsidRPr="000A6532" w:rsidRDefault="00BC67CF" w:rsidP="00BC67CF">
      <w:pPr>
        <w:pStyle w:val="ListBullet2"/>
        <w:ind w:left="1135" w:hanging="284"/>
      </w:pPr>
      <w:r w:rsidRPr="000A6532">
        <w:t xml:space="preserve">water </w:t>
      </w:r>
      <w:r w:rsidR="00206133" w:rsidRPr="000A6532">
        <w:t xml:space="preserve">requirements </w:t>
      </w:r>
      <w:r w:rsidR="00D61C94" w:rsidRPr="000A6532">
        <w:t xml:space="preserve">and proposed sources </w:t>
      </w:r>
      <w:r w:rsidRPr="000A6532">
        <w:t>for construction and operational use, including details on storage provisions,</w:t>
      </w:r>
      <w:r w:rsidR="001A1D77" w:rsidRPr="000A6532">
        <w:t xml:space="preserve"> supply</w:t>
      </w:r>
      <w:r w:rsidR="00683B1F" w:rsidRPr="000A6532">
        <w:t xml:space="preserve"> infrastructure,</w:t>
      </w:r>
      <w:r w:rsidRPr="000A6532">
        <w:t xml:space="preserve"> </w:t>
      </w:r>
      <w:r w:rsidR="00202A1D" w:rsidRPr="000A6532">
        <w:t xml:space="preserve">and proposed </w:t>
      </w:r>
      <w:r w:rsidRPr="000A6532">
        <w:t>daily and annual use</w:t>
      </w:r>
      <w:r w:rsidR="00202A1D" w:rsidRPr="000A6532">
        <w:t xml:space="preserve"> for each project phase</w:t>
      </w:r>
      <w:r w:rsidRPr="000A6532">
        <w:t xml:space="preserve"> (including </w:t>
      </w:r>
      <w:r w:rsidR="00AE3B4E" w:rsidRPr="000A6532">
        <w:t xml:space="preserve">a </w:t>
      </w:r>
      <w:r w:rsidRPr="000A6532">
        <w:t>water balance</w:t>
      </w:r>
      <w:r w:rsidR="00AE3B4E" w:rsidRPr="000A6532">
        <w:t xml:space="preserve"> for operations and post-closure phases</w:t>
      </w:r>
      <w:r w:rsidRPr="000A6532">
        <w:t xml:space="preserve">); </w:t>
      </w:r>
    </w:p>
    <w:p w14:paraId="0B3B3A1B" w14:textId="70C6B579" w:rsidR="00BC67CF" w:rsidRPr="000A6532" w:rsidRDefault="00BC67CF" w:rsidP="00BC67CF">
      <w:pPr>
        <w:pStyle w:val="ListBullet2"/>
        <w:ind w:left="1135" w:hanging="284"/>
      </w:pPr>
      <w:r w:rsidRPr="000A6532">
        <w:t xml:space="preserve">necessary works directly associated with the project, such as an infrastructure and services </w:t>
      </w:r>
      <w:r w:rsidR="00C87FE0" w:rsidRPr="000A6532">
        <w:t xml:space="preserve">provision, </w:t>
      </w:r>
      <w:r w:rsidRPr="000A6532">
        <w:t>upgrade and</w:t>
      </w:r>
      <w:r w:rsidR="00912781" w:rsidRPr="000A6532">
        <w:t>/or</w:t>
      </w:r>
      <w:r w:rsidRPr="000A6532">
        <w:t xml:space="preserve"> relocation, including potential construction</w:t>
      </w:r>
      <w:r w:rsidR="003B0D6C" w:rsidRPr="000A6532">
        <w:t>/upgrade</w:t>
      </w:r>
      <w:r w:rsidRPr="000A6532">
        <w:t xml:space="preserve"> of roads and other linear services required for transporting ore and heavy mineral/rare earths concentrate on and off-site;</w:t>
      </w:r>
    </w:p>
    <w:p w14:paraId="7A30C9A3" w14:textId="122CE81C" w:rsidR="00BC67CF" w:rsidRPr="000A6532" w:rsidRDefault="00BC67CF" w:rsidP="00BC67CF">
      <w:pPr>
        <w:pStyle w:val="ListBullet2"/>
        <w:ind w:left="1135" w:hanging="284"/>
      </w:pPr>
      <w:r w:rsidRPr="000A6532">
        <w:t xml:space="preserve">proposed construction techniques and extent of areas to be disturbed during </w:t>
      </w:r>
      <w:r w:rsidR="003D5607" w:rsidRPr="000A6532">
        <w:t xml:space="preserve">project </w:t>
      </w:r>
      <w:r w:rsidRPr="000A6532">
        <w:t xml:space="preserve">establishment and construction, including total area expected to be cleared, </w:t>
      </w:r>
      <w:proofErr w:type="gramStart"/>
      <w:r w:rsidRPr="000A6532">
        <w:t>particular requirements</w:t>
      </w:r>
      <w:proofErr w:type="gramEnd"/>
      <w:r w:rsidRPr="000A6532">
        <w:t xml:space="preserve"> for traffic and floodwater management, dust and noise management, as well as for sensitive environmental locations;</w:t>
      </w:r>
    </w:p>
    <w:p w14:paraId="3CB47C62" w14:textId="5FD1251B" w:rsidR="00BC67CF" w:rsidRPr="000A6532" w:rsidRDefault="00BC67CF" w:rsidP="00BC67CF">
      <w:pPr>
        <w:pStyle w:val="ListBullet2"/>
        <w:ind w:left="1135" w:hanging="284"/>
      </w:pPr>
      <w:r w:rsidRPr="000A6532">
        <w:t xml:space="preserve">solid waste, wastewater and hazardous material generation and management during </w:t>
      </w:r>
      <w:r w:rsidR="008F04E3" w:rsidRPr="000A6532">
        <w:t xml:space="preserve">construction, </w:t>
      </w:r>
      <w:r w:rsidRPr="000A6532">
        <w:t>operation</w:t>
      </w:r>
      <w:r w:rsidR="008F04E3" w:rsidRPr="000A6532">
        <w:t xml:space="preserve"> and </w:t>
      </w:r>
      <w:r w:rsidR="00A71627" w:rsidRPr="000A6532">
        <w:t>rehabilitation</w:t>
      </w:r>
      <w:r w:rsidRPr="000A6532">
        <w:t>, including transportation and storage of hazardous material on-site and off-site;</w:t>
      </w:r>
    </w:p>
    <w:p w14:paraId="20E5E72D" w14:textId="00684B0B" w:rsidR="00A74AEE" w:rsidRPr="000A6532" w:rsidRDefault="00A74AEE" w:rsidP="00BC67CF">
      <w:pPr>
        <w:pStyle w:val="ListBullet2"/>
        <w:ind w:left="1135" w:hanging="284"/>
      </w:pPr>
      <w:r w:rsidRPr="000A6532">
        <w:t>any proposed or potential use of mine voids for disposal of material from other projects</w:t>
      </w:r>
      <w:r w:rsidR="008D6B07" w:rsidRPr="000A6532">
        <w:t>/sites;</w:t>
      </w:r>
    </w:p>
    <w:p w14:paraId="5922CDBD" w14:textId="49B55A73" w:rsidR="00A57947" w:rsidRPr="000A6532" w:rsidRDefault="00A57947" w:rsidP="00BC67CF">
      <w:pPr>
        <w:pStyle w:val="ListBullet2"/>
        <w:ind w:left="1135" w:hanging="284"/>
      </w:pPr>
      <w:r w:rsidRPr="000A6532">
        <w:t>transport type and route of product from the mine;</w:t>
      </w:r>
    </w:p>
    <w:p w14:paraId="3B27DFB5" w14:textId="2EBF5868" w:rsidR="00E87FED" w:rsidRPr="000A6532" w:rsidRDefault="00E87FED" w:rsidP="00BC67CF">
      <w:pPr>
        <w:pStyle w:val="ListBullet2"/>
        <w:ind w:left="1135" w:hanging="284"/>
      </w:pPr>
      <w:r w:rsidRPr="000A6532">
        <w:t>electricity and gas requirements and proposed supply</w:t>
      </w:r>
      <w:r w:rsidR="005941F9" w:rsidRPr="000A6532">
        <w:t xml:space="preserve"> infrastructure;</w:t>
      </w:r>
    </w:p>
    <w:p w14:paraId="73149357" w14:textId="24CAFD69" w:rsidR="00BC67CF" w:rsidRPr="000A6532" w:rsidRDefault="00BC67CF" w:rsidP="00BC67CF">
      <w:pPr>
        <w:pStyle w:val="ListBullet2"/>
        <w:ind w:left="1135" w:hanging="284"/>
      </w:pPr>
      <w:r w:rsidRPr="000A6532">
        <w:t xml:space="preserve">lighting, </w:t>
      </w:r>
      <w:r w:rsidR="003B40BD" w:rsidRPr="000A6532">
        <w:t xml:space="preserve">telecommunications, </w:t>
      </w:r>
      <w:r w:rsidRPr="000A6532">
        <w:t>safety and security requirements;</w:t>
      </w:r>
    </w:p>
    <w:p w14:paraId="533BAE8B" w14:textId="2542F414" w:rsidR="00103FCF" w:rsidRPr="000A6532" w:rsidRDefault="00A52CAB" w:rsidP="00BC67CF">
      <w:pPr>
        <w:pStyle w:val="ListBullet2"/>
        <w:ind w:left="1135" w:hanging="284"/>
      </w:pPr>
      <w:r w:rsidRPr="000A6532">
        <w:t xml:space="preserve">workforce </w:t>
      </w:r>
      <w:r w:rsidR="00103FCF" w:rsidRPr="000A6532">
        <w:t>accommodation facilities</w:t>
      </w:r>
      <w:r w:rsidR="00192722" w:rsidRPr="000A6532">
        <w:t xml:space="preserve"> including location</w:t>
      </w:r>
      <w:r w:rsidR="005B3500" w:rsidRPr="000A6532">
        <w:t xml:space="preserve">, size and </w:t>
      </w:r>
      <w:r w:rsidR="00CE13EB" w:rsidRPr="000A6532">
        <w:t xml:space="preserve">required </w:t>
      </w:r>
      <w:r w:rsidR="005201D3" w:rsidRPr="000A6532">
        <w:t>services</w:t>
      </w:r>
      <w:r w:rsidR="001A043C" w:rsidRPr="000A6532">
        <w:t>;</w:t>
      </w:r>
    </w:p>
    <w:p w14:paraId="77656557" w14:textId="0D19BE3F" w:rsidR="00BC67CF" w:rsidRPr="000A6532" w:rsidRDefault="00BC67CF" w:rsidP="00BC67CF">
      <w:pPr>
        <w:pStyle w:val="ListBullet2"/>
        <w:ind w:left="1135" w:hanging="284"/>
      </w:pPr>
      <w:r w:rsidRPr="000A6532">
        <w:t xml:space="preserve">hours of operation, workforce requirements (total work force) and recruitment polices during construction, operation and rehabilitation; and </w:t>
      </w:r>
    </w:p>
    <w:p w14:paraId="4814D841" w14:textId="2FA41C0D" w:rsidR="00984EE4" w:rsidRPr="000A6532" w:rsidRDefault="00BC67CF" w:rsidP="00BC67CF">
      <w:pPr>
        <w:pStyle w:val="ListBullet2"/>
        <w:ind w:left="1135" w:hanging="284"/>
      </w:pPr>
      <w:r w:rsidRPr="000A6532">
        <w:t xml:space="preserve">approach to be taken regarding </w:t>
      </w:r>
      <w:r w:rsidR="00AA7187" w:rsidRPr="000A6532">
        <w:t>project</w:t>
      </w:r>
      <w:r w:rsidRPr="000A6532">
        <w:t xml:space="preserve"> rehabilitation, including progressive rehabilitation and mine-closure.</w:t>
      </w:r>
    </w:p>
    <w:p w14:paraId="0AABB245" w14:textId="4BECE9D1" w:rsidR="00444EAA" w:rsidRPr="000A6532" w:rsidRDefault="00444EAA" w:rsidP="00444EAA">
      <w:pPr>
        <w:pStyle w:val="Heading2"/>
        <w:spacing w:before="360" w:line="240" w:lineRule="exact"/>
        <w:ind w:left="578" w:hanging="578"/>
      </w:pPr>
      <w:bookmarkStart w:id="35" w:name="_Toc533775662"/>
      <w:bookmarkStart w:id="36" w:name="_Toc534731769"/>
      <w:bookmarkStart w:id="37" w:name="_Toc534816834"/>
      <w:bookmarkStart w:id="38" w:name="_Toc37158071"/>
      <w:r w:rsidRPr="000A6532">
        <w:t>Rehabilitation</w:t>
      </w:r>
      <w:bookmarkEnd w:id="35"/>
      <w:bookmarkEnd w:id="36"/>
      <w:r w:rsidR="00660EF5" w:rsidRPr="000A6532">
        <w:t xml:space="preserve"> and </w:t>
      </w:r>
      <w:r w:rsidR="00CB7BE2">
        <w:t>c</w:t>
      </w:r>
      <w:r w:rsidR="00CB7BE2" w:rsidRPr="000A6532">
        <w:t>losure</w:t>
      </w:r>
      <w:bookmarkEnd w:id="38"/>
    </w:p>
    <w:p w14:paraId="037F4CB9" w14:textId="45D4FC29" w:rsidR="00444EAA" w:rsidRPr="000A6532" w:rsidRDefault="00444EAA" w:rsidP="00503203">
      <w:pPr>
        <w:pStyle w:val="BodyText"/>
        <w:spacing w:after="0"/>
      </w:pPr>
      <w:r w:rsidRPr="000A6532">
        <w:t>The EES is to document the proponent’s approach to progressive rehabilitation</w:t>
      </w:r>
      <w:r w:rsidR="00D224E9" w:rsidRPr="000A6532">
        <w:rPr>
          <w:rStyle w:val="FootnoteReference"/>
        </w:rPr>
        <w:footnoteReference w:id="8"/>
      </w:r>
      <w:r w:rsidRPr="000A6532">
        <w:t xml:space="preserve"> and closure to ensure stable rehabilitated landforms capable of supporting future use of the project </w:t>
      </w:r>
      <w:r w:rsidR="00AA7187" w:rsidRPr="000A6532">
        <w:t>area</w:t>
      </w:r>
      <w:r w:rsidRPr="000A6532">
        <w:t xml:space="preserve">.  The description of rehabilitation </w:t>
      </w:r>
      <w:r w:rsidR="00861173" w:rsidRPr="000A6532">
        <w:t xml:space="preserve">and closure </w:t>
      </w:r>
      <w:r w:rsidRPr="000A6532">
        <w:t xml:space="preserve">should canvass </w:t>
      </w:r>
      <w:r w:rsidR="00A269CA" w:rsidRPr="000A6532">
        <w:t xml:space="preserve">changes </w:t>
      </w:r>
      <w:r w:rsidRPr="000A6532">
        <w:t xml:space="preserve">in topography, groundwater conditions, drainage and vegetation cover </w:t>
      </w:r>
      <w:r w:rsidR="004B26F3" w:rsidRPr="000A6532">
        <w:t xml:space="preserve">during mining operations and </w:t>
      </w:r>
      <w:r w:rsidRPr="000A6532">
        <w:t xml:space="preserve">at the end of the </w:t>
      </w:r>
      <w:r w:rsidR="00B2638C" w:rsidRPr="000A6532">
        <w:t>mine</w:t>
      </w:r>
      <w:r w:rsidRPr="000A6532">
        <w:t xml:space="preserve"> life.</w:t>
      </w:r>
      <w:r w:rsidR="00AF715F" w:rsidRPr="000A6532">
        <w:t xml:space="preserve"> </w:t>
      </w:r>
      <w:r w:rsidR="00365142" w:rsidRPr="000A6532">
        <w:t xml:space="preserve"> Rehabilitation and closure planning </w:t>
      </w:r>
      <w:r w:rsidR="00861173" w:rsidRPr="000A6532">
        <w:t xml:space="preserve">in the EES </w:t>
      </w:r>
      <w:r w:rsidR="00365142" w:rsidRPr="000A6532">
        <w:t xml:space="preserve">should be </w:t>
      </w:r>
      <w:r w:rsidR="004C7188" w:rsidRPr="000A6532">
        <w:t xml:space="preserve">informed by the outcomes and adopted recommendations of the specialist studies within the EES (e.g. </w:t>
      </w:r>
      <w:r w:rsidR="00E3244B" w:rsidRPr="000A6532">
        <w:t>water, soils, landscape and visual, social, biodiversity, cultural heritage, etc.</w:t>
      </w:r>
      <w:r w:rsidR="004C7188" w:rsidRPr="000A6532">
        <w:t>)</w:t>
      </w:r>
      <w:r w:rsidR="004628E4" w:rsidRPr="000A6532">
        <w:t xml:space="preserve"> and relevant objectives</w:t>
      </w:r>
      <w:r w:rsidR="00AF715F" w:rsidRPr="000A6532">
        <w:t>.</w:t>
      </w:r>
      <w:r w:rsidR="00A269CA" w:rsidRPr="000A6532">
        <w:t xml:space="preserve">  The</w:t>
      </w:r>
      <w:r w:rsidR="002E4659" w:rsidRPr="000A6532">
        <w:t xml:space="preserve"> EES should include a </w:t>
      </w:r>
      <w:r w:rsidRPr="000A6532">
        <w:t xml:space="preserve">draft rehabilitation </w:t>
      </w:r>
      <w:r w:rsidR="004628E4" w:rsidRPr="000A6532">
        <w:t>and closure plan</w:t>
      </w:r>
      <w:r w:rsidRPr="000A6532">
        <w:t xml:space="preserve"> that incorporates:</w:t>
      </w:r>
    </w:p>
    <w:p w14:paraId="45AF0BFB" w14:textId="6FCB2C5E" w:rsidR="00444EAA" w:rsidRPr="000A6532" w:rsidRDefault="00444EAA" w:rsidP="00503203">
      <w:pPr>
        <w:pStyle w:val="ListBullet"/>
      </w:pPr>
      <w:r w:rsidRPr="000A6532">
        <w:t>proposed depth of topsoil to be extracted, storage and management of stockpiled topsoil and subsoils and treatment measures</w:t>
      </w:r>
      <w:r w:rsidR="00F83556" w:rsidRPr="000A6532">
        <w:t>;</w:t>
      </w:r>
    </w:p>
    <w:p w14:paraId="5F40C54F" w14:textId="79E93201" w:rsidR="00C9511C" w:rsidRDefault="000265B1" w:rsidP="00503203">
      <w:pPr>
        <w:pStyle w:val="ListBullet"/>
      </w:pPr>
      <w:r w:rsidRPr="000A6532">
        <w:t>proposed</w:t>
      </w:r>
      <w:r w:rsidR="00C9511C" w:rsidRPr="000A6532">
        <w:t xml:space="preserve"> me</w:t>
      </w:r>
      <w:r w:rsidRPr="000A6532">
        <w:t>thods for</w:t>
      </w:r>
      <w:r w:rsidR="00C9511C" w:rsidRPr="000A6532">
        <w:t xml:space="preserve"> restoring soil profiles, drainage and productivity, as well as landscape rehabilitation in the context of the mine path and decommissioning of structures/facilities</w:t>
      </w:r>
      <w:r w:rsidR="00F712A1" w:rsidRPr="000A6532">
        <w:t>;</w:t>
      </w:r>
    </w:p>
    <w:p w14:paraId="12E5D88C" w14:textId="16B12451" w:rsidR="00524309" w:rsidRPr="000A6532" w:rsidRDefault="00524309" w:rsidP="00524309">
      <w:pPr>
        <w:pStyle w:val="ListBullet"/>
      </w:pPr>
      <w:r>
        <w:t xml:space="preserve">tailings characterisation and </w:t>
      </w:r>
      <w:proofErr w:type="spellStart"/>
      <w:r>
        <w:t>testwork</w:t>
      </w:r>
      <w:proofErr w:type="spellEnd"/>
      <w:r>
        <w:t xml:space="preserve"> to inform predictions about drying and consolidation and identify implications for rehabilitation; </w:t>
      </w:r>
    </w:p>
    <w:p w14:paraId="1F56C478" w14:textId="5174FC04" w:rsidR="00444EAA" w:rsidRPr="000A6532" w:rsidRDefault="00444EAA" w:rsidP="00503203">
      <w:pPr>
        <w:pStyle w:val="ListBullet"/>
      </w:pPr>
      <w:r w:rsidRPr="000A6532">
        <w:t xml:space="preserve">proposed management of surface water and groundwater flows, including </w:t>
      </w:r>
      <w:r w:rsidR="00FE39B9" w:rsidRPr="000A6532">
        <w:t>erosion</w:t>
      </w:r>
      <w:r w:rsidR="00844970" w:rsidRPr="000A6532">
        <w:t xml:space="preserve"> and</w:t>
      </w:r>
      <w:r w:rsidR="00FE39B9" w:rsidRPr="000A6532">
        <w:t xml:space="preserve"> </w:t>
      </w:r>
      <w:r w:rsidRPr="000A6532">
        <w:t xml:space="preserve">flood risks, and consideration of </w:t>
      </w:r>
      <w:r w:rsidR="00E37768" w:rsidRPr="000A6532">
        <w:t xml:space="preserve">project area </w:t>
      </w:r>
      <w:r w:rsidRPr="000A6532">
        <w:t>drainage</w:t>
      </w:r>
      <w:r w:rsidR="00844970" w:rsidRPr="000A6532">
        <w:t xml:space="preserve"> and water quality</w:t>
      </w:r>
      <w:r w:rsidR="00F83556" w:rsidRPr="000A6532">
        <w:t>;</w:t>
      </w:r>
    </w:p>
    <w:p w14:paraId="6720B62E" w14:textId="42D437FF" w:rsidR="00B52AB4" w:rsidRPr="000A6532" w:rsidRDefault="00B52AB4" w:rsidP="00B52AB4">
      <w:pPr>
        <w:pStyle w:val="ListBullet"/>
      </w:pPr>
      <w:r w:rsidRPr="000A6532">
        <w:t>proposed design criteria relating to landform and geology</w:t>
      </w:r>
      <w:r w:rsidR="006A7913" w:rsidRPr="000A6532">
        <w:t xml:space="preserve"> to achieve a safe, stable and sustainable landform that </w:t>
      </w:r>
      <w:proofErr w:type="gramStart"/>
      <w:r w:rsidR="006A7913" w:rsidRPr="000A6532">
        <w:t>is capable of supporting</w:t>
      </w:r>
      <w:proofErr w:type="gramEnd"/>
      <w:r w:rsidR="006A7913" w:rsidRPr="000A6532">
        <w:t xml:space="preserve"> the proposed land uses after rehabilitation</w:t>
      </w:r>
      <w:r w:rsidRPr="000A6532">
        <w:t>;</w:t>
      </w:r>
    </w:p>
    <w:p w14:paraId="60F66229" w14:textId="39537C7E" w:rsidR="00B52AB4" w:rsidRPr="000A6532" w:rsidRDefault="00B52AB4">
      <w:pPr>
        <w:pStyle w:val="ListBullet"/>
      </w:pPr>
      <w:r w:rsidRPr="000A6532">
        <w:t>proposed design criteria for landscape and visual values;</w:t>
      </w:r>
    </w:p>
    <w:p w14:paraId="40A0492F" w14:textId="29F62AA2" w:rsidR="005F35FF" w:rsidRPr="000A6532" w:rsidRDefault="00147824" w:rsidP="005F35FF">
      <w:pPr>
        <w:pStyle w:val="ListBullet"/>
      </w:pPr>
      <w:r w:rsidRPr="000A6532">
        <w:t>p</w:t>
      </w:r>
      <w:r w:rsidR="005F35FF" w:rsidRPr="000A6532">
        <w:t>roposed rehabilitation objectives for each of the distinct areas (domains) of the project that require differing rehabilitation approaches and methodologies</w:t>
      </w:r>
      <w:r w:rsidRPr="000A6532">
        <w:t>, including for offsite infrastructure where appropriate</w:t>
      </w:r>
      <w:r w:rsidR="005F35FF" w:rsidRPr="000A6532">
        <w:t>;</w:t>
      </w:r>
    </w:p>
    <w:p w14:paraId="60245801" w14:textId="7CC19398" w:rsidR="005F35FF" w:rsidRPr="000A6532" w:rsidRDefault="00147824" w:rsidP="005F35FF">
      <w:pPr>
        <w:pStyle w:val="ListBullet"/>
      </w:pPr>
      <w:r w:rsidRPr="000A6532">
        <w:t>p</w:t>
      </w:r>
      <w:r w:rsidR="005F35FF" w:rsidRPr="000A6532">
        <w:t>roposed rehabilitation and closure criteria for all environmental, geophysical and structural elements of the rehabilitation framework, in respect of each of the distinct areas (domains) of the project;</w:t>
      </w:r>
    </w:p>
    <w:p w14:paraId="324D02E7" w14:textId="73C087EF" w:rsidR="00444EAA" w:rsidRPr="000A6532" w:rsidRDefault="00444EAA" w:rsidP="00503203">
      <w:pPr>
        <w:pStyle w:val="ListBullet"/>
      </w:pPr>
      <w:r w:rsidRPr="000A6532">
        <w:t xml:space="preserve">approach to identifying potential end land uses of the project </w:t>
      </w:r>
      <w:r w:rsidR="007C1850" w:rsidRPr="000A6532">
        <w:t xml:space="preserve">area </w:t>
      </w:r>
      <w:r w:rsidR="00E3141C" w:rsidRPr="000A6532">
        <w:t>(includin</w:t>
      </w:r>
      <w:r w:rsidR="00747622" w:rsidRPr="000A6532">
        <w:t>g potential for return of agricultural land-uses post mining</w:t>
      </w:r>
      <w:r w:rsidR="00E3141C" w:rsidRPr="000A6532">
        <w:t>)</w:t>
      </w:r>
      <w:r w:rsidR="00684138" w:rsidRPr="000A6532">
        <w:t xml:space="preserve"> including c</w:t>
      </w:r>
      <w:r w:rsidR="004D4B77" w:rsidRPr="000A6532">
        <w:t>onsultation with landholders and local communities</w:t>
      </w:r>
      <w:r w:rsidR="00F83556" w:rsidRPr="000A6532">
        <w:t>;</w:t>
      </w:r>
    </w:p>
    <w:p w14:paraId="4F751822" w14:textId="75888CE7" w:rsidR="00444EAA" w:rsidRPr="000A6532" w:rsidRDefault="00444EAA" w:rsidP="00503203">
      <w:pPr>
        <w:pStyle w:val="ListBullet"/>
      </w:pPr>
      <w:r w:rsidRPr="000A6532">
        <w:lastRenderedPageBreak/>
        <w:t>approach for establishing sustainable vegetation cover</w:t>
      </w:r>
      <w:r w:rsidR="00AC1ACA" w:rsidRPr="000A6532">
        <w:t xml:space="preserve"> (</w:t>
      </w:r>
      <w:r w:rsidR="00D57680" w:rsidRPr="000A6532">
        <w:t>consistent with</w:t>
      </w:r>
      <w:r w:rsidR="00AC1ACA" w:rsidRPr="000A6532">
        <w:t xml:space="preserve"> </w:t>
      </w:r>
      <w:r w:rsidR="00D57680" w:rsidRPr="000A6532">
        <w:t>end land uses)</w:t>
      </w:r>
      <w:r w:rsidR="00F83556" w:rsidRPr="000A6532">
        <w:t>;</w:t>
      </w:r>
    </w:p>
    <w:p w14:paraId="129268BD" w14:textId="69ED5B25" w:rsidR="00F961C1" w:rsidRPr="000A6532" w:rsidRDefault="00F961C1" w:rsidP="00503203">
      <w:pPr>
        <w:pStyle w:val="ListBullet"/>
      </w:pPr>
      <w:r w:rsidRPr="000A6532">
        <w:t>approach to community and stakeholder engagement</w:t>
      </w:r>
      <w:r w:rsidR="00340D24" w:rsidRPr="000A6532">
        <w:t>;</w:t>
      </w:r>
    </w:p>
    <w:p w14:paraId="5A2B9D60" w14:textId="299C58DC" w:rsidR="00444EAA" w:rsidRPr="000A6532" w:rsidRDefault="00444EAA" w:rsidP="00503203">
      <w:pPr>
        <w:pStyle w:val="ListBullet"/>
      </w:pPr>
      <w:r w:rsidRPr="000A6532">
        <w:t>proposed fire and emergency management measures</w:t>
      </w:r>
      <w:r w:rsidR="00F83556" w:rsidRPr="000A6532">
        <w:t>;</w:t>
      </w:r>
    </w:p>
    <w:p w14:paraId="49CE31F7" w14:textId="771B2784" w:rsidR="008A78B0" w:rsidRPr="000A6532" w:rsidRDefault="00444EAA" w:rsidP="00503203">
      <w:pPr>
        <w:pStyle w:val="ListBullet"/>
      </w:pPr>
      <w:r w:rsidRPr="000A6532">
        <w:t>proposed contingency measures</w:t>
      </w:r>
      <w:r w:rsidR="00921278" w:rsidRPr="000A6532">
        <w:t xml:space="preserve"> for rehabilitation in the event of</w:t>
      </w:r>
      <w:r w:rsidRPr="000A6532">
        <w:t xml:space="preserve"> unplanned/forced closure</w:t>
      </w:r>
      <w:r w:rsidR="00F83556" w:rsidRPr="000A6532">
        <w:t xml:space="preserve">; </w:t>
      </w:r>
    </w:p>
    <w:p w14:paraId="56416196" w14:textId="02E8C947" w:rsidR="00444EAA" w:rsidRPr="000A6532" w:rsidRDefault="003C6C62" w:rsidP="00503203">
      <w:pPr>
        <w:pStyle w:val="ListBullet"/>
      </w:pPr>
      <w:r w:rsidRPr="000A6532">
        <w:t xml:space="preserve">proposed program for </w:t>
      </w:r>
      <w:r w:rsidR="0061653E" w:rsidRPr="000A6532">
        <w:t xml:space="preserve">monitoring and maintenance </w:t>
      </w:r>
      <w:r w:rsidR="002003F6" w:rsidRPr="000A6532">
        <w:t>of rehabilitation and closure activities including contingency measures for</w:t>
      </w:r>
      <w:r w:rsidR="006200E8" w:rsidRPr="000A6532">
        <w:t xml:space="preserve"> where proposed rehabilitation and closure criteria are not achieved</w:t>
      </w:r>
      <w:r w:rsidR="008A78B0" w:rsidRPr="000A6532">
        <w:t xml:space="preserve">; </w:t>
      </w:r>
    </w:p>
    <w:p w14:paraId="370DC940" w14:textId="1FA55166" w:rsidR="00192C26" w:rsidRPr="000A6532" w:rsidRDefault="00D3053C" w:rsidP="0068647B">
      <w:pPr>
        <w:pStyle w:val="ListBullet"/>
      </w:pPr>
      <w:r w:rsidRPr="000A6532">
        <w:t>planning</w:t>
      </w:r>
      <w:r w:rsidR="00444EAA" w:rsidRPr="000A6532">
        <w:t xml:space="preserve"> for progressive rehabilitation and </w:t>
      </w:r>
      <w:r w:rsidR="0023198B" w:rsidRPr="000A6532">
        <w:t>mine</w:t>
      </w:r>
      <w:r w:rsidR="00444EAA" w:rsidRPr="000A6532">
        <w:t xml:space="preserve"> closure</w:t>
      </w:r>
      <w:r w:rsidR="00192C26" w:rsidRPr="000A6532">
        <w:t>, including rehabilitation milestones;</w:t>
      </w:r>
    </w:p>
    <w:p w14:paraId="26EE78DD" w14:textId="3269B063" w:rsidR="00192C26" w:rsidRPr="000A6532" w:rsidRDefault="00192C26" w:rsidP="00192C26">
      <w:pPr>
        <w:pStyle w:val="ListBullet"/>
      </w:pPr>
      <w:r w:rsidRPr="000A6532">
        <w:t xml:space="preserve">assessment of the relevant risks that the rehabilitated areas may pose after completion of rehabilitation </w:t>
      </w:r>
      <w:r w:rsidR="001F6CCA">
        <w:t>(</w:t>
      </w:r>
      <w:r w:rsidRPr="000A6532">
        <w:t>e.g. geotechnical risks</w:t>
      </w:r>
      <w:r w:rsidR="001F6CCA">
        <w:t>)</w:t>
      </w:r>
      <w:r w:rsidRPr="000A6532">
        <w:t>; and</w:t>
      </w:r>
    </w:p>
    <w:p w14:paraId="25499F0C" w14:textId="799A9BCD" w:rsidR="00444EAA" w:rsidRPr="000A6532" w:rsidRDefault="00192C26" w:rsidP="00192C26">
      <w:pPr>
        <w:pStyle w:val="ListBullet"/>
      </w:pPr>
      <w:r w:rsidRPr="000A6532">
        <w:t>proposed program for monitoring and managing any relevant risks that the rehabilitated areas may pose and maintenance of those areas after completion of rehabilitation</w:t>
      </w:r>
      <w:r w:rsidR="006067E0" w:rsidRPr="000A6532">
        <w:t>.</w:t>
      </w:r>
    </w:p>
    <w:p w14:paraId="4BE5B550" w14:textId="77777777" w:rsidR="00984EE4" w:rsidRPr="000A6532" w:rsidRDefault="00984EE4" w:rsidP="00AF238F">
      <w:pPr>
        <w:pStyle w:val="Heading2"/>
      </w:pPr>
      <w:bookmarkStart w:id="39" w:name="_Toc37158072"/>
      <w:r w:rsidRPr="000A6532">
        <w:t>Project alternatives</w:t>
      </w:r>
      <w:bookmarkEnd w:id="37"/>
      <w:bookmarkEnd w:id="39"/>
    </w:p>
    <w:p w14:paraId="5838FDD4" w14:textId="538A29F9" w:rsidR="003F07DB" w:rsidRPr="000A6532" w:rsidRDefault="003F07DB" w:rsidP="003F07DB">
      <w:pPr>
        <w:pStyle w:val="BodyText"/>
        <w:spacing w:after="0"/>
      </w:pPr>
      <w:r w:rsidRPr="000A6532">
        <w:t>The EES should document the proponent</w:t>
      </w:r>
      <w:r w:rsidR="00F00CB7" w:rsidRPr="000A6532">
        <w:t>’</w:t>
      </w:r>
      <w:r w:rsidRPr="000A6532">
        <w:t>s design development process leading to the project design presented in the EES.  The EES should canvass the proponent’s consideration of feasible alternatives and include an explanation of how specific alternatives were shortlisted for evaluation within the EES</w:t>
      </w:r>
      <w:r w:rsidR="00127CD5" w:rsidRPr="000A6532">
        <w:t>, including alternatives related to all offsite infrastructure being considered</w:t>
      </w:r>
      <w:r w:rsidRPr="000A6532">
        <w:t xml:space="preserve">.  The EES should document the likely environmental effects of </w:t>
      </w:r>
      <w:r w:rsidR="009E0ACE">
        <w:t xml:space="preserve">shortlisted </w:t>
      </w:r>
      <w:r w:rsidR="00835967">
        <w:t>feasible</w:t>
      </w:r>
      <w:r w:rsidRPr="000A6532">
        <w:t xml:space="preserve"> alternatives, particularly where these offer a potential to minimise and/or avoid environmental effects</w:t>
      </w:r>
      <w:r w:rsidRPr="000A6532" w:rsidDel="00E62F93">
        <w:t xml:space="preserve"> </w:t>
      </w:r>
      <w:r w:rsidRPr="000A6532">
        <w:t>whilst meeting the objectives of the project.  The discussion of feasible alternatives and their effects should include:</w:t>
      </w:r>
    </w:p>
    <w:p w14:paraId="27F80D90" w14:textId="56154804" w:rsidR="00FF3143" w:rsidRPr="000A6532" w:rsidRDefault="00FF3143" w:rsidP="00FF3143">
      <w:pPr>
        <w:pStyle w:val="ListBullet"/>
      </w:pPr>
      <w:r w:rsidRPr="000A6532">
        <w:t>the basis for selecting the area proposed to be mined within the broader exploration licence</w:t>
      </w:r>
      <w:r w:rsidR="00C12710" w:rsidRPr="000A6532">
        <w:t>(</w:t>
      </w:r>
      <w:r w:rsidR="007F23FE" w:rsidRPr="000A6532">
        <w:t>s</w:t>
      </w:r>
      <w:r w:rsidR="00C12710" w:rsidRPr="000A6532">
        <w:t>)</w:t>
      </w:r>
      <w:r w:rsidRPr="000A6532">
        <w:t>, in the context of the concept mine plan</w:t>
      </w:r>
      <w:r w:rsidR="002F4005" w:rsidRPr="000A6532">
        <w:t xml:space="preserve"> and alternative mine</w:t>
      </w:r>
      <w:r w:rsidRPr="000A6532">
        <w:t xml:space="preserve"> layout and staging; </w:t>
      </w:r>
    </w:p>
    <w:p w14:paraId="722D1CCF" w14:textId="6C2FEA86" w:rsidR="00FF3143" w:rsidRPr="000A6532" w:rsidRDefault="00FF3143" w:rsidP="00FF3143">
      <w:pPr>
        <w:pStyle w:val="ListBullet"/>
      </w:pPr>
      <w:r w:rsidRPr="000A6532">
        <w:t>the site selection process for a</w:t>
      </w:r>
      <w:r w:rsidR="003C5EEE" w:rsidRPr="000A6532">
        <w:t>ll</w:t>
      </w:r>
      <w:r w:rsidRPr="000A6532">
        <w:t xml:space="preserve"> ancillary infrastructure, including the processing facilities; </w:t>
      </w:r>
    </w:p>
    <w:p w14:paraId="47B726B0" w14:textId="42A80487" w:rsidR="00FF3143" w:rsidRPr="000A6532" w:rsidRDefault="00FF3143" w:rsidP="00FF3143">
      <w:pPr>
        <w:pStyle w:val="ListBullet"/>
      </w:pPr>
      <w:r w:rsidRPr="000A6532">
        <w:t>the technical feasibility and environmental implications of alternative construction, mining, ore processing, tailings management</w:t>
      </w:r>
      <w:r w:rsidR="0031678D" w:rsidRPr="000A6532">
        <w:t>, refinery waste management</w:t>
      </w:r>
      <w:r w:rsidRPr="000A6532">
        <w:t xml:space="preserve"> and </w:t>
      </w:r>
      <w:r w:rsidR="007C1850" w:rsidRPr="000A6532">
        <w:t xml:space="preserve">project </w:t>
      </w:r>
      <w:r w:rsidRPr="000A6532">
        <w:t xml:space="preserve">rehabilitation methods; and </w:t>
      </w:r>
    </w:p>
    <w:p w14:paraId="49050CF1" w14:textId="42C291F3" w:rsidR="00FF3143" w:rsidRPr="000A6532" w:rsidRDefault="00FF3143" w:rsidP="00AF503A">
      <w:pPr>
        <w:pStyle w:val="ListBullet"/>
        <w:spacing w:after="0"/>
        <w:ind w:left="641" w:hanging="357"/>
      </w:pPr>
      <w:r w:rsidRPr="000A6532">
        <w:t>alternative</w:t>
      </w:r>
      <w:r w:rsidR="00544E12" w:rsidRPr="000A6532">
        <w:t xml:space="preserve"> locations and designs </w:t>
      </w:r>
      <w:r w:rsidRPr="000A6532">
        <w:t xml:space="preserve">for electricity, water, gas and fuel supply, </w:t>
      </w:r>
      <w:r w:rsidR="00B635EE" w:rsidRPr="000A6532">
        <w:t xml:space="preserve">site access, </w:t>
      </w:r>
      <w:r w:rsidR="00666736" w:rsidRPr="000A6532">
        <w:t>worker accommodation,</w:t>
      </w:r>
      <w:r w:rsidR="00D251F0" w:rsidRPr="000A6532">
        <w:t xml:space="preserve"> site access,</w:t>
      </w:r>
      <w:r w:rsidR="00666736" w:rsidRPr="000A6532">
        <w:t xml:space="preserve"> </w:t>
      </w:r>
      <w:r w:rsidRPr="000A6532">
        <w:t xml:space="preserve">transport of products and workers and solid and liquid waste disposal. </w:t>
      </w:r>
    </w:p>
    <w:p w14:paraId="55F41D25" w14:textId="38B13417" w:rsidR="00984EE4" w:rsidRPr="000A6532" w:rsidRDefault="00984EE4" w:rsidP="00984EE4">
      <w:pPr>
        <w:pStyle w:val="BodyText"/>
      </w:pPr>
      <w:r w:rsidRPr="000A6532">
        <w:t>Where appropriate, the assessment of environmental effects of design</w:t>
      </w:r>
      <w:r w:rsidR="00FD22A1" w:rsidRPr="000A6532">
        <w:t xml:space="preserve"> and layout</w:t>
      </w:r>
      <w:r w:rsidRPr="000A6532">
        <w:t xml:space="preserve"> alternatives is to address the matters set out in the subsequent sections of this document.  The depth of investigation of alternatives should be proportionate to their potential to minimise potential</w:t>
      </w:r>
      <w:r w:rsidR="005B06E8" w:rsidRPr="000A6532">
        <w:t>ly significant</w:t>
      </w:r>
      <w:r w:rsidRPr="000A6532">
        <w:t xml:space="preserve"> adverse effects as well as meet project objectives.  </w:t>
      </w:r>
    </w:p>
    <w:p w14:paraId="110EF7E0" w14:textId="77777777" w:rsidR="00984EE4" w:rsidRPr="000A6532" w:rsidRDefault="00984EE4" w:rsidP="00AF238F">
      <w:pPr>
        <w:pStyle w:val="Heading2"/>
      </w:pPr>
      <w:bookmarkStart w:id="40" w:name="_Toc534816835"/>
      <w:bookmarkStart w:id="41" w:name="_Toc37158073"/>
      <w:r w:rsidRPr="000A6532">
        <w:t>Applicable legislation, policies and strategies</w:t>
      </w:r>
      <w:bookmarkEnd w:id="40"/>
      <w:bookmarkEnd w:id="41"/>
      <w:r w:rsidRPr="000A6532">
        <w:t xml:space="preserve"> </w:t>
      </w:r>
    </w:p>
    <w:p w14:paraId="5EC24823" w14:textId="04F3264F" w:rsidR="00941FBD" w:rsidRPr="000A6532" w:rsidRDefault="00941FBD" w:rsidP="00941FBD">
      <w:pPr>
        <w:pStyle w:val="BodyText"/>
      </w:pPr>
      <w:bookmarkStart w:id="42" w:name="_Toc534816841"/>
      <w:r w:rsidRPr="000A6532">
        <w:t>In addition to the EE Act and the EPBC Act, the EES will need to identify relevant legislation, policies, guidelines and standards, and assess their specific requirements or implications for the project, particularly in relation to required approvals.</w:t>
      </w:r>
      <w:r w:rsidR="00CB7BE2">
        <w:t xml:space="preserve"> </w:t>
      </w:r>
      <w:r w:rsidRPr="000A6532">
        <w:t xml:space="preserve"> </w:t>
      </w:r>
      <w:r w:rsidR="00B75BA7" w:rsidRPr="000A6532">
        <w:rPr>
          <w:lang w:val="en-US"/>
        </w:rPr>
        <w:t xml:space="preserve">Particular attention is drawn to the recent changes in the EP Act which are </w:t>
      </w:r>
      <w:r w:rsidR="00B75BA7" w:rsidRPr="000A6532">
        <w:t>expected come into effect on 1 July 2020</w:t>
      </w:r>
      <w:r w:rsidR="00BE6469">
        <w:t>, and any subsequent updates to subordinate legislation</w:t>
      </w:r>
      <w:r w:rsidR="00B75BA7" w:rsidRPr="000A6532">
        <w:t>.</w:t>
      </w:r>
    </w:p>
    <w:p w14:paraId="617DC5CC" w14:textId="4759B41B" w:rsidR="00654C91" w:rsidRPr="000A6532" w:rsidRDefault="00654C91" w:rsidP="00AF503A">
      <w:pPr>
        <w:pStyle w:val="BodyText"/>
      </w:pPr>
      <w:r w:rsidRPr="000A6532">
        <w:t>The proponent will also need to identify and address other relevant policies, strategies, subordinate legislation and related management or planning processes that may be relevant to the assessment of the project.  These include but are not limited to EPBC Act policy statements, conservation advices, threat abatement plans and recovery plans for nationally listed threatened species and communities and nationally listed migratory species.</w:t>
      </w:r>
    </w:p>
    <w:p w14:paraId="328057AF" w14:textId="55281F73" w:rsidR="00984EE4" w:rsidRPr="000A6532" w:rsidRDefault="00984EE4" w:rsidP="00AF238F">
      <w:pPr>
        <w:pStyle w:val="Heading2"/>
      </w:pPr>
      <w:bookmarkStart w:id="43" w:name="_Toc29369183"/>
      <w:bookmarkStart w:id="44" w:name="_Toc37158074"/>
      <w:bookmarkEnd w:id="43"/>
      <w:r w:rsidRPr="000A6532">
        <w:t>Draft evaluation objectives</w:t>
      </w:r>
      <w:bookmarkEnd w:id="42"/>
      <w:bookmarkEnd w:id="44"/>
    </w:p>
    <w:p w14:paraId="4F664A82" w14:textId="3685632E" w:rsidR="00DF2560" w:rsidRPr="000A6532" w:rsidRDefault="00CC2F64" w:rsidP="00984EE4">
      <w:pPr>
        <w:pStyle w:val="BodyText"/>
      </w:pPr>
      <w:r w:rsidRPr="000A6532">
        <w:t xml:space="preserve">Draft evaluation objectives are provided in Section 4 for each of the topics to be addressed in the EES.  The draft evaluation objectives identify desired outcomes in the context of key legislative and statutory policies, as well as the principles and objectives of ecologically sustainable development and environment protection, including net community benefit.  </w:t>
      </w:r>
      <w:r w:rsidR="00A954B7" w:rsidRPr="000A6532">
        <w:t>In accordance with the Ministerial Guidelines, t</w:t>
      </w:r>
      <w:r w:rsidRPr="000A6532">
        <w:t>hey provide a framework to guide an integrated assessment of environmental effects</w:t>
      </w:r>
      <w:r w:rsidR="00223467" w:rsidRPr="000A6532">
        <w:t xml:space="preserve"> and</w:t>
      </w:r>
      <w:r w:rsidRPr="000A6532">
        <w:t xml:space="preserve"> for evaluating the overall implications of the project.  </w:t>
      </w:r>
    </w:p>
    <w:p w14:paraId="34094FB1" w14:textId="2B7C7024" w:rsidR="00984EE4" w:rsidRPr="000A6532" w:rsidRDefault="00984EE4" w:rsidP="00AF238F">
      <w:pPr>
        <w:pStyle w:val="Heading2"/>
      </w:pPr>
      <w:bookmarkStart w:id="45" w:name="_Toc534816842"/>
      <w:bookmarkStart w:id="46" w:name="_Ref172997"/>
      <w:bookmarkStart w:id="47" w:name="_Toc37158075"/>
      <w:r w:rsidRPr="000A6532">
        <w:lastRenderedPageBreak/>
        <w:t xml:space="preserve">Environmental </w:t>
      </w:r>
      <w:r w:rsidR="00635281" w:rsidRPr="000A6532">
        <w:t>management framework</w:t>
      </w:r>
      <w:bookmarkEnd w:id="45"/>
      <w:bookmarkEnd w:id="46"/>
      <w:bookmarkEnd w:id="47"/>
    </w:p>
    <w:p w14:paraId="6C144F0E" w14:textId="798BE1A3" w:rsidR="00C46583" w:rsidRPr="000A6532" w:rsidRDefault="00C46583" w:rsidP="00C46583">
      <w:pPr>
        <w:pStyle w:val="BodyText"/>
      </w:pPr>
      <w:r w:rsidRPr="000A6532">
        <w:t xml:space="preserve">Inadequate </w:t>
      </w:r>
      <w:r w:rsidR="00C07AEC" w:rsidRPr="000A6532">
        <w:t xml:space="preserve">environmental </w:t>
      </w:r>
      <w:r w:rsidRPr="000A6532">
        <w:t xml:space="preserve">management of </w:t>
      </w:r>
      <w:r w:rsidR="00C07AEC" w:rsidRPr="000A6532">
        <w:t>the project</w:t>
      </w:r>
      <w:r w:rsidRPr="000A6532">
        <w:t xml:space="preserve"> during project construction, operation</w:t>
      </w:r>
      <w:r w:rsidR="00D441BC" w:rsidRPr="000A6532">
        <w:t xml:space="preserve">, </w:t>
      </w:r>
      <w:r w:rsidRPr="000A6532">
        <w:t xml:space="preserve">rehabilitation and closure </w:t>
      </w:r>
      <w:r w:rsidR="00D74C24" w:rsidRPr="000A6532">
        <w:t>will not</w:t>
      </w:r>
      <w:r w:rsidRPr="000A6532">
        <w:t xml:space="preserve"> </w:t>
      </w:r>
      <w:r w:rsidR="000D74FC" w:rsidRPr="000A6532">
        <w:t xml:space="preserve">realise the </w:t>
      </w:r>
      <w:r w:rsidR="004C7A06" w:rsidRPr="000A6532">
        <w:t>necessary environmental outcomes</w:t>
      </w:r>
      <w:r w:rsidR="00745D86" w:rsidRPr="000A6532">
        <w:t>,</w:t>
      </w:r>
      <w:r w:rsidR="004C7A06" w:rsidRPr="000A6532">
        <w:t xml:space="preserve"> </w:t>
      </w:r>
      <w:r w:rsidRPr="000A6532">
        <w:t xml:space="preserve">statutory requirements or stakeholder confidence.  </w:t>
      </w:r>
      <w:r w:rsidR="00B40151" w:rsidRPr="000A6532">
        <w:t xml:space="preserve">Hence, the </w:t>
      </w:r>
      <w:r w:rsidRPr="000A6532">
        <w:t xml:space="preserve">proponent </w:t>
      </w:r>
      <w:r w:rsidR="00B40151" w:rsidRPr="000A6532">
        <w:t xml:space="preserve">will </w:t>
      </w:r>
      <w:r w:rsidRPr="000A6532">
        <w:t>need to provide a</w:t>
      </w:r>
      <w:r w:rsidR="001D6D21" w:rsidRPr="000A6532">
        <w:t>n</w:t>
      </w:r>
      <w:r w:rsidRPr="000A6532">
        <w:t xml:space="preserve"> environmental management framework (EMF) for the project within the EES.  The EMF </w:t>
      </w:r>
      <w:r w:rsidR="001D6D21" w:rsidRPr="000A6532">
        <w:t xml:space="preserve">will articulate clear accountabilities for managing and monitoring environmental effects and </w:t>
      </w:r>
      <w:r w:rsidR="00E4745B" w:rsidRPr="000A6532">
        <w:t xml:space="preserve">risks </w:t>
      </w:r>
      <w:r w:rsidR="001D6D21" w:rsidRPr="000A6532">
        <w:t xml:space="preserve">associated </w:t>
      </w:r>
      <w:r w:rsidRPr="000A6532">
        <w:t>with construction, operation</w:t>
      </w:r>
      <w:r w:rsidR="00CC3A84" w:rsidRPr="000A6532">
        <w:t xml:space="preserve">, </w:t>
      </w:r>
      <w:r w:rsidR="00B20BB8" w:rsidRPr="000A6532">
        <w:t>rehabilitation and closure</w:t>
      </w:r>
      <w:r w:rsidRPr="000A6532">
        <w:t xml:space="preserve"> phases of the project</w:t>
      </w:r>
      <w:r w:rsidR="00E16356" w:rsidRPr="000A6532">
        <w:t>, including for offsite infrastructure</w:t>
      </w:r>
      <w:r w:rsidRPr="000A6532">
        <w:t>.</w:t>
      </w:r>
    </w:p>
    <w:p w14:paraId="6BB38BF1" w14:textId="77777777" w:rsidR="006C1776" w:rsidRDefault="00C46583" w:rsidP="005A580B">
      <w:pPr>
        <w:pStyle w:val="BodyText"/>
        <w:spacing w:after="0"/>
      </w:pPr>
      <w:r w:rsidRPr="000A6532">
        <w:t>The EMF should describe the baseline environmental conditions to be used to monitor and evaluate the residual environmental effects of the project, as well as the efficacy of applied environmental management and contingency measures.</w:t>
      </w:r>
      <w:r w:rsidR="00936053">
        <w:t xml:space="preserve"> </w:t>
      </w:r>
      <w:r w:rsidRPr="000A6532">
        <w:t xml:space="preserve"> </w:t>
      </w:r>
      <w:r w:rsidR="00FD774E" w:rsidRPr="000A6532">
        <w:t xml:space="preserve">The EMF </w:t>
      </w:r>
      <w:r w:rsidR="0065618B" w:rsidRPr="000A6532">
        <w:t>should cover all aspects of the project including all offsite infrastructure</w:t>
      </w:r>
      <w:r w:rsidR="00006F02">
        <w:t xml:space="preserve"> and associated impacts</w:t>
      </w:r>
      <w:r w:rsidR="0065618B" w:rsidRPr="000A6532">
        <w:t>.</w:t>
      </w:r>
      <w:r w:rsidRPr="000A6532">
        <w:t xml:space="preserve"> </w:t>
      </w:r>
      <w:r w:rsidR="00936053">
        <w:t xml:space="preserve"> </w:t>
      </w:r>
      <w:r w:rsidRPr="000A6532">
        <w:t>The framework should include the following</w:t>
      </w:r>
      <w:r w:rsidR="00304695">
        <w:t xml:space="preserve">: </w:t>
      </w:r>
    </w:p>
    <w:p w14:paraId="73F479A6" w14:textId="48CC966C" w:rsidR="00C46583" w:rsidRPr="000A6532" w:rsidRDefault="00C46583" w:rsidP="006C1776">
      <w:pPr>
        <w:pStyle w:val="ListBullet"/>
        <w:spacing w:after="200"/>
      </w:pPr>
      <w:r w:rsidRPr="000A6532">
        <w:t>The context of required approvals and consents</w:t>
      </w:r>
      <w:r w:rsidR="00833276" w:rsidRPr="000A6532">
        <w:t xml:space="preserve"> and the statutory application of these post-EES</w:t>
      </w:r>
      <w:r w:rsidRPr="000A6532">
        <w:t>.</w:t>
      </w:r>
    </w:p>
    <w:p w14:paraId="04EBDDAE" w14:textId="77777777" w:rsidR="00C46583" w:rsidRPr="000A6532" w:rsidRDefault="00C46583" w:rsidP="00C46583">
      <w:pPr>
        <w:pStyle w:val="ListBullet"/>
        <w:spacing w:after="200"/>
      </w:pPr>
      <w:r w:rsidRPr="000A6532">
        <w:t>Any existing or proposed environmental management system to be adopted.</w:t>
      </w:r>
    </w:p>
    <w:p w14:paraId="67A3FFCD" w14:textId="77777777" w:rsidR="00C46583" w:rsidRPr="000A6532" w:rsidRDefault="00C46583" w:rsidP="00C46583">
      <w:pPr>
        <w:pStyle w:val="ListBullet"/>
        <w:spacing w:after="200"/>
      </w:pPr>
      <w:r w:rsidRPr="000A6532">
        <w:t xml:space="preserve">Organisational responsibilities and accountabilities for environmental management. </w:t>
      </w:r>
    </w:p>
    <w:p w14:paraId="19994007" w14:textId="59975064" w:rsidR="00C46583" w:rsidRPr="000A6532" w:rsidRDefault="00C46583" w:rsidP="00C46583">
      <w:pPr>
        <w:pStyle w:val="ListBullet"/>
        <w:spacing w:after="200"/>
      </w:pPr>
      <w:r w:rsidRPr="000A6532">
        <w:t xml:space="preserve">A register of environmental risks associated with </w:t>
      </w:r>
      <w:r w:rsidR="00957DB0" w:rsidRPr="000A6532">
        <w:t xml:space="preserve">each phase of </w:t>
      </w:r>
      <w:r w:rsidRPr="000A6532">
        <w:t>the project which is to be maintained during project implementation (including matters identified in preceding sections in these directions as well as other pertinent risks).</w:t>
      </w:r>
      <w:r w:rsidR="007E5131" w:rsidRPr="000A6532">
        <w:t xml:space="preserve"> </w:t>
      </w:r>
      <w:r w:rsidR="00936053">
        <w:t xml:space="preserve"> </w:t>
      </w:r>
      <w:r w:rsidR="007E5131" w:rsidRPr="000A6532">
        <w:t>This can be provided as a</w:t>
      </w:r>
      <w:r w:rsidR="00A03BA0" w:rsidRPr="000A6532">
        <w:t>n</w:t>
      </w:r>
      <w:r w:rsidR="00957DB0" w:rsidRPr="000A6532">
        <w:t xml:space="preserve"> </w:t>
      </w:r>
      <w:r w:rsidR="007E5131" w:rsidRPr="000A6532">
        <w:t xml:space="preserve">attachment to the </w:t>
      </w:r>
      <w:r w:rsidR="00957DB0" w:rsidRPr="000A6532">
        <w:t>EES.</w:t>
      </w:r>
      <w:r w:rsidRPr="000A6532">
        <w:t xml:space="preserve">  </w:t>
      </w:r>
    </w:p>
    <w:p w14:paraId="183AFE06" w14:textId="1CF3EA24" w:rsidR="00A03BA0" w:rsidRPr="006603DF" w:rsidRDefault="00C46583" w:rsidP="00A03BA0">
      <w:pPr>
        <w:pStyle w:val="ListBullet"/>
        <w:spacing w:after="200"/>
      </w:pPr>
      <w:r w:rsidRPr="000A6532">
        <w:t xml:space="preserve">The environmental management measures proposed in the EES to address specific issues, including commitments to </w:t>
      </w:r>
      <w:r w:rsidRPr="006603DF">
        <w:t>mitigate adverse effects and enhance environmental outcomes</w:t>
      </w:r>
      <w:r w:rsidR="00330A7B" w:rsidRPr="006603DF">
        <w:t xml:space="preserve"> and timing of implementation</w:t>
      </w:r>
      <w:r w:rsidRPr="006603DF">
        <w:t>.</w:t>
      </w:r>
      <w:r w:rsidR="00A03BA0" w:rsidRPr="006603DF">
        <w:t xml:space="preserve"> </w:t>
      </w:r>
      <w:r w:rsidR="00936053">
        <w:t xml:space="preserve"> </w:t>
      </w:r>
      <w:r w:rsidR="00A03BA0" w:rsidRPr="006603DF">
        <w:t xml:space="preserve">This consolidated list can be provided as an attachment to the EES.  </w:t>
      </w:r>
    </w:p>
    <w:p w14:paraId="7DA96F9F" w14:textId="6C270A70" w:rsidR="00AA714D" w:rsidRPr="006603DF" w:rsidRDefault="00AA714D" w:rsidP="00AA714D">
      <w:pPr>
        <w:pStyle w:val="ListBullet"/>
        <w:spacing w:after="200"/>
      </w:pPr>
      <w:r w:rsidRPr="006603DF">
        <w:t>Arrangements for management of and access to baseline and monitoring data, to ensure the transparency and accountability of environmental management and to contribute to the improvement of environmental knowledge.</w:t>
      </w:r>
    </w:p>
    <w:p w14:paraId="30C85F47" w14:textId="09437B54" w:rsidR="00780DD6" w:rsidRPr="000A6532" w:rsidRDefault="00780DD6" w:rsidP="00AA714D">
      <w:pPr>
        <w:pStyle w:val="ListBullet"/>
        <w:spacing w:after="200"/>
      </w:pPr>
      <w:r w:rsidRPr="006603DF">
        <w:t>The framework for management</w:t>
      </w:r>
      <w:r w:rsidRPr="000A6532">
        <w:t xml:space="preserve"> of</w:t>
      </w:r>
      <w:r w:rsidR="00E25A81" w:rsidRPr="000A6532">
        <w:t xml:space="preserve"> any</w:t>
      </w:r>
      <w:r w:rsidRPr="000A6532">
        <w:t xml:space="preserve"> environmental incidents</w:t>
      </w:r>
      <w:r w:rsidR="00E25A81" w:rsidRPr="000A6532">
        <w:t xml:space="preserve"> and emergencies</w:t>
      </w:r>
      <w:r w:rsidRPr="000A6532">
        <w:t>.</w:t>
      </w:r>
    </w:p>
    <w:p w14:paraId="7B809F0C" w14:textId="10F3BB24" w:rsidR="00C46583" w:rsidRPr="000A6532" w:rsidRDefault="001D6D21" w:rsidP="00C46583">
      <w:pPr>
        <w:pStyle w:val="ListBullet"/>
        <w:spacing w:after="0"/>
      </w:pPr>
      <w:r w:rsidRPr="000A6532">
        <w:t>The proposed objectives, indicators and monitoring requirements</w:t>
      </w:r>
      <w:r w:rsidR="00CB2235" w:rsidRPr="000A6532">
        <w:t xml:space="preserve"> (including</w:t>
      </w:r>
      <w:r w:rsidR="00D90B9C" w:rsidRPr="000A6532">
        <w:t xml:space="preserve"> parameters, </w:t>
      </w:r>
      <w:r w:rsidR="00CB2235" w:rsidRPr="000A6532">
        <w:t>locations and frequency)</w:t>
      </w:r>
      <w:r w:rsidRPr="000A6532">
        <w:t xml:space="preserve"> for managing (at least)</w:t>
      </w:r>
      <w:r w:rsidR="00C46583" w:rsidRPr="000A6532">
        <w:t>:</w:t>
      </w:r>
      <w:r w:rsidR="009E30E7" w:rsidRPr="000A6532">
        <w:t xml:space="preserve"> </w:t>
      </w:r>
    </w:p>
    <w:p w14:paraId="10629329" w14:textId="065C2819" w:rsidR="00C46583" w:rsidRPr="000A6532" w:rsidRDefault="00C46583" w:rsidP="003E4675">
      <w:pPr>
        <w:pStyle w:val="ListBullet2"/>
        <w:ind w:left="1135" w:hanging="284"/>
      </w:pPr>
      <w:r w:rsidRPr="000A6532">
        <w:t xml:space="preserve">biodiversity (including MNES) values on and near the project </w:t>
      </w:r>
      <w:r w:rsidR="00A80BFD" w:rsidRPr="000A6532">
        <w:t>area</w:t>
      </w:r>
      <w:r w:rsidRPr="000A6532">
        <w:t xml:space="preserve">; </w:t>
      </w:r>
    </w:p>
    <w:p w14:paraId="30B452DA" w14:textId="77777777" w:rsidR="00C46583" w:rsidRPr="000A6532" w:rsidRDefault="00C46583" w:rsidP="003E4675">
      <w:pPr>
        <w:pStyle w:val="ListBullet2"/>
        <w:ind w:left="1135" w:hanging="284"/>
      </w:pPr>
      <w:r w:rsidRPr="000A6532">
        <w:t>biodiversity (including MNES) offsets to be established and managed offsite;</w:t>
      </w:r>
    </w:p>
    <w:p w14:paraId="1A11A5A5" w14:textId="3301FDFD" w:rsidR="003E227A" w:rsidRPr="000A6532" w:rsidRDefault="003E227A" w:rsidP="003E227A">
      <w:pPr>
        <w:pStyle w:val="ListBullet2"/>
        <w:ind w:left="1135" w:hanging="284"/>
      </w:pPr>
      <w:r w:rsidRPr="000A6532">
        <w:t>noise, vibration, and emissions to air, including dust and greenhouse gases</w:t>
      </w:r>
      <w:r w:rsidR="002E651B" w:rsidRPr="000A6532">
        <w:t>;</w:t>
      </w:r>
    </w:p>
    <w:p w14:paraId="753C0F26" w14:textId="4D49EA0D" w:rsidR="00572521" w:rsidRPr="000A6532" w:rsidRDefault="00572521" w:rsidP="00572521">
      <w:pPr>
        <w:pStyle w:val="ListBullet2"/>
        <w:ind w:left="1135" w:hanging="284"/>
      </w:pPr>
      <w:r w:rsidRPr="000A6532">
        <w:t>public health and safety;</w:t>
      </w:r>
    </w:p>
    <w:p w14:paraId="398530E8" w14:textId="10BE6A2C" w:rsidR="00572521" w:rsidRPr="000A6532" w:rsidRDefault="00572521" w:rsidP="00572521">
      <w:pPr>
        <w:pStyle w:val="ListBullet2"/>
        <w:ind w:left="1135" w:hanging="284"/>
      </w:pPr>
      <w:r w:rsidRPr="000A6532">
        <w:t>potential impacts on</w:t>
      </w:r>
      <w:r w:rsidR="00885055" w:rsidRPr="000A6532">
        <w:t xml:space="preserve"> upstream and</w:t>
      </w:r>
      <w:r w:rsidRPr="000A6532">
        <w:t xml:space="preserve"> downstream surface water and groundwater beneficial uses</w:t>
      </w:r>
      <w:r w:rsidR="000A0E7A" w:rsidRPr="000A6532">
        <w:t xml:space="preserve"> and sensitive receivers</w:t>
      </w:r>
      <w:r w:rsidR="002879B2" w:rsidRPr="000A6532">
        <w:t>, including fauna</w:t>
      </w:r>
      <w:r w:rsidR="00CB5157" w:rsidRPr="000A6532">
        <w:t xml:space="preserve"> and </w:t>
      </w:r>
      <w:r w:rsidR="00FC0ACA">
        <w:t xml:space="preserve">native </w:t>
      </w:r>
      <w:r w:rsidR="00CB5157" w:rsidRPr="000A6532">
        <w:t>vegetation</w:t>
      </w:r>
      <w:r w:rsidRPr="000A6532">
        <w:t>;</w:t>
      </w:r>
    </w:p>
    <w:p w14:paraId="45B209D9" w14:textId="6605E9B1" w:rsidR="00572521" w:rsidRPr="000A6532" w:rsidRDefault="00572521" w:rsidP="00572521">
      <w:pPr>
        <w:pStyle w:val="ListBullet2"/>
        <w:ind w:left="1135" w:hanging="284"/>
      </w:pPr>
      <w:r w:rsidRPr="000A6532">
        <w:t>monitoring of water quality and water table level</w:t>
      </w:r>
      <w:r w:rsidR="00CA797A" w:rsidRPr="000A6532">
        <w:t>s, including for all potentially affected wetlands</w:t>
      </w:r>
      <w:r w:rsidRPr="000A6532">
        <w:t>;</w:t>
      </w:r>
    </w:p>
    <w:p w14:paraId="17CDA2CA" w14:textId="38ADC1E8" w:rsidR="00572521" w:rsidRPr="000A6532" w:rsidRDefault="00572521" w:rsidP="00572521">
      <w:pPr>
        <w:pStyle w:val="ListBullet2"/>
        <w:ind w:left="1135" w:hanging="284"/>
      </w:pPr>
      <w:r w:rsidRPr="000A6532">
        <w:t>groundwater and surface water functions,</w:t>
      </w:r>
      <w:r w:rsidR="00FE31C3" w:rsidRPr="000A6532">
        <w:t xml:space="preserve"> including</w:t>
      </w:r>
      <w:r w:rsidRPr="000A6532">
        <w:t xml:space="preserve"> behaviour and quality, stormwater runoff</w:t>
      </w:r>
      <w:r w:rsidR="0041039D" w:rsidRPr="000A6532">
        <w:t xml:space="preserve">, erosion and </w:t>
      </w:r>
      <w:r w:rsidR="0035294C" w:rsidRPr="000A6532">
        <w:t>sediment control</w:t>
      </w:r>
      <w:r w:rsidR="00FE31C3" w:rsidRPr="000A6532">
        <w:t>,</w:t>
      </w:r>
      <w:r w:rsidR="0035294C" w:rsidRPr="000A6532">
        <w:t xml:space="preserve"> and flood risk</w:t>
      </w:r>
      <w:r w:rsidR="00F810E4" w:rsidRPr="000A6532">
        <w:t>;</w:t>
      </w:r>
    </w:p>
    <w:p w14:paraId="46EACB24" w14:textId="2C1DF510" w:rsidR="00572521" w:rsidRPr="000A6532" w:rsidRDefault="00572521" w:rsidP="00572521">
      <w:pPr>
        <w:pStyle w:val="ListBullet2"/>
        <w:ind w:left="1135" w:hanging="284"/>
      </w:pPr>
      <w:r w:rsidRPr="000A6532">
        <w:t xml:space="preserve">solid and liquid waste, including recycling and handling of potentially hazardous or contaminated waste, </w:t>
      </w:r>
      <w:r w:rsidR="009F331B" w:rsidRPr="000A6532">
        <w:t xml:space="preserve">potential </w:t>
      </w:r>
      <w:r w:rsidR="000037D2" w:rsidRPr="000A6532">
        <w:t xml:space="preserve">acid </w:t>
      </w:r>
      <w:r w:rsidR="00936053" w:rsidRPr="000A6532">
        <w:t>sulphate</w:t>
      </w:r>
      <w:r w:rsidR="009F331B" w:rsidRPr="000A6532">
        <w:t xml:space="preserve"> soils</w:t>
      </w:r>
      <w:r w:rsidR="00E56993" w:rsidRPr="000A6532">
        <w:t xml:space="preserve"> (PASS)</w:t>
      </w:r>
      <w:r w:rsidR="009F331B" w:rsidRPr="000A6532">
        <w:t>, radioactive material</w:t>
      </w:r>
      <w:r w:rsidRPr="000A6532">
        <w:t xml:space="preserve"> and other excavated spoil</w:t>
      </w:r>
      <w:r w:rsidR="00F810E4" w:rsidRPr="000A6532">
        <w:t>;</w:t>
      </w:r>
    </w:p>
    <w:p w14:paraId="34D2285E" w14:textId="229DDF72" w:rsidR="002D0B4A" w:rsidRPr="000A6532" w:rsidRDefault="002E651B" w:rsidP="00572521">
      <w:pPr>
        <w:pStyle w:val="ListBullet2"/>
        <w:ind w:left="1135" w:hanging="284"/>
      </w:pPr>
      <w:r w:rsidRPr="000A6532">
        <w:t>A</w:t>
      </w:r>
      <w:r w:rsidR="00572521" w:rsidRPr="000A6532">
        <w:t>boriginal</w:t>
      </w:r>
      <w:r w:rsidR="00610DDB" w:rsidRPr="000A6532">
        <w:t xml:space="preserve"> cultural heritage values;</w:t>
      </w:r>
      <w:r w:rsidR="00572521" w:rsidRPr="000A6532">
        <w:t xml:space="preserve"> </w:t>
      </w:r>
    </w:p>
    <w:p w14:paraId="21AFECDF" w14:textId="3D16D60E" w:rsidR="00572521" w:rsidRPr="000A6532" w:rsidRDefault="00610DDB" w:rsidP="00572521">
      <w:pPr>
        <w:pStyle w:val="ListBullet2"/>
        <w:ind w:left="1135" w:hanging="284"/>
      </w:pPr>
      <w:r w:rsidRPr="000A6532">
        <w:t>historic</w:t>
      </w:r>
      <w:r w:rsidR="00572521" w:rsidRPr="000A6532">
        <w:t xml:space="preserve"> heritage values</w:t>
      </w:r>
      <w:r w:rsidR="00F810E4" w:rsidRPr="000A6532">
        <w:t>;</w:t>
      </w:r>
    </w:p>
    <w:p w14:paraId="751EF502" w14:textId="00DA035F" w:rsidR="00572521" w:rsidRPr="000A6532" w:rsidRDefault="00572521" w:rsidP="00572521">
      <w:pPr>
        <w:pStyle w:val="ListBullet2"/>
        <w:ind w:left="1135" w:hanging="284"/>
      </w:pPr>
      <w:r w:rsidRPr="000A6532">
        <w:t>traffic during construction, including managing temporary disruption and changed accessibility</w:t>
      </w:r>
      <w:r w:rsidR="00F810E4" w:rsidRPr="000A6532">
        <w:t>;</w:t>
      </w:r>
    </w:p>
    <w:p w14:paraId="39CAF0D0" w14:textId="46C0147A" w:rsidR="00572521" w:rsidRPr="000A6532" w:rsidRDefault="00572521" w:rsidP="00F810E4">
      <w:pPr>
        <w:pStyle w:val="ListBullet2"/>
        <w:ind w:left="1135" w:hanging="284"/>
      </w:pPr>
      <w:r w:rsidRPr="000A6532">
        <w:t>disruption of and hazard to the existing infrastructure</w:t>
      </w:r>
      <w:r w:rsidR="00F810E4" w:rsidRPr="000A6532">
        <w:t>;</w:t>
      </w:r>
    </w:p>
    <w:p w14:paraId="7B72C351" w14:textId="55DD256A" w:rsidR="00572521" w:rsidRPr="000A6532" w:rsidRDefault="00DF2CB8" w:rsidP="00DF2CB8">
      <w:pPr>
        <w:pStyle w:val="ListBullet2"/>
        <w:ind w:left="1135" w:hanging="284"/>
      </w:pPr>
      <w:r w:rsidRPr="000A6532">
        <w:t>socioeconomic and land use values</w:t>
      </w:r>
      <w:r w:rsidR="00572521" w:rsidRPr="000A6532">
        <w:t>;</w:t>
      </w:r>
    </w:p>
    <w:p w14:paraId="10DB4F90" w14:textId="77777777" w:rsidR="00C46583" w:rsidRPr="000A6532" w:rsidRDefault="00C46583" w:rsidP="003E4675">
      <w:pPr>
        <w:pStyle w:val="ListBullet2"/>
        <w:ind w:left="1135" w:hanging="284"/>
      </w:pPr>
      <w:r w:rsidRPr="000A6532">
        <w:t>landscape and visual values;</w:t>
      </w:r>
      <w:r w:rsidRPr="000A6532" w:rsidDel="008A54AB">
        <w:t xml:space="preserve"> </w:t>
      </w:r>
      <w:r w:rsidRPr="000A6532">
        <w:t xml:space="preserve"> </w:t>
      </w:r>
    </w:p>
    <w:p w14:paraId="2403252D" w14:textId="77777777" w:rsidR="00C46583" w:rsidRPr="000A6532" w:rsidRDefault="00C46583" w:rsidP="003E4675">
      <w:pPr>
        <w:pStyle w:val="ListBullet2"/>
        <w:ind w:left="1135" w:hanging="284"/>
      </w:pPr>
      <w:r w:rsidRPr="000A6532">
        <w:t>landform and slope stability;</w:t>
      </w:r>
    </w:p>
    <w:p w14:paraId="7835EC02" w14:textId="399F8654" w:rsidR="00C46583" w:rsidRPr="000A6532" w:rsidRDefault="00C46583" w:rsidP="003E4675">
      <w:pPr>
        <w:pStyle w:val="ListBullet2"/>
        <w:ind w:left="1135" w:hanging="284"/>
      </w:pPr>
      <w:r w:rsidRPr="000A6532">
        <w:t xml:space="preserve">traffic and road management measures; </w:t>
      </w:r>
    </w:p>
    <w:p w14:paraId="78B8F13B" w14:textId="187B008E" w:rsidR="003341B7" w:rsidRPr="000A6532" w:rsidRDefault="007F3596" w:rsidP="007F59A5">
      <w:pPr>
        <w:pStyle w:val="ListBullet2"/>
        <w:ind w:left="1135" w:hanging="284"/>
      </w:pPr>
      <w:r w:rsidRPr="000A6532">
        <w:t xml:space="preserve">project </w:t>
      </w:r>
      <w:r w:rsidR="007F59A5" w:rsidRPr="000A6532">
        <w:t>rehabilitation, including handling of topsoil, overburden, tailings</w:t>
      </w:r>
      <w:r w:rsidR="0031678D" w:rsidRPr="000A6532">
        <w:t>, refinery waste</w:t>
      </w:r>
      <w:r w:rsidR="007F59A5" w:rsidRPr="000A6532">
        <w:t xml:space="preserve"> and mining by-products</w:t>
      </w:r>
      <w:r w:rsidR="00A16BFB" w:rsidRPr="000A6532">
        <w:t>;</w:t>
      </w:r>
      <w:r w:rsidR="001C3F35" w:rsidRPr="000A6532">
        <w:t xml:space="preserve"> and</w:t>
      </w:r>
    </w:p>
    <w:p w14:paraId="6A0B4D7B" w14:textId="530C0DD2" w:rsidR="003341B7" w:rsidRPr="000A6532" w:rsidRDefault="003341B7" w:rsidP="003E4675">
      <w:pPr>
        <w:pStyle w:val="ListBullet2"/>
        <w:ind w:left="1135" w:hanging="284"/>
      </w:pPr>
      <w:r w:rsidRPr="000A6532">
        <w:t>emergency management</w:t>
      </w:r>
      <w:r w:rsidR="00424FA6" w:rsidRPr="000A6532">
        <w:t>.</w:t>
      </w:r>
    </w:p>
    <w:p w14:paraId="1C2486C2" w14:textId="1FF12BDA" w:rsidR="00635281" w:rsidRPr="000A6532" w:rsidRDefault="00635281" w:rsidP="00635281">
      <w:pPr>
        <w:pStyle w:val="BodyText"/>
      </w:pPr>
      <w:r w:rsidRPr="000A6532">
        <w:t xml:space="preserve">The EMF should outline </w:t>
      </w:r>
      <w:r w:rsidR="00F64C96" w:rsidRPr="000A6532">
        <w:t xml:space="preserve">internal and external </w:t>
      </w:r>
      <w:r w:rsidR="008E2FE8" w:rsidRPr="000A6532">
        <w:t xml:space="preserve">auditing </w:t>
      </w:r>
      <w:r w:rsidR="00C66AEF" w:rsidRPr="000A6532">
        <w:t xml:space="preserve">and reporting </w:t>
      </w:r>
      <w:r w:rsidR="008E2FE8" w:rsidRPr="000A6532">
        <w:t xml:space="preserve">requirements to review </w:t>
      </w:r>
      <w:r w:rsidR="004E3A36" w:rsidRPr="000A6532">
        <w:t xml:space="preserve">and continuously improve </w:t>
      </w:r>
      <w:r w:rsidR="008E2FE8" w:rsidRPr="000A6532">
        <w:t>the effectiveness of environmental management and to ensure compliance with statutory conditions.</w:t>
      </w:r>
      <w:r w:rsidR="004E3A36" w:rsidRPr="000A6532">
        <w:t xml:space="preserve">  </w:t>
      </w:r>
      <w:r w:rsidR="00D65E97" w:rsidRPr="000A6532">
        <w:t xml:space="preserve">The EMF will </w:t>
      </w:r>
      <w:r w:rsidR="007A4F17" w:rsidRPr="000A6532">
        <w:t xml:space="preserve">set the scope for later </w:t>
      </w:r>
      <w:r w:rsidR="00177263" w:rsidRPr="000A6532">
        <w:t xml:space="preserve">development and review of </w:t>
      </w:r>
      <w:r w:rsidRPr="000A6532">
        <w:t xml:space="preserve">environmental management plans for </w:t>
      </w:r>
      <w:r w:rsidRPr="000A6532">
        <w:lastRenderedPageBreak/>
        <w:t xml:space="preserve">construction, operation, </w:t>
      </w:r>
      <w:r w:rsidR="006D49B2" w:rsidRPr="000A6532">
        <w:t xml:space="preserve">closure and </w:t>
      </w:r>
      <w:r w:rsidRPr="000A6532">
        <w:t>rehabilitation phases of the project</w:t>
      </w:r>
      <w:r w:rsidR="006D49B2" w:rsidRPr="000A6532">
        <w:t xml:space="preserve">.  </w:t>
      </w:r>
      <w:r w:rsidR="002B70CC" w:rsidRPr="000A6532">
        <w:t xml:space="preserve">Similarly, the EMF will </w:t>
      </w:r>
      <w:r w:rsidR="001C513D" w:rsidRPr="000A6532">
        <w:t xml:space="preserve">outline </w:t>
      </w:r>
      <w:r w:rsidRPr="000A6532">
        <w:t xml:space="preserve">a program for community consultation, stakeholder engagement and communications for the project, including opportunities for local stakeholders to engage with the proponent </w:t>
      </w:r>
      <w:r w:rsidR="0086304B" w:rsidRPr="000A6532">
        <w:t xml:space="preserve">and a process for </w:t>
      </w:r>
      <w:r w:rsidR="0027330A" w:rsidRPr="000A6532">
        <w:t>complaints recording and resolution</w:t>
      </w:r>
      <w:r w:rsidRPr="000A6532">
        <w:t>.</w:t>
      </w:r>
    </w:p>
    <w:p w14:paraId="4ED78A0E" w14:textId="77777777" w:rsidR="00211B55" w:rsidRPr="000A6532" w:rsidRDefault="00211B55" w:rsidP="00635281">
      <w:pPr>
        <w:pStyle w:val="BodyText"/>
        <w:sectPr w:rsidR="00211B55" w:rsidRPr="000A6532" w:rsidSect="00870875">
          <w:pgSz w:w="11907" w:h="16840" w:code="9"/>
          <w:pgMar w:top="2268" w:right="1134" w:bottom="1134" w:left="1134" w:header="567" w:footer="567" w:gutter="0"/>
          <w:cols w:space="720"/>
          <w:titlePg/>
          <w:docGrid w:linePitch="360"/>
        </w:sectPr>
      </w:pPr>
    </w:p>
    <w:p w14:paraId="022BEBB2" w14:textId="77777777" w:rsidR="00984EE4" w:rsidRPr="000A6532" w:rsidRDefault="00984EE4" w:rsidP="00E020EA">
      <w:pPr>
        <w:pStyle w:val="Heading1TopofPage"/>
        <w:framePr w:wrap="around"/>
      </w:pPr>
      <w:bookmarkStart w:id="48" w:name="_Toc534816843"/>
      <w:bookmarkStart w:id="49" w:name="_Toc37158076"/>
      <w:r w:rsidRPr="000A6532">
        <w:lastRenderedPageBreak/>
        <w:t>Assessment of specific environmental effects</w:t>
      </w:r>
      <w:bookmarkEnd w:id="48"/>
      <w:bookmarkEnd w:id="49"/>
    </w:p>
    <w:p w14:paraId="7A6BB2EF" w14:textId="61F5C605" w:rsidR="001E09E0" w:rsidRPr="000A6532" w:rsidRDefault="00984EE4" w:rsidP="00984EE4">
      <w:pPr>
        <w:pStyle w:val="BodyText"/>
      </w:pPr>
      <w:r w:rsidRPr="000A6532">
        <w:t xml:space="preserve">Preparation of the EES and the necessary investigation of effects should be proportional to the </w:t>
      </w:r>
      <w:r w:rsidR="002A1792" w:rsidRPr="000A6532">
        <w:t xml:space="preserve">environmental </w:t>
      </w:r>
      <w:r w:rsidRPr="000A6532">
        <w:t xml:space="preserve">risk, as outlined in the Ministerial Guidelines (p. 14).  A risk-based approach should be adopted during the EES studies, so that a greater level of effort is directed at investigating and managing those matters that pose relatively higher risk of adverse effects.  </w:t>
      </w:r>
    </w:p>
    <w:p w14:paraId="69FDC847" w14:textId="2CBA92BF" w:rsidR="00984EE4" w:rsidRPr="000A6532" w:rsidRDefault="00D000E0" w:rsidP="00984EE4">
      <w:pPr>
        <w:pStyle w:val="BodyText"/>
      </w:pPr>
      <w:r w:rsidRPr="000A6532">
        <w:t>Th</w:t>
      </w:r>
      <w:r w:rsidR="003401DB" w:rsidRPr="000A6532">
        <w:t>e</w:t>
      </w:r>
      <w:r w:rsidRPr="000A6532">
        <w:t xml:space="preserve"> </w:t>
      </w:r>
      <w:r w:rsidR="003401DB" w:rsidRPr="000A6532">
        <w:t xml:space="preserve">following structure </w:t>
      </w:r>
      <w:r w:rsidRPr="000A6532">
        <w:t>sets</w:t>
      </w:r>
      <w:r w:rsidR="00984EE4" w:rsidRPr="000A6532">
        <w:t xml:space="preserve"> out </w:t>
      </w:r>
      <w:r w:rsidR="009E0ACE">
        <w:t>how</w:t>
      </w:r>
      <w:r w:rsidR="00B12D3C" w:rsidRPr="000A6532">
        <w:t xml:space="preserve"> the EES </w:t>
      </w:r>
      <w:r w:rsidR="009E0ACE">
        <w:t>c</w:t>
      </w:r>
      <w:r w:rsidR="00B12D3C" w:rsidRPr="000A6532">
        <w:t>ould document</w:t>
      </w:r>
      <w:r w:rsidR="00D27B93" w:rsidRPr="000A6532">
        <w:t xml:space="preserve"> its</w:t>
      </w:r>
      <w:r w:rsidR="00984EE4" w:rsidRPr="000A6532">
        <w:t xml:space="preserve"> assessment of effects for each draft evaluation objective</w:t>
      </w:r>
      <w:r w:rsidR="00F13FB2">
        <w:t>.</w:t>
      </w:r>
    </w:p>
    <w:p w14:paraId="47F949F9" w14:textId="2409E89E" w:rsidR="00984EE4" w:rsidRPr="000A6532" w:rsidRDefault="0002070D" w:rsidP="004C6DB4">
      <w:pPr>
        <w:pStyle w:val="ListNumber"/>
        <w:numPr>
          <w:ilvl w:val="0"/>
          <w:numId w:val="15"/>
        </w:numPr>
      </w:pPr>
      <w:r w:rsidRPr="000A6532">
        <w:rPr>
          <w:b/>
        </w:rPr>
        <w:t>Iden</w:t>
      </w:r>
      <w:r w:rsidR="004B24FC" w:rsidRPr="000A6532">
        <w:rPr>
          <w:b/>
        </w:rPr>
        <w:t>tify k</w:t>
      </w:r>
      <w:r w:rsidRPr="000A6532">
        <w:rPr>
          <w:b/>
        </w:rPr>
        <w:t xml:space="preserve">ey </w:t>
      </w:r>
      <w:r w:rsidR="00984EE4" w:rsidRPr="000A6532">
        <w:rPr>
          <w:b/>
        </w:rPr>
        <w:t xml:space="preserve">issues or risks </w:t>
      </w:r>
      <w:r w:rsidR="00984EE4" w:rsidRPr="000A6532">
        <w:t xml:space="preserve">that the project poses to the achievement of the draft evaluation objective.  In addition to addressing the </w:t>
      </w:r>
      <w:r w:rsidR="00E71C43" w:rsidRPr="000A6532">
        <w:t xml:space="preserve">key </w:t>
      </w:r>
      <w:r w:rsidR="00984EE4" w:rsidRPr="000A6532">
        <w:t>issues</w:t>
      </w:r>
      <w:r w:rsidR="00E71C43" w:rsidRPr="000A6532">
        <w:t xml:space="preserve"> </w:t>
      </w:r>
      <w:r w:rsidR="00512286" w:rsidRPr="000A6532">
        <w:t>identified</w:t>
      </w:r>
      <w:r w:rsidR="00984EE4" w:rsidRPr="000A6532">
        <w:t xml:space="preserve">, the proponent </w:t>
      </w:r>
      <w:r w:rsidR="002D2A6A" w:rsidRPr="000A6532">
        <w:t xml:space="preserve">should </w:t>
      </w:r>
      <w:r w:rsidR="00984EE4" w:rsidRPr="000A6532">
        <w:t>undertake an environmental risk assessment</w:t>
      </w:r>
      <w:r w:rsidR="00407061" w:rsidRPr="000A6532">
        <w:t xml:space="preserve"> covering all potentially </w:t>
      </w:r>
      <w:r w:rsidR="003A5295" w:rsidRPr="000A6532">
        <w:t>significant</w:t>
      </w:r>
      <w:r w:rsidR="00407061" w:rsidRPr="000A6532">
        <w:t xml:space="preserve"> risks</w:t>
      </w:r>
      <w:r w:rsidR="00984EE4" w:rsidRPr="000A6532">
        <w:t>.</w:t>
      </w:r>
    </w:p>
    <w:p w14:paraId="4197C1CE" w14:textId="6B046F61" w:rsidR="00984EE4" w:rsidRPr="000A6532" w:rsidRDefault="00C93303" w:rsidP="008E65B6">
      <w:pPr>
        <w:pStyle w:val="ListNumber"/>
        <w:numPr>
          <w:ilvl w:val="0"/>
          <w:numId w:val="15"/>
        </w:numPr>
      </w:pPr>
      <w:r w:rsidRPr="000A6532">
        <w:rPr>
          <w:b/>
        </w:rPr>
        <w:t>C</w:t>
      </w:r>
      <w:r w:rsidR="00984EE4" w:rsidRPr="000A6532">
        <w:rPr>
          <w:b/>
        </w:rPr>
        <w:t>haracteris</w:t>
      </w:r>
      <w:r w:rsidR="00AB3A7A" w:rsidRPr="000A6532">
        <w:rPr>
          <w:b/>
        </w:rPr>
        <w:t>e</w:t>
      </w:r>
      <w:r w:rsidR="00984EE4" w:rsidRPr="000A6532">
        <w:rPr>
          <w:b/>
        </w:rPr>
        <w:t xml:space="preserve"> the existing environment</w:t>
      </w:r>
      <w:r w:rsidR="00984EE4" w:rsidRPr="000A6532">
        <w:t xml:space="preserve"> to underpin</w:t>
      </w:r>
      <w:r w:rsidR="00397394" w:rsidRPr="000A6532">
        <w:t xml:space="preserve"> </w:t>
      </w:r>
      <w:r w:rsidR="00984EE4" w:rsidRPr="000A6532">
        <w:t xml:space="preserve">impact assessments having regard to the level of risk. </w:t>
      </w:r>
      <w:r w:rsidR="00F13FB2">
        <w:t xml:space="preserve"> </w:t>
      </w:r>
      <w:r w:rsidR="00320295" w:rsidRPr="000A6532">
        <w:t xml:space="preserve">The environmental </w:t>
      </w:r>
      <w:r w:rsidR="00984EE4" w:rsidRPr="000A6532">
        <w:t xml:space="preserve">risk assessment by the proponent could guide the necessary data </w:t>
      </w:r>
      <w:r w:rsidR="00CB0874" w:rsidRPr="000A6532">
        <w:t>acquisition</w:t>
      </w:r>
      <w:r w:rsidR="00984EE4" w:rsidRPr="000A6532">
        <w:t>.</w:t>
      </w:r>
    </w:p>
    <w:p w14:paraId="3353ADE1" w14:textId="124EA010" w:rsidR="0075479B" w:rsidRPr="000A6532" w:rsidRDefault="0075479B" w:rsidP="0075479B">
      <w:pPr>
        <w:pStyle w:val="ListNumber"/>
        <w:numPr>
          <w:ilvl w:val="0"/>
          <w:numId w:val="15"/>
        </w:numPr>
      </w:pPr>
      <w:r w:rsidRPr="000A6532">
        <w:rPr>
          <w:b/>
        </w:rPr>
        <w:t>Assess</w:t>
      </w:r>
      <w:r w:rsidR="0077382E" w:rsidRPr="000A6532">
        <w:rPr>
          <w:b/>
        </w:rPr>
        <w:t xml:space="preserve"> the</w:t>
      </w:r>
      <w:r w:rsidRPr="000A6532">
        <w:rPr>
          <w:b/>
        </w:rPr>
        <w:t xml:space="preserve"> likely effects</w:t>
      </w:r>
      <w:r w:rsidRPr="000A6532">
        <w:t xml:space="preserve"> </w:t>
      </w:r>
      <w:r w:rsidR="00DA2FA3" w:rsidRPr="000A6532">
        <w:t>of the project on the existing environment</w:t>
      </w:r>
      <w:r w:rsidR="0000219A" w:rsidRPr="000A6532">
        <w:t xml:space="preserve"> and evaluate</w:t>
      </w:r>
      <w:r w:rsidR="009A364D" w:rsidRPr="000A6532">
        <w:t xml:space="preserve"> their significance</w:t>
      </w:r>
      <w:r w:rsidRPr="000A6532">
        <w:t xml:space="preserve">.  </w:t>
      </w:r>
    </w:p>
    <w:p w14:paraId="26056043" w14:textId="5FFD976D" w:rsidR="002356BE" w:rsidRPr="000A6532" w:rsidRDefault="001E37B7" w:rsidP="00C4258F">
      <w:pPr>
        <w:pStyle w:val="ListNumber"/>
        <w:numPr>
          <w:ilvl w:val="0"/>
          <w:numId w:val="15"/>
        </w:numPr>
        <w:spacing w:after="0"/>
      </w:pPr>
      <w:r w:rsidRPr="000A6532">
        <w:rPr>
          <w:b/>
        </w:rPr>
        <w:t>Present d</w:t>
      </w:r>
      <w:r w:rsidR="00984EE4" w:rsidRPr="000A6532">
        <w:rPr>
          <w:b/>
        </w:rPr>
        <w:t>esign and mitigation measures</w:t>
      </w:r>
      <w:r w:rsidR="00984EE4" w:rsidRPr="000A6532">
        <w:t xml:space="preserve"> that could substantially reduce and/or mitigate the </w:t>
      </w:r>
      <w:r w:rsidR="004F38E0" w:rsidRPr="000A6532">
        <w:t>likelihood, extent and/or duration of</w:t>
      </w:r>
      <w:r w:rsidR="00984EE4" w:rsidRPr="000A6532">
        <w:t xml:space="preserve"> </w:t>
      </w:r>
      <w:r w:rsidR="004F38E0" w:rsidRPr="000A6532">
        <w:t xml:space="preserve">potential </w:t>
      </w:r>
      <w:r w:rsidR="00984EE4" w:rsidRPr="000A6532">
        <w:t>effects.</w:t>
      </w:r>
      <w:r w:rsidR="00F274EE" w:rsidRPr="000A6532">
        <w:t xml:space="preserve"> </w:t>
      </w:r>
      <w:r w:rsidR="00C4258F">
        <w:t xml:space="preserve"> All design and mitigation measures must apply the mitigation hierarchy</w:t>
      </w:r>
      <w:r w:rsidR="007E6D5D">
        <w:rPr>
          <w:rStyle w:val="FootnoteReference"/>
        </w:rPr>
        <w:footnoteReference w:id="9"/>
      </w:r>
      <w:r w:rsidR="00C4258F">
        <w:t xml:space="preserve"> with justification of why higher order measures cannot be applied.</w:t>
      </w:r>
    </w:p>
    <w:p w14:paraId="374AB246" w14:textId="77777777" w:rsidR="002356BE" w:rsidRPr="000A6532" w:rsidRDefault="002356BE" w:rsidP="00F3643A">
      <w:pPr>
        <w:pStyle w:val="ListNumber2"/>
        <w:numPr>
          <w:ilvl w:val="1"/>
          <w:numId w:val="15"/>
        </w:numPr>
        <w:spacing w:before="0" w:after="240"/>
        <w:contextualSpacing/>
      </w:pPr>
      <w:r w:rsidRPr="000A6532">
        <w:t>Avoidance: measures taken to avoid creating adverse effects on native vegetation and biodiversity values from the outset, such as careful spatial or temporal placement of infrastructure or disturbance.</w:t>
      </w:r>
    </w:p>
    <w:p w14:paraId="47A5E94B" w14:textId="534D3681" w:rsidR="002356BE" w:rsidRPr="000A6532" w:rsidRDefault="002356BE" w:rsidP="00F3643A">
      <w:pPr>
        <w:pStyle w:val="ListNumber2"/>
        <w:numPr>
          <w:ilvl w:val="1"/>
          <w:numId w:val="15"/>
        </w:numPr>
        <w:spacing w:before="240" w:after="240"/>
        <w:contextualSpacing/>
      </w:pPr>
      <w:r w:rsidRPr="000A6532">
        <w:t xml:space="preserve">Minimisation: measures taken to reduce the duration, intensity and extent of impacts that cannot be completely avoided. </w:t>
      </w:r>
    </w:p>
    <w:p w14:paraId="42F3AF1F" w14:textId="77777777" w:rsidR="002356BE" w:rsidRPr="000A6532" w:rsidRDefault="002356BE" w:rsidP="00F3643A">
      <w:pPr>
        <w:pStyle w:val="ListNumber2"/>
        <w:numPr>
          <w:ilvl w:val="1"/>
          <w:numId w:val="15"/>
        </w:numPr>
        <w:spacing w:before="240" w:after="240"/>
        <w:contextualSpacing/>
      </w:pPr>
      <w:r w:rsidRPr="000A6532">
        <w:t xml:space="preserve">Rehabilitation/restoration: measures taken to improve degraded or removed ecosystems following exposure to impacts that cannot be completely avoided or minimised. </w:t>
      </w:r>
    </w:p>
    <w:p w14:paraId="1992200A" w14:textId="19024DFD" w:rsidR="002356BE" w:rsidRDefault="002356BE" w:rsidP="00F3643A">
      <w:pPr>
        <w:pStyle w:val="ListNumber2"/>
        <w:numPr>
          <w:ilvl w:val="1"/>
          <w:numId w:val="15"/>
        </w:numPr>
        <w:spacing w:before="240" w:after="0"/>
        <w:contextualSpacing/>
      </w:pPr>
      <w:r w:rsidRPr="000A6532">
        <w:t>Offsets: measures taken to compensate for any residual, adverse impacts after full implementation of the previous three steps of the mitigation hierarchy. </w:t>
      </w:r>
    </w:p>
    <w:p w14:paraId="0876B376" w14:textId="6A7A63D7" w:rsidR="00C4258F" w:rsidRPr="000A6532" w:rsidRDefault="00C4258F" w:rsidP="00F3643A">
      <w:pPr>
        <w:pStyle w:val="ListNumber"/>
        <w:numPr>
          <w:ilvl w:val="0"/>
          <w:numId w:val="0"/>
        </w:numPr>
        <w:ind w:left="340"/>
      </w:pPr>
      <w:r w:rsidRPr="000A6532">
        <w:t xml:space="preserve">Note that an assessment of residual effects (post mitigation) and their significance will be required to illustrate the likely effectiveness of the proposed mitigation measures.  </w:t>
      </w:r>
    </w:p>
    <w:p w14:paraId="595C6A2B" w14:textId="62047A9B" w:rsidR="00984EE4" w:rsidRPr="000A6532" w:rsidRDefault="006C0A68" w:rsidP="008E65B6">
      <w:pPr>
        <w:pStyle w:val="ListNumber"/>
        <w:numPr>
          <w:ilvl w:val="0"/>
          <w:numId w:val="15"/>
        </w:numPr>
      </w:pPr>
      <w:r w:rsidRPr="000A6532">
        <w:rPr>
          <w:b/>
        </w:rPr>
        <w:t>Propose</w:t>
      </w:r>
      <w:r w:rsidR="009B343F" w:rsidRPr="000A6532">
        <w:rPr>
          <w:b/>
        </w:rPr>
        <w:t xml:space="preserve"> p</w:t>
      </w:r>
      <w:r w:rsidR="00B4645D" w:rsidRPr="000A6532">
        <w:rPr>
          <w:b/>
        </w:rPr>
        <w:t xml:space="preserve">erformance </w:t>
      </w:r>
      <w:r w:rsidR="008B6A5E" w:rsidRPr="000A6532">
        <w:rPr>
          <w:b/>
        </w:rPr>
        <w:t xml:space="preserve">criteria </w:t>
      </w:r>
      <w:r w:rsidR="000A7176" w:rsidRPr="000A6532">
        <w:rPr>
          <w:b/>
        </w:rPr>
        <w:t xml:space="preserve">and </w:t>
      </w:r>
      <w:r w:rsidR="00C74D24" w:rsidRPr="000A6532">
        <w:rPr>
          <w:b/>
        </w:rPr>
        <w:t>management</w:t>
      </w:r>
      <w:r w:rsidR="00F81A6C" w:rsidRPr="000A6532">
        <w:t xml:space="preserve"> </w:t>
      </w:r>
      <w:r w:rsidR="00984EE4" w:rsidRPr="000A6532">
        <w:t xml:space="preserve">to </w:t>
      </w:r>
      <w:r w:rsidR="00140331" w:rsidRPr="000A6532">
        <w:t xml:space="preserve">evaluate </w:t>
      </w:r>
      <w:r w:rsidR="00E373A3" w:rsidRPr="000A6532">
        <w:t>whether</w:t>
      </w:r>
      <w:r w:rsidR="00BE6BE5" w:rsidRPr="000A6532">
        <w:t xml:space="preserve"> </w:t>
      </w:r>
      <w:r w:rsidR="00E373A3" w:rsidRPr="000A6532">
        <w:t>the project’s</w:t>
      </w:r>
      <w:r w:rsidR="00BE6BE5" w:rsidRPr="000A6532">
        <w:t xml:space="preserve"> effects are</w:t>
      </w:r>
      <w:r w:rsidR="009E69E3" w:rsidRPr="000A6532">
        <w:t xml:space="preserve"> </w:t>
      </w:r>
      <w:r w:rsidR="00E373A3" w:rsidRPr="000A6532">
        <w:t>maintained</w:t>
      </w:r>
      <w:r w:rsidR="009E69E3" w:rsidRPr="000A6532">
        <w:t xml:space="preserve"> within permissible levels</w:t>
      </w:r>
      <w:r w:rsidR="005071DF" w:rsidRPr="000A6532">
        <w:t xml:space="preserve"> and propose contingency </w:t>
      </w:r>
      <w:r w:rsidR="00954B71" w:rsidRPr="000A6532">
        <w:t>approach</w:t>
      </w:r>
      <w:r w:rsidR="00EF0B92" w:rsidRPr="000A6532">
        <w:t>es</w:t>
      </w:r>
      <w:r w:rsidR="005071DF" w:rsidRPr="000A6532">
        <w:t xml:space="preserve"> if </w:t>
      </w:r>
      <w:r w:rsidR="00EF0B92" w:rsidRPr="000A6532">
        <w:t>they are not</w:t>
      </w:r>
      <w:r w:rsidR="00984EE4" w:rsidRPr="000A6532">
        <w:t xml:space="preserve">. </w:t>
      </w:r>
    </w:p>
    <w:p w14:paraId="4961CBF6" w14:textId="0BBA70FD" w:rsidR="00984EE4" w:rsidRPr="000A6532" w:rsidRDefault="00984EE4" w:rsidP="00984EE4">
      <w:pPr>
        <w:pStyle w:val="BodyText"/>
      </w:pPr>
      <w:r w:rsidRPr="000A6532">
        <w:t xml:space="preserve">The description and assessment of effects must not be confined to the immediate area of the </w:t>
      </w:r>
      <w:r w:rsidR="00CE438C" w:rsidRPr="000A6532">
        <w:t>project</w:t>
      </w:r>
      <w:r w:rsidRPr="000A6532">
        <w:t xml:space="preserve"> but must also consider the potential of the </w:t>
      </w:r>
      <w:r w:rsidR="00EA44CB" w:rsidRPr="000A6532">
        <w:t>project</w:t>
      </w:r>
      <w:r w:rsidRPr="000A6532">
        <w:t xml:space="preserve"> to impact on </w:t>
      </w:r>
      <w:r w:rsidR="0064585A" w:rsidRPr="000A6532">
        <w:t xml:space="preserve">nearby </w:t>
      </w:r>
      <w:r w:rsidR="00ED6C3E" w:rsidRPr="000A6532">
        <w:t>environmental values</w:t>
      </w:r>
      <w:r w:rsidR="009B54DB" w:rsidRPr="000A6532">
        <w:t>, including areas potentially impacted by offsite components of the project</w:t>
      </w:r>
      <w:r w:rsidRPr="000A6532">
        <w:t xml:space="preserve">. </w:t>
      </w:r>
      <w:r w:rsidR="001F6CCA">
        <w:t xml:space="preserve"> </w:t>
      </w:r>
      <w:r w:rsidR="0078482F" w:rsidRPr="000A6532">
        <w:t xml:space="preserve">In addition, the cumulative effect of </w:t>
      </w:r>
      <w:r w:rsidR="00C00843" w:rsidRPr="000A6532">
        <w:t>the</w:t>
      </w:r>
      <w:r w:rsidR="0078482F" w:rsidRPr="000A6532">
        <w:t xml:space="preserve"> project in combination with other activities </w:t>
      </w:r>
      <w:r w:rsidR="00AB0120" w:rsidRPr="000A6532">
        <w:t>in the</w:t>
      </w:r>
      <w:r w:rsidR="000F7BF3" w:rsidRPr="000A6532">
        <w:t xml:space="preserve"> broader area/</w:t>
      </w:r>
      <w:r w:rsidR="00AB0120" w:rsidRPr="000A6532">
        <w:t xml:space="preserve">region </w:t>
      </w:r>
      <w:r w:rsidR="003855D4" w:rsidRPr="000A6532">
        <w:t>should</w:t>
      </w:r>
      <w:r w:rsidR="0078482F" w:rsidRPr="000A6532">
        <w:t xml:space="preserve"> be assessed </w:t>
      </w:r>
      <w:r w:rsidR="008B30EC" w:rsidRPr="000A6532">
        <w:t>for all</w:t>
      </w:r>
      <w:r w:rsidR="0078482F" w:rsidRPr="000A6532">
        <w:t xml:space="preserve"> significant adverse effects.</w:t>
      </w:r>
      <w:r w:rsidR="00510794" w:rsidRPr="000A6532">
        <w:t xml:space="preserve"> </w:t>
      </w:r>
    </w:p>
    <w:p w14:paraId="471F4FF2" w14:textId="548842E3" w:rsidR="005158D3" w:rsidRPr="000A6532" w:rsidRDefault="00BD7F72" w:rsidP="00AF238F">
      <w:pPr>
        <w:pStyle w:val="Heading2"/>
      </w:pPr>
      <w:bookmarkStart w:id="50" w:name="_Toc534816844"/>
      <w:bookmarkStart w:id="51" w:name="_Toc37158077"/>
      <w:r w:rsidRPr="000A6532">
        <w:t>Resource development</w:t>
      </w:r>
      <w:bookmarkEnd w:id="51"/>
    </w:p>
    <w:p w14:paraId="58B8C3DE" w14:textId="77777777" w:rsidR="005C7ED0" w:rsidRPr="000A6532" w:rsidRDefault="005C7ED0">
      <w:pPr>
        <w:pStyle w:val="Heading3"/>
      </w:pPr>
      <w:r w:rsidRPr="000A6532">
        <w:t>Draft evaluation objective</w:t>
      </w:r>
    </w:p>
    <w:p w14:paraId="433F09CB" w14:textId="7438A0CF" w:rsidR="005C7ED0" w:rsidRPr="000A6532" w:rsidRDefault="00A012B7" w:rsidP="005C7ED0">
      <w:pPr>
        <w:pStyle w:val="BodyText"/>
        <w:rPr>
          <w:i/>
          <w:color w:val="auto"/>
        </w:rPr>
      </w:pPr>
      <w:r>
        <w:rPr>
          <w:i/>
        </w:rPr>
        <w:t>A</w:t>
      </w:r>
      <w:r w:rsidR="00536EDE" w:rsidRPr="000A6532">
        <w:rPr>
          <w:i/>
        </w:rPr>
        <w:t>chieve the best use of available mineral sands resources, in an economic and environmentally sustainable way</w:t>
      </w:r>
      <w:r w:rsidR="00536EDE" w:rsidRPr="000A6532">
        <w:t>.</w:t>
      </w:r>
    </w:p>
    <w:p w14:paraId="64678B08" w14:textId="77777777" w:rsidR="005C7ED0" w:rsidRPr="000A6532" w:rsidRDefault="005C7ED0">
      <w:pPr>
        <w:pStyle w:val="Heading3"/>
      </w:pPr>
      <w:r w:rsidRPr="000A6532">
        <w:t xml:space="preserve">Key issues </w:t>
      </w:r>
    </w:p>
    <w:p w14:paraId="31567893" w14:textId="3B7E2122" w:rsidR="006941A0" w:rsidRPr="000A6532" w:rsidRDefault="00F13FB2" w:rsidP="006941A0">
      <w:pPr>
        <w:pStyle w:val="ListBullet"/>
        <w:ind w:left="568" w:hanging="284"/>
      </w:pPr>
      <w:r>
        <w:t>D</w:t>
      </w:r>
      <w:r w:rsidR="006941A0" w:rsidRPr="000A6532">
        <w:t xml:space="preserve">evelopment of a known mineral sands resource. </w:t>
      </w:r>
    </w:p>
    <w:p w14:paraId="5D5C5CC4" w14:textId="77777777" w:rsidR="006941A0" w:rsidRPr="000A6532" w:rsidRDefault="006941A0" w:rsidP="006941A0">
      <w:pPr>
        <w:pStyle w:val="ListBullet"/>
        <w:ind w:left="568" w:hanging="284"/>
      </w:pPr>
      <w:r w:rsidRPr="000A6532">
        <w:t xml:space="preserve">Efficient and environmentally sustainable mining of available resources. </w:t>
      </w:r>
    </w:p>
    <w:p w14:paraId="3B5FC257" w14:textId="269B6829" w:rsidR="006941A0" w:rsidRPr="000A6532" w:rsidRDefault="006941A0" w:rsidP="006941A0">
      <w:pPr>
        <w:pStyle w:val="ListBullet"/>
        <w:ind w:left="568" w:hanging="284"/>
      </w:pPr>
      <w:r w:rsidRPr="000A6532">
        <w:t>Best use of land’s resources considering environmental</w:t>
      </w:r>
      <w:r w:rsidR="00CE5ADC">
        <w:t>, social</w:t>
      </w:r>
      <w:r w:rsidR="00663F22">
        <w:t>, cultural</w:t>
      </w:r>
      <w:r w:rsidR="00600694" w:rsidRPr="000A6532">
        <w:t xml:space="preserve"> </w:t>
      </w:r>
      <w:r w:rsidRPr="000A6532">
        <w:t xml:space="preserve">and </w:t>
      </w:r>
      <w:r w:rsidR="00CE5ADC">
        <w:t>land use</w:t>
      </w:r>
      <w:r w:rsidRPr="000A6532">
        <w:t xml:space="preserve"> values. </w:t>
      </w:r>
    </w:p>
    <w:p w14:paraId="63AF561A" w14:textId="53D8328D" w:rsidR="006941A0" w:rsidRPr="000A6532" w:rsidRDefault="006941A0" w:rsidP="006941A0">
      <w:pPr>
        <w:pStyle w:val="ListBullet"/>
        <w:ind w:left="568" w:hanging="284"/>
      </w:pPr>
      <w:r w:rsidRPr="000A6532">
        <w:t xml:space="preserve">Potential impacts on the existing local </w:t>
      </w:r>
      <w:r w:rsidR="00A15A08" w:rsidRPr="000A6532">
        <w:t xml:space="preserve">and regional </w:t>
      </w:r>
      <w:r w:rsidRPr="000A6532">
        <w:t xml:space="preserve">industries, businesses and landholders. </w:t>
      </w:r>
    </w:p>
    <w:p w14:paraId="734DAD63" w14:textId="50D2A54F" w:rsidR="005C7ED0" w:rsidRPr="000A6532" w:rsidRDefault="006941A0" w:rsidP="0099392E">
      <w:pPr>
        <w:pStyle w:val="ListBullet"/>
        <w:ind w:left="568" w:hanging="284"/>
      </w:pPr>
      <w:r w:rsidRPr="000A6532">
        <w:t>Impact of commodity price fluctuation on project sustainability.</w:t>
      </w:r>
      <w:r w:rsidR="0099392E" w:rsidRPr="000A6532">
        <w:t xml:space="preserve"> </w:t>
      </w:r>
    </w:p>
    <w:p w14:paraId="060195FF" w14:textId="2187AC03" w:rsidR="005C7ED0" w:rsidRPr="000A6532" w:rsidRDefault="00B832B4">
      <w:pPr>
        <w:pStyle w:val="Heading3"/>
      </w:pPr>
      <w:r w:rsidRPr="000A6532">
        <w:lastRenderedPageBreak/>
        <w:t>E</w:t>
      </w:r>
      <w:r w:rsidR="005C7ED0" w:rsidRPr="000A6532">
        <w:t>xisting environment</w:t>
      </w:r>
    </w:p>
    <w:p w14:paraId="435AAAAE" w14:textId="77777777" w:rsidR="001C18AC" w:rsidRPr="000A6532" w:rsidRDefault="001C18AC" w:rsidP="001C18AC">
      <w:pPr>
        <w:pStyle w:val="ListBullet"/>
        <w:ind w:left="568" w:hanging="284"/>
      </w:pPr>
      <w:r w:rsidRPr="000A6532">
        <w:t xml:space="preserve">Identify the extent, nature and development potential of the ore body, and composition of heavy mineral concentrate, including radiological content and activity levels. </w:t>
      </w:r>
    </w:p>
    <w:p w14:paraId="0852A7C9" w14:textId="6B3E79E1" w:rsidR="001C18AC" w:rsidRPr="000A6532" w:rsidRDefault="001C18AC" w:rsidP="001C18AC">
      <w:pPr>
        <w:pStyle w:val="ListBullet"/>
        <w:ind w:left="568" w:hanging="284"/>
      </w:pPr>
      <w:r w:rsidRPr="000A6532">
        <w:t>Identify the composition of tailings and waste material</w:t>
      </w:r>
      <w:r w:rsidR="004A1CA8" w:rsidRPr="000A6532">
        <w:t xml:space="preserve"> (including refinery waste)</w:t>
      </w:r>
      <w:r w:rsidRPr="000A6532">
        <w:t>,</w:t>
      </w:r>
      <w:r w:rsidR="00751863" w:rsidRPr="000A6532">
        <w:t xml:space="preserve"> and products from processing</w:t>
      </w:r>
      <w:r w:rsidRPr="000A6532">
        <w:t xml:space="preserve"> including radiological content and activity levels.</w:t>
      </w:r>
    </w:p>
    <w:p w14:paraId="65FB83F0" w14:textId="47396823" w:rsidR="001C18AC" w:rsidRPr="000A6532" w:rsidRDefault="0019671E" w:rsidP="001C18AC">
      <w:pPr>
        <w:pStyle w:val="ListBullet"/>
        <w:ind w:left="568" w:hanging="284"/>
      </w:pPr>
      <w:r w:rsidRPr="000A6532">
        <w:t>Identify</w:t>
      </w:r>
      <w:r w:rsidR="00152847" w:rsidRPr="000A6532">
        <w:t xml:space="preserve"> the socioeconomic context of the </w:t>
      </w:r>
      <w:r w:rsidR="00664EEF" w:rsidRPr="000A6532">
        <w:t>project in relation to the presence of</w:t>
      </w:r>
      <w:r w:rsidR="001C18AC" w:rsidRPr="000A6532">
        <w:t xml:space="preserve"> local workers and suppliers of goods and services that could support the project. </w:t>
      </w:r>
    </w:p>
    <w:p w14:paraId="05E401D3" w14:textId="74F84BCB" w:rsidR="005C7ED0" w:rsidRPr="000A6532" w:rsidRDefault="001C18AC" w:rsidP="003165B6">
      <w:pPr>
        <w:pStyle w:val="ListBullet"/>
        <w:ind w:left="568" w:hanging="284"/>
      </w:pPr>
      <w:r w:rsidRPr="000A6532">
        <w:t>Describe local industries</w:t>
      </w:r>
      <w:r w:rsidR="008A660B" w:rsidRPr="000A6532">
        <w:t xml:space="preserve"> and other commercial activities</w:t>
      </w:r>
      <w:r w:rsidRPr="000A6532">
        <w:t xml:space="preserve"> in the vicinity of the project which could be affected by the project. </w:t>
      </w:r>
    </w:p>
    <w:p w14:paraId="60E03731" w14:textId="79CC5E08" w:rsidR="003E2515" w:rsidRPr="000A6532" w:rsidRDefault="00E83799">
      <w:pPr>
        <w:pStyle w:val="Heading3"/>
      </w:pPr>
      <w:r w:rsidRPr="000A6532">
        <w:t>L</w:t>
      </w:r>
      <w:r w:rsidR="003E2515" w:rsidRPr="000A6532">
        <w:t>ikely effects</w:t>
      </w:r>
    </w:p>
    <w:p w14:paraId="14B23AF4" w14:textId="5CE2E42A" w:rsidR="003E2515" w:rsidRPr="000A6532" w:rsidRDefault="003E2515" w:rsidP="003E2515">
      <w:pPr>
        <w:pStyle w:val="ListBullet"/>
        <w:ind w:left="568" w:hanging="284"/>
      </w:pPr>
      <w:r w:rsidRPr="000A6532">
        <w:t>Assess the project</w:t>
      </w:r>
      <w:r w:rsidR="0076780A" w:rsidRPr="000A6532">
        <w:t>’s</w:t>
      </w:r>
      <w:r w:rsidRPr="000A6532">
        <w:t xml:space="preserve"> feasibility including the predicted economic costs and benefits from construction and operation, capital investment, operating expenditure, employment and business opportunities, taxes and royalties to the regional, state and national economies, and the temporary and permanent impacts on other industries</w:t>
      </w:r>
      <w:r w:rsidR="00067115" w:rsidRPr="000A6532">
        <w:t>/commercial activities</w:t>
      </w:r>
      <w:r w:rsidRPr="000A6532">
        <w:t xml:space="preserve">. </w:t>
      </w:r>
    </w:p>
    <w:p w14:paraId="1B2822C2" w14:textId="3A7891D4" w:rsidR="00D61773" w:rsidRPr="000A6532" w:rsidRDefault="00D61773" w:rsidP="00D61773">
      <w:pPr>
        <w:pStyle w:val="ListBullet"/>
        <w:ind w:left="568" w:hanging="284"/>
      </w:pPr>
      <w:r w:rsidRPr="000A6532">
        <w:t xml:space="preserve">Identify </w:t>
      </w:r>
      <w:r w:rsidR="004021DB" w:rsidRPr="000A6532">
        <w:t>relevant</w:t>
      </w:r>
      <w:r w:rsidRPr="000A6532">
        <w:t xml:space="preserve"> mining hazards and assess the relevant risks that may be posed by the project, and feasible alternatives, to relevant sensitive receptors (environment, to members of the public, or to land, property or infrastructure) in the vicinity of the work.</w:t>
      </w:r>
    </w:p>
    <w:p w14:paraId="237DA3C7" w14:textId="77777777" w:rsidR="00701599" w:rsidRPr="000A6532" w:rsidRDefault="00701599" w:rsidP="00701599">
      <w:pPr>
        <w:pStyle w:val="Heading3"/>
      </w:pPr>
      <w:r w:rsidRPr="000A6532">
        <w:t>Mitigation measures</w:t>
      </w:r>
    </w:p>
    <w:p w14:paraId="00C173F5" w14:textId="553EA3F2" w:rsidR="00A57115" w:rsidRPr="000A6532" w:rsidRDefault="00FB6963" w:rsidP="00FB6963">
      <w:pPr>
        <w:pStyle w:val="ListBullet"/>
        <w:ind w:left="568" w:hanging="284"/>
      </w:pPr>
      <w:r w:rsidRPr="000A6532">
        <w:t>Describe alternative mine configurations</w:t>
      </w:r>
      <w:r w:rsidR="00BE6DD3" w:rsidRPr="000A6532">
        <w:t xml:space="preserve"> considered</w:t>
      </w:r>
      <w:r w:rsidRPr="000A6532">
        <w:t xml:space="preserve"> to access mineral sands reserves (including location of the project’s infrastructure) and strategies for management and disposal of tailings and waste material to avoid and minimise impacts and potential sterilisation of future reserves</w:t>
      </w:r>
      <w:r w:rsidR="00216BE2" w:rsidRPr="000A6532">
        <w:t>, including justification for the preferred approach</w:t>
      </w:r>
      <w:r w:rsidRPr="000A6532">
        <w:t>.</w:t>
      </w:r>
    </w:p>
    <w:p w14:paraId="51A5CDB5" w14:textId="0B0A8D6C" w:rsidR="00FB6963" w:rsidRPr="000A6532" w:rsidRDefault="00A57115" w:rsidP="00FB6963">
      <w:pPr>
        <w:pStyle w:val="ListBullet"/>
        <w:ind w:left="568" w:hanging="284"/>
      </w:pPr>
      <w:r w:rsidRPr="000A6532">
        <w:t xml:space="preserve">Describe alternative </w:t>
      </w:r>
      <w:r w:rsidR="00A633D4" w:rsidRPr="000A6532">
        <w:t xml:space="preserve">ore </w:t>
      </w:r>
      <w:r w:rsidRPr="000A6532">
        <w:t xml:space="preserve">processing </w:t>
      </w:r>
      <w:r w:rsidR="007A5C09" w:rsidRPr="000A6532">
        <w:t>options/</w:t>
      </w:r>
      <w:r w:rsidR="005D65FC" w:rsidRPr="000A6532">
        <w:t xml:space="preserve">methods considered and outline how environmental aspects were considered in the selection of the preferred processing </w:t>
      </w:r>
      <w:r w:rsidR="007A5C09" w:rsidRPr="000A6532">
        <w:t>options/m</w:t>
      </w:r>
      <w:r w:rsidR="005D65FC" w:rsidRPr="000A6532">
        <w:t>ethods.</w:t>
      </w:r>
      <w:r w:rsidR="00FB6963" w:rsidRPr="000A6532">
        <w:t xml:space="preserve"> </w:t>
      </w:r>
    </w:p>
    <w:p w14:paraId="60D1894B" w14:textId="7C0F107F" w:rsidR="00FB6963" w:rsidRPr="000A6532" w:rsidRDefault="00FB6963" w:rsidP="00FB6963">
      <w:pPr>
        <w:pStyle w:val="ListBullet"/>
        <w:ind w:left="568" w:hanging="284"/>
      </w:pPr>
      <w:r w:rsidRPr="000A6532">
        <w:t xml:space="preserve">Describe </w:t>
      </w:r>
      <w:r w:rsidR="00261763" w:rsidRPr="000A6532">
        <w:t xml:space="preserve">alternatives </w:t>
      </w:r>
      <w:r w:rsidR="00410ED0" w:rsidRPr="000A6532">
        <w:t xml:space="preserve">for </w:t>
      </w:r>
      <w:r w:rsidRPr="000A6532">
        <w:t xml:space="preserve">off-site </w:t>
      </w:r>
      <w:r w:rsidR="00BA0E4B" w:rsidRPr="000A6532">
        <w:t>components</w:t>
      </w:r>
      <w:r w:rsidR="00A351C2" w:rsidRPr="000A6532">
        <w:t xml:space="preserve"> of the project</w:t>
      </w:r>
      <w:r w:rsidRPr="000A6532">
        <w:t xml:space="preserve"> </w:t>
      </w:r>
      <w:r w:rsidR="00410ED0" w:rsidRPr="000A6532">
        <w:t xml:space="preserve">and outline how environmental aspects were considered in the selection of the preferred </w:t>
      </w:r>
      <w:r w:rsidR="008B5891" w:rsidRPr="000A6532">
        <w:t xml:space="preserve">options for </w:t>
      </w:r>
      <w:r w:rsidR="00960CF1" w:rsidRPr="000A6532">
        <w:t xml:space="preserve">workforce </w:t>
      </w:r>
      <w:r w:rsidR="00CB5115" w:rsidRPr="000A6532">
        <w:t xml:space="preserve">accommodation, water pipelines, </w:t>
      </w:r>
      <w:r w:rsidR="00912600" w:rsidRPr="000A6532">
        <w:t xml:space="preserve">gas pipelines, </w:t>
      </w:r>
      <w:r w:rsidR="00CB5115" w:rsidRPr="000A6532">
        <w:t xml:space="preserve">powerlines, new or upgraded access roads and </w:t>
      </w:r>
      <w:r w:rsidR="005A7EBE" w:rsidRPr="000A6532">
        <w:t>approaches to</w:t>
      </w:r>
      <w:r w:rsidRPr="000A6532">
        <w:t xml:space="preserve"> transportation and storage of heavy mineral concentrate</w:t>
      </w:r>
      <w:r w:rsidR="00B5420E" w:rsidRPr="000A6532">
        <w:t xml:space="preserve"> and other mineral products produced</w:t>
      </w:r>
      <w:r w:rsidR="00BA3C12" w:rsidRPr="000A6532">
        <w:t>.</w:t>
      </w:r>
    </w:p>
    <w:p w14:paraId="52CE2F73" w14:textId="0A8D5854" w:rsidR="002E4418" w:rsidRPr="000A6532" w:rsidRDefault="002E4418" w:rsidP="002E4418">
      <w:pPr>
        <w:pStyle w:val="ListBullet"/>
        <w:ind w:left="568" w:hanging="284"/>
      </w:pPr>
      <w:r w:rsidRPr="000A6532">
        <w:t xml:space="preserve">Describe methods and strategies to firstly assess </w:t>
      </w:r>
      <w:r w:rsidR="009269A1" w:rsidRPr="000A6532">
        <w:t xml:space="preserve">radiological </w:t>
      </w:r>
      <w:r w:rsidR="0045020B" w:rsidRPr="000A6532">
        <w:t xml:space="preserve">effects and </w:t>
      </w:r>
      <w:r w:rsidR="009269A1" w:rsidRPr="000A6532">
        <w:t xml:space="preserve">risks </w:t>
      </w:r>
      <w:r w:rsidR="0071020B" w:rsidRPr="000A6532">
        <w:t xml:space="preserve">on an ongoing basis </w:t>
      </w:r>
      <w:r w:rsidR="007A2E95" w:rsidRPr="000A6532">
        <w:t xml:space="preserve">over the project life </w:t>
      </w:r>
      <w:r w:rsidRPr="000A6532">
        <w:t>and then demonstrate that the radioactivity of tailings</w:t>
      </w:r>
      <w:r w:rsidR="003205B3" w:rsidRPr="000A6532">
        <w:t>,</w:t>
      </w:r>
      <w:r w:rsidRPr="000A6532">
        <w:t xml:space="preserve"> waste materials and products arising from processing of mined minerals stays within environmentally acceptable exposure levels. </w:t>
      </w:r>
      <w:r w:rsidR="001F6CCA">
        <w:t xml:space="preserve"> </w:t>
      </w:r>
      <w:r w:rsidRPr="000A6532">
        <w:t>This should utilise, as a minimum, the methodology described in the Guide for Radiation Protection of the Environment (2015) published by the Australian Radiation Protection and Nuclear Safety Agency.</w:t>
      </w:r>
    </w:p>
    <w:p w14:paraId="274ACB1E" w14:textId="77777777" w:rsidR="000807E5" w:rsidRPr="000A6532" w:rsidRDefault="000807E5" w:rsidP="000807E5">
      <w:pPr>
        <w:pStyle w:val="ListBullet"/>
        <w:ind w:left="568" w:hanging="284"/>
      </w:pPr>
      <w:r w:rsidRPr="000A6532">
        <w:t>Propose how the identified relevant risks posed to relevant sensitive receptors by the project, and feasible alternatives, are to be eliminated or minimised as far as reasonably practicable.</w:t>
      </w:r>
    </w:p>
    <w:p w14:paraId="78A11316" w14:textId="68F8C801" w:rsidR="00FB6963" w:rsidRPr="000A6532" w:rsidRDefault="00FB6963" w:rsidP="00FB6963">
      <w:pPr>
        <w:pStyle w:val="ListBullet"/>
        <w:ind w:left="568" w:hanging="284"/>
      </w:pPr>
      <w:r w:rsidRPr="000A6532">
        <w:t>Describe alternative methods of site preparation which could optimise rehabilitation, including potential for future productive land uses.</w:t>
      </w:r>
    </w:p>
    <w:p w14:paraId="439D6534" w14:textId="7F59DDE2" w:rsidR="005C7ED0" w:rsidRPr="000A6532" w:rsidRDefault="00FB6963" w:rsidP="00FB6963">
      <w:pPr>
        <w:pStyle w:val="ListBullet"/>
        <w:ind w:left="568" w:hanging="284"/>
      </w:pPr>
      <w:r w:rsidRPr="000A6532">
        <w:t xml:space="preserve">Outline measures to enhance potential </w:t>
      </w:r>
      <w:r w:rsidR="00FE3C12" w:rsidRPr="000A6532">
        <w:t xml:space="preserve">economic </w:t>
      </w:r>
      <w:r w:rsidRPr="000A6532">
        <w:t xml:space="preserve">benefits to local and regional businesses and minimise potential adverse effects to local land-uses and businesses.  </w:t>
      </w:r>
    </w:p>
    <w:p w14:paraId="22D12275" w14:textId="16276791" w:rsidR="005C7ED0" w:rsidRPr="000A6532" w:rsidRDefault="00E93387">
      <w:pPr>
        <w:pStyle w:val="Heading3"/>
      </w:pPr>
      <w:r w:rsidRPr="000A6532">
        <w:t xml:space="preserve">Performance </w:t>
      </w:r>
      <w:r w:rsidR="004D234F" w:rsidRPr="000A6532">
        <w:t xml:space="preserve">objectives and </w:t>
      </w:r>
      <w:r w:rsidRPr="000A6532">
        <w:t>management</w:t>
      </w:r>
    </w:p>
    <w:p w14:paraId="7EA077FB" w14:textId="1A9F2480" w:rsidR="00571A3F" w:rsidRPr="000A6532" w:rsidRDefault="00571A3F" w:rsidP="00571A3F">
      <w:pPr>
        <w:pStyle w:val="ListBullet"/>
        <w:ind w:left="568" w:hanging="284"/>
      </w:pPr>
      <w:r w:rsidRPr="000A6532">
        <w:t>Describe performance standards and systems to monitor and manage the performance of mitigation measures proposed to address the relevant</w:t>
      </w:r>
      <w:r w:rsidR="006E46D1">
        <w:t xml:space="preserve"> impacts and</w:t>
      </w:r>
      <w:r w:rsidRPr="000A6532">
        <w:t xml:space="preserve"> risks to relevant sensitive receptors.</w:t>
      </w:r>
    </w:p>
    <w:p w14:paraId="2B4018E9" w14:textId="290A6905" w:rsidR="005158D3" w:rsidRPr="000A6532" w:rsidRDefault="00B70724" w:rsidP="005158D3">
      <w:pPr>
        <w:pStyle w:val="ListBullet"/>
        <w:ind w:left="568" w:hanging="284"/>
      </w:pPr>
      <w:r w:rsidRPr="000A6532">
        <w:t xml:space="preserve">Describe </w:t>
      </w:r>
      <w:r w:rsidR="00F178BA" w:rsidRPr="000A6532">
        <w:t xml:space="preserve">the program for </w:t>
      </w:r>
      <w:r w:rsidRPr="000A6532">
        <w:t xml:space="preserve">monitoring </w:t>
      </w:r>
      <w:r w:rsidR="002A0940">
        <w:t>the</w:t>
      </w:r>
      <w:r w:rsidRPr="000A6532">
        <w:t xml:space="preserve"> efficien</w:t>
      </w:r>
      <w:r w:rsidR="002A0940">
        <w:t>cy of</w:t>
      </w:r>
      <w:r w:rsidRPr="000A6532">
        <w:t xml:space="preserve"> resource recovery. </w:t>
      </w:r>
    </w:p>
    <w:p w14:paraId="380A407A" w14:textId="77777777" w:rsidR="00744F41" w:rsidRDefault="00744F41">
      <w:pPr>
        <w:rPr>
          <w:b/>
          <w:bCs/>
          <w:iCs/>
          <w:color w:val="642667" w:themeColor="text2"/>
          <w:kern w:val="20"/>
          <w:sz w:val="24"/>
          <w:szCs w:val="28"/>
        </w:rPr>
      </w:pPr>
      <w:r>
        <w:br w:type="page"/>
      </w:r>
    </w:p>
    <w:p w14:paraId="47DA7C20" w14:textId="38809614" w:rsidR="00984EE4" w:rsidRPr="000A6532" w:rsidRDefault="00984EE4" w:rsidP="00AF238F">
      <w:pPr>
        <w:pStyle w:val="Heading2"/>
      </w:pPr>
      <w:bookmarkStart w:id="52" w:name="_Toc37158078"/>
      <w:r w:rsidRPr="000A6532">
        <w:lastRenderedPageBreak/>
        <w:t>Biodiversity and habitat</w:t>
      </w:r>
      <w:bookmarkEnd w:id="50"/>
      <w:bookmarkEnd w:id="52"/>
    </w:p>
    <w:p w14:paraId="23D8B6B6" w14:textId="77777777" w:rsidR="00984EE4" w:rsidRPr="000A6532" w:rsidRDefault="00984EE4">
      <w:pPr>
        <w:pStyle w:val="Heading3"/>
      </w:pPr>
      <w:bookmarkStart w:id="53" w:name="_Toc534816845"/>
      <w:r w:rsidRPr="000A6532">
        <w:t>Draft evaluation objective</w:t>
      </w:r>
      <w:bookmarkEnd w:id="53"/>
    </w:p>
    <w:p w14:paraId="7BCCFEA8" w14:textId="1EAF3DC2" w:rsidR="00615855" w:rsidRPr="000A6532" w:rsidRDefault="00A012B7" w:rsidP="00615855">
      <w:pPr>
        <w:pStyle w:val="BodyText"/>
        <w:rPr>
          <w:i/>
        </w:rPr>
      </w:pPr>
      <w:bookmarkStart w:id="54" w:name="_Toc534816846"/>
      <w:r>
        <w:rPr>
          <w:i/>
        </w:rPr>
        <w:t>A</w:t>
      </w:r>
      <w:r w:rsidR="00615855" w:rsidRPr="000A6532">
        <w:rPr>
          <w:i/>
        </w:rPr>
        <w:t>void</w:t>
      </w:r>
      <w:r>
        <w:rPr>
          <w:i/>
        </w:rPr>
        <w:t>,</w:t>
      </w:r>
      <w:r w:rsidR="00615855" w:rsidRPr="000A6532">
        <w:rPr>
          <w:i/>
        </w:rPr>
        <w:t xml:space="preserve"> minimise</w:t>
      </w:r>
      <w:r w:rsidR="0003532D">
        <w:rPr>
          <w:i/>
        </w:rPr>
        <w:t>, restore</w:t>
      </w:r>
      <w:r>
        <w:rPr>
          <w:i/>
        </w:rPr>
        <w:t xml:space="preserve"> or offset</w:t>
      </w:r>
      <w:r w:rsidR="00615855" w:rsidRPr="000A6532">
        <w:rPr>
          <w:i/>
        </w:rPr>
        <w:t xml:space="preserve"> potential adverse effects </w:t>
      </w:r>
      <w:r w:rsidR="00513888" w:rsidRPr="000A6532">
        <w:rPr>
          <w:i/>
        </w:rPr>
        <w:t xml:space="preserve">of the project </w:t>
      </w:r>
      <w:r w:rsidR="00615855" w:rsidRPr="000A6532">
        <w:rPr>
          <w:i/>
        </w:rPr>
        <w:t>on biodiversity values including native vegetation, listed threatened species and communities, and habitat for these species</w:t>
      </w:r>
      <w:r>
        <w:rPr>
          <w:i/>
        </w:rPr>
        <w:t xml:space="preserve"> (</w:t>
      </w:r>
      <w:r w:rsidR="00615855" w:rsidRPr="000A6532">
        <w:rPr>
          <w:i/>
        </w:rPr>
        <w:t xml:space="preserve">consistent with </w:t>
      </w:r>
      <w:r w:rsidR="004B5E91" w:rsidRPr="000A6532">
        <w:rPr>
          <w:i/>
        </w:rPr>
        <w:t xml:space="preserve">state and commonwealth </w:t>
      </w:r>
      <w:r w:rsidR="00615855" w:rsidRPr="000A6532">
        <w:rPr>
          <w:i/>
        </w:rPr>
        <w:t>policies</w:t>
      </w:r>
      <w:r w:rsidR="00827D04" w:rsidRPr="000A6532">
        <w:rPr>
          <w:i/>
        </w:rPr>
        <w:t xml:space="preserve"> for all project components</w:t>
      </w:r>
      <w:r w:rsidR="00027DB7">
        <w:rPr>
          <w:i/>
        </w:rPr>
        <w:t>,</w:t>
      </w:r>
      <w:r w:rsidR="00CF7BCD" w:rsidRPr="000A6532">
        <w:rPr>
          <w:i/>
        </w:rPr>
        <w:t xml:space="preserve"> including onsite and offsite infrastructure)</w:t>
      </w:r>
      <w:r w:rsidR="00615855" w:rsidRPr="000A6532">
        <w:rPr>
          <w:i/>
        </w:rPr>
        <w:t xml:space="preserve">.  </w:t>
      </w:r>
    </w:p>
    <w:p w14:paraId="1400991F" w14:textId="38FA77A6" w:rsidR="00984EE4" w:rsidRPr="000A6532" w:rsidRDefault="00984EE4">
      <w:pPr>
        <w:pStyle w:val="Heading3"/>
      </w:pPr>
      <w:r w:rsidRPr="000A6532">
        <w:t>Key issues</w:t>
      </w:r>
      <w:bookmarkEnd w:id="54"/>
      <w:r w:rsidRPr="000A6532">
        <w:t xml:space="preserve"> </w:t>
      </w:r>
    </w:p>
    <w:p w14:paraId="0EB15C6B" w14:textId="28EFF4AD" w:rsidR="00BE7960" w:rsidRPr="000A6532" w:rsidRDefault="00027DB7" w:rsidP="00BE7960">
      <w:pPr>
        <w:pStyle w:val="ListBullet"/>
        <w:spacing w:after="200"/>
        <w:ind w:left="568" w:hanging="284"/>
      </w:pPr>
      <w:r>
        <w:t>L</w:t>
      </w:r>
      <w:r w:rsidR="00BE7960" w:rsidRPr="000A6532">
        <w:t xml:space="preserve">oss </w:t>
      </w:r>
      <w:r w:rsidR="004B5E91" w:rsidRPr="000A6532">
        <w:t xml:space="preserve">or </w:t>
      </w:r>
      <w:r w:rsidR="000B7555" w:rsidRPr="000A6532">
        <w:t xml:space="preserve">degradation </w:t>
      </w:r>
      <w:r w:rsidR="00BE7960" w:rsidRPr="000A6532">
        <w:t>of native vegetation and listed communities</w:t>
      </w:r>
      <w:r w:rsidR="00286AD7" w:rsidRPr="000A6532">
        <w:t xml:space="preserve">, </w:t>
      </w:r>
      <w:r w:rsidR="00286AD7" w:rsidRPr="000A6532">
        <w:rPr>
          <w:color w:val="auto"/>
        </w:rPr>
        <w:t xml:space="preserve">including those listed under the EPBC Act, the FFG Act and/or DELWP </w:t>
      </w:r>
      <w:r w:rsidR="004B5E91" w:rsidRPr="000A6532">
        <w:rPr>
          <w:color w:val="auto"/>
        </w:rPr>
        <w:t>advisory lists</w:t>
      </w:r>
      <w:r w:rsidR="00BE7960" w:rsidRPr="000A6532">
        <w:t>.</w:t>
      </w:r>
    </w:p>
    <w:p w14:paraId="4533250D" w14:textId="188A4839" w:rsidR="00BE7960" w:rsidRPr="000A6532" w:rsidRDefault="00027DB7" w:rsidP="00BE7960">
      <w:pPr>
        <w:pStyle w:val="ListBullet"/>
        <w:spacing w:after="200"/>
        <w:ind w:left="568" w:hanging="284"/>
      </w:pPr>
      <w:r>
        <w:t>L</w:t>
      </w:r>
      <w:r w:rsidR="00BE7960" w:rsidRPr="000A6532">
        <w:t xml:space="preserve">oss or degradation of habitat for flora and fauna listed under the EPBC Act, the FFG Act and/or DELWP </w:t>
      </w:r>
      <w:r w:rsidR="004B5E91" w:rsidRPr="000A6532">
        <w:t>advisory lists</w:t>
      </w:r>
      <w:r w:rsidR="00BE7960" w:rsidRPr="000A6532">
        <w:t>.</w:t>
      </w:r>
    </w:p>
    <w:p w14:paraId="524A7925" w14:textId="0C016F1A" w:rsidR="008C4B24" w:rsidRPr="000A6532" w:rsidRDefault="00027DB7" w:rsidP="008C4B24">
      <w:pPr>
        <w:pStyle w:val="ListBullet"/>
        <w:spacing w:after="200"/>
        <w:ind w:left="568" w:hanging="284"/>
      </w:pPr>
      <w:r>
        <w:t>L</w:t>
      </w:r>
      <w:r w:rsidR="008C4B24" w:rsidRPr="000A6532">
        <w:t xml:space="preserve">oss or degradation of habitat for fauna listed as </w:t>
      </w:r>
      <w:r w:rsidR="000A0204" w:rsidRPr="000A6532">
        <w:t>m</w:t>
      </w:r>
      <w:r w:rsidR="00311FF4" w:rsidRPr="000A6532">
        <w:t>i</w:t>
      </w:r>
      <w:r w:rsidR="000A0204" w:rsidRPr="000A6532">
        <w:t>gratory</w:t>
      </w:r>
      <w:r w:rsidR="008C4B24" w:rsidRPr="000A6532">
        <w:t xml:space="preserve"> under the EPBC Act.</w:t>
      </w:r>
    </w:p>
    <w:p w14:paraId="562135B1" w14:textId="2E0FFB5C" w:rsidR="00BE7960" w:rsidRPr="000A6532" w:rsidRDefault="00BE7960" w:rsidP="00BE7960">
      <w:pPr>
        <w:pStyle w:val="ListBullet"/>
        <w:spacing w:after="200"/>
        <w:ind w:left="568" w:hanging="284"/>
      </w:pPr>
      <w:r w:rsidRPr="000A6532">
        <w:t xml:space="preserve">Disturbance or degradation of adjacent </w:t>
      </w:r>
      <w:r w:rsidR="00DC69B5" w:rsidRPr="000A6532">
        <w:t xml:space="preserve">or nearby </w:t>
      </w:r>
      <w:r w:rsidRPr="000A6532">
        <w:t>habitat</w:t>
      </w:r>
      <w:r w:rsidR="00DC69B5" w:rsidRPr="000A6532">
        <w:t xml:space="preserve"> </w:t>
      </w:r>
      <w:r w:rsidRPr="000A6532">
        <w:t xml:space="preserve">that may support listed species or </w:t>
      </w:r>
      <w:r w:rsidR="00C6215D" w:rsidRPr="00C6215D">
        <w:t>communities, native vegetation or native species</w:t>
      </w:r>
      <w:r w:rsidRPr="000A6532">
        <w:t>.</w:t>
      </w:r>
    </w:p>
    <w:p w14:paraId="5315BC90" w14:textId="362AB3C4" w:rsidR="00BE7960" w:rsidRPr="000A6532" w:rsidRDefault="00027DB7" w:rsidP="00BE7960">
      <w:pPr>
        <w:pStyle w:val="ListBullet"/>
        <w:spacing w:after="200"/>
        <w:ind w:left="568" w:hanging="284"/>
      </w:pPr>
      <w:r>
        <w:t>H</w:t>
      </w:r>
      <w:r w:rsidR="00BE7960" w:rsidRPr="000A6532">
        <w:t xml:space="preserve">abitat loss or degradation resulting from other effects, such as edge effects, surface </w:t>
      </w:r>
      <w:r w:rsidR="00605548" w:rsidRPr="000A6532">
        <w:t xml:space="preserve">water quality or </w:t>
      </w:r>
      <w:r w:rsidR="00BE7960" w:rsidRPr="000A6532">
        <w:t>hydrological changes, groundwater drawdown,</w:t>
      </w:r>
      <w:r w:rsidR="005C596A" w:rsidRPr="000A6532">
        <w:t xml:space="preserve"> groundwater mounding,</w:t>
      </w:r>
      <w:r w:rsidR="00BE7960" w:rsidRPr="000A6532">
        <w:t xml:space="preserve"> dust deposition</w:t>
      </w:r>
      <w:r w:rsidR="007577B8" w:rsidRPr="000A6532">
        <w:t>, traffic</w:t>
      </w:r>
      <w:r w:rsidR="0049543C" w:rsidRPr="000A6532">
        <w:t xml:space="preserve">, </w:t>
      </w:r>
      <w:r w:rsidR="00BE7960" w:rsidRPr="000A6532">
        <w:t xml:space="preserve">noise, vibration, light </w:t>
      </w:r>
      <w:r w:rsidR="00F04B48" w:rsidRPr="000A6532">
        <w:t xml:space="preserve">or </w:t>
      </w:r>
      <w:r w:rsidR="0049543C" w:rsidRPr="000A6532">
        <w:t>the introduction of weeds</w:t>
      </w:r>
      <w:r w:rsidR="004532D2" w:rsidRPr="000A6532">
        <w:t>/</w:t>
      </w:r>
      <w:r w:rsidR="0049543C" w:rsidRPr="000A6532">
        <w:t xml:space="preserve"> pathogens</w:t>
      </w:r>
      <w:r w:rsidR="00BE7960" w:rsidRPr="000A6532">
        <w:t>.</w:t>
      </w:r>
    </w:p>
    <w:p w14:paraId="03EFC46C" w14:textId="77777777" w:rsidR="00BE7960" w:rsidRPr="000A6532" w:rsidRDefault="00BE7960" w:rsidP="00BE7960">
      <w:pPr>
        <w:pStyle w:val="ListBullet"/>
        <w:spacing w:after="200"/>
        <w:ind w:left="568" w:hanging="284"/>
      </w:pPr>
      <w:r w:rsidRPr="000A6532">
        <w:t>Disruption to the movement of fauna between areas of habitat across the broader landscape.</w:t>
      </w:r>
    </w:p>
    <w:p w14:paraId="08C318A2" w14:textId="59696C11" w:rsidR="00F46BCA" w:rsidRDefault="00F46BCA" w:rsidP="00F46BCA">
      <w:pPr>
        <w:pStyle w:val="ListBullet"/>
        <w:spacing w:after="200"/>
        <w:ind w:left="568" w:hanging="284"/>
      </w:pPr>
      <w:r>
        <w:t xml:space="preserve">Cumulative impacts </w:t>
      </w:r>
      <w:r w:rsidR="00067617">
        <w:t xml:space="preserve">on biodiversity and habitat </w:t>
      </w:r>
      <w:r>
        <w:t>with other existing and proposed developments (including other approved and proposed mineral sand mines).</w:t>
      </w:r>
    </w:p>
    <w:p w14:paraId="204F0A20" w14:textId="2F4BF86D" w:rsidR="00BE7960" w:rsidRPr="000A6532" w:rsidRDefault="00BE7960" w:rsidP="00BE7960">
      <w:pPr>
        <w:pStyle w:val="ListBullet"/>
        <w:spacing w:after="200"/>
        <w:ind w:left="568" w:hanging="284"/>
      </w:pPr>
      <w:r w:rsidRPr="000A6532">
        <w:t>The availability of suitable offsets for the loss of native vegetation and habitat for listed threatened species</w:t>
      </w:r>
      <w:r w:rsidR="00B74736" w:rsidRPr="000A6532">
        <w:t>, communities and migratory species</w:t>
      </w:r>
      <w:r w:rsidRPr="000A6532">
        <w:t xml:space="preserve"> under the FFG Act and</w:t>
      </w:r>
      <w:r w:rsidR="00A100C9" w:rsidRPr="000A6532">
        <w:t>/or</w:t>
      </w:r>
      <w:r w:rsidRPr="000A6532">
        <w:t xml:space="preserve"> EPBC Act.</w:t>
      </w:r>
    </w:p>
    <w:p w14:paraId="5123EF9F" w14:textId="496D3514" w:rsidR="00984EE4" w:rsidRPr="000A6532" w:rsidRDefault="004532D2">
      <w:pPr>
        <w:pStyle w:val="Heading3"/>
      </w:pPr>
      <w:bookmarkStart w:id="55" w:name="_Toc534816847"/>
      <w:r w:rsidRPr="000A6532">
        <w:t>E</w:t>
      </w:r>
      <w:r w:rsidR="00984EE4" w:rsidRPr="000A6532">
        <w:t>xisting environment</w:t>
      </w:r>
      <w:bookmarkEnd w:id="55"/>
    </w:p>
    <w:p w14:paraId="715B653A" w14:textId="4F928AE4" w:rsidR="00036071" w:rsidRPr="000A6532" w:rsidRDefault="00036071" w:rsidP="00036071">
      <w:pPr>
        <w:pStyle w:val="ListBullet"/>
        <w:spacing w:after="200"/>
        <w:ind w:left="568" w:hanging="284"/>
      </w:pPr>
      <w:r w:rsidRPr="000A6532">
        <w:t>Characterise the</w:t>
      </w:r>
      <w:r w:rsidR="005C596A" w:rsidRPr="000A6532">
        <w:t xml:space="preserve"> type,</w:t>
      </w:r>
      <w:r w:rsidRPr="000A6532">
        <w:t xml:space="preserve"> distribution and </w:t>
      </w:r>
      <w:r w:rsidR="005C596A" w:rsidRPr="000A6532">
        <w:t xml:space="preserve">condition </w:t>
      </w:r>
      <w:r w:rsidRPr="000A6532">
        <w:t xml:space="preserve">of native vegetation, terrestrial and aquatic habitat and </w:t>
      </w:r>
      <w:r w:rsidR="00C969CA" w:rsidRPr="000A6532">
        <w:t>habit</w:t>
      </w:r>
      <w:r w:rsidR="003757FB" w:rsidRPr="000A6532">
        <w:t>at corridors or linkages</w:t>
      </w:r>
      <w:r w:rsidRPr="000A6532">
        <w:t xml:space="preserve"> that could be impacted by the project</w:t>
      </w:r>
      <w:r w:rsidR="00F45E9A" w:rsidRPr="000A6532">
        <w:t xml:space="preserve">, including </w:t>
      </w:r>
      <w:r w:rsidR="00A854D8" w:rsidRPr="000A6532">
        <w:t>offsite infrastructure</w:t>
      </w:r>
      <w:r w:rsidRPr="000A6532">
        <w:t>.</w:t>
      </w:r>
    </w:p>
    <w:p w14:paraId="5A474ABE" w14:textId="77E4A62A" w:rsidR="00036071" w:rsidRPr="000A6532" w:rsidRDefault="00036071" w:rsidP="00036071">
      <w:pPr>
        <w:pStyle w:val="ListBullet"/>
        <w:spacing w:after="200"/>
        <w:ind w:left="568" w:hanging="284"/>
      </w:pPr>
      <w:r w:rsidRPr="000A6532">
        <w:t xml:space="preserve">Identify the existing or </w:t>
      </w:r>
      <w:r w:rsidR="003757FB" w:rsidRPr="000A6532">
        <w:t xml:space="preserve">potential </w:t>
      </w:r>
      <w:r w:rsidRPr="000A6532">
        <w:t xml:space="preserve">presence of any species listed under the EPBC Act, FFG Act and DELWP </w:t>
      </w:r>
      <w:r w:rsidR="007A0AB0" w:rsidRPr="000A6532">
        <w:t>advisory list</w:t>
      </w:r>
      <w:r w:rsidR="00C02FC9" w:rsidRPr="000A6532">
        <w:t>s</w:t>
      </w:r>
      <w:r w:rsidR="007A0AB0" w:rsidRPr="000A6532">
        <w:t xml:space="preserve"> </w:t>
      </w:r>
      <w:r w:rsidR="00286AD7" w:rsidRPr="000A6532">
        <w:t>that could be impacted by the project</w:t>
      </w:r>
      <w:r w:rsidRPr="000A6532">
        <w:t xml:space="preserve">, as well as declared weeds, pathogens and pest animals. </w:t>
      </w:r>
    </w:p>
    <w:p w14:paraId="147DD4CB" w14:textId="29181CC5" w:rsidR="006933D4" w:rsidRPr="000A6532" w:rsidRDefault="005E4E15" w:rsidP="00DA68A6">
      <w:pPr>
        <w:pStyle w:val="ListBullet"/>
        <w:spacing w:after="0"/>
        <w:ind w:left="568" w:hanging="284"/>
      </w:pPr>
      <w:r w:rsidRPr="000A6532">
        <w:t>Identify the existing or likely presence of communities listed under the EPBC</w:t>
      </w:r>
      <w:r w:rsidR="003F3F8F" w:rsidRPr="000A6532">
        <w:t xml:space="preserve"> Act</w:t>
      </w:r>
      <w:r w:rsidR="008C5BCE" w:rsidRPr="000A6532">
        <w:t xml:space="preserve"> </w:t>
      </w:r>
      <w:r w:rsidR="00BF272E" w:rsidRPr="00687151">
        <w:rPr>
          <w:rFonts w:ascii="Arial" w:hAnsi="Arial"/>
        </w:rPr>
        <w:t>and/or</w:t>
      </w:r>
      <w:r w:rsidR="00BF272E" w:rsidRPr="000A6532">
        <w:t xml:space="preserve"> </w:t>
      </w:r>
      <w:r w:rsidR="008C5BCE" w:rsidRPr="000A6532">
        <w:t>FFG Act</w:t>
      </w:r>
      <w:r w:rsidRPr="000A6532">
        <w:t>, including</w:t>
      </w:r>
      <w:r w:rsidR="006933D4" w:rsidRPr="000A6532">
        <w:t>:</w:t>
      </w:r>
      <w:r w:rsidRPr="000A6532">
        <w:t xml:space="preserve"> </w:t>
      </w:r>
    </w:p>
    <w:p w14:paraId="4562FD77" w14:textId="311EB158" w:rsidR="005E4E15" w:rsidRPr="000A6532" w:rsidRDefault="00B74DB9" w:rsidP="008F1F2A">
      <w:pPr>
        <w:pStyle w:val="ListBullet2"/>
        <w:ind w:left="1135" w:hanging="284"/>
      </w:pPr>
      <w:r w:rsidRPr="000A6532">
        <w:t>Victorian Temperate Woodland Bird Community</w:t>
      </w:r>
      <w:r w:rsidR="00EA3927" w:rsidRPr="000A6532">
        <w:t>;</w:t>
      </w:r>
    </w:p>
    <w:p w14:paraId="17DE8CDB" w14:textId="464CF5F5" w:rsidR="00A62FE7" w:rsidRPr="000A6532" w:rsidRDefault="00A62FE7" w:rsidP="008F1F2A">
      <w:pPr>
        <w:pStyle w:val="ListBullet2"/>
        <w:ind w:left="1135" w:hanging="284"/>
      </w:pPr>
      <w:r w:rsidRPr="000A6532">
        <w:rPr>
          <w:rFonts w:ascii="Arial" w:hAnsi="Arial"/>
          <w:szCs w:val="18"/>
        </w:rPr>
        <w:t>Semi-arid Northwest Plains Buloke Grassy Woodland Community;</w:t>
      </w:r>
    </w:p>
    <w:p w14:paraId="269D01C6" w14:textId="06F1DE0F" w:rsidR="00A62FE7" w:rsidRPr="000A6532" w:rsidRDefault="00A62FE7" w:rsidP="00DA68A6">
      <w:pPr>
        <w:pStyle w:val="ListBullet2"/>
        <w:ind w:left="1135" w:hanging="284"/>
      </w:pPr>
      <w:r w:rsidRPr="000A6532">
        <w:rPr>
          <w:rFonts w:ascii="Arial" w:hAnsi="Arial"/>
          <w:szCs w:val="18"/>
        </w:rPr>
        <w:t>Red Gum Swamp Community No</w:t>
      </w:r>
      <w:r w:rsidR="00310594" w:rsidRPr="000A6532">
        <w:rPr>
          <w:rFonts w:ascii="Arial" w:hAnsi="Arial"/>
          <w:szCs w:val="18"/>
        </w:rPr>
        <w:t>.</w:t>
      </w:r>
      <w:r w:rsidRPr="000A6532">
        <w:rPr>
          <w:rFonts w:ascii="Arial" w:hAnsi="Arial"/>
          <w:szCs w:val="18"/>
        </w:rPr>
        <w:t xml:space="preserve"> 1;</w:t>
      </w:r>
    </w:p>
    <w:p w14:paraId="7B583425" w14:textId="7D186AA1" w:rsidR="006933D4" w:rsidRPr="000A6532" w:rsidRDefault="006933D4" w:rsidP="00DA68A6">
      <w:pPr>
        <w:pStyle w:val="ListBullet2"/>
        <w:ind w:left="1135" w:hanging="284"/>
      </w:pPr>
      <w:r w:rsidRPr="000A6532">
        <w:t>Buloke Woodlands of the Riverina and Murray-Darling Depression Bioregions</w:t>
      </w:r>
      <w:r w:rsidR="00EA3927" w:rsidRPr="000A6532">
        <w:t>;</w:t>
      </w:r>
    </w:p>
    <w:p w14:paraId="69ADB391" w14:textId="5C22768A" w:rsidR="008F1F2A" w:rsidRPr="000A6532" w:rsidRDefault="006933D4" w:rsidP="00DA68A6">
      <w:pPr>
        <w:pStyle w:val="ListBullet2"/>
        <w:ind w:left="1135" w:hanging="284"/>
      </w:pPr>
      <w:r w:rsidRPr="000A6532">
        <w:t>Grey Box (</w:t>
      </w:r>
      <w:r w:rsidRPr="000A6532">
        <w:rPr>
          <w:i/>
        </w:rPr>
        <w:t xml:space="preserve">Eucalyptus </w:t>
      </w:r>
      <w:proofErr w:type="spellStart"/>
      <w:r w:rsidRPr="000A6532">
        <w:rPr>
          <w:i/>
        </w:rPr>
        <w:t>microcarpa</w:t>
      </w:r>
      <w:proofErr w:type="spellEnd"/>
      <w:r w:rsidRPr="000A6532">
        <w:t xml:space="preserve">) </w:t>
      </w:r>
      <w:r w:rsidR="00DB09F4" w:rsidRPr="000A6532">
        <w:t xml:space="preserve">Grassy </w:t>
      </w:r>
      <w:r w:rsidRPr="000A6532">
        <w:t>Woodlands and Derived Native Grasslands of South Eastern Australia</w:t>
      </w:r>
      <w:r w:rsidR="00EA3927" w:rsidRPr="000A6532">
        <w:t>;</w:t>
      </w:r>
      <w:r w:rsidRPr="000A6532">
        <w:t xml:space="preserve"> and </w:t>
      </w:r>
    </w:p>
    <w:p w14:paraId="0B62DBFD" w14:textId="4D0266F2" w:rsidR="006933D4" w:rsidRPr="000A6532" w:rsidRDefault="006933D4" w:rsidP="00DA68A6">
      <w:pPr>
        <w:pStyle w:val="ListBullet2"/>
        <w:spacing w:after="0"/>
        <w:ind w:left="1135" w:hanging="284"/>
        <w:rPr>
          <w:rFonts w:ascii="Arial" w:hAnsi="Arial"/>
        </w:rPr>
      </w:pPr>
      <w:r w:rsidRPr="000A6532">
        <w:rPr>
          <w:rFonts w:ascii="Arial" w:hAnsi="Arial"/>
        </w:rPr>
        <w:t>Seasonal Herbaceous Wetlands (Freshwater) of the Temperate Lowland Plains</w:t>
      </w:r>
      <w:r w:rsidR="00EA3927" w:rsidRPr="000A6532">
        <w:rPr>
          <w:rFonts w:ascii="Arial" w:hAnsi="Arial"/>
        </w:rPr>
        <w:t>.</w:t>
      </w:r>
    </w:p>
    <w:p w14:paraId="7C0B51C8" w14:textId="1AFB30D9" w:rsidR="00036071" w:rsidRPr="000A6532" w:rsidRDefault="00036071" w:rsidP="00036071">
      <w:pPr>
        <w:pStyle w:val="ListBullet"/>
        <w:spacing w:after="200"/>
        <w:ind w:left="568" w:hanging="284"/>
      </w:pPr>
      <w:r w:rsidRPr="000A6532">
        <w:t xml:space="preserve">Identify and characterise any </w:t>
      </w:r>
      <w:r w:rsidR="00A4731A" w:rsidRPr="000A6532">
        <w:t xml:space="preserve">areas </w:t>
      </w:r>
      <w:r w:rsidR="002403DF" w:rsidRPr="000A6532">
        <w:t xml:space="preserve">of </w:t>
      </w:r>
      <w:r w:rsidR="00A4731A" w:rsidRPr="000A6532">
        <w:t xml:space="preserve">native vegetation and </w:t>
      </w:r>
      <w:r w:rsidRPr="000A6532">
        <w:t>groundwater dependant ecosystems that may be affected</w:t>
      </w:r>
      <w:r w:rsidR="00984342" w:rsidRPr="000A6532">
        <w:t xml:space="preserve"> by groundwater mounding</w:t>
      </w:r>
      <w:r w:rsidRPr="000A6532">
        <w:t xml:space="preserve">, </w:t>
      </w:r>
      <w:r w:rsidR="00A650A7" w:rsidRPr="000A6532">
        <w:t xml:space="preserve">groundwater drawdown </w:t>
      </w:r>
      <w:r w:rsidR="00E822E3">
        <w:t xml:space="preserve">(from </w:t>
      </w:r>
      <w:r w:rsidRPr="000A6532">
        <w:t>mine dewatering</w:t>
      </w:r>
      <w:r w:rsidR="00E822E3">
        <w:t xml:space="preserve"> or water supply borefields)</w:t>
      </w:r>
      <w:r w:rsidR="00A650A7" w:rsidRPr="000A6532">
        <w:t>,</w:t>
      </w:r>
      <w:r w:rsidR="00E822E3">
        <w:t xml:space="preserve"> or</w:t>
      </w:r>
      <w:r w:rsidR="00F9020F" w:rsidRPr="000A6532">
        <w:t xml:space="preserve"> </w:t>
      </w:r>
      <w:r w:rsidR="00524F6C" w:rsidRPr="000A6532">
        <w:t>changes to groundwater chemistry</w:t>
      </w:r>
      <w:r w:rsidRPr="000A6532">
        <w:t xml:space="preserve">.  </w:t>
      </w:r>
    </w:p>
    <w:p w14:paraId="594D6209" w14:textId="25D1471F" w:rsidR="00036071" w:rsidRPr="000A6532" w:rsidRDefault="00036071" w:rsidP="00DE7B0E">
      <w:pPr>
        <w:pStyle w:val="ListBullet"/>
        <w:spacing w:after="0"/>
        <w:ind w:left="568" w:hanging="284"/>
      </w:pPr>
      <w:r w:rsidRPr="000A6532">
        <w:t>Describe the biodiversity values that could be affected by the project</w:t>
      </w:r>
      <w:r w:rsidR="00C60EE4" w:rsidRPr="000A6532">
        <w:t xml:space="preserve"> (including all offsite infrastructure)</w:t>
      </w:r>
      <w:r w:rsidRPr="000A6532">
        <w:t xml:space="preserve">, including: </w:t>
      </w:r>
    </w:p>
    <w:p w14:paraId="08B6E131" w14:textId="7B8CB325" w:rsidR="00036071" w:rsidRPr="000A6532" w:rsidRDefault="00036071" w:rsidP="00726426">
      <w:pPr>
        <w:pStyle w:val="ListBullet2"/>
        <w:ind w:left="1135" w:hanging="284"/>
      </w:pPr>
      <w:r w:rsidRPr="000A6532">
        <w:t>native vegetation and communities listed under the EPBC Act and</w:t>
      </w:r>
      <w:r w:rsidR="00492FCE">
        <w:t>/or</w:t>
      </w:r>
      <w:r w:rsidRPr="000A6532">
        <w:t xml:space="preserve"> FFG Act; </w:t>
      </w:r>
    </w:p>
    <w:p w14:paraId="53947BB6" w14:textId="23EE9FD2" w:rsidR="00190E5A" w:rsidRPr="000A6532" w:rsidRDefault="00036071" w:rsidP="00AF503A">
      <w:pPr>
        <w:pStyle w:val="ListBullet2"/>
        <w:ind w:left="1135" w:hanging="284"/>
      </w:pPr>
      <w:r w:rsidRPr="000A6532">
        <w:t xml:space="preserve">presence of, or suitable habitats for, native flora and fauna species, </w:t>
      </w:r>
      <w:proofErr w:type="gramStart"/>
      <w:r w:rsidRPr="000A6532">
        <w:t>in particular species</w:t>
      </w:r>
      <w:proofErr w:type="gramEnd"/>
      <w:r w:rsidRPr="000A6532">
        <w:t xml:space="preserve"> listed under the EPBC Act, FFG Act, and DELWP </w:t>
      </w:r>
      <w:r w:rsidR="00BF536D" w:rsidRPr="000A6532">
        <w:t>advisory list</w:t>
      </w:r>
      <w:r w:rsidR="00C02FC9" w:rsidRPr="000A6532">
        <w:t>s</w:t>
      </w:r>
      <w:r w:rsidR="00190E5A" w:rsidRPr="000A6532">
        <w:t xml:space="preserve"> </w:t>
      </w:r>
      <w:r w:rsidR="00A3375F" w:rsidRPr="000A6532">
        <w:t>(</w:t>
      </w:r>
      <w:r w:rsidR="00190E5A" w:rsidRPr="000A6532">
        <w:t>including</w:t>
      </w:r>
      <w:r w:rsidR="007A0AA7" w:rsidRPr="000A6532">
        <w:t xml:space="preserve"> those </w:t>
      </w:r>
      <w:r w:rsidR="00360D3F" w:rsidRPr="000A6532">
        <w:t xml:space="preserve">species </w:t>
      </w:r>
      <w:r w:rsidR="007A0AA7" w:rsidRPr="000A6532">
        <w:t>listed in Appendi</w:t>
      </w:r>
      <w:r w:rsidR="006A2C6E" w:rsidRPr="000A6532">
        <w:t>ces</w:t>
      </w:r>
      <w:r w:rsidR="007A0AA7" w:rsidRPr="000A6532">
        <w:t xml:space="preserve"> B</w:t>
      </w:r>
      <w:r w:rsidR="006A2C6E" w:rsidRPr="000A6532">
        <w:t xml:space="preserve"> and C</w:t>
      </w:r>
      <w:r w:rsidR="00E822E3" w:rsidRPr="000A6532">
        <w:t>)</w:t>
      </w:r>
      <w:r w:rsidR="00E822E3">
        <w:t>;</w:t>
      </w:r>
    </w:p>
    <w:p w14:paraId="7CD7CC15" w14:textId="1475F7E9" w:rsidR="00334175" w:rsidRPr="000A6532" w:rsidRDefault="00E822E3" w:rsidP="00812B3F">
      <w:pPr>
        <w:pStyle w:val="ListBullet2"/>
        <w:ind w:left="1135" w:hanging="284"/>
      </w:pPr>
      <w:r w:rsidRPr="000A6532">
        <w:t xml:space="preserve">large old trees </w:t>
      </w:r>
      <w:r w:rsidR="006D68ED" w:rsidRPr="000A6532">
        <w:t xml:space="preserve">as defined by the Guidelines for the </w:t>
      </w:r>
      <w:r w:rsidRPr="000A6532">
        <w:t xml:space="preserve">Removal, Destruction or Lopping </w:t>
      </w:r>
      <w:r>
        <w:t xml:space="preserve">of </w:t>
      </w:r>
      <w:r w:rsidRPr="000A6532">
        <w:t>Native Vegetation</w:t>
      </w:r>
      <w:r w:rsidR="006D68ED" w:rsidRPr="000A6532">
        <w:t xml:space="preserve"> (DELWP, 2017</w:t>
      </w:r>
      <w:r w:rsidRPr="000A6532">
        <w:t>)</w:t>
      </w:r>
      <w:r>
        <w:t xml:space="preserve">; and </w:t>
      </w:r>
    </w:p>
    <w:p w14:paraId="4F4BE4BA" w14:textId="708605AA" w:rsidR="00812B3F" w:rsidRPr="000A6532" w:rsidRDefault="00271F58" w:rsidP="00DF79E4">
      <w:pPr>
        <w:pStyle w:val="ListBullet2"/>
        <w:spacing w:after="0"/>
        <w:ind w:left="1135" w:hanging="284"/>
        <w:rPr>
          <w:rFonts w:ascii="Arial" w:hAnsi="Arial"/>
          <w:szCs w:val="18"/>
        </w:rPr>
      </w:pPr>
      <w:r w:rsidRPr="000A6532">
        <w:t xml:space="preserve">potential </w:t>
      </w:r>
      <w:r w:rsidR="00036071" w:rsidRPr="000A6532">
        <w:t xml:space="preserve">use of the </w:t>
      </w:r>
      <w:r w:rsidR="00C96DF6" w:rsidRPr="000A6532">
        <w:t xml:space="preserve">project area </w:t>
      </w:r>
      <w:r w:rsidR="00036071" w:rsidRPr="000A6532">
        <w:t xml:space="preserve">and its environs for movement by the EPBC Act, FFG Act, and DELWP </w:t>
      </w:r>
      <w:r w:rsidR="00A65237" w:rsidRPr="000A6532">
        <w:t xml:space="preserve">advisory </w:t>
      </w:r>
      <w:r w:rsidR="00036071" w:rsidRPr="000A6532">
        <w:t>listed fauna species</w:t>
      </w:r>
      <w:r w:rsidR="00087686" w:rsidRPr="000A6532">
        <w:t xml:space="preserve"> i</w:t>
      </w:r>
      <w:r w:rsidR="00B04386" w:rsidRPr="000A6532">
        <w:t>ncluding</w:t>
      </w:r>
      <w:r w:rsidR="00561312" w:rsidRPr="000A6532">
        <w:rPr>
          <w:rFonts w:ascii="Arial" w:hAnsi="Arial"/>
          <w:szCs w:val="18"/>
        </w:rPr>
        <w:t xml:space="preserve"> those listed in Appendix B.</w:t>
      </w:r>
      <w:r w:rsidR="004102AD" w:rsidRPr="000A6532">
        <w:rPr>
          <w:rFonts w:ascii="Arial" w:hAnsi="Arial"/>
          <w:szCs w:val="18"/>
        </w:rPr>
        <w:t xml:space="preserve"> </w:t>
      </w:r>
    </w:p>
    <w:p w14:paraId="23F51391" w14:textId="2C0823A3" w:rsidR="00036071" w:rsidRPr="000A6532" w:rsidRDefault="00036071" w:rsidP="00D6667F">
      <w:pPr>
        <w:pStyle w:val="ListBullet"/>
        <w:spacing w:after="0"/>
        <w:ind w:left="568" w:hanging="284"/>
      </w:pPr>
      <w:r w:rsidRPr="000A6532">
        <w:t xml:space="preserve">Describe the existing threats to biodiversity values, including: </w:t>
      </w:r>
    </w:p>
    <w:p w14:paraId="0BFC5D52" w14:textId="7656E7F8" w:rsidR="00036071" w:rsidRPr="000A6532" w:rsidRDefault="001E6CB8" w:rsidP="00726426">
      <w:pPr>
        <w:pStyle w:val="ListBullet2"/>
        <w:ind w:left="1135" w:hanging="284"/>
      </w:pPr>
      <w:r>
        <w:t>removal of listed species</w:t>
      </w:r>
      <w:r w:rsidR="00036071" w:rsidRPr="000A6532">
        <w:t xml:space="preserve"> or destruction of habitat; </w:t>
      </w:r>
    </w:p>
    <w:p w14:paraId="6B94DCBE" w14:textId="0417C056" w:rsidR="00036071" w:rsidRPr="000A6532" w:rsidRDefault="00CB60C2" w:rsidP="00726426">
      <w:pPr>
        <w:pStyle w:val="ListBullet2"/>
        <w:ind w:left="1135" w:hanging="284"/>
      </w:pPr>
      <w:r w:rsidRPr="000A6532">
        <w:lastRenderedPageBreak/>
        <w:t xml:space="preserve">historic or ongoing </w:t>
      </w:r>
      <w:r w:rsidR="00036071" w:rsidRPr="000A6532">
        <w:t>disturbance or alteration of habitat conditions (e.g. habitat fragmentation,</w:t>
      </w:r>
      <w:r w:rsidR="00271F58" w:rsidRPr="000A6532">
        <w:t xml:space="preserve"> severance of wildlife </w:t>
      </w:r>
      <w:r w:rsidR="000E150E" w:rsidRPr="000A6532">
        <w:t>corridors</w:t>
      </w:r>
      <w:r w:rsidR="00271F58" w:rsidRPr="000A6532">
        <w:t xml:space="preserve"> or habitat linkages,</w:t>
      </w:r>
      <w:r w:rsidR="00036071" w:rsidRPr="000A6532">
        <w:t xml:space="preserve"> changes to water quantity or quality, fire hazards, etc.); </w:t>
      </w:r>
    </w:p>
    <w:p w14:paraId="1F44839E" w14:textId="02CC642D" w:rsidR="00036071" w:rsidRDefault="00036071" w:rsidP="00463574">
      <w:pPr>
        <w:pStyle w:val="ListBullet2"/>
        <w:spacing w:after="0"/>
        <w:ind w:left="1135" w:hanging="284"/>
      </w:pPr>
      <w:r w:rsidRPr="000A6532">
        <w:t xml:space="preserve">the presence of any declared weeds, pathogens and pest animals within and </w:t>
      </w:r>
      <w:r w:rsidR="001E6CB8">
        <w:t>near</w:t>
      </w:r>
      <w:r w:rsidRPr="000A6532">
        <w:t xml:space="preserve"> the project area</w:t>
      </w:r>
      <w:r w:rsidR="00940331">
        <w:t>; and</w:t>
      </w:r>
    </w:p>
    <w:p w14:paraId="62D2C001" w14:textId="39C44185" w:rsidR="00940331" w:rsidRPr="000A6532" w:rsidRDefault="00940331" w:rsidP="00463574">
      <w:pPr>
        <w:pStyle w:val="ListBullet2"/>
        <w:spacing w:after="0"/>
        <w:ind w:left="1135" w:hanging="284"/>
      </w:pPr>
      <w:r>
        <w:t xml:space="preserve">any other threatening processes which may affect </w:t>
      </w:r>
      <w:r w:rsidR="007A4459">
        <w:t>biodiversity values.</w:t>
      </w:r>
    </w:p>
    <w:p w14:paraId="6AAC97AD" w14:textId="6560C120" w:rsidR="00984EE4" w:rsidRPr="000A6532" w:rsidRDefault="00EC66AA" w:rsidP="00EC66AA">
      <w:pPr>
        <w:pStyle w:val="ListBullet"/>
        <w:spacing w:after="200"/>
        <w:ind w:left="568" w:hanging="284"/>
      </w:pPr>
      <w:r w:rsidRPr="000A6532">
        <w:t xml:space="preserve">Characterisation of the existing environment is to be informed by </w:t>
      </w:r>
      <w:r w:rsidR="00214100">
        <w:t>a</w:t>
      </w:r>
      <w:r w:rsidRPr="000A6532">
        <w:t xml:space="preserve"> literature</w:t>
      </w:r>
      <w:r w:rsidR="0064556F" w:rsidRPr="000A6532">
        <w:t xml:space="preserve"> </w:t>
      </w:r>
      <w:r w:rsidR="00214100">
        <w:t xml:space="preserve">review </w:t>
      </w:r>
      <w:r w:rsidRPr="000A6532">
        <w:t xml:space="preserve">and appropriate seasonal or targeted surveys </w:t>
      </w:r>
      <w:r w:rsidR="004035DD" w:rsidRPr="000A6532">
        <w:t xml:space="preserve">of </w:t>
      </w:r>
      <w:r w:rsidRPr="000A6532">
        <w:t xml:space="preserve">the potential and actual presence of threatened species and communities, in line with </w:t>
      </w:r>
      <w:r w:rsidR="009F1001" w:rsidRPr="000A6532">
        <w:t xml:space="preserve">commonwealth and state </w:t>
      </w:r>
      <w:r w:rsidRPr="000A6532">
        <w:t xml:space="preserve">survey guidelines, conservation advices and threatened species recovery plans.  Where surveys do not identify a listed </w:t>
      </w:r>
      <w:proofErr w:type="gramStart"/>
      <w:r w:rsidRPr="000A6532">
        <w:t>species</w:t>
      </w:r>
      <w:proofErr w:type="gramEnd"/>
      <w:r w:rsidRPr="000A6532">
        <w:t xml:space="preserve"> but past records and/or habitat analysis suggest that it may occur locally</w:t>
      </w:r>
      <w:r w:rsidR="00ED2909" w:rsidRPr="000A6532">
        <w:t>,</w:t>
      </w:r>
      <w:r w:rsidRPr="000A6532">
        <w:t xml:space="preserve"> </w:t>
      </w:r>
      <w:r w:rsidR="00ED2909" w:rsidRPr="000A6532">
        <w:t xml:space="preserve">justification will need to be provided </w:t>
      </w:r>
      <w:r w:rsidR="00CB2D70" w:rsidRPr="000A6532">
        <w:t>if</w:t>
      </w:r>
      <w:r w:rsidR="00ED2909" w:rsidRPr="000A6532">
        <w:t xml:space="preserve"> </w:t>
      </w:r>
      <w:r w:rsidRPr="000A6532">
        <w:t>further investigations or further mitigation measures are not proposed.</w:t>
      </w:r>
    </w:p>
    <w:p w14:paraId="243AA30F" w14:textId="40BF9A37" w:rsidR="002D5355" w:rsidRPr="000A6532" w:rsidRDefault="002D5355">
      <w:pPr>
        <w:pStyle w:val="Heading3"/>
      </w:pPr>
      <w:bookmarkStart w:id="56" w:name="_Toc534816848"/>
      <w:r w:rsidRPr="000A6532">
        <w:t>Likely effects</w:t>
      </w:r>
    </w:p>
    <w:p w14:paraId="31157DFA" w14:textId="50038B94" w:rsidR="00AC6043" w:rsidRPr="000A6532" w:rsidRDefault="002D5355" w:rsidP="00AF503A">
      <w:pPr>
        <w:pStyle w:val="ListBullet"/>
        <w:spacing w:after="0"/>
        <w:ind w:left="568" w:hanging="284"/>
        <w:rPr>
          <w:rFonts w:ascii="Arial" w:hAnsi="Arial"/>
        </w:rPr>
      </w:pPr>
      <w:r w:rsidRPr="000A6532">
        <w:t>Assess the effects (</w:t>
      </w:r>
      <w:r w:rsidR="00BB6CEF" w:rsidRPr="000A6532">
        <w:t>direct and indirect</w:t>
      </w:r>
      <w:r w:rsidRPr="000A6532">
        <w:t>) of the project</w:t>
      </w:r>
      <w:r w:rsidR="00377C3B" w:rsidRPr="000A6532">
        <w:t xml:space="preserve"> and</w:t>
      </w:r>
      <w:r w:rsidRPr="000A6532">
        <w:t xml:space="preserve"> </w:t>
      </w:r>
      <w:r w:rsidR="00BE19B6" w:rsidRPr="000A6532">
        <w:t>feasible</w:t>
      </w:r>
      <w:r w:rsidRPr="000A6532">
        <w:t xml:space="preserve"> alternatives, on native </w:t>
      </w:r>
      <w:r w:rsidR="00216C71">
        <w:t>fauna and flora</w:t>
      </w:r>
      <w:r w:rsidRPr="000A6532">
        <w:t xml:space="preserve">, </w:t>
      </w:r>
      <w:r w:rsidR="008F021A" w:rsidRPr="000A6532">
        <w:t xml:space="preserve">EPBC Act and FFG Act </w:t>
      </w:r>
      <w:r w:rsidRPr="000A6532">
        <w:t xml:space="preserve">listed communities, and other protected </w:t>
      </w:r>
      <w:r w:rsidR="00B143FB" w:rsidRPr="000A6532">
        <w:t>species</w:t>
      </w:r>
      <w:r w:rsidR="00243047" w:rsidRPr="000A6532">
        <w:t xml:space="preserve"> listed in </w:t>
      </w:r>
      <w:r w:rsidR="00216C71" w:rsidRPr="000A6532">
        <w:t>Appendi</w:t>
      </w:r>
      <w:r w:rsidR="00216C71">
        <w:t>ces B and</w:t>
      </w:r>
      <w:r w:rsidR="00216C71" w:rsidRPr="000A6532">
        <w:t xml:space="preserve"> </w:t>
      </w:r>
      <w:r w:rsidR="00B143FB" w:rsidRPr="000A6532">
        <w:t>C</w:t>
      </w:r>
      <w:r w:rsidR="00190E5A" w:rsidRPr="000A6532">
        <w:rPr>
          <w:rFonts w:ascii="Arial" w:hAnsi="Arial"/>
        </w:rPr>
        <w:t>.</w:t>
      </w:r>
      <w:r w:rsidR="00AC6043" w:rsidRPr="000A6532">
        <w:rPr>
          <w:rFonts w:ascii="Arial" w:hAnsi="Arial"/>
        </w:rPr>
        <w:t xml:space="preserve"> </w:t>
      </w:r>
    </w:p>
    <w:p w14:paraId="2849A227" w14:textId="3C61F6BB" w:rsidR="002D5355" w:rsidRPr="000A6532" w:rsidRDefault="002D5355" w:rsidP="00214100">
      <w:pPr>
        <w:pStyle w:val="ListParagraph"/>
        <w:numPr>
          <w:ilvl w:val="0"/>
          <w:numId w:val="16"/>
        </w:numPr>
        <w:tabs>
          <w:tab w:val="clear" w:pos="360"/>
        </w:tabs>
        <w:ind w:left="568" w:hanging="284"/>
        <w:jc w:val="both"/>
      </w:pPr>
      <w:r w:rsidRPr="000A6532">
        <w:t>Assess the effects (</w:t>
      </w:r>
      <w:r w:rsidR="00BB6CEF" w:rsidRPr="000A6532">
        <w:t>direct</w:t>
      </w:r>
      <w:r w:rsidR="00D15AFC">
        <w:t>,</w:t>
      </w:r>
      <w:r w:rsidR="00BB6CEF" w:rsidRPr="000A6532">
        <w:t xml:space="preserve"> indirect </w:t>
      </w:r>
      <w:r w:rsidR="00D15AFC">
        <w:t>and cumulative</w:t>
      </w:r>
      <w:r w:rsidR="00157814" w:rsidRPr="000A6532">
        <w:t>)</w:t>
      </w:r>
      <w:r w:rsidRPr="000A6532">
        <w:t xml:space="preserve"> of the project</w:t>
      </w:r>
      <w:r w:rsidR="001C20A0" w:rsidRPr="000A6532">
        <w:t>, including transport route</w:t>
      </w:r>
      <w:r w:rsidR="00D44FE9" w:rsidRPr="000A6532">
        <w:t xml:space="preserve"> </w:t>
      </w:r>
      <w:r w:rsidR="00C217AB" w:rsidRPr="000A6532">
        <w:t>road construction/</w:t>
      </w:r>
      <w:r w:rsidR="00D44FE9" w:rsidRPr="000A6532">
        <w:t>upgrades and use</w:t>
      </w:r>
      <w:r w:rsidR="001C20A0" w:rsidRPr="000A6532">
        <w:t>,</w:t>
      </w:r>
      <w:r w:rsidRPr="000A6532">
        <w:t xml:space="preserve"> on biodiversity values, including: </w:t>
      </w:r>
    </w:p>
    <w:p w14:paraId="2BDE6C2A" w14:textId="77777777" w:rsidR="002D5355" w:rsidRPr="000A6532" w:rsidRDefault="002D5355" w:rsidP="002D5355">
      <w:pPr>
        <w:pStyle w:val="ListBullet2"/>
        <w:ind w:left="1135" w:hanging="284"/>
      </w:pPr>
      <w:r w:rsidRPr="000A6532">
        <w:t xml:space="preserve">direct removal of individuals or destruction of habitat; </w:t>
      </w:r>
    </w:p>
    <w:p w14:paraId="0EE8515D" w14:textId="77777777" w:rsidR="002D5355" w:rsidRPr="000A6532" w:rsidRDefault="002D5355" w:rsidP="002D5355">
      <w:pPr>
        <w:pStyle w:val="ListBullet2"/>
        <w:ind w:left="1135" w:hanging="284"/>
      </w:pPr>
      <w:r w:rsidRPr="000A6532">
        <w:t xml:space="preserve">disturbance or alteration of habitat conditions (e.g. habitat fragmentation, severance of wildlife corridors or habitat linkages, changes to water quantity or quality, fire hazards, etc.); </w:t>
      </w:r>
    </w:p>
    <w:p w14:paraId="018628EB" w14:textId="77777777" w:rsidR="002D5355" w:rsidRPr="000A6532" w:rsidRDefault="002D5355" w:rsidP="002D5355">
      <w:pPr>
        <w:pStyle w:val="ListBullet2"/>
        <w:ind w:left="1135" w:hanging="284"/>
      </w:pPr>
      <w:r w:rsidRPr="000A6532">
        <w:t xml:space="preserve">threats to mortality of listed threatened fauna; and </w:t>
      </w:r>
    </w:p>
    <w:p w14:paraId="12DC6177" w14:textId="17B8E86A" w:rsidR="002D5355" w:rsidRPr="000A6532" w:rsidRDefault="002D5355" w:rsidP="00AF503A">
      <w:pPr>
        <w:pStyle w:val="ListBullet2"/>
        <w:spacing w:after="0"/>
        <w:ind w:left="1135" w:hanging="284"/>
      </w:pPr>
      <w:r w:rsidRPr="000A6532">
        <w:t xml:space="preserve">the presence of any declared weeds, pathogens and pest animals within and in the vicinity of the project area. </w:t>
      </w:r>
    </w:p>
    <w:p w14:paraId="2BB8D7D7" w14:textId="154332D6" w:rsidR="00636DEF" w:rsidRPr="000A6532" w:rsidRDefault="00F07ED4" w:rsidP="00214100">
      <w:pPr>
        <w:pStyle w:val="ListBullet"/>
        <w:spacing w:after="200"/>
        <w:ind w:left="568" w:hanging="284"/>
      </w:pPr>
      <w:r w:rsidRPr="000A6532">
        <w:t xml:space="preserve">Assess the potential for </w:t>
      </w:r>
      <w:r w:rsidR="00E37A51" w:rsidRPr="000A6532">
        <w:t xml:space="preserve">the project to result in </w:t>
      </w:r>
      <w:r w:rsidRPr="000A6532">
        <w:t xml:space="preserve">effects </w:t>
      </w:r>
      <w:r w:rsidR="00613D02" w:rsidRPr="000A6532">
        <w:t>from</w:t>
      </w:r>
      <w:r w:rsidR="008F58B3" w:rsidRPr="000A6532">
        <w:t xml:space="preserve"> radiation on wildlife. </w:t>
      </w:r>
      <w:r w:rsidR="00216C71">
        <w:t xml:space="preserve"> </w:t>
      </w:r>
      <w:r w:rsidR="008F58B3" w:rsidRPr="000A6532">
        <w:t>This should utilise, as a minimum, the method described in the Guide for Radiation Protection of the Environment (2015) published by the Australian Radiation Protection and Nuclear Safety Agency.</w:t>
      </w:r>
    </w:p>
    <w:p w14:paraId="10F375EA" w14:textId="77777777" w:rsidR="00701599" w:rsidRPr="000A6532" w:rsidRDefault="00701599" w:rsidP="00701599">
      <w:pPr>
        <w:pStyle w:val="Heading3"/>
      </w:pPr>
      <w:r w:rsidRPr="000A6532">
        <w:t>Mitigation measures</w:t>
      </w:r>
    </w:p>
    <w:bookmarkEnd w:id="56"/>
    <w:p w14:paraId="00B83E20" w14:textId="129B4C4B" w:rsidR="00602502" w:rsidRPr="000A6532" w:rsidRDefault="00602502" w:rsidP="00602502">
      <w:pPr>
        <w:pStyle w:val="ListBullet"/>
        <w:spacing w:after="200"/>
        <w:ind w:left="568" w:hanging="284"/>
      </w:pPr>
      <w:r w:rsidRPr="000A6532">
        <w:t>Identify potential alternatives and proposed design options and measures which could avoid or minimise significant biodiversity effects</w:t>
      </w:r>
      <w:r w:rsidR="007871D7" w:rsidRPr="000A6532">
        <w:t xml:space="preserve"> </w:t>
      </w:r>
      <w:r w:rsidR="004C6648" w:rsidRPr="000A6532">
        <w:t>at all stages of the project</w:t>
      </w:r>
      <w:r w:rsidRPr="000A6532">
        <w:t xml:space="preserve">.  This includes potential effects on native vegetation, EPBC Act listed communities and threatened flora or fauna species or any other listed protected flora and fauna species and their habitat.  </w:t>
      </w:r>
    </w:p>
    <w:p w14:paraId="3733FE35" w14:textId="77777777" w:rsidR="00602502" w:rsidRPr="000A6532" w:rsidRDefault="00602502" w:rsidP="00602502">
      <w:pPr>
        <w:pStyle w:val="ListBullet"/>
        <w:spacing w:after="200"/>
        <w:ind w:left="568" w:hanging="284"/>
      </w:pPr>
      <w:r w:rsidRPr="000A6532">
        <w:t xml:space="preserve">Develop hygiene controls for vehicle and machinery movement to minimise the spread of pathogens and weeds.  </w:t>
      </w:r>
    </w:p>
    <w:p w14:paraId="13D49E1D" w14:textId="2906A0A8" w:rsidR="00984EE4" w:rsidRPr="000A6532" w:rsidRDefault="00602502" w:rsidP="00602502">
      <w:pPr>
        <w:pStyle w:val="ListBullet"/>
        <w:spacing w:after="200"/>
        <w:ind w:left="568" w:hanging="284"/>
      </w:pPr>
      <w:r w:rsidRPr="000A6532">
        <w:t>Justify and describe the assumptions and level of uncertainty associated with the proposed measures achieving their desired outcomes.</w:t>
      </w:r>
    </w:p>
    <w:p w14:paraId="08998954" w14:textId="2EC117ED" w:rsidR="00363052" w:rsidRPr="000A6532" w:rsidRDefault="00363052">
      <w:pPr>
        <w:pStyle w:val="Heading3"/>
      </w:pPr>
      <w:bookmarkStart w:id="57" w:name="_Toc534816850"/>
      <w:r w:rsidRPr="000A6532">
        <w:t xml:space="preserve">Performance </w:t>
      </w:r>
      <w:r w:rsidR="004D234F" w:rsidRPr="000A6532">
        <w:t>ob</w:t>
      </w:r>
      <w:r w:rsidR="00AA568D" w:rsidRPr="000A6532">
        <w:t xml:space="preserve">jectives and </w:t>
      </w:r>
      <w:r w:rsidRPr="000A6532">
        <w:t>management</w:t>
      </w:r>
    </w:p>
    <w:bookmarkEnd w:id="57"/>
    <w:p w14:paraId="1F28CCAC" w14:textId="68B46E6D" w:rsidR="00211B7F" w:rsidRPr="000A6532" w:rsidRDefault="00211B7F" w:rsidP="00211B7F">
      <w:pPr>
        <w:pStyle w:val="ListBullet"/>
        <w:spacing w:after="200"/>
        <w:ind w:left="568" w:hanging="284"/>
      </w:pPr>
      <w:r w:rsidRPr="000A6532">
        <w:t xml:space="preserve">Describe proposed commitments to manage residual effects of the project on biodiversity values, including an offset strategy and offset management plan that sets out the ability to secure the appropriate offsets to satisfy both </w:t>
      </w:r>
      <w:r w:rsidR="00B52F2C" w:rsidRPr="000A6532">
        <w:t>commonwealth</w:t>
      </w:r>
      <w:r w:rsidR="00786EDC" w:rsidRPr="000A6532">
        <w:rPr>
          <w:rStyle w:val="FootnoteReference"/>
        </w:rPr>
        <w:footnoteReference w:id="10"/>
      </w:r>
      <w:r w:rsidR="00B52F2C" w:rsidRPr="000A6532">
        <w:t xml:space="preserve"> and state</w:t>
      </w:r>
      <w:r w:rsidR="00BC3D58" w:rsidRPr="000A6532">
        <w:rPr>
          <w:rStyle w:val="FootnoteReference"/>
        </w:rPr>
        <w:footnoteReference w:id="11"/>
      </w:r>
      <w:r w:rsidR="00B52F2C" w:rsidRPr="000A6532">
        <w:t xml:space="preserve"> </w:t>
      </w:r>
      <w:r w:rsidRPr="000A6532">
        <w:t>offset policy requirements.</w:t>
      </w:r>
    </w:p>
    <w:p w14:paraId="49A08104" w14:textId="77777777" w:rsidR="00C32421" w:rsidRPr="000A6532" w:rsidRDefault="00C32421" w:rsidP="00C32421">
      <w:pPr>
        <w:pStyle w:val="ListBullet"/>
        <w:spacing w:after="200"/>
        <w:ind w:left="568" w:hanging="284"/>
      </w:pPr>
      <w:r w:rsidRPr="000A6532">
        <w:t>Describe how the offset/s will be secured, managed and monitored, including management actions, responsibility, timing, performance measures and the specific environmental outcomes to be achieved.</w:t>
      </w:r>
    </w:p>
    <w:p w14:paraId="7B40932F" w14:textId="77777777" w:rsidR="00211B7F" w:rsidRPr="000A6532" w:rsidRDefault="00211B7F" w:rsidP="00211B7F">
      <w:pPr>
        <w:pStyle w:val="ListBullet"/>
        <w:spacing w:after="200"/>
        <w:ind w:left="568" w:hanging="284"/>
      </w:pPr>
      <w:r w:rsidRPr="000A6532">
        <w:t xml:space="preserve">Describe the approach to develop contingency measures to be implemented in the event of adverse residual effects on flora and fauna values requiring further management. </w:t>
      </w:r>
    </w:p>
    <w:p w14:paraId="775B74D2" w14:textId="669672D0" w:rsidR="00211B7F" w:rsidRPr="000A6532" w:rsidRDefault="00211B7F" w:rsidP="00211B7F">
      <w:pPr>
        <w:pStyle w:val="ListBullet"/>
        <w:spacing w:after="200"/>
        <w:ind w:left="568" w:hanging="284"/>
      </w:pPr>
      <w:r w:rsidRPr="000A6532">
        <w:t>Identify any further commitments proposed to monitor and manage risks and effects on biodiversity values and native vegetation, including as part of the EMF (see Section</w:t>
      </w:r>
      <w:r w:rsidR="00C158A6" w:rsidRPr="000A6532">
        <w:t xml:space="preserve"> </w:t>
      </w:r>
      <w:r w:rsidR="00C158A6" w:rsidRPr="000A6532">
        <w:fldChar w:fldCharType="begin"/>
      </w:r>
      <w:r w:rsidR="00C158A6" w:rsidRPr="000A6532">
        <w:instrText xml:space="preserve"> REF _Ref172997 \n \h </w:instrText>
      </w:r>
      <w:r w:rsidR="002C230A" w:rsidRPr="000A6532">
        <w:instrText xml:space="preserve"> \* MERGEFORMAT </w:instrText>
      </w:r>
      <w:r w:rsidR="00C158A6" w:rsidRPr="000A6532">
        <w:fldChar w:fldCharType="separate"/>
      </w:r>
      <w:r w:rsidR="00590D59">
        <w:t>3.8</w:t>
      </w:r>
      <w:r w:rsidR="00C158A6" w:rsidRPr="000A6532">
        <w:fldChar w:fldCharType="end"/>
      </w:r>
      <w:r w:rsidRPr="000A6532">
        <w:t>).</w:t>
      </w:r>
    </w:p>
    <w:p w14:paraId="09EEF321" w14:textId="32943038" w:rsidR="00984EE4" w:rsidRPr="000A6532" w:rsidRDefault="00984EE4" w:rsidP="00AF238F">
      <w:pPr>
        <w:pStyle w:val="Heading2"/>
      </w:pPr>
      <w:bookmarkStart w:id="58" w:name="_Toc534816852"/>
      <w:bookmarkStart w:id="59" w:name="_Toc37158079"/>
      <w:r w:rsidRPr="000A6532">
        <w:lastRenderedPageBreak/>
        <w:t>Water, catchment values and hydrology</w:t>
      </w:r>
      <w:bookmarkEnd w:id="58"/>
      <w:bookmarkEnd w:id="59"/>
    </w:p>
    <w:p w14:paraId="2EF1EC3E" w14:textId="77777777" w:rsidR="00984EE4" w:rsidRPr="000A6532" w:rsidRDefault="00984EE4">
      <w:pPr>
        <w:pStyle w:val="Heading3"/>
      </w:pPr>
      <w:bookmarkStart w:id="60" w:name="_Toc534816853"/>
      <w:r w:rsidRPr="000A6532">
        <w:t>Draft evaluation objective</w:t>
      </w:r>
      <w:bookmarkEnd w:id="60"/>
    </w:p>
    <w:p w14:paraId="1200C34B" w14:textId="57A351FC" w:rsidR="00984EE4" w:rsidRPr="000A6532" w:rsidRDefault="00C4258F" w:rsidP="00F05D9F">
      <w:pPr>
        <w:spacing w:after="240"/>
        <w:rPr>
          <w:rFonts w:cs="Times New Roman"/>
          <w:i/>
          <w:lang w:eastAsia="en-US"/>
        </w:rPr>
      </w:pPr>
      <w:r>
        <w:rPr>
          <w:i/>
        </w:rPr>
        <w:t>M</w:t>
      </w:r>
      <w:r w:rsidR="00696C47" w:rsidRPr="000A6532">
        <w:rPr>
          <w:i/>
        </w:rPr>
        <w:t>inimise effects on water resources and on beneficial and licensed uses of surface water, groundwater and related catchment values over the short and long-term</w:t>
      </w:r>
      <w:r w:rsidR="00696C47" w:rsidRPr="000A6532">
        <w:rPr>
          <w:rFonts w:cs="Times New Roman"/>
          <w:i/>
          <w:lang w:eastAsia="en-US"/>
        </w:rPr>
        <w:t xml:space="preserve">.  </w:t>
      </w:r>
    </w:p>
    <w:p w14:paraId="6885DD5B" w14:textId="77777777" w:rsidR="0086174D" w:rsidRPr="000A6532" w:rsidRDefault="0086174D">
      <w:pPr>
        <w:pStyle w:val="Heading3"/>
      </w:pPr>
      <w:bookmarkStart w:id="61" w:name="_Toc534816859"/>
      <w:r w:rsidRPr="000A6532">
        <w:t xml:space="preserve">Key issues </w:t>
      </w:r>
    </w:p>
    <w:p w14:paraId="47848E43" w14:textId="3E096962" w:rsidR="00833157" w:rsidRPr="000A6532" w:rsidRDefault="00833157" w:rsidP="00833157">
      <w:pPr>
        <w:pStyle w:val="ListBullet"/>
        <w:spacing w:after="200"/>
        <w:ind w:left="568" w:hanging="284"/>
      </w:pPr>
      <w:r w:rsidRPr="000A6532">
        <w:t xml:space="preserve">The potential for adverse effects on the functions, values and beneficial uses of groundwater due to the project’s activities, including water extraction, interception or diversion of flows, discharges </w:t>
      </w:r>
      <w:r w:rsidR="00535AA3" w:rsidRPr="000A6532">
        <w:t xml:space="preserve">or seepage </w:t>
      </w:r>
      <w:r w:rsidRPr="000A6532">
        <w:t xml:space="preserve">from mining </w:t>
      </w:r>
      <w:r w:rsidR="00E45422" w:rsidRPr="000A6532">
        <w:t xml:space="preserve">and processing </w:t>
      </w:r>
      <w:r w:rsidR="00535AA3" w:rsidRPr="000A6532">
        <w:t xml:space="preserve">areas </w:t>
      </w:r>
      <w:r w:rsidRPr="000A6532">
        <w:t xml:space="preserve">and other operational areas or saline water intrusion.  </w:t>
      </w:r>
    </w:p>
    <w:p w14:paraId="3AD651CB" w14:textId="48C60270" w:rsidR="00C158A6" w:rsidRPr="000A6532" w:rsidRDefault="00C158A6" w:rsidP="00C158A6">
      <w:pPr>
        <w:pStyle w:val="ListBullet"/>
        <w:spacing w:after="200"/>
        <w:ind w:left="568" w:hanging="284"/>
      </w:pPr>
      <w:r w:rsidRPr="000A6532">
        <w:t xml:space="preserve">The potential for adverse effects on the functions, values, beneficial and licensed uses of surface water due to the project’s activities, including water extraction, interception or diversion of flows, discharges </w:t>
      </w:r>
      <w:r w:rsidR="00D222B6" w:rsidRPr="000A6532">
        <w:t xml:space="preserve">or seepage </w:t>
      </w:r>
      <w:r w:rsidRPr="000A6532">
        <w:t xml:space="preserve">from operational areas or saline water intrusion.  </w:t>
      </w:r>
    </w:p>
    <w:p w14:paraId="58C53149" w14:textId="055B3A11" w:rsidR="00A00352" w:rsidRPr="000A6532" w:rsidRDefault="00C158A6" w:rsidP="00A00352">
      <w:pPr>
        <w:pStyle w:val="ListBullet"/>
        <w:spacing w:after="200"/>
        <w:ind w:left="568" w:hanging="284"/>
      </w:pPr>
      <w:r w:rsidRPr="000A6532">
        <w:t xml:space="preserve">The potential for adverse effects on nearby and downstream water environments (including </w:t>
      </w:r>
      <w:r w:rsidR="00F36D51" w:rsidRPr="000A6532">
        <w:t>downstream</w:t>
      </w:r>
      <w:r w:rsidR="008F56BC" w:rsidRPr="000A6532">
        <w:t xml:space="preserve"> swamps and wetlands</w:t>
      </w:r>
      <w:r w:rsidRPr="000A6532">
        <w:t>) due to changed water quality, flow regimes</w:t>
      </w:r>
      <w:r w:rsidR="00D222B6" w:rsidRPr="000A6532">
        <w:t>, groundwater mounding</w:t>
      </w:r>
      <w:r w:rsidR="006C5803" w:rsidRPr="000A6532">
        <w:t>/depression</w:t>
      </w:r>
      <w:r w:rsidRPr="000A6532">
        <w:t xml:space="preserve"> or waterway conditions during construction, operations, rehabilitation and post-closure.  </w:t>
      </w:r>
    </w:p>
    <w:p w14:paraId="69EAAA2E" w14:textId="50A36BD6" w:rsidR="00C158A6" w:rsidRPr="000A6532" w:rsidRDefault="00C158A6" w:rsidP="00C158A6">
      <w:pPr>
        <w:pStyle w:val="ListBullet"/>
        <w:spacing w:after="200"/>
        <w:ind w:left="568" w:hanging="284"/>
      </w:pPr>
      <w:r w:rsidRPr="000A6532">
        <w:t>Ore, product, overburden, tailings</w:t>
      </w:r>
      <w:r w:rsidR="00DC6542" w:rsidRPr="000A6532">
        <w:t>, refinery waste</w:t>
      </w:r>
      <w:r w:rsidRPr="000A6532">
        <w:t xml:space="preserve"> and mining by-products management, in the context of potential water quality impacts including those arising from sedimentation, release of radionuclides, other contaminants and pollutants, acid sulphate soils, acid/metalliferous drainage formation, </w:t>
      </w:r>
      <w:r w:rsidR="006E46D1">
        <w:t>or</w:t>
      </w:r>
      <w:r w:rsidRPr="000A6532">
        <w:t xml:space="preserve"> salinity.  </w:t>
      </w:r>
    </w:p>
    <w:p w14:paraId="6A7F8D19" w14:textId="62C4550C" w:rsidR="00345B32" w:rsidRPr="000A6532" w:rsidRDefault="00345B32" w:rsidP="00C158A6">
      <w:pPr>
        <w:pStyle w:val="ListBullet"/>
        <w:spacing w:after="200"/>
        <w:ind w:left="568" w:hanging="284"/>
      </w:pPr>
      <w:r w:rsidRPr="000A6532">
        <w:t xml:space="preserve">Potential erosion, sedimentation and landform stability effects during construction, operation, rehabilitation and </w:t>
      </w:r>
      <w:r w:rsidR="00116EE7" w:rsidRPr="000A6532">
        <w:t>post-closure</w:t>
      </w:r>
      <w:r w:rsidR="00D402CB" w:rsidRPr="000A6532">
        <w:t>.</w:t>
      </w:r>
    </w:p>
    <w:p w14:paraId="302B38A9" w14:textId="7D9A245E" w:rsidR="0086174D" w:rsidRPr="000A6532" w:rsidRDefault="00546918">
      <w:pPr>
        <w:pStyle w:val="Heading3"/>
      </w:pPr>
      <w:r w:rsidRPr="000A6532">
        <w:t>E</w:t>
      </w:r>
      <w:r w:rsidR="0086174D" w:rsidRPr="000A6532">
        <w:t>xisting environment</w:t>
      </w:r>
    </w:p>
    <w:p w14:paraId="7316273F" w14:textId="2F2A9F0B" w:rsidR="004829AE" w:rsidRPr="002E19A4" w:rsidRDefault="004B5A3A" w:rsidP="002B4B51">
      <w:pPr>
        <w:pStyle w:val="ListBullet"/>
        <w:spacing w:after="200"/>
        <w:ind w:left="568" w:hanging="284"/>
      </w:pPr>
      <w:r w:rsidRPr="000A6532">
        <w:t xml:space="preserve">Identify and characterise the relevant groundwater and surface water environments, </w:t>
      </w:r>
      <w:r w:rsidR="0001233B" w:rsidRPr="000A6532">
        <w:t xml:space="preserve">including the </w:t>
      </w:r>
      <w:r w:rsidR="00B34A21" w:rsidRPr="00FA5F6D">
        <w:t>adjacent</w:t>
      </w:r>
      <w:r w:rsidR="00B34A21" w:rsidRPr="000A6532">
        <w:rPr>
          <w:i/>
        </w:rPr>
        <w:t xml:space="preserve"> </w:t>
      </w:r>
      <w:proofErr w:type="spellStart"/>
      <w:r w:rsidR="00B34A21" w:rsidRPr="000A6532">
        <w:t>Jallumba</w:t>
      </w:r>
      <w:proofErr w:type="spellEnd"/>
      <w:r w:rsidR="00B34A21" w:rsidRPr="000A6532">
        <w:t xml:space="preserve"> Marsh Flora Reserve and Red Gum Swamp</w:t>
      </w:r>
      <w:r w:rsidR="000847E7" w:rsidRPr="000A6532">
        <w:t xml:space="preserve"> as well as</w:t>
      </w:r>
      <w:r w:rsidR="00B34A21" w:rsidRPr="000A6532">
        <w:t xml:space="preserve"> the nearby Toolondo Reservoir</w:t>
      </w:r>
      <w:r w:rsidR="002860A1">
        <w:t xml:space="preserve"> and Natimuk Lake</w:t>
      </w:r>
      <w:r w:rsidR="00CC79F8" w:rsidRPr="008F5844">
        <w:t>, in terms of their</w:t>
      </w:r>
      <w:r w:rsidRPr="008F5844">
        <w:t xml:space="preserve"> protected beneficial uses and values, existing drainage functions and behaviours and catchments.</w:t>
      </w:r>
      <w:r w:rsidR="00315747">
        <w:t xml:space="preserve"> </w:t>
      </w:r>
      <w:r w:rsidR="002B4B51" w:rsidRPr="008F5844">
        <w:t xml:space="preserve"> </w:t>
      </w:r>
      <w:r w:rsidR="002B4B51" w:rsidRPr="006603DF">
        <w:t xml:space="preserve">This </w:t>
      </w:r>
      <w:r w:rsidR="002B4B51" w:rsidRPr="006603DF">
        <w:t xml:space="preserve">should include developing an </w:t>
      </w:r>
      <w:r w:rsidR="002B4B51" w:rsidRPr="002E19A4">
        <w:t xml:space="preserve">understanding of </w:t>
      </w:r>
      <w:r w:rsidR="00370845" w:rsidRPr="002E19A4">
        <w:t>relevant aquifers with consideration of</w:t>
      </w:r>
      <w:r w:rsidR="007714E4" w:rsidRPr="002E19A4">
        <w:t xml:space="preserve"> potential </w:t>
      </w:r>
      <w:r w:rsidR="00315747" w:rsidRPr="002E19A4">
        <w:t xml:space="preserve">project </w:t>
      </w:r>
      <w:r w:rsidR="007714E4" w:rsidRPr="002E19A4">
        <w:t>interactions with</w:t>
      </w:r>
      <w:r w:rsidR="00370845" w:rsidRPr="002E19A4">
        <w:t xml:space="preserve"> </w:t>
      </w:r>
      <w:r w:rsidR="002B4B51" w:rsidRPr="002E19A4">
        <w:t xml:space="preserve">the </w:t>
      </w:r>
      <w:r w:rsidR="004829AE" w:rsidRPr="002E19A4">
        <w:t xml:space="preserve">Murray Group Limestone </w:t>
      </w:r>
      <w:r w:rsidR="00315747" w:rsidRPr="002E19A4">
        <w:t xml:space="preserve">Aquifer </w:t>
      </w:r>
      <w:r w:rsidR="001238F0" w:rsidRPr="002E19A4">
        <w:t>as well as</w:t>
      </w:r>
      <w:r w:rsidR="004829AE" w:rsidRPr="002E19A4">
        <w:t xml:space="preserve"> groundwater flow directions </w:t>
      </w:r>
      <w:r w:rsidR="001238F0" w:rsidRPr="002E19A4">
        <w:t>to the</w:t>
      </w:r>
      <w:r w:rsidR="004829AE" w:rsidRPr="002E19A4">
        <w:t xml:space="preserve"> south of the site towards the Glenelg River.</w:t>
      </w:r>
    </w:p>
    <w:p w14:paraId="3A7BD417" w14:textId="260B6FC3" w:rsidR="004B5A3A" w:rsidRPr="006603DF" w:rsidRDefault="004B5A3A" w:rsidP="004B5A3A">
      <w:pPr>
        <w:pStyle w:val="ListBullet"/>
        <w:spacing w:after="200"/>
        <w:ind w:left="568" w:hanging="284"/>
      </w:pPr>
      <w:r w:rsidRPr="006603DF">
        <w:t xml:space="preserve">Identify existing groundwater and surface water users and allocations in the broader area, including downstream of the </w:t>
      </w:r>
      <w:r w:rsidR="000D7D6D" w:rsidRPr="006603DF">
        <w:t xml:space="preserve">mine </w:t>
      </w:r>
      <w:r w:rsidRPr="006603DF">
        <w:t>site</w:t>
      </w:r>
      <w:r w:rsidR="00C7309C" w:rsidRPr="006603DF">
        <w:t xml:space="preserve"> and in areas </w:t>
      </w:r>
      <w:r w:rsidR="00D462D0" w:rsidRPr="006603DF">
        <w:t xml:space="preserve">where there </w:t>
      </w:r>
      <w:r w:rsidR="00064D58">
        <w:t>is potential for</w:t>
      </w:r>
      <w:r w:rsidR="00D462D0" w:rsidRPr="006603DF">
        <w:t xml:space="preserve"> surface or groundwater impacts from</w:t>
      </w:r>
      <w:r w:rsidR="007D4FBF" w:rsidRPr="006603DF">
        <w:t xml:space="preserve"> </w:t>
      </w:r>
      <w:r w:rsidR="00C70FB4" w:rsidRPr="006603DF">
        <w:t xml:space="preserve">proposed </w:t>
      </w:r>
      <w:r w:rsidR="007D4FBF" w:rsidRPr="006603DF">
        <w:t>offsite infrastructure</w:t>
      </w:r>
      <w:r w:rsidRPr="006603DF">
        <w:t xml:space="preserve">.  </w:t>
      </w:r>
    </w:p>
    <w:p w14:paraId="3B844661" w14:textId="06A954EC" w:rsidR="004B5A3A" w:rsidRPr="000A6532" w:rsidRDefault="004B5A3A" w:rsidP="004B5A3A">
      <w:pPr>
        <w:pStyle w:val="ListBullet"/>
        <w:spacing w:after="200"/>
        <w:ind w:left="568" w:hanging="284"/>
      </w:pPr>
      <w:r w:rsidRPr="000A6532">
        <w:t xml:space="preserve">Characterise the interaction between surface water and groundwater within the project </w:t>
      </w:r>
      <w:r w:rsidR="007D4FBF" w:rsidRPr="000A6532">
        <w:t xml:space="preserve">area </w:t>
      </w:r>
      <w:r w:rsidRPr="000A6532">
        <w:t xml:space="preserve">and the broader area.  </w:t>
      </w:r>
    </w:p>
    <w:p w14:paraId="5C8CD0C7" w14:textId="4B9609C6" w:rsidR="004B5A3A" w:rsidRPr="000A6532" w:rsidRDefault="007D07B5" w:rsidP="004B5A3A">
      <w:pPr>
        <w:pStyle w:val="ListBullet"/>
        <w:spacing w:after="200"/>
        <w:ind w:left="568" w:hanging="284"/>
      </w:pPr>
      <w:r>
        <w:t xml:space="preserve">Model the area’s hydrogeology with the current </w:t>
      </w:r>
      <w:r w:rsidRPr="0037566A">
        <w:t>allocations, extractions and uses of groundwater</w:t>
      </w:r>
      <w:r>
        <w:t xml:space="preserve"> </w:t>
      </w:r>
      <w:r w:rsidR="00FA5F6D">
        <w:t>and</w:t>
      </w:r>
      <w:r>
        <w:t xml:space="preserve"> surface water</w:t>
      </w:r>
      <w:r w:rsidRPr="000A6532">
        <w:t xml:space="preserve"> </w:t>
      </w:r>
      <w:r w:rsidR="004B5A3A" w:rsidRPr="000A6532">
        <w:t>(e.g. irrigation use, stock and domestic use and environmental flows) in the broader area</w:t>
      </w:r>
      <w:r w:rsidR="000D7D6D" w:rsidRPr="000A6532">
        <w:t xml:space="preserve"> of the mine site</w:t>
      </w:r>
      <w:r w:rsidR="004B5A3A" w:rsidRPr="000A6532">
        <w:t xml:space="preserve">, including downstream of the site.  </w:t>
      </w:r>
    </w:p>
    <w:p w14:paraId="0529731B" w14:textId="743E1A6C" w:rsidR="0086174D" w:rsidRPr="000A6532" w:rsidRDefault="004B5A3A" w:rsidP="004B5A3A">
      <w:pPr>
        <w:pStyle w:val="ListBullet"/>
        <w:spacing w:after="200"/>
        <w:ind w:left="568" w:hanging="284"/>
      </w:pPr>
      <w:r w:rsidRPr="000A6532">
        <w:t xml:space="preserve">Characterise the physical and chemical properties of the project area soils/mine geological materials including the potential environmental risks (e.g. potential for erosion, salinity, nutrients and acidification).  </w:t>
      </w:r>
    </w:p>
    <w:p w14:paraId="4B4AB199" w14:textId="79126F9A" w:rsidR="00175E89" w:rsidRPr="000A6532" w:rsidRDefault="00175E89">
      <w:pPr>
        <w:pStyle w:val="Heading3"/>
      </w:pPr>
      <w:r w:rsidRPr="000A6532">
        <w:t>Likely effects</w:t>
      </w:r>
    </w:p>
    <w:p w14:paraId="0B8C0E0E" w14:textId="329D436E" w:rsidR="00175E89" w:rsidRPr="000A6532" w:rsidRDefault="00175E89" w:rsidP="00175E89">
      <w:pPr>
        <w:pStyle w:val="ListBullet"/>
        <w:spacing w:after="200"/>
        <w:ind w:left="568" w:hanging="284"/>
      </w:pPr>
      <w:r w:rsidRPr="000A6532">
        <w:t xml:space="preserve">Develop a water balance model to quantify the project’s demand (both quantity and quality) on groundwater and/or surface water resources, including volume to be extracted, stored and released during the construction, operations, </w:t>
      </w:r>
      <w:r w:rsidR="00D441BC" w:rsidRPr="000A6532">
        <w:t xml:space="preserve">rehabilitation </w:t>
      </w:r>
      <w:r w:rsidRPr="000A6532">
        <w:t xml:space="preserve">and post-closure phases of the project.  </w:t>
      </w:r>
    </w:p>
    <w:p w14:paraId="1703EFE7" w14:textId="77777777" w:rsidR="00175E89" w:rsidRPr="000A6532" w:rsidRDefault="00175E89" w:rsidP="00F05D9F">
      <w:pPr>
        <w:pStyle w:val="ListBullet"/>
        <w:spacing w:after="0"/>
        <w:ind w:left="568" w:hanging="284"/>
      </w:pPr>
      <w:r w:rsidRPr="000A6532">
        <w:t>Use appropriate methods, including modelling, to identify and evaluate effects of the project and feasible alternatives on groundwater and surface water environments, including:</w:t>
      </w:r>
    </w:p>
    <w:p w14:paraId="0D1728F8" w14:textId="5EC66DCF" w:rsidR="00175E89" w:rsidRPr="000A6532" w:rsidRDefault="00175E89" w:rsidP="00175E89">
      <w:pPr>
        <w:pStyle w:val="ListBullet2"/>
        <w:ind w:left="1135" w:hanging="284"/>
      </w:pPr>
      <w:r w:rsidRPr="000A6532">
        <w:t xml:space="preserve">the likely extent, magnitude and duration of groundwater level drawdown in the vicinity of the mine and water supply bores during construction and operation, and the expected timing and scale of recovery of groundwater levels </w:t>
      </w:r>
      <w:r w:rsidR="006E46D1">
        <w:t xml:space="preserve">as mining progresses and </w:t>
      </w:r>
      <w:r w:rsidRPr="000A6532">
        <w:t xml:space="preserve">post-closure (spatial and temporal groundwater modelling); </w:t>
      </w:r>
    </w:p>
    <w:p w14:paraId="4C8B6079" w14:textId="7034960B" w:rsidR="00175E89" w:rsidRPr="000A6532" w:rsidRDefault="00175E89" w:rsidP="00175E89">
      <w:pPr>
        <w:pStyle w:val="ListBullet2"/>
        <w:ind w:left="1135" w:hanging="284"/>
      </w:pPr>
      <w:r w:rsidRPr="000A6532">
        <w:t>the potential for mounding and migration of groundwater from the backfilled tailings material along the mine</w:t>
      </w:r>
      <w:r w:rsidR="006E46D1">
        <w:t xml:space="preserve"> </w:t>
      </w:r>
      <w:r w:rsidRPr="000A6532">
        <w:t xml:space="preserve">path during operations, </w:t>
      </w:r>
      <w:r w:rsidR="00D441BC" w:rsidRPr="000A6532">
        <w:t xml:space="preserve">rehabilitation </w:t>
      </w:r>
      <w:r w:rsidRPr="000A6532">
        <w:t xml:space="preserve">and post-closure (including predicted volume, timing and water characteristics); </w:t>
      </w:r>
    </w:p>
    <w:p w14:paraId="1A00EC82" w14:textId="12B29763" w:rsidR="00175E89" w:rsidRPr="000A6532" w:rsidRDefault="00175E89" w:rsidP="00175E89">
      <w:pPr>
        <w:pStyle w:val="ListBullet2"/>
        <w:ind w:left="1135" w:hanging="284"/>
      </w:pPr>
      <w:r w:rsidRPr="000A6532">
        <w:lastRenderedPageBreak/>
        <w:t>changes to groundwater and surface water quality at all project phases, including effects from drawdown and rebound of groundwater levels in the vicinity of the mine</w:t>
      </w:r>
      <w:r w:rsidR="00E0747C" w:rsidRPr="000A6532">
        <w:t>-</w:t>
      </w:r>
      <w:r w:rsidRPr="000A6532">
        <w:t xml:space="preserve">path and water supply bores, </w:t>
      </w:r>
      <w:r w:rsidR="005036A6" w:rsidRPr="000A6532">
        <w:t xml:space="preserve">refinery waste, </w:t>
      </w:r>
      <w:r w:rsidR="003B4726" w:rsidRPr="000A6532">
        <w:t xml:space="preserve">processing reagents and other </w:t>
      </w:r>
      <w:r w:rsidRPr="000A6532">
        <w:t xml:space="preserve">contaminants (including radionuclides), as well as downstream and upstream effects on ecological values (e.g. groundwater dependent ecosystems); </w:t>
      </w:r>
    </w:p>
    <w:p w14:paraId="307DF5F1" w14:textId="3D48BA2E" w:rsidR="00175E89" w:rsidRPr="00FA5F6D" w:rsidRDefault="00175E89" w:rsidP="00175E89">
      <w:pPr>
        <w:pStyle w:val="ListBullet2"/>
        <w:ind w:left="1135" w:hanging="284"/>
      </w:pPr>
      <w:r w:rsidRPr="000A6532">
        <w:t xml:space="preserve">changes to availability of surface water and groundwater for beneficial uses (e.g. licenced users and/or ecosystems), accounting for climate risks and the </w:t>
      </w:r>
      <w:r w:rsidRPr="00FA5F6D">
        <w:t xml:space="preserve">potential effects of climate change; </w:t>
      </w:r>
    </w:p>
    <w:p w14:paraId="65ED69B6" w14:textId="4478BF77" w:rsidR="00771919" w:rsidRDefault="00771919" w:rsidP="00175E89">
      <w:pPr>
        <w:pStyle w:val="ListBullet2"/>
        <w:ind w:left="1135" w:hanging="284"/>
      </w:pPr>
      <w:r w:rsidRPr="00FA5F6D">
        <w:t xml:space="preserve">potential </w:t>
      </w:r>
      <w:r w:rsidR="000020A2" w:rsidRPr="00FA5F6D">
        <w:t xml:space="preserve">for </w:t>
      </w:r>
      <w:r w:rsidRPr="00FA5F6D">
        <w:t xml:space="preserve">impacts on the Murray Group Limestone </w:t>
      </w:r>
      <w:r w:rsidR="0037566A" w:rsidRPr="00FA5F6D">
        <w:t>Aquifer</w:t>
      </w:r>
      <w:r w:rsidRPr="00FA5F6D">
        <w:t>;</w:t>
      </w:r>
    </w:p>
    <w:p w14:paraId="67561FA1" w14:textId="7D0893D6" w:rsidR="00C8313E" w:rsidRPr="00FA5F6D" w:rsidRDefault="002E7539" w:rsidP="00175E89">
      <w:pPr>
        <w:pStyle w:val="ListBullet2"/>
        <w:ind w:left="1135" w:hanging="284"/>
      </w:pPr>
      <w:r>
        <w:t>potential for</w:t>
      </w:r>
      <w:r w:rsidR="001B6D8B">
        <w:t xml:space="preserve"> impacts </w:t>
      </w:r>
      <w:r w:rsidR="008007F9">
        <w:t>on</w:t>
      </w:r>
      <w:r w:rsidR="00316BBF">
        <w:t xml:space="preserve"> </w:t>
      </w:r>
      <w:r w:rsidR="008007F9">
        <w:t xml:space="preserve">the </w:t>
      </w:r>
      <w:r w:rsidR="00316BBF">
        <w:t xml:space="preserve">hydrology </w:t>
      </w:r>
      <w:r w:rsidR="008007F9">
        <w:t>and/</w:t>
      </w:r>
      <w:r w:rsidR="00316BBF">
        <w:t>or water quality</w:t>
      </w:r>
      <w:r>
        <w:t xml:space="preserve"> </w:t>
      </w:r>
      <w:r w:rsidR="008007F9">
        <w:t xml:space="preserve">of </w:t>
      </w:r>
      <w:r>
        <w:t xml:space="preserve">the </w:t>
      </w:r>
      <w:r w:rsidRPr="00FA5F6D">
        <w:t>adjacent</w:t>
      </w:r>
      <w:r w:rsidRPr="000A6532">
        <w:rPr>
          <w:i/>
        </w:rPr>
        <w:t xml:space="preserve"> </w:t>
      </w:r>
      <w:proofErr w:type="spellStart"/>
      <w:r w:rsidRPr="000A6532">
        <w:t>Jallumba</w:t>
      </w:r>
      <w:proofErr w:type="spellEnd"/>
      <w:r w:rsidRPr="000A6532">
        <w:t xml:space="preserve"> Marsh Flora Reserve and Red Gum Swamp</w:t>
      </w:r>
      <w:r w:rsidR="008007F9">
        <w:t>,</w:t>
      </w:r>
      <w:r w:rsidRPr="000A6532">
        <w:t xml:space="preserve"> as well as the nearby Toolondo Reservoir</w:t>
      </w:r>
      <w:r>
        <w:t xml:space="preserve"> and Natimuk Lake;</w:t>
      </w:r>
    </w:p>
    <w:p w14:paraId="6B50F9A9" w14:textId="6E36E505" w:rsidR="00175E89" w:rsidRPr="000A6532" w:rsidRDefault="00175E89" w:rsidP="00175E89">
      <w:pPr>
        <w:pStyle w:val="ListBullet2"/>
        <w:ind w:left="1135" w:hanging="284"/>
      </w:pPr>
      <w:r w:rsidRPr="000A6532">
        <w:t xml:space="preserve">risks associated with potential acid forming materials (soil and rock) </w:t>
      </w:r>
      <w:r w:rsidR="006E46D1">
        <w:t>that</w:t>
      </w:r>
      <w:r w:rsidRPr="000A6532">
        <w:t xml:space="preserve"> may be disturbed or exposed by mining activities</w:t>
      </w:r>
      <w:r w:rsidR="004E5B31" w:rsidRPr="000A6532">
        <w:t>; and</w:t>
      </w:r>
      <w:r w:rsidRPr="000A6532">
        <w:t xml:space="preserve">  </w:t>
      </w:r>
    </w:p>
    <w:p w14:paraId="71D4FF40" w14:textId="1192A93D" w:rsidR="003F162C" w:rsidRPr="000A6532" w:rsidRDefault="005F0103" w:rsidP="00175E89">
      <w:pPr>
        <w:pStyle w:val="ListBullet2"/>
        <w:ind w:left="1135" w:hanging="284"/>
      </w:pPr>
      <w:r w:rsidRPr="000A6532">
        <w:t>potential</w:t>
      </w:r>
      <w:r w:rsidR="003F162C" w:rsidRPr="000A6532">
        <w:t xml:space="preserve"> erosion, sedimentation and landform stability effects of the project</w:t>
      </w:r>
      <w:r w:rsidRPr="000A6532">
        <w:t>.</w:t>
      </w:r>
    </w:p>
    <w:p w14:paraId="22317FC5" w14:textId="079904F2" w:rsidR="0086174D" w:rsidRPr="000A6532" w:rsidRDefault="00D919C6" w:rsidP="00D919C6">
      <w:pPr>
        <w:pStyle w:val="Heading3"/>
      </w:pPr>
      <w:r w:rsidRPr="000A6532">
        <w:t>Mitigation measures</w:t>
      </w:r>
    </w:p>
    <w:p w14:paraId="1F94B9F0" w14:textId="1C449F53" w:rsidR="004B5A3A" w:rsidRPr="000A6532" w:rsidRDefault="004B5A3A" w:rsidP="004B5A3A">
      <w:pPr>
        <w:pStyle w:val="ListBullet"/>
        <w:spacing w:after="200"/>
        <w:ind w:left="568" w:hanging="284"/>
      </w:pPr>
      <w:r w:rsidRPr="000A6532">
        <w:t xml:space="preserve">Describe proposed design options and measures </w:t>
      </w:r>
      <w:r w:rsidR="006E46D1">
        <w:t>that</w:t>
      </w:r>
      <w:r w:rsidRPr="000A6532">
        <w:t xml:space="preserve"> could avoid or minimise significant effects on beneficial uses of surface water, groundwater and downstream water environments, accounting for climate risks and the potential effects of climate change, during the project construction, operations, </w:t>
      </w:r>
      <w:r w:rsidR="009937C1" w:rsidRPr="000A6532">
        <w:t xml:space="preserve">rehabilitation </w:t>
      </w:r>
      <w:r w:rsidRPr="000A6532">
        <w:t>and post-closure</w:t>
      </w:r>
      <w:r w:rsidR="00E43F55" w:rsidRPr="000A6532">
        <w:t xml:space="preserve"> phases</w:t>
      </w:r>
      <w:r w:rsidRPr="000A6532">
        <w:t xml:space="preserve">.  </w:t>
      </w:r>
    </w:p>
    <w:p w14:paraId="58BAE9C1" w14:textId="6FA5F512" w:rsidR="00C20694" w:rsidRPr="000A6532" w:rsidRDefault="00A500D7" w:rsidP="004B5A3A">
      <w:pPr>
        <w:pStyle w:val="ListBullet"/>
        <w:spacing w:after="200"/>
        <w:ind w:left="568" w:hanging="284"/>
      </w:pPr>
      <w:r w:rsidRPr="000A6532">
        <w:t>Identify</w:t>
      </w:r>
      <w:r w:rsidR="00C20694" w:rsidRPr="000A6532">
        <w:t xml:space="preserve"> </w:t>
      </w:r>
      <w:r w:rsidRPr="000A6532">
        <w:t xml:space="preserve">relevant </w:t>
      </w:r>
      <w:r w:rsidR="004D6715" w:rsidRPr="000A6532">
        <w:t xml:space="preserve">guidelines and standards to be met for management of </w:t>
      </w:r>
      <w:r w:rsidR="00E3133A" w:rsidRPr="000A6532">
        <w:t>stormwater runoff, erosion and sediment control, and flood risk</w:t>
      </w:r>
      <w:r w:rsidR="004D6715" w:rsidRPr="000A6532">
        <w:t>.</w:t>
      </w:r>
    </w:p>
    <w:p w14:paraId="580954C3" w14:textId="5706AF08" w:rsidR="00363052" w:rsidRPr="000A6532" w:rsidRDefault="00363052">
      <w:pPr>
        <w:pStyle w:val="Heading3"/>
      </w:pPr>
      <w:r w:rsidRPr="000A6532">
        <w:t>Performance</w:t>
      </w:r>
      <w:r w:rsidR="00AA568D" w:rsidRPr="000A6532">
        <w:t xml:space="preserve"> objectives and</w:t>
      </w:r>
      <w:r w:rsidRPr="000A6532">
        <w:t xml:space="preserve"> management</w:t>
      </w:r>
    </w:p>
    <w:p w14:paraId="0F9196D0" w14:textId="7D8C59E0" w:rsidR="00664EBA" w:rsidRPr="000A6532" w:rsidRDefault="00664EBA" w:rsidP="002E651B">
      <w:pPr>
        <w:pStyle w:val="ListBullet"/>
      </w:pPr>
      <w:r w:rsidRPr="000A6532">
        <w:t xml:space="preserve">Describe monitoring programs </w:t>
      </w:r>
      <w:r w:rsidR="003948D0" w:rsidRPr="000A6532">
        <w:t xml:space="preserve">and </w:t>
      </w:r>
      <w:r w:rsidR="000840C9" w:rsidRPr="000A6532">
        <w:t xml:space="preserve">specific </w:t>
      </w:r>
      <w:r w:rsidR="008F1822" w:rsidRPr="000A6532">
        <w:t>monitoring activities</w:t>
      </w:r>
      <w:r w:rsidR="003948D0" w:rsidRPr="000A6532">
        <w:t xml:space="preserve"> </w:t>
      </w:r>
      <w:r w:rsidRPr="000A6532">
        <w:t>to be implemented to ensure prompt detection of surface water and groundwater effects associated with the project.</w:t>
      </w:r>
    </w:p>
    <w:p w14:paraId="17B025BB" w14:textId="5F536355" w:rsidR="0086174D" w:rsidRPr="000A6532" w:rsidRDefault="00664EBA" w:rsidP="00664EBA">
      <w:pPr>
        <w:pStyle w:val="ListBullet"/>
      </w:pPr>
      <w:r w:rsidRPr="000A6532">
        <w:t>Identify possible contingency actions to respond to foreseeable changes that may be identified through the monitoring program.</w:t>
      </w:r>
    </w:p>
    <w:p w14:paraId="4E94BD23" w14:textId="1506A828" w:rsidR="00984EE4" w:rsidRPr="000A6532" w:rsidRDefault="00FC0139" w:rsidP="00AF238F">
      <w:pPr>
        <w:pStyle w:val="Heading2"/>
      </w:pPr>
      <w:bookmarkStart w:id="62" w:name="_Toc37158080"/>
      <w:bookmarkEnd w:id="61"/>
      <w:r w:rsidRPr="000A6532">
        <w:t>Amenity and environmental quality</w:t>
      </w:r>
      <w:bookmarkEnd w:id="62"/>
    </w:p>
    <w:p w14:paraId="3B28CCCB" w14:textId="77777777" w:rsidR="00984EE4" w:rsidRPr="000A6532" w:rsidRDefault="00984EE4">
      <w:pPr>
        <w:pStyle w:val="Heading3"/>
      </w:pPr>
      <w:bookmarkStart w:id="63" w:name="_Toc534816860"/>
      <w:r w:rsidRPr="000A6532">
        <w:t>Draft evaluation objective</w:t>
      </w:r>
      <w:bookmarkEnd w:id="63"/>
    </w:p>
    <w:p w14:paraId="274562DC" w14:textId="20927249" w:rsidR="00984EE4" w:rsidRPr="000A6532" w:rsidRDefault="0037566A" w:rsidP="00984EE4">
      <w:pPr>
        <w:pStyle w:val="BodyText"/>
        <w:rPr>
          <w:rFonts w:cs="Arial"/>
          <w:i/>
          <w:lang w:eastAsia="en-AU"/>
        </w:rPr>
      </w:pPr>
      <w:r>
        <w:rPr>
          <w:rFonts w:cs="Arial"/>
          <w:i/>
          <w:lang w:eastAsia="en-AU"/>
        </w:rPr>
        <w:t>P</w:t>
      </w:r>
      <w:r w:rsidR="005C21B3" w:rsidRPr="000A6532">
        <w:rPr>
          <w:rFonts w:cs="Arial"/>
          <w:i/>
          <w:lang w:eastAsia="en-AU"/>
        </w:rPr>
        <w:t xml:space="preserve">rotect the health and wellbeing of </w:t>
      </w:r>
      <w:r>
        <w:rPr>
          <w:rFonts w:cs="Arial"/>
          <w:i/>
          <w:lang w:eastAsia="en-AU"/>
        </w:rPr>
        <w:t>the community</w:t>
      </w:r>
      <w:r w:rsidR="005C21B3" w:rsidRPr="000A6532">
        <w:rPr>
          <w:rFonts w:cs="Arial"/>
          <w:i/>
          <w:lang w:eastAsia="en-AU"/>
        </w:rPr>
        <w:t>, and minimise effects on air quality, noise and social amenity.</w:t>
      </w:r>
    </w:p>
    <w:p w14:paraId="4550D7FB" w14:textId="77777777" w:rsidR="0086174D" w:rsidRPr="000A6532" w:rsidRDefault="0086174D" w:rsidP="008B4403">
      <w:pPr>
        <w:pStyle w:val="Heading3"/>
      </w:pPr>
      <w:bookmarkStart w:id="64" w:name="_Toc534816866"/>
      <w:r w:rsidRPr="000A6532">
        <w:t xml:space="preserve">Key issues </w:t>
      </w:r>
    </w:p>
    <w:p w14:paraId="0048CF01" w14:textId="7C5E2484" w:rsidR="007A1989" w:rsidRPr="000A6532" w:rsidRDefault="005C21B3" w:rsidP="005C21B3">
      <w:pPr>
        <w:pStyle w:val="ListBullet"/>
      </w:pPr>
      <w:r w:rsidRPr="000A6532">
        <w:t xml:space="preserve">The potential </w:t>
      </w:r>
      <w:r w:rsidR="00FA67E4" w:rsidRPr="000A6532">
        <w:t xml:space="preserve">for </w:t>
      </w:r>
      <w:r w:rsidR="0051747F" w:rsidRPr="000A6532">
        <w:t xml:space="preserve">risks to public health and safety and </w:t>
      </w:r>
      <w:r w:rsidRPr="000A6532">
        <w:t>diminished social wellbeing due to</w:t>
      </w:r>
      <w:r w:rsidR="0051747F" w:rsidRPr="000A6532">
        <w:t xml:space="preserve"> factors </w:t>
      </w:r>
      <w:r w:rsidR="0037566A">
        <w:t>such as</w:t>
      </w:r>
      <w:r w:rsidR="0051747F" w:rsidRPr="000A6532">
        <w:t>:</w:t>
      </w:r>
      <w:r w:rsidRPr="000A6532">
        <w:t xml:space="preserve"> exposure to dust, noise, vibration, lighting, radiation, hazardous materials </w:t>
      </w:r>
      <w:r w:rsidR="00F5792D" w:rsidRPr="000A6532">
        <w:t>and</w:t>
      </w:r>
      <w:r w:rsidR="00924B52" w:rsidRPr="000A6532">
        <w:t xml:space="preserve"> </w:t>
      </w:r>
      <w:r w:rsidRPr="000A6532">
        <w:t>transport hazards.</w:t>
      </w:r>
    </w:p>
    <w:p w14:paraId="6DD0AD13" w14:textId="1587B55A" w:rsidR="005C21B3" w:rsidRPr="000A6532" w:rsidRDefault="007A1989" w:rsidP="008B4403">
      <w:pPr>
        <w:pStyle w:val="ListBullet"/>
      </w:pPr>
      <w:r w:rsidRPr="000A6532">
        <w:t xml:space="preserve">Potential cumulative impacts of other </w:t>
      </w:r>
      <w:r w:rsidR="00F0467F" w:rsidRPr="000A6532">
        <w:t>existing and proposed</w:t>
      </w:r>
      <w:r w:rsidRPr="000A6532">
        <w:t xml:space="preserve"> </w:t>
      </w:r>
      <w:r w:rsidR="00F0467F" w:rsidRPr="000A6532">
        <w:t>mining projects</w:t>
      </w:r>
      <w:r w:rsidRPr="000A6532">
        <w:t xml:space="preserve"> on </w:t>
      </w:r>
      <w:r w:rsidR="008B4403" w:rsidRPr="000A6532">
        <w:t>amenity and environmental quality</w:t>
      </w:r>
      <w:r w:rsidRPr="000A6532">
        <w:t xml:space="preserve"> values of the region.</w:t>
      </w:r>
      <w:r w:rsidR="005C21B3" w:rsidRPr="000A6532">
        <w:t xml:space="preserve"> </w:t>
      </w:r>
    </w:p>
    <w:p w14:paraId="7CBCB34F" w14:textId="1D721DC4" w:rsidR="0086174D" w:rsidRPr="000A6532" w:rsidRDefault="00A04C7F" w:rsidP="008B4403">
      <w:pPr>
        <w:pStyle w:val="Heading3"/>
      </w:pPr>
      <w:r w:rsidRPr="000A6532">
        <w:t>E</w:t>
      </w:r>
      <w:r w:rsidR="0086174D" w:rsidRPr="000A6532">
        <w:t>xisting environment</w:t>
      </w:r>
    </w:p>
    <w:p w14:paraId="7F793306" w14:textId="7BDF4E34" w:rsidR="00B661FC" w:rsidRPr="000A6532" w:rsidRDefault="00B661FC" w:rsidP="00B661FC">
      <w:pPr>
        <w:pStyle w:val="ListBullet"/>
      </w:pPr>
      <w:r w:rsidRPr="000A6532">
        <w:t>Describe the physical and chemical characteristics of overburden, ore, product, tailings</w:t>
      </w:r>
      <w:r w:rsidR="006D1FCB" w:rsidRPr="000A6532">
        <w:t>, refinery waste</w:t>
      </w:r>
      <w:r w:rsidRPr="000A6532">
        <w:t xml:space="preserve"> and mining by-products including specific aspects relevant to air quality</w:t>
      </w:r>
      <w:r w:rsidR="0077393B" w:rsidRPr="000A6532">
        <w:t xml:space="preserve"> and radiation</w:t>
      </w:r>
      <w:r w:rsidRPr="000A6532">
        <w:t xml:space="preserve">.  </w:t>
      </w:r>
    </w:p>
    <w:p w14:paraId="67A76C55" w14:textId="6FD35C3C" w:rsidR="00B661FC" w:rsidRPr="000A6532" w:rsidRDefault="00B661FC" w:rsidP="00B661FC">
      <w:pPr>
        <w:pStyle w:val="ListBullet"/>
      </w:pPr>
      <w:r w:rsidRPr="000A6532">
        <w:t>Identify dwellings and any other potentially sensitive receptors (e.g. community centres, schools, recreation facilities and agricultural businesses) that could be affected by the project</w:t>
      </w:r>
      <w:r w:rsidR="003E41D5" w:rsidRPr="000A6532">
        <w:t>’s</w:t>
      </w:r>
      <w:r w:rsidRPr="000A6532">
        <w:t xml:space="preserve"> potential effects on air quality, noise</w:t>
      </w:r>
      <w:r w:rsidR="00722606" w:rsidRPr="000A6532">
        <w:t>,</w:t>
      </w:r>
      <w:r w:rsidRPr="000A6532">
        <w:t xml:space="preserve"> vibration</w:t>
      </w:r>
      <w:r w:rsidR="0044217D">
        <w:t>, lighting</w:t>
      </w:r>
      <w:r w:rsidR="00722606" w:rsidRPr="000A6532">
        <w:t xml:space="preserve"> and radiation</w:t>
      </w:r>
      <w:r w:rsidRPr="000A6532">
        <w:t xml:space="preserve"> levels.  </w:t>
      </w:r>
    </w:p>
    <w:p w14:paraId="5251DE38" w14:textId="4D1C6144" w:rsidR="00B661FC" w:rsidRPr="000A6532" w:rsidRDefault="00B661FC" w:rsidP="00B661FC">
      <w:pPr>
        <w:pStyle w:val="ListBullet"/>
      </w:pPr>
      <w:r w:rsidRPr="000A6532">
        <w:t>Monitor and characterise background levels of air quality in accordance with PEM</w:t>
      </w:r>
      <w:r w:rsidR="00F52CAB">
        <w:rPr>
          <w:rStyle w:val="FootnoteReference"/>
        </w:rPr>
        <w:footnoteReference w:id="12"/>
      </w:r>
      <w:r w:rsidRPr="000A6532">
        <w:t xml:space="preserve"> requirements, including air pollution indicators (dust, PM10, PM2.5, crystalline silica, </w:t>
      </w:r>
      <w:r w:rsidR="00A97074">
        <w:t xml:space="preserve">airborne </w:t>
      </w:r>
      <w:r w:rsidRPr="000A6532">
        <w:t>metals</w:t>
      </w:r>
      <w:r w:rsidRPr="002360F8">
        <w:t xml:space="preserve">, </w:t>
      </w:r>
      <w:r w:rsidR="00BF681E">
        <w:t>etc.</w:t>
      </w:r>
      <w:r w:rsidRPr="002360F8">
        <w:t>),</w:t>
      </w:r>
      <w:r w:rsidRPr="000A6532">
        <w:t xml:space="preserve"> noise</w:t>
      </w:r>
      <w:r w:rsidR="00853630">
        <w:t>,</w:t>
      </w:r>
      <w:r w:rsidRPr="000A6532">
        <w:t xml:space="preserve"> vibration</w:t>
      </w:r>
      <w:r w:rsidR="00853630">
        <w:t xml:space="preserve"> and lighting</w:t>
      </w:r>
      <w:r w:rsidRPr="000A6532">
        <w:t xml:space="preserve"> in the vicinity of the project, including adjacent sensitive receptors and along potential transport routes.  </w:t>
      </w:r>
    </w:p>
    <w:p w14:paraId="29C6F591" w14:textId="3B33ACDF" w:rsidR="00B661FC" w:rsidRPr="000A6532" w:rsidRDefault="00B661FC" w:rsidP="00B661FC">
      <w:pPr>
        <w:pStyle w:val="ListBullet"/>
      </w:pPr>
      <w:r w:rsidRPr="000A6532">
        <w:t xml:space="preserve">Characterise background radiation levels within the </w:t>
      </w:r>
      <w:r w:rsidR="005C099D" w:rsidRPr="000A6532">
        <w:t xml:space="preserve">mine </w:t>
      </w:r>
      <w:r w:rsidRPr="000A6532">
        <w:t xml:space="preserve">site and the broader project area.  </w:t>
      </w:r>
    </w:p>
    <w:p w14:paraId="50C792BE" w14:textId="77777777" w:rsidR="00B661FC" w:rsidRPr="00E16B40" w:rsidRDefault="00B661FC" w:rsidP="00B661FC">
      <w:pPr>
        <w:pStyle w:val="ListBullet"/>
      </w:pPr>
      <w:r w:rsidRPr="000A6532">
        <w:t xml:space="preserve">Evaluate the existing road/rail conditions and traffic (type, volume and timing) conditions on key </w:t>
      </w:r>
      <w:r w:rsidRPr="00E16B40">
        <w:t xml:space="preserve">proposed transport routes for the project. </w:t>
      </w:r>
    </w:p>
    <w:p w14:paraId="29EF5D7D" w14:textId="0D8DF84A" w:rsidR="00547A28" w:rsidRPr="006603DF" w:rsidRDefault="00E16B40" w:rsidP="00547A28">
      <w:pPr>
        <w:pStyle w:val="ListBullet"/>
      </w:pPr>
      <w:r>
        <w:lastRenderedPageBreak/>
        <w:t>Evaluate</w:t>
      </w:r>
      <w:r w:rsidR="00990284" w:rsidRPr="006603DF">
        <w:t xml:space="preserve"> </w:t>
      </w:r>
      <w:r w:rsidR="00B661FC" w:rsidRPr="006603DF">
        <w:t>the</w:t>
      </w:r>
      <w:r w:rsidRPr="006603DF">
        <w:t xml:space="preserve"> suitability of</w:t>
      </w:r>
      <w:r w:rsidR="00B661FC" w:rsidRPr="006603DF">
        <w:t xml:space="preserve"> existing port facilities for storage </w:t>
      </w:r>
      <w:r w:rsidR="009A47D0">
        <w:t xml:space="preserve">and shipping </w:t>
      </w:r>
      <w:r w:rsidR="00B661FC" w:rsidRPr="006603DF">
        <w:t xml:space="preserve">of </w:t>
      </w:r>
      <w:r w:rsidR="00CF0BE0" w:rsidRPr="006603DF">
        <w:t>product</w:t>
      </w:r>
      <w:r w:rsidR="001551BD" w:rsidRPr="006603DF">
        <w:t>, if shipping of product is proposed</w:t>
      </w:r>
      <w:r w:rsidR="00B661FC" w:rsidRPr="006603DF">
        <w:t>.</w:t>
      </w:r>
    </w:p>
    <w:p w14:paraId="7A315984" w14:textId="7F6527C1" w:rsidR="008A598C" w:rsidRPr="000A6532" w:rsidRDefault="008A598C" w:rsidP="00845AC8">
      <w:pPr>
        <w:pStyle w:val="Heading3"/>
      </w:pPr>
      <w:r w:rsidRPr="000A6532">
        <w:t>Likely effects</w:t>
      </w:r>
    </w:p>
    <w:p w14:paraId="524419A2" w14:textId="117C0246" w:rsidR="008A598C" w:rsidRPr="000A6532" w:rsidRDefault="008A598C" w:rsidP="008A598C">
      <w:pPr>
        <w:pStyle w:val="ListBullet"/>
      </w:pPr>
      <w:r w:rsidRPr="000A6532">
        <w:t>Predict likely atmospheric concentrations of particulate matter and other relevant Class 1, 2 or 3 indicators in surrounding areas during mine construction, operation</w:t>
      </w:r>
      <w:r w:rsidR="008E306C" w:rsidRPr="000A6532">
        <w:t>,</w:t>
      </w:r>
      <w:r w:rsidRPr="000A6532">
        <w:t xml:space="preserve"> rehabilitation</w:t>
      </w:r>
      <w:r w:rsidR="008E306C" w:rsidRPr="000A6532">
        <w:t xml:space="preserve"> and closure</w:t>
      </w:r>
      <w:r w:rsidRPr="000A6532">
        <w:t xml:space="preserve">, using an air quality impact assessment undertaken in accordance with the PEM.  The air quality impact assessment is to also include an assessment using the </w:t>
      </w:r>
      <w:r w:rsidR="00BB6D87">
        <w:t>State environment protection policy</w:t>
      </w:r>
      <w:r w:rsidR="00BB6D87" w:rsidRPr="000A6532" w:rsidDel="00BB6D87">
        <w:t xml:space="preserve"> </w:t>
      </w:r>
      <w:r w:rsidRPr="000A6532">
        <w:t>(Ambient Air Quality) environmental objectives</w:t>
      </w:r>
      <w:r w:rsidR="00BB6D87">
        <w:t>.</w:t>
      </w:r>
      <w:r w:rsidR="002C4194" w:rsidRPr="000A6532">
        <w:rPr>
          <w:rStyle w:val="FootnoteReference"/>
        </w:rPr>
        <w:footnoteReference w:id="13"/>
      </w:r>
      <w:r w:rsidR="0032741F" w:rsidRPr="000A6532">
        <w:t xml:space="preserve"> </w:t>
      </w:r>
      <w:r w:rsidR="001F6CCA">
        <w:t xml:space="preserve"> </w:t>
      </w:r>
      <w:r w:rsidR="0032741F" w:rsidRPr="000A6532">
        <w:t>The assessment should include i</w:t>
      </w:r>
      <w:r w:rsidR="0032741F" w:rsidRPr="000A6532">
        <w:rPr>
          <w:rFonts w:ascii="Arial" w:hAnsi="Arial"/>
        </w:rPr>
        <w:t>dentification and assessment of air emissions from the proposed mineral processing and refining</w:t>
      </w:r>
      <w:r w:rsidR="00ED318C" w:rsidRPr="000A6532">
        <w:rPr>
          <w:rFonts w:ascii="Arial" w:hAnsi="Arial"/>
        </w:rPr>
        <w:t xml:space="preserve"> activities.</w:t>
      </w:r>
    </w:p>
    <w:p w14:paraId="34F36B70" w14:textId="2967F821" w:rsidR="007B2500" w:rsidRPr="00D462D0" w:rsidRDefault="007B2500" w:rsidP="008A598C">
      <w:pPr>
        <w:pStyle w:val="ListBullet"/>
      </w:pPr>
      <w:r w:rsidRPr="009D52BE">
        <w:t>Assess any effects of dust emissions on surrounding agricultural</w:t>
      </w:r>
      <w:r w:rsidR="00315824" w:rsidRPr="009D52BE">
        <w:t xml:space="preserve"> industry</w:t>
      </w:r>
      <w:r w:rsidR="00152979" w:rsidRPr="009D52BE">
        <w:t xml:space="preserve"> and </w:t>
      </w:r>
      <w:r w:rsidR="009023A2" w:rsidRPr="009D52BE">
        <w:t xml:space="preserve">local water supplies, including </w:t>
      </w:r>
      <w:r w:rsidR="00023C0F" w:rsidRPr="009D52BE">
        <w:t>privately owned rainwater tanks</w:t>
      </w:r>
      <w:r w:rsidR="00315824" w:rsidRPr="009D52BE">
        <w:t>.</w:t>
      </w:r>
    </w:p>
    <w:p w14:paraId="19983F49" w14:textId="2B88AA21" w:rsidR="008A598C" w:rsidRPr="009D52BE" w:rsidRDefault="008A598C" w:rsidP="008A598C">
      <w:pPr>
        <w:pStyle w:val="ListBullet"/>
      </w:pPr>
      <w:bookmarkStart w:id="65" w:name="_Hlk30423188"/>
      <w:r w:rsidRPr="009D52BE">
        <w:t xml:space="preserve">Assess likely noise increases, vibration and lighting impacts at sensitive receptors in the vicinity of the project and along the proposed transport route.  </w:t>
      </w:r>
    </w:p>
    <w:bookmarkEnd w:id="65"/>
    <w:p w14:paraId="0FD9B1A2" w14:textId="30426108" w:rsidR="00912A22" w:rsidRPr="000A6532" w:rsidRDefault="00912A22" w:rsidP="008A598C">
      <w:pPr>
        <w:pStyle w:val="ListBullet"/>
      </w:pPr>
      <w:r w:rsidRPr="000A6532">
        <w:t xml:space="preserve">Assess potential human health and ecological risks from the </w:t>
      </w:r>
      <w:r w:rsidR="00C4099D" w:rsidRPr="000A6532">
        <w:t xml:space="preserve">transport, handling, storage and disposal of </w:t>
      </w:r>
      <w:r w:rsidR="001A435A" w:rsidRPr="000A6532">
        <w:t xml:space="preserve">processing </w:t>
      </w:r>
      <w:r w:rsidR="00C4099D" w:rsidRPr="000A6532">
        <w:t>reagents</w:t>
      </w:r>
      <w:r w:rsidR="001A435A" w:rsidRPr="000A6532">
        <w:t xml:space="preserve"> and hazardous chemicals used</w:t>
      </w:r>
      <w:r w:rsidR="000B3D6F" w:rsidRPr="000A6532">
        <w:t xml:space="preserve"> for the project</w:t>
      </w:r>
      <w:r w:rsidR="00C4099D" w:rsidRPr="000A6532">
        <w:t>.</w:t>
      </w:r>
    </w:p>
    <w:p w14:paraId="00C0886C" w14:textId="50378AA2" w:rsidR="008A598C" w:rsidRPr="000A6532" w:rsidRDefault="008A598C" w:rsidP="008A598C">
      <w:pPr>
        <w:pStyle w:val="ListBullet"/>
      </w:pPr>
      <w:r w:rsidRPr="000A6532">
        <w:t xml:space="preserve">Assess </w:t>
      </w:r>
      <w:r w:rsidR="00071DAE" w:rsidRPr="000A6532">
        <w:t xml:space="preserve">the potential for </w:t>
      </w:r>
      <w:r w:rsidRPr="000A6532">
        <w:t xml:space="preserve">radiation effects associated with the project during </w:t>
      </w:r>
      <w:r w:rsidR="000E7EC5" w:rsidRPr="000A6532">
        <w:t xml:space="preserve">construction, </w:t>
      </w:r>
      <w:r w:rsidRPr="000A6532">
        <w:t xml:space="preserve">operations, </w:t>
      </w:r>
      <w:r w:rsidR="00636047" w:rsidRPr="000A6532">
        <w:t>rehabilitation</w:t>
      </w:r>
      <w:r w:rsidRPr="000A6532">
        <w:t xml:space="preserve"> and post-closure.  </w:t>
      </w:r>
    </w:p>
    <w:p w14:paraId="753E53D9" w14:textId="7B98EAD1" w:rsidR="008A598C" w:rsidRPr="000A6532" w:rsidRDefault="008A598C" w:rsidP="008A598C">
      <w:pPr>
        <w:pStyle w:val="ListBullet"/>
      </w:pPr>
      <w:r w:rsidRPr="000A6532">
        <w:t>Assess likely traffic volume increase in the vicinity of the project and along proposed transport routes</w:t>
      </w:r>
      <w:r w:rsidR="001831C1">
        <w:t xml:space="preserve"> during construction</w:t>
      </w:r>
      <w:r w:rsidR="00B33810">
        <w:t>,</w:t>
      </w:r>
      <w:r w:rsidR="001831C1">
        <w:t xml:space="preserve"> operations</w:t>
      </w:r>
      <w:r w:rsidR="00B33810">
        <w:t xml:space="preserve"> and rehabilitation</w:t>
      </w:r>
      <w:r w:rsidR="001831C1">
        <w:t xml:space="preserve"> (</w:t>
      </w:r>
      <w:r w:rsidR="00707061">
        <w:t>for employees, product and other project-related transportation</w:t>
      </w:r>
      <w:r w:rsidR="00F94C9E">
        <w:t>)</w:t>
      </w:r>
      <w:r w:rsidRPr="000A6532">
        <w:t>.</w:t>
      </w:r>
    </w:p>
    <w:p w14:paraId="7323AA02" w14:textId="578EE66D" w:rsidR="008A598C" w:rsidRPr="000A6532" w:rsidRDefault="008A598C" w:rsidP="008A598C">
      <w:pPr>
        <w:pStyle w:val="ListBullet"/>
      </w:pPr>
      <w:r w:rsidRPr="000A6532">
        <w:t xml:space="preserve">Assess likely effects to human health and well-being of the communities in the vicinity of the project.  </w:t>
      </w:r>
    </w:p>
    <w:p w14:paraId="5CFEB430" w14:textId="77777777" w:rsidR="00845AC8" w:rsidRPr="000A6532" w:rsidRDefault="008A598C" w:rsidP="008A598C">
      <w:pPr>
        <w:pStyle w:val="ListBullet"/>
      </w:pPr>
      <w:r w:rsidRPr="000A6532">
        <w:t>Assess potential safety hazards to the public arising from the project.</w:t>
      </w:r>
    </w:p>
    <w:p w14:paraId="7261B86A" w14:textId="6BF87C72" w:rsidR="00B80683" w:rsidRPr="000A6532" w:rsidRDefault="00B80683" w:rsidP="00B80683">
      <w:pPr>
        <w:pStyle w:val="ListBullet"/>
      </w:pPr>
      <w:r w:rsidRPr="000A6532">
        <w:t>Predict likely radiation doses to sensitive receptors during mine construction, operation</w:t>
      </w:r>
      <w:r w:rsidR="00480180" w:rsidRPr="000A6532">
        <w:t>,</w:t>
      </w:r>
      <w:r w:rsidRPr="000A6532">
        <w:t xml:space="preserve"> </w:t>
      </w:r>
      <w:r w:rsidR="009937C1" w:rsidRPr="000A6532">
        <w:t xml:space="preserve">rehabilitation </w:t>
      </w:r>
      <w:r w:rsidR="00480180" w:rsidRPr="000A6532">
        <w:t>and post-closure</w:t>
      </w:r>
      <w:r w:rsidRPr="000A6532">
        <w:t>.</w:t>
      </w:r>
    </w:p>
    <w:p w14:paraId="3A3E15F9" w14:textId="77F2A67B" w:rsidR="008A598C" w:rsidRPr="000A6532" w:rsidRDefault="00845AC8">
      <w:pPr>
        <w:pStyle w:val="ListBullet"/>
      </w:pPr>
      <w:r w:rsidRPr="000A6532">
        <w:t>Assess the potential for cumulative impacts of the project on amenity</w:t>
      </w:r>
      <w:r w:rsidR="00DB7923" w:rsidRPr="000A6532">
        <w:t xml:space="preserve"> and environmental quality</w:t>
      </w:r>
      <w:r w:rsidRPr="000A6532">
        <w:t xml:space="preserve"> values in conjunction with other existing and proposed projects in the region.</w:t>
      </w:r>
      <w:r w:rsidR="008A598C" w:rsidRPr="000A6532">
        <w:t xml:space="preserve">  </w:t>
      </w:r>
    </w:p>
    <w:p w14:paraId="5F82AB46" w14:textId="77777777" w:rsidR="00D919C6" w:rsidRPr="000A6532" w:rsidRDefault="00D919C6" w:rsidP="00D919C6">
      <w:pPr>
        <w:pStyle w:val="Heading3"/>
      </w:pPr>
      <w:r w:rsidRPr="000A6532">
        <w:t>Mitigation measures</w:t>
      </w:r>
    </w:p>
    <w:p w14:paraId="18FFE5FF" w14:textId="36CB15C7" w:rsidR="00B661FC" w:rsidRPr="000A6532" w:rsidRDefault="00B661FC" w:rsidP="00302083">
      <w:pPr>
        <w:pStyle w:val="ListBullet"/>
        <w:spacing w:after="0"/>
        <w:ind w:left="641" w:hanging="357"/>
      </w:pPr>
      <w:r w:rsidRPr="000A6532">
        <w:t>Identify potential and proposed design responses and/or other mitigation measures</w:t>
      </w:r>
      <w:r w:rsidR="00037180" w:rsidRPr="000A6532">
        <w:t xml:space="preserve"> in accordance with best management practice, </w:t>
      </w:r>
      <w:r w:rsidRPr="000A6532">
        <w:t xml:space="preserve">to avoid, reduce and/or manage significant effects for sensitive receptors, during the project construction, operation, </w:t>
      </w:r>
      <w:r w:rsidR="009937C1" w:rsidRPr="000A6532">
        <w:t xml:space="preserve">rehabilitation </w:t>
      </w:r>
      <w:r w:rsidRPr="000A6532">
        <w:t>and post-closure, arising from:</w:t>
      </w:r>
    </w:p>
    <w:p w14:paraId="4116C93E" w14:textId="77777777" w:rsidR="00441A01" w:rsidRPr="000A6532" w:rsidRDefault="00B661FC" w:rsidP="00B661FC">
      <w:pPr>
        <w:pStyle w:val="ListBullet2"/>
        <w:ind w:left="1135" w:hanging="284"/>
      </w:pPr>
      <w:r w:rsidRPr="000A6532">
        <w:t xml:space="preserve">air pollution indicators; </w:t>
      </w:r>
    </w:p>
    <w:p w14:paraId="74814B1C" w14:textId="3BB2453B" w:rsidR="00B661FC" w:rsidRPr="000A6532" w:rsidRDefault="00B661FC" w:rsidP="00B661FC">
      <w:pPr>
        <w:pStyle w:val="ListBullet2"/>
        <w:ind w:left="1135" w:hanging="284"/>
      </w:pPr>
      <w:r w:rsidRPr="000A6532">
        <w:t xml:space="preserve">noise, vibration and lighting; </w:t>
      </w:r>
    </w:p>
    <w:p w14:paraId="5C84916B" w14:textId="53778F50" w:rsidR="00B661FC" w:rsidRPr="000A6532" w:rsidRDefault="00B661FC" w:rsidP="003142A7">
      <w:pPr>
        <w:pStyle w:val="ListBullet2"/>
        <w:ind w:left="1135" w:hanging="284"/>
      </w:pPr>
      <w:r w:rsidRPr="000A6532">
        <w:t xml:space="preserve">adverse changes to the background radiation levels in the vicinity of the project (including the radionuclide content of vegetation, surface water and groundwater); and </w:t>
      </w:r>
    </w:p>
    <w:p w14:paraId="431A1C99" w14:textId="73E11F80" w:rsidR="0086174D" w:rsidRPr="000A6532" w:rsidRDefault="00B661FC" w:rsidP="00B661FC">
      <w:pPr>
        <w:pStyle w:val="ListBullet2"/>
        <w:ind w:left="1135" w:hanging="284"/>
      </w:pPr>
      <w:r w:rsidRPr="000A6532">
        <w:t xml:space="preserve">public safety hazards. </w:t>
      </w:r>
    </w:p>
    <w:p w14:paraId="5540DFCC" w14:textId="0624EA96" w:rsidR="00744B9F" w:rsidRPr="000A6532" w:rsidRDefault="00744B9F">
      <w:pPr>
        <w:pStyle w:val="Heading3"/>
      </w:pPr>
      <w:r w:rsidRPr="000A6532">
        <w:t xml:space="preserve">Performance </w:t>
      </w:r>
      <w:r w:rsidR="00AA568D" w:rsidRPr="000A6532">
        <w:t xml:space="preserve">objectives and </w:t>
      </w:r>
      <w:r w:rsidRPr="000A6532">
        <w:t>management</w:t>
      </w:r>
    </w:p>
    <w:p w14:paraId="4F2828E0" w14:textId="6D00A5BF" w:rsidR="0086174D" w:rsidRPr="000A6532" w:rsidRDefault="00FB1E42" w:rsidP="00FB1E42">
      <w:pPr>
        <w:pStyle w:val="ListBullet"/>
      </w:pPr>
      <w:r w:rsidRPr="000A6532">
        <w:t>Describe monitoring programs for potential effects on amenity, environmental quality, health and social wellbeing including a framework for identifying and responding to any emerging issues.</w:t>
      </w:r>
    </w:p>
    <w:p w14:paraId="2C3DC708" w14:textId="676FF663" w:rsidR="002E164C" w:rsidRPr="000A6532" w:rsidRDefault="002E164C" w:rsidP="00AF238F">
      <w:pPr>
        <w:pStyle w:val="Heading2"/>
      </w:pPr>
      <w:bookmarkStart w:id="66" w:name="_Toc37158081"/>
      <w:r w:rsidRPr="000A6532">
        <w:t>Social, land use and infrastructure</w:t>
      </w:r>
      <w:bookmarkEnd w:id="66"/>
    </w:p>
    <w:p w14:paraId="66345DC4" w14:textId="77777777" w:rsidR="002F481A" w:rsidRPr="000A6532" w:rsidRDefault="002F481A">
      <w:pPr>
        <w:pStyle w:val="Heading3"/>
      </w:pPr>
      <w:r w:rsidRPr="000A6532">
        <w:t>Draft evaluation objective</w:t>
      </w:r>
    </w:p>
    <w:p w14:paraId="18B9BA63" w14:textId="36E462FD" w:rsidR="00136850" w:rsidRPr="000A6532" w:rsidRDefault="00BB6D87" w:rsidP="00136850">
      <w:pPr>
        <w:pStyle w:val="BodyText"/>
        <w:rPr>
          <w:rFonts w:cs="Arial"/>
          <w:i/>
          <w:lang w:eastAsia="en-AU"/>
        </w:rPr>
      </w:pPr>
      <w:r>
        <w:rPr>
          <w:rFonts w:cs="Arial"/>
          <w:i/>
          <w:lang w:eastAsia="en-AU"/>
        </w:rPr>
        <w:t>M</w:t>
      </w:r>
      <w:r w:rsidR="00136850" w:rsidRPr="000A6532">
        <w:rPr>
          <w:rFonts w:cs="Arial"/>
          <w:i/>
          <w:lang w:eastAsia="en-AU"/>
        </w:rPr>
        <w:t>inimise potential adverse social</w:t>
      </w:r>
      <w:r w:rsidR="00AB5A0E">
        <w:rPr>
          <w:rFonts w:cs="Arial"/>
          <w:i/>
          <w:lang w:eastAsia="en-AU"/>
        </w:rPr>
        <w:t>,</w:t>
      </w:r>
      <w:r w:rsidR="00136850" w:rsidRPr="000A6532">
        <w:rPr>
          <w:rFonts w:cs="Arial"/>
          <w:i/>
          <w:lang w:eastAsia="en-AU"/>
        </w:rPr>
        <w:t xml:space="preserve"> land use </w:t>
      </w:r>
      <w:r w:rsidR="00AB5A0E">
        <w:rPr>
          <w:rFonts w:cs="Arial"/>
          <w:i/>
          <w:lang w:eastAsia="en-AU"/>
        </w:rPr>
        <w:t xml:space="preserve">and infrastructure </w:t>
      </w:r>
      <w:r w:rsidR="00136850" w:rsidRPr="000A6532">
        <w:rPr>
          <w:rFonts w:cs="Arial"/>
          <w:i/>
          <w:lang w:eastAsia="en-AU"/>
        </w:rPr>
        <w:t xml:space="preserve">effects. </w:t>
      </w:r>
    </w:p>
    <w:p w14:paraId="0DBFF6B3" w14:textId="311549B7" w:rsidR="002F481A" w:rsidRPr="000A6532" w:rsidRDefault="002F481A">
      <w:pPr>
        <w:pStyle w:val="Heading3"/>
      </w:pPr>
      <w:r w:rsidRPr="000A6532">
        <w:t xml:space="preserve">Key issues </w:t>
      </w:r>
    </w:p>
    <w:p w14:paraId="6B0AB680" w14:textId="1AD89FB2" w:rsidR="0099341D" w:rsidRPr="000A6532" w:rsidRDefault="0099341D" w:rsidP="0099341D">
      <w:pPr>
        <w:pStyle w:val="ListBullet"/>
      </w:pPr>
      <w:r w:rsidRPr="000A6532">
        <w:t xml:space="preserve">The potential for </w:t>
      </w:r>
      <w:r w:rsidR="007D2EB5" w:rsidRPr="000A6532">
        <w:t xml:space="preserve">loss and/or </w:t>
      </w:r>
      <w:r w:rsidRPr="000A6532">
        <w:t>reduced access to farm land, businesses, social networks</w:t>
      </w:r>
      <w:r w:rsidR="00F90E59" w:rsidRPr="000A6532">
        <w:t xml:space="preserve"> and </w:t>
      </w:r>
      <w:r w:rsidRPr="000A6532">
        <w:t xml:space="preserve">community </w:t>
      </w:r>
      <w:r w:rsidR="00BC27EC" w:rsidRPr="000A6532">
        <w:t>infrastructure</w:t>
      </w:r>
      <w:r w:rsidR="00085E58" w:rsidRPr="000A6532">
        <w:t xml:space="preserve"> including residences</w:t>
      </w:r>
      <w:r w:rsidRPr="000A6532">
        <w:t>.</w:t>
      </w:r>
    </w:p>
    <w:p w14:paraId="53CEF14B" w14:textId="22611631" w:rsidR="005D65BC" w:rsidRPr="000A6532" w:rsidRDefault="005D65BC" w:rsidP="0099341D">
      <w:pPr>
        <w:pStyle w:val="ListBullet"/>
      </w:pPr>
      <w:r w:rsidRPr="000A6532">
        <w:t>Relocation or other impacts to existing infrastructure.</w:t>
      </w:r>
    </w:p>
    <w:p w14:paraId="15084F7A" w14:textId="70469F30" w:rsidR="0099341D" w:rsidRPr="000A6532" w:rsidRDefault="0099341D" w:rsidP="0099341D">
      <w:pPr>
        <w:pStyle w:val="ListBullet"/>
      </w:pPr>
      <w:r w:rsidRPr="000A6532">
        <w:lastRenderedPageBreak/>
        <w:t>Potential for</w:t>
      </w:r>
      <w:r w:rsidR="00D36E51" w:rsidRPr="000A6532">
        <w:t xml:space="preserve"> benefits and</w:t>
      </w:r>
      <w:r w:rsidRPr="000A6532">
        <w:t xml:space="preserve"> adverse effects on the existing and future land and beneficial uses, including agricultur</w:t>
      </w:r>
      <w:r w:rsidR="00133D5A" w:rsidRPr="000A6532">
        <w:t>e</w:t>
      </w:r>
      <w:r w:rsidRPr="000A6532">
        <w:t xml:space="preserve"> and </w:t>
      </w:r>
      <w:r w:rsidR="00F90E59" w:rsidRPr="000A6532">
        <w:t xml:space="preserve">other </w:t>
      </w:r>
      <w:r w:rsidRPr="000A6532">
        <w:t xml:space="preserve">local businesses.  </w:t>
      </w:r>
    </w:p>
    <w:p w14:paraId="6055E4E7" w14:textId="3511FB0F" w:rsidR="00A33236" w:rsidRPr="000A6532" w:rsidRDefault="00A33236" w:rsidP="0099341D">
      <w:pPr>
        <w:pStyle w:val="ListBullet"/>
      </w:pPr>
      <w:r w:rsidRPr="000A6532">
        <w:t xml:space="preserve">Potential biosecurity effects </w:t>
      </w:r>
      <w:r w:rsidR="00BA7AB3" w:rsidRPr="000A6532">
        <w:t xml:space="preserve">associated </w:t>
      </w:r>
      <w:r w:rsidR="00D022F8" w:rsidRPr="000A6532">
        <w:t xml:space="preserve">with disturbance of land and movement of vehicles associated with the mine on </w:t>
      </w:r>
      <w:r w:rsidR="003645F1" w:rsidRPr="000A6532">
        <w:t>agricultural operations within and in the vicinity of the mine.</w:t>
      </w:r>
      <w:r w:rsidR="00AD6FD4" w:rsidRPr="000A6532">
        <w:t xml:space="preserve">  </w:t>
      </w:r>
    </w:p>
    <w:p w14:paraId="05BF9E14" w14:textId="28DB14FA" w:rsidR="00F661BD" w:rsidRPr="000A6532" w:rsidRDefault="00F661BD" w:rsidP="00F661BD">
      <w:pPr>
        <w:pStyle w:val="ListBullet"/>
      </w:pPr>
      <w:r w:rsidRPr="000A6532">
        <w:t xml:space="preserve">Potential </w:t>
      </w:r>
      <w:r w:rsidR="00D36E51" w:rsidRPr="000A6532">
        <w:t xml:space="preserve">effects on </w:t>
      </w:r>
      <w:r w:rsidR="006E7A04" w:rsidRPr="000A6532">
        <w:t>socio-economics</w:t>
      </w:r>
      <w:r w:rsidR="00FA794C" w:rsidRPr="000A6532">
        <w:t xml:space="preserve"> and tourism</w:t>
      </w:r>
      <w:r w:rsidR="006E7A04" w:rsidRPr="000A6532">
        <w:t xml:space="preserve"> at local and regional scales</w:t>
      </w:r>
      <w:r w:rsidRPr="000A6532">
        <w:t xml:space="preserve">.  </w:t>
      </w:r>
    </w:p>
    <w:p w14:paraId="1867E4A8" w14:textId="0DD94A51" w:rsidR="002F481A" w:rsidRPr="000A6532" w:rsidRDefault="0099341D" w:rsidP="0099341D">
      <w:pPr>
        <w:pStyle w:val="ListBullet"/>
      </w:pPr>
      <w:r w:rsidRPr="000A6532">
        <w:t xml:space="preserve">Potential damage to local and regional road surfaces along transport routes and increased risk to road safety on transport routes. </w:t>
      </w:r>
      <w:r w:rsidR="00AD6FD4" w:rsidRPr="000A6532">
        <w:t xml:space="preserve"> </w:t>
      </w:r>
    </w:p>
    <w:p w14:paraId="4B0A5464" w14:textId="6BAADC38" w:rsidR="0087386A" w:rsidRPr="000A6532" w:rsidRDefault="0087386A" w:rsidP="0099341D">
      <w:pPr>
        <w:pStyle w:val="ListBullet"/>
      </w:pPr>
      <w:r w:rsidRPr="000A6532">
        <w:t xml:space="preserve">The potential to increase risk </w:t>
      </w:r>
      <w:r w:rsidR="00865673">
        <w:t>of</w:t>
      </w:r>
      <w:r w:rsidRPr="000A6532">
        <w:t xml:space="preserve"> environmental and landscape hazards</w:t>
      </w:r>
      <w:r w:rsidR="00F70804" w:rsidRPr="000A6532">
        <w:t xml:space="preserve"> such as bushfires</w:t>
      </w:r>
      <w:r w:rsidR="007E2BC4" w:rsidRPr="000A6532">
        <w:t>.</w:t>
      </w:r>
      <w:r w:rsidR="00AD6FD4" w:rsidRPr="000A6532">
        <w:t xml:space="preserve">  </w:t>
      </w:r>
    </w:p>
    <w:p w14:paraId="64BBD147" w14:textId="3DECA62B" w:rsidR="002F481A" w:rsidRPr="000A6532" w:rsidRDefault="007E2BC4">
      <w:pPr>
        <w:pStyle w:val="Heading3"/>
      </w:pPr>
      <w:r w:rsidRPr="000A6532">
        <w:t>E</w:t>
      </w:r>
      <w:r w:rsidR="002F481A" w:rsidRPr="000A6532">
        <w:t>xisting environment</w:t>
      </w:r>
    </w:p>
    <w:p w14:paraId="7D1E25DD" w14:textId="7A3D8B27" w:rsidR="006214B7" w:rsidRPr="000A6532" w:rsidRDefault="006214B7" w:rsidP="006214B7">
      <w:pPr>
        <w:pStyle w:val="ListBullet"/>
      </w:pPr>
      <w:r w:rsidRPr="000A6532">
        <w:t>Characterise the existing and planned land use</w:t>
      </w:r>
      <w:r w:rsidR="00AB5A0E">
        <w:t>s</w:t>
      </w:r>
      <w:r w:rsidRPr="000A6532">
        <w:t xml:space="preserve"> and the existing beneficial uses within and in the vicinity of the proposed project</w:t>
      </w:r>
      <w:r w:rsidR="00CF78F7" w:rsidRPr="000A6532">
        <w:t>, including tourism values in the region</w:t>
      </w:r>
      <w:r w:rsidRPr="000A6532">
        <w:t xml:space="preserve">. </w:t>
      </w:r>
      <w:r w:rsidR="00AD6FD4" w:rsidRPr="000A6532">
        <w:t xml:space="preserve"> </w:t>
      </w:r>
    </w:p>
    <w:p w14:paraId="089F993B" w14:textId="55AF3C12" w:rsidR="006214B7" w:rsidRPr="000A6532" w:rsidRDefault="006214B7" w:rsidP="006214B7">
      <w:pPr>
        <w:pStyle w:val="ListBullet"/>
      </w:pPr>
      <w:r w:rsidRPr="000A6532">
        <w:t xml:space="preserve">Describe the existing infrastructure for </w:t>
      </w:r>
      <w:r w:rsidR="00034E49" w:rsidRPr="000A6532">
        <w:t xml:space="preserve">residential use, </w:t>
      </w:r>
      <w:r w:rsidRPr="000A6532">
        <w:t xml:space="preserve">water supply, irrigation, wastewater collection and power supply in the project area and in its vicinity.  </w:t>
      </w:r>
      <w:r w:rsidR="00AD6FD4" w:rsidRPr="000A6532">
        <w:t xml:space="preserve"> </w:t>
      </w:r>
    </w:p>
    <w:p w14:paraId="6DC62F58" w14:textId="12697BA5" w:rsidR="006214B7" w:rsidRPr="000A6532" w:rsidRDefault="006214B7" w:rsidP="006214B7">
      <w:pPr>
        <w:pStyle w:val="ListBullet"/>
      </w:pPr>
      <w:r w:rsidRPr="000A6532">
        <w:t>Characterise the current traffic conditions (including site access) and road infrastructure (including arterial and municipal roads) and road users in terms of capacity, condition and structural integrity, travel times, safety and accessibility.</w:t>
      </w:r>
      <w:r w:rsidR="00AD6FD4" w:rsidRPr="000A6532">
        <w:t xml:space="preserve">  </w:t>
      </w:r>
    </w:p>
    <w:p w14:paraId="671324AC" w14:textId="2610404B" w:rsidR="006214B7" w:rsidRPr="000A6532" w:rsidRDefault="006214B7" w:rsidP="00A32696">
      <w:pPr>
        <w:pStyle w:val="ListBullet"/>
      </w:pPr>
      <w:r w:rsidRPr="000A6532">
        <w:t>Describe proposed transport routes</w:t>
      </w:r>
      <w:r w:rsidR="00B85F76">
        <w:t xml:space="preserve"> </w:t>
      </w:r>
      <w:r w:rsidR="00816791">
        <w:t>during construction and operations (for employees, product and other project-related transportation).</w:t>
      </w:r>
      <w:r w:rsidR="004E1E65">
        <w:t xml:space="preserve"> </w:t>
      </w:r>
      <w:r w:rsidR="00AB5A0E">
        <w:t xml:space="preserve"> </w:t>
      </w:r>
      <w:r w:rsidR="00707061">
        <w:t>This should include description of</w:t>
      </w:r>
      <w:r w:rsidR="00B85F76">
        <w:t xml:space="preserve"> proposed transport </w:t>
      </w:r>
      <w:r w:rsidRPr="000A6532">
        <w:t>infrastructure</w:t>
      </w:r>
      <w:r w:rsidR="00707061">
        <w:t xml:space="preserve"> and</w:t>
      </w:r>
      <w:r w:rsidRPr="000A6532">
        <w:t xml:space="preserve"> its ability to accommodate traffic generated by the project, as well as other predicted future demands.</w:t>
      </w:r>
      <w:r w:rsidR="00AD6FD4" w:rsidRPr="000A6532">
        <w:t xml:space="preserve">  </w:t>
      </w:r>
    </w:p>
    <w:p w14:paraId="6472D54A" w14:textId="77777777" w:rsidR="006214B7" w:rsidRPr="000A6532" w:rsidRDefault="006214B7" w:rsidP="006214B7">
      <w:pPr>
        <w:pStyle w:val="ListBullet"/>
      </w:pPr>
      <w:r w:rsidRPr="000A6532">
        <w:t>Describe existing emergency response infrastructure and resources.</w:t>
      </w:r>
    </w:p>
    <w:p w14:paraId="5DA4E9E2" w14:textId="280F5095" w:rsidR="00E92F0B" w:rsidRPr="000A6532" w:rsidRDefault="00E92F0B" w:rsidP="004C3035">
      <w:pPr>
        <w:pStyle w:val="ListBullet"/>
      </w:pPr>
      <w:r w:rsidRPr="000A6532">
        <w:t xml:space="preserve">Describe the characteristics of the existing community in the vicinity of the project </w:t>
      </w:r>
      <w:r w:rsidR="005C099D" w:rsidRPr="000A6532">
        <w:t>area</w:t>
      </w:r>
      <w:r w:rsidRPr="000A6532">
        <w:t>, having regard to demographic, socio-economic and societal connection factors and with reference to relevant municipal or sub-regional benchmarks.</w:t>
      </w:r>
    </w:p>
    <w:p w14:paraId="14587F3E" w14:textId="3EC05218" w:rsidR="002F481A" w:rsidRPr="000A6532" w:rsidRDefault="006214B7" w:rsidP="006214B7">
      <w:pPr>
        <w:pStyle w:val="ListBullet"/>
      </w:pPr>
      <w:r w:rsidRPr="000A6532">
        <w:t>Describe community attitudes to the existing environment and the potential changes brought by mining and associated operations.</w:t>
      </w:r>
      <w:r w:rsidR="00AD6FD4" w:rsidRPr="000A6532">
        <w:t xml:space="preserve">  </w:t>
      </w:r>
    </w:p>
    <w:p w14:paraId="086DF2AD" w14:textId="6E931D12" w:rsidR="009D162C" w:rsidRPr="000A6532" w:rsidRDefault="009D162C" w:rsidP="006214B7">
      <w:pPr>
        <w:pStyle w:val="ListBullet"/>
      </w:pPr>
      <w:r w:rsidRPr="000A6532">
        <w:t xml:space="preserve">Describe the bushfire hazard for the immediate </w:t>
      </w:r>
      <w:r w:rsidR="000B3D85" w:rsidRPr="000A6532">
        <w:t xml:space="preserve">project area </w:t>
      </w:r>
      <w:r w:rsidRPr="000A6532">
        <w:t>and broader landscape conditions and undertake appropriate risk assessment that considers the risk of bushfire to people, property and community infrastructure</w:t>
      </w:r>
      <w:r w:rsidR="00AD6FD4" w:rsidRPr="000A6532">
        <w:t xml:space="preserve">.  </w:t>
      </w:r>
    </w:p>
    <w:p w14:paraId="46298DAF" w14:textId="2BCC5E44" w:rsidR="00F80A98" w:rsidRPr="000A6532" w:rsidRDefault="00F80A98">
      <w:pPr>
        <w:pStyle w:val="Heading3"/>
      </w:pPr>
      <w:r w:rsidRPr="000A6532">
        <w:t>Likely effects</w:t>
      </w:r>
    </w:p>
    <w:p w14:paraId="432D473E" w14:textId="00110082" w:rsidR="00F80A98" w:rsidRPr="000A6532" w:rsidRDefault="00F80A98" w:rsidP="0068647B">
      <w:pPr>
        <w:pStyle w:val="ListBullet"/>
      </w:pPr>
      <w:r w:rsidRPr="000A6532">
        <w:t>Assess potential social and land use impacts arising from the project</w:t>
      </w:r>
      <w:r w:rsidR="004C135B" w:rsidRPr="000A6532">
        <w:t xml:space="preserve"> including </w:t>
      </w:r>
      <w:r w:rsidR="009C5095" w:rsidRPr="000A6532">
        <w:t xml:space="preserve">impacts on </w:t>
      </w:r>
      <w:r w:rsidR="004C135B" w:rsidRPr="000A6532">
        <w:t xml:space="preserve">access to accommodation and </w:t>
      </w:r>
      <w:r w:rsidR="00B67545" w:rsidRPr="000A6532">
        <w:t xml:space="preserve">social </w:t>
      </w:r>
      <w:r w:rsidR="00F10650" w:rsidRPr="000A6532">
        <w:t>services</w:t>
      </w:r>
      <w:r w:rsidR="00E70FF9" w:rsidRPr="000A6532">
        <w:t xml:space="preserve"> as a result of increased employment and establishment of workforce accommodation</w:t>
      </w:r>
      <w:r w:rsidR="00A254BB" w:rsidRPr="000A6532">
        <w:t xml:space="preserve"> facilities</w:t>
      </w:r>
      <w:r w:rsidRPr="000A6532">
        <w:t>.</w:t>
      </w:r>
    </w:p>
    <w:p w14:paraId="3B12F91B" w14:textId="263C55D2" w:rsidR="00F80A98" w:rsidRPr="000A6532" w:rsidRDefault="00F80A98" w:rsidP="00F80A98">
      <w:pPr>
        <w:pStyle w:val="ListBullet"/>
      </w:pPr>
      <w:r w:rsidRPr="000A6532">
        <w:t xml:space="preserve">Assess the potential economic effects (beneficial and adverse) which could result from the project, including </w:t>
      </w:r>
      <w:r w:rsidR="00390709" w:rsidRPr="000A6532">
        <w:t xml:space="preserve">any potential impacts on tourism and </w:t>
      </w:r>
      <w:r w:rsidRPr="000A6532">
        <w:t xml:space="preserve">opportunities for </w:t>
      </w:r>
      <w:r w:rsidR="00BB20A8" w:rsidRPr="000A6532">
        <w:t xml:space="preserve">new and </w:t>
      </w:r>
      <w:r w:rsidRPr="000A6532">
        <w:t xml:space="preserve">existing businesses.  </w:t>
      </w:r>
    </w:p>
    <w:p w14:paraId="61EB43A5" w14:textId="77777777" w:rsidR="00F80A98" w:rsidRPr="000A6532" w:rsidRDefault="00F80A98" w:rsidP="00F80A98">
      <w:pPr>
        <w:pStyle w:val="ListBullet"/>
      </w:pPr>
      <w:r w:rsidRPr="000A6532">
        <w:t xml:space="preserve">Assess the potential effects on workforce development opportunities in the local and wider region as a result of the project.  </w:t>
      </w:r>
    </w:p>
    <w:p w14:paraId="00562694" w14:textId="6E949FF4" w:rsidR="00545BB4" w:rsidRDefault="00F86397" w:rsidP="00F80A98">
      <w:pPr>
        <w:pStyle w:val="ListBullet"/>
      </w:pPr>
      <w:r>
        <w:t xml:space="preserve">Assess potential effects on accessibility </w:t>
      </w:r>
      <w:r w:rsidR="008E1A1C">
        <w:t xml:space="preserve">for </w:t>
      </w:r>
      <w:r w:rsidR="009D05FA" w:rsidRPr="000A6532">
        <w:t>farm land and community infrastructure</w:t>
      </w:r>
      <w:r w:rsidR="008E1A1C">
        <w:t>, as well as local</w:t>
      </w:r>
      <w:r w:rsidR="009D05FA" w:rsidRPr="000A6532">
        <w:t xml:space="preserve"> residences</w:t>
      </w:r>
      <w:r w:rsidR="00F273A7">
        <w:t>.</w:t>
      </w:r>
    </w:p>
    <w:p w14:paraId="198EEBAF" w14:textId="4FB22584" w:rsidR="00F80A98" w:rsidRPr="000A6532" w:rsidRDefault="00F80A98" w:rsidP="00F80A98">
      <w:pPr>
        <w:pStyle w:val="ListBullet"/>
      </w:pPr>
      <w:r w:rsidRPr="000A6532">
        <w:t>Assess potential effects of the project on the structural condition of potentially affected public roads</w:t>
      </w:r>
      <w:r w:rsidR="008E5362">
        <w:t xml:space="preserve"> for both the construction and operation phases</w:t>
      </w:r>
      <w:r w:rsidRPr="000A6532">
        <w:t>, having regard to relevant design standards in the context of historical and proposed future usage.</w:t>
      </w:r>
    </w:p>
    <w:p w14:paraId="77ED8A02" w14:textId="2B7EBF34" w:rsidR="00865673" w:rsidRPr="000A6532" w:rsidRDefault="00865673" w:rsidP="00865673">
      <w:pPr>
        <w:pStyle w:val="ListBullet"/>
      </w:pPr>
      <w:r>
        <w:t>Assess potential effects on</w:t>
      </w:r>
      <w:r w:rsidRPr="000A6532">
        <w:t xml:space="preserve"> social cohesion, mental health and well-being of the communities in the vicinity of the project.</w:t>
      </w:r>
    </w:p>
    <w:p w14:paraId="5A959DD1" w14:textId="7F1C0C12" w:rsidR="00050A8F" w:rsidRPr="000A6532" w:rsidRDefault="00F80A98" w:rsidP="00F80A98">
      <w:pPr>
        <w:pStyle w:val="ListBullet"/>
      </w:pPr>
      <w:r w:rsidRPr="000A6532">
        <w:t xml:space="preserve">Evaluate the consistency of the project with the policies and provisions of the </w:t>
      </w:r>
      <w:r w:rsidR="002C2C8A" w:rsidRPr="000A6532">
        <w:t>Horsham</w:t>
      </w:r>
      <w:r w:rsidRPr="000A6532">
        <w:t xml:space="preserve"> </w:t>
      </w:r>
      <w:r w:rsidR="00AB5A0E" w:rsidRPr="000A6532">
        <w:t>Planning Scheme</w:t>
      </w:r>
      <w:r w:rsidRPr="000A6532">
        <w:t xml:space="preserve"> and other land use planning strategies.</w:t>
      </w:r>
    </w:p>
    <w:p w14:paraId="1AF44AC7" w14:textId="60935187" w:rsidR="00F80A98" w:rsidRPr="000A6532" w:rsidRDefault="00050A8F">
      <w:pPr>
        <w:pStyle w:val="ListBullet"/>
      </w:pPr>
      <w:r w:rsidRPr="000A6532">
        <w:t xml:space="preserve">Assess the implications of the project for fire risk management within the project footprint or in its vicinity. </w:t>
      </w:r>
      <w:r w:rsidR="00F80A98" w:rsidRPr="000A6532">
        <w:t xml:space="preserve"> </w:t>
      </w:r>
    </w:p>
    <w:p w14:paraId="12399FD0" w14:textId="77777777" w:rsidR="00D919C6" w:rsidRPr="000A6532" w:rsidRDefault="00D919C6" w:rsidP="00D919C6">
      <w:pPr>
        <w:pStyle w:val="Heading3"/>
      </w:pPr>
      <w:r w:rsidRPr="000A6532">
        <w:t>Mitigation measures</w:t>
      </w:r>
    </w:p>
    <w:p w14:paraId="1E63B086" w14:textId="1304884E" w:rsidR="00442B66" w:rsidRPr="000A6532" w:rsidRDefault="00442B66" w:rsidP="00442B66">
      <w:pPr>
        <w:pStyle w:val="ListBullet"/>
      </w:pPr>
      <w:r w:rsidRPr="000A6532">
        <w:t xml:space="preserve">Outline and assess design and mitigation measures that address the potential for adverse land use effects during construction, operations (including progressive rehabilitation), </w:t>
      </w:r>
      <w:r w:rsidR="004B781A" w:rsidRPr="000A6532">
        <w:t>rehabilitation</w:t>
      </w:r>
      <w:r w:rsidRPr="000A6532">
        <w:t xml:space="preserve"> and post-</w:t>
      </w:r>
      <w:r w:rsidRPr="000A6532">
        <w:lastRenderedPageBreak/>
        <w:t xml:space="preserve">closure, including the proposed principles for sustainable land use set for rehabilitation of soils and landforms post-mining.  </w:t>
      </w:r>
    </w:p>
    <w:p w14:paraId="7177D24D" w14:textId="4FAE07DF" w:rsidR="00442B66" w:rsidRPr="000A6532" w:rsidRDefault="00442B66" w:rsidP="00442B66">
      <w:pPr>
        <w:pStyle w:val="ListBullet"/>
      </w:pPr>
      <w:r w:rsidRPr="000A6532">
        <w:t>Identify the proposed transport routes’ impacts on road safety and operational performance of the existing road infrastructure, considering all project vehicle types, traffic volumes and movements and need for installation of any proposed mine infrastructure along or across the public road network during the project construction</w:t>
      </w:r>
      <w:r w:rsidR="00E42521" w:rsidRPr="000A6532">
        <w:t>,</w:t>
      </w:r>
      <w:r w:rsidRPr="000A6532">
        <w:t xml:space="preserve"> operation</w:t>
      </w:r>
      <w:r w:rsidR="00D81C58" w:rsidRPr="000A6532">
        <w:t xml:space="preserve"> and </w:t>
      </w:r>
      <w:r w:rsidR="00E42521" w:rsidRPr="000A6532">
        <w:t>rehabilitation</w:t>
      </w:r>
      <w:r w:rsidRPr="000A6532">
        <w:t>.</w:t>
      </w:r>
    </w:p>
    <w:p w14:paraId="1CCBDB12" w14:textId="1A7ADBFE" w:rsidR="00442B66" w:rsidRPr="000A6532" w:rsidRDefault="00442B66" w:rsidP="00442B66">
      <w:pPr>
        <w:pStyle w:val="ListBullet"/>
      </w:pPr>
      <w:r w:rsidRPr="000A6532">
        <w:t xml:space="preserve">Outline the required transport infrastructure upgrades and </w:t>
      </w:r>
      <w:r w:rsidR="00C6715F">
        <w:t xml:space="preserve">any </w:t>
      </w:r>
      <w:r w:rsidRPr="000A6532">
        <w:t xml:space="preserve">additional road maintenance </w:t>
      </w:r>
      <w:r w:rsidR="00C6715F">
        <w:t>required</w:t>
      </w:r>
      <w:r w:rsidR="001A6150" w:rsidRPr="000A6532">
        <w:t xml:space="preserve"> </w:t>
      </w:r>
      <w:r w:rsidRPr="000A6532">
        <w:t>to address adverse impacts of the project construction</w:t>
      </w:r>
      <w:r w:rsidR="004C086C" w:rsidRPr="000A6532">
        <w:t>,</w:t>
      </w:r>
      <w:r w:rsidRPr="000A6532">
        <w:t xml:space="preserve"> operation</w:t>
      </w:r>
      <w:r w:rsidR="00D81C58" w:rsidRPr="000A6532">
        <w:t xml:space="preserve"> and </w:t>
      </w:r>
      <w:r w:rsidR="00E42521" w:rsidRPr="000A6532">
        <w:t xml:space="preserve">rehabilitation </w:t>
      </w:r>
      <w:r w:rsidRPr="000A6532">
        <w:t xml:space="preserve">(e.g. road, rail and port).  </w:t>
      </w:r>
    </w:p>
    <w:p w14:paraId="30102024" w14:textId="2B848B34" w:rsidR="00B15B0D" w:rsidRPr="000A6532" w:rsidRDefault="00B15B0D" w:rsidP="00B15B0D">
      <w:pPr>
        <w:pStyle w:val="ListBullet"/>
      </w:pPr>
      <w:r>
        <w:t>Outline, where appropriate, any transport infrastructure upgrades that will require decommissioning and removal</w:t>
      </w:r>
      <w:r w:rsidR="001E1073">
        <w:t>.</w:t>
      </w:r>
    </w:p>
    <w:p w14:paraId="53A00832" w14:textId="17144C71" w:rsidR="00442B66" w:rsidRPr="000A6532" w:rsidRDefault="00442B66" w:rsidP="00442B66">
      <w:pPr>
        <w:pStyle w:val="ListBullet"/>
      </w:pPr>
      <w:r w:rsidRPr="000A6532">
        <w:t>Describe and evaluate the proposed traffic management and safety principles to address changed traffic conditions during construction</w:t>
      </w:r>
      <w:r w:rsidR="00D81C58" w:rsidRPr="000A6532">
        <w:t xml:space="preserve">, </w:t>
      </w:r>
      <w:r w:rsidRPr="000A6532">
        <w:t>operation</w:t>
      </w:r>
      <w:r w:rsidR="00D81C58" w:rsidRPr="000A6532">
        <w:t xml:space="preserve"> and </w:t>
      </w:r>
      <w:r w:rsidR="008339C4" w:rsidRPr="000A6532">
        <w:t xml:space="preserve">rehabilitation </w:t>
      </w:r>
      <w:r w:rsidRPr="000A6532">
        <w:t>of the project, covering (where appropriate) road safety, temporary or permanent road diversions, different traffic routes, hours of use, vehicle operating speeds, types of vehicles and emergency services provisions.</w:t>
      </w:r>
    </w:p>
    <w:p w14:paraId="3D674B05" w14:textId="720818EE" w:rsidR="00442B66" w:rsidRPr="000A6532" w:rsidRDefault="00442B66" w:rsidP="00442B66">
      <w:pPr>
        <w:pStyle w:val="ListBullet"/>
      </w:pPr>
      <w:r w:rsidRPr="000A6532">
        <w:t>Outline measures to minimise potential adverse effects on local communities and infrastructure</w:t>
      </w:r>
      <w:r w:rsidR="003B3D9C" w:rsidRPr="000A6532">
        <w:t xml:space="preserve"> and maximise potential opportunities (e.g. </w:t>
      </w:r>
      <w:r w:rsidR="00801239" w:rsidRPr="000A6532">
        <w:t xml:space="preserve">through </w:t>
      </w:r>
      <w:r w:rsidR="005A096E" w:rsidRPr="000A6532">
        <w:t>appropriate design of</w:t>
      </w:r>
      <w:r w:rsidR="00801239" w:rsidRPr="000A6532">
        <w:t xml:space="preserve"> workforce accommodation</w:t>
      </w:r>
      <w:r w:rsidR="009E4A2D" w:rsidRPr="000A6532">
        <w:t xml:space="preserve"> and provision of support for local community development</w:t>
      </w:r>
      <w:r w:rsidR="00801239" w:rsidRPr="000A6532">
        <w:t>)</w:t>
      </w:r>
      <w:r w:rsidRPr="000A6532">
        <w:t xml:space="preserve">.  </w:t>
      </w:r>
    </w:p>
    <w:p w14:paraId="5A8CDDE1" w14:textId="2CC1C69B" w:rsidR="00472C44" w:rsidRPr="000A6532" w:rsidRDefault="00442B66" w:rsidP="00184D3A">
      <w:pPr>
        <w:pStyle w:val="ListBullet"/>
      </w:pPr>
      <w:r w:rsidRPr="000A6532">
        <w:t>Outline measures to minimise potential adverse effects to local businesses</w:t>
      </w:r>
      <w:r w:rsidR="00184D3A" w:rsidRPr="000A6532">
        <w:t>, including agriculture</w:t>
      </w:r>
      <w:r w:rsidR="00FE3E45" w:rsidRPr="000A6532">
        <w:t xml:space="preserve"> and tourism</w:t>
      </w:r>
      <w:r w:rsidR="00184D3A" w:rsidRPr="000A6532">
        <w:t>,</w:t>
      </w:r>
      <w:r w:rsidRPr="000A6532">
        <w:t xml:space="preserve"> and to enhance potential benefits to local and regional businesses.  </w:t>
      </w:r>
    </w:p>
    <w:p w14:paraId="2EBEA5DD" w14:textId="77777777" w:rsidR="00865673" w:rsidRDefault="00865673" w:rsidP="00865673">
      <w:pPr>
        <w:pStyle w:val="ListBullet"/>
      </w:pPr>
      <w:r w:rsidRPr="000A6532">
        <w:t>Outline measures to minimise dislocation due to severance causing reduced access to farm land and/or disruption to social networks and community facilities</w:t>
      </w:r>
      <w:r>
        <w:t>.</w:t>
      </w:r>
    </w:p>
    <w:p w14:paraId="21903E15" w14:textId="5EBF6527" w:rsidR="007948A7" w:rsidRPr="000A6532" w:rsidRDefault="007948A7" w:rsidP="00184D3A">
      <w:pPr>
        <w:pStyle w:val="ListBullet"/>
      </w:pPr>
      <w:r w:rsidRPr="000A6532">
        <w:t>Outline appropriate bushfire protection measures to address the identified bushfire risk</w:t>
      </w:r>
      <w:r w:rsidR="00332E71" w:rsidRPr="000A6532">
        <w:t>.</w:t>
      </w:r>
    </w:p>
    <w:p w14:paraId="3CE99777" w14:textId="56EB46DC" w:rsidR="00744B9F" w:rsidRPr="000A6532" w:rsidRDefault="00744B9F">
      <w:pPr>
        <w:pStyle w:val="Heading3"/>
      </w:pPr>
      <w:r w:rsidRPr="000A6532">
        <w:t xml:space="preserve">Performance </w:t>
      </w:r>
      <w:r w:rsidR="00AA568D" w:rsidRPr="000A6532">
        <w:t xml:space="preserve">objectives and </w:t>
      </w:r>
      <w:r w:rsidRPr="000A6532">
        <w:t>management</w:t>
      </w:r>
    </w:p>
    <w:p w14:paraId="08073590" w14:textId="6265596F" w:rsidR="002E164C" w:rsidRPr="000A6532" w:rsidRDefault="00DE2E0C" w:rsidP="00DE2E0C">
      <w:pPr>
        <w:pStyle w:val="ListBullet"/>
      </w:pPr>
      <w:r w:rsidRPr="000A6532">
        <w:t xml:space="preserve">Describe </w:t>
      </w:r>
      <w:r w:rsidR="00714FAF" w:rsidRPr="000A6532">
        <w:t xml:space="preserve">monitoring programs to </w:t>
      </w:r>
      <w:r w:rsidRPr="000A6532">
        <w:t>measure</w:t>
      </w:r>
      <w:r w:rsidR="00714FAF" w:rsidRPr="000A6532">
        <w:t xml:space="preserve"> social, </w:t>
      </w:r>
      <w:r w:rsidRPr="000A6532">
        <w:t>land use</w:t>
      </w:r>
      <w:r w:rsidR="00714FAF" w:rsidRPr="000A6532">
        <w:t>,</w:t>
      </w:r>
      <w:r w:rsidRPr="000A6532">
        <w:t xml:space="preserve"> economic</w:t>
      </w:r>
      <w:r w:rsidR="00714FAF" w:rsidRPr="000A6532">
        <w:t xml:space="preserve"> and infrastructure</w:t>
      </w:r>
      <w:r w:rsidRPr="000A6532">
        <w:t xml:space="preserve"> outcomes for communities living within or </w:t>
      </w:r>
      <w:r w:rsidR="000A6BE6">
        <w:t>near</w:t>
      </w:r>
      <w:r w:rsidRPr="000A6532">
        <w:t xml:space="preserve"> the project </w:t>
      </w:r>
      <w:r w:rsidR="000A6BE6">
        <w:t>footprint</w:t>
      </w:r>
      <w:r w:rsidR="00714FAF" w:rsidRPr="000A6532">
        <w:t xml:space="preserve"> including a framework for identifying and responding to any emerging issues</w:t>
      </w:r>
      <w:r w:rsidRPr="000A6532">
        <w:t>.</w:t>
      </w:r>
      <w:r w:rsidR="00232DCE" w:rsidRPr="000A6532">
        <w:t xml:space="preserve"> </w:t>
      </w:r>
    </w:p>
    <w:p w14:paraId="6FD1EDF3" w14:textId="2AD71736" w:rsidR="00984EE4" w:rsidRPr="000A6532" w:rsidRDefault="00984EE4" w:rsidP="00AF238F">
      <w:pPr>
        <w:pStyle w:val="Heading2"/>
      </w:pPr>
      <w:bookmarkStart w:id="67" w:name="_Toc37158082"/>
      <w:r w:rsidRPr="000A6532">
        <w:t>Cultural heritage</w:t>
      </w:r>
      <w:bookmarkEnd w:id="64"/>
      <w:bookmarkEnd w:id="67"/>
    </w:p>
    <w:p w14:paraId="63A2650F" w14:textId="77777777" w:rsidR="00984EE4" w:rsidRPr="000A6532" w:rsidRDefault="00984EE4">
      <w:pPr>
        <w:pStyle w:val="Heading3"/>
      </w:pPr>
      <w:bookmarkStart w:id="68" w:name="_Toc534816867"/>
      <w:r w:rsidRPr="000A6532">
        <w:t>Draft evaluation objective</w:t>
      </w:r>
      <w:bookmarkEnd w:id="68"/>
    </w:p>
    <w:p w14:paraId="680BCBEF" w14:textId="1D09D5C1" w:rsidR="00984EE4" w:rsidRPr="000A6532" w:rsidRDefault="001C1839" w:rsidP="00984EE4">
      <w:pPr>
        <w:pStyle w:val="BodyText"/>
        <w:rPr>
          <w:i/>
        </w:rPr>
      </w:pPr>
      <w:r>
        <w:rPr>
          <w:i/>
        </w:rPr>
        <w:t>A</w:t>
      </w:r>
      <w:r w:rsidR="00984EE4" w:rsidRPr="000A6532">
        <w:rPr>
          <w:i/>
        </w:rPr>
        <w:t xml:space="preserve">void or minimise adverse effects on Aboriginal and </w:t>
      </w:r>
      <w:r w:rsidR="0044049E" w:rsidRPr="000A6532">
        <w:rPr>
          <w:i/>
        </w:rPr>
        <w:t>historic cultural</w:t>
      </w:r>
      <w:r w:rsidR="00984EE4" w:rsidRPr="000A6532">
        <w:rPr>
          <w:i/>
        </w:rPr>
        <w:t xml:space="preserve"> heritage.</w:t>
      </w:r>
    </w:p>
    <w:p w14:paraId="7BFBB23F" w14:textId="77777777" w:rsidR="0086174D" w:rsidRPr="000A6532" w:rsidRDefault="0086174D">
      <w:pPr>
        <w:pStyle w:val="Heading3"/>
      </w:pPr>
      <w:bookmarkStart w:id="69" w:name="_Toc534816873"/>
      <w:r w:rsidRPr="000A6532">
        <w:t xml:space="preserve">Key issues </w:t>
      </w:r>
    </w:p>
    <w:p w14:paraId="01F20F41" w14:textId="6D129EB6" w:rsidR="0086174D" w:rsidRPr="000A6532" w:rsidRDefault="001D4B91" w:rsidP="001D4B91">
      <w:pPr>
        <w:pStyle w:val="ListBullet"/>
        <w:spacing w:after="200"/>
        <w:ind w:left="568" w:hanging="284"/>
      </w:pPr>
      <w:r w:rsidRPr="000A6532">
        <w:t>Destruction or disturbance of sites or places of Aboriginal or historical cultural heritage significance.</w:t>
      </w:r>
    </w:p>
    <w:p w14:paraId="3E3FE789" w14:textId="3AAFA1C7" w:rsidR="0086174D" w:rsidRPr="000A6532" w:rsidRDefault="00617FC7">
      <w:pPr>
        <w:pStyle w:val="Heading3"/>
      </w:pPr>
      <w:r w:rsidRPr="000A6532">
        <w:t>E</w:t>
      </w:r>
      <w:r w:rsidR="0086174D" w:rsidRPr="000A6532">
        <w:t>xisting environment</w:t>
      </w:r>
    </w:p>
    <w:p w14:paraId="3397F785" w14:textId="77777777" w:rsidR="002911DB" w:rsidRPr="000A6532" w:rsidRDefault="002911DB" w:rsidP="00DA68A6">
      <w:pPr>
        <w:pStyle w:val="ListBullet"/>
        <w:spacing w:after="200"/>
        <w:ind w:left="568" w:hanging="284"/>
      </w:pPr>
      <w:r w:rsidRPr="000A6532">
        <w:t>Review land use history, previous studies and relevant registers to identify areas with Aboriginal cultural heritage value or potential Aboriginal cultural heritage value.</w:t>
      </w:r>
    </w:p>
    <w:p w14:paraId="693E9894" w14:textId="15652B05" w:rsidR="001D4B91" w:rsidRPr="000A6532" w:rsidRDefault="001D4B91" w:rsidP="00F6779D">
      <w:pPr>
        <w:pStyle w:val="ListBullet"/>
        <w:spacing w:after="200"/>
        <w:ind w:left="568" w:hanging="284"/>
      </w:pPr>
      <w:r w:rsidRPr="000A6532">
        <w:t xml:space="preserve">Identify and </w:t>
      </w:r>
      <w:r w:rsidR="00023A1A" w:rsidRPr="000A6532">
        <w:t xml:space="preserve">characterise </w:t>
      </w:r>
      <w:r w:rsidRPr="000A6532">
        <w:t xml:space="preserve">any Aboriginal cultural heritage sites or areas of sensitivity </w:t>
      </w:r>
      <w:r w:rsidR="002E0CE3" w:rsidRPr="000A6532">
        <w:t>potentially impacted by the</w:t>
      </w:r>
      <w:r w:rsidRPr="000A6532">
        <w:t xml:space="preserve"> project area </w:t>
      </w:r>
      <w:r w:rsidR="0078732A" w:rsidRPr="000A6532">
        <w:t xml:space="preserve">through consultation and investigations </w:t>
      </w:r>
      <w:r w:rsidR="002A32CF" w:rsidRPr="000A6532">
        <w:t xml:space="preserve">to the satisfaction of the </w:t>
      </w:r>
      <w:proofErr w:type="spellStart"/>
      <w:r w:rsidR="002A32CF" w:rsidRPr="000A6532">
        <w:rPr>
          <w:rFonts w:ascii="Arial" w:hAnsi="Arial"/>
        </w:rPr>
        <w:t>Barengi</w:t>
      </w:r>
      <w:proofErr w:type="spellEnd"/>
      <w:r w:rsidR="002A32CF" w:rsidRPr="000A6532">
        <w:rPr>
          <w:rFonts w:ascii="Arial" w:hAnsi="Arial"/>
        </w:rPr>
        <w:t xml:space="preserve"> </w:t>
      </w:r>
      <w:proofErr w:type="spellStart"/>
      <w:r w:rsidR="002A32CF" w:rsidRPr="000A6532">
        <w:rPr>
          <w:rFonts w:ascii="Arial" w:hAnsi="Arial"/>
        </w:rPr>
        <w:t>Gadjin</w:t>
      </w:r>
      <w:proofErr w:type="spellEnd"/>
      <w:r w:rsidR="002A32CF" w:rsidRPr="000A6532">
        <w:rPr>
          <w:rFonts w:ascii="Arial" w:hAnsi="Arial"/>
        </w:rPr>
        <w:t xml:space="preserve"> Land Council Aboriginal Corporation</w:t>
      </w:r>
      <w:r w:rsidRPr="000A6532">
        <w:t>.</w:t>
      </w:r>
    </w:p>
    <w:p w14:paraId="34A25215" w14:textId="31A01090" w:rsidR="0086174D" w:rsidRPr="000A6532" w:rsidRDefault="001D4B91" w:rsidP="00CD27DD">
      <w:pPr>
        <w:pStyle w:val="ListBullet"/>
        <w:spacing w:after="200"/>
        <w:ind w:left="568" w:hanging="284"/>
      </w:pPr>
      <w:r w:rsidRPr="000A6532">
        <w:t>Identify and document any known and previously unidentified places and sites of historical cultural heritage significance within the project area and its vicinity, including any necessary investigations to supplement past studies</w:t>
      </w:r>
      <w:r w:rsidR="00AB6F0D" w:rsidRPr="000A6532">
        <w:t>.</w:t>
      </w:r>
      <w:r w:rsidR="00213C7C" w:rsidRPr="000A6532">
        <w:t xml:space="preserve"> </w:t>
      </w:r>
      <w:r w:rsidR="001C1839">
        <w:t xml:space="preserve"> </w:t>
      </w:r>
      <w:r w:rsidR="00AB6F0D" w:rsidRPr="000A6532">
        <w:t xml:space="preserve">Assessments are to be undertaken in accordance with the </w:t>
      </w:r>
      <w:r w:rsidR="00AB6F0D" w:rsidRPr="00152755">
        <w:rPr>
          <w:i/>
        </w:rPr>
        <w:t>Heritage Act 2017</w:t>
      </w:r>
      <w:r w:rsidR="00B11C65" w:rsidRPr="000A6532">
        <w:t xml:space="preserve"> and</w:t>
      </w:r>
      <w:r w:rsidR="00AB6F0D" w:rsidRPr="000A6532">
        <w:t xml:space="preserve"> Heritage Victoria’s Guidelines for Conducting Archaeological Surveys (2014) </w:t>
      </w:r>
      <w:r w:rsidR="00176357" w:rsidRPr="000A6532">
        <w:t>or updates</w:t>
      </w:r>
      <w:r w:rsidRPr="000A6532">
        <w:t>.</w:t>
      </w:r>
    </w:p>
    <w:p w14:paraId="48746D1C" w14:textId="11AF6AE1" w:rsidR="00F91BA6" w:rsidRPr="000A6532" w:rsidRDefault="00F91BA6" w:rsidP="00CD27DD">
      <w:pPr>
        <w:pStyle w:val="ListBullet"/>
        <w:spacing w:after="200"/>
        <w:ind w:left="568" w:hanging="284"/>
      </w:pPr>
      <w:r w:rsidRPr="000A6532">
        <w:t>Identify any known</w:t>
      </w:r>
      <w:r w:rsidR="00BB022B" w:rsidRPr="000A6532">
        <w:t xml:space="preserve"> or previously unidentified </w:t>
      </w:r>
      <w:r w:rsidR="00934D60" w:rsidRPr="000A6532">
        <w:t>i</w:t>
      </w:r>
      <w:r w:rsidR="00BB022B" w:rsidRPr="000A6532">
        <w:t>ntangible heritage values associated with the project area.</w:t>
      </w:r>
    </w:p>
    <w:p w14:paraId="36AF7688" w14:textId="0C2842D8" w:rsidR="009C63C9" w:rsidRPr="000A6532" w:rsidRDefault="009C63C9">
      <w:pPr>
        <w:pStyle w:val="Heading3"/>
      </w:pPr>
      <w:r w:rsidRPr="000A6532">
        <w:t>Likely effects</w:t>
      </w:r>
    </w:p>
    <w:p w14:paraId="0462FE20" w14:textId="67F7B72A" w:rsidR="009C63C9" w:rsidRPr="000A6532" w:rsidRDefault="009C63C9" w:rsidP="009C63C9">
      <w:pPr>
        <w:pStyle w:val="ListBullet"/>
        <w:spacing w:after="200"/>
        <w:ind w:left="568" w:hanging="284"/>
      </w:pPr>
      <w:r w:rsidRPr="000A6532">
        <w:t>Assess the potential</w:t>
      </w:r>
      <w:r w:rsidR="0085494B" w:rsidRPr="000A6532">
        <w:t xml:space="preserve"> direct and indirect</w:t>
      </w:r>
      <w:r w:rsidRPr="000A6532">
        <w:t xml:space="preserve"> effects of the project on identified sites or places of Aboriginal cultural heritage significance</w:t>
      </w:r>
      <w:r w:rsidR="00377A9B" w:rsidRPr="000A6532">
        <w:t>, and whether they can be avoided</w:t>
      </w:r>
      <w:r w:rsidRPr="000A6532">
        <w:t>.</w:t>
      </w:r>
    </w:p>
    <w:p w14:paraId="64BBC65F" w14:textId="11A3EFEA" w:rsidR="009C63C9" w:rsidRPr="000A6532" w:rsidRDefault="009C63C9" w:rsidP="009C63C9">
      <w:pPr>
        <w:pStyle w:val="ListBullet"/>
        <w:spacing w:after="200"/>
        <w:ind w:left="568" w:hanging="284"/>
      </w:pPr>
      <w:r w:rsidRPr="000A6532">
        <w:t xml:space="preserve">Assess the potential </w:t>
      </w:r>
      <w:r w:rsidR="00377A9B" w:rsidRPr="000A6532">
        <w:t xml:space="preserve">direct and indirect </w:t>
      </w:r>
      <w:r w:rsidRPr="000A6532">
        <w:t>effects of the project on sites and places of historical cultural heritage significance, having regard to the Guidelines for Investigating Historical Archaeological Artefacts and Sites (</w:t>
      </w:r>
      <w:r w:rsidR="004E2925" w:rsidRPr="000A6532">
        <w:t xml:space="preserve">Heritage Victoria, </w:t>
      </w:r>
      <w:r w:rsidRPr="000A6532">
        <w:t>201</w:t>
      </w:r>
      <w:r w:rsidR="00F94F7F" w:rsidRPr="000A6532">
        <w:t>5</w:t>
      </w:r>
      <w:r w:rsidRPr="000A6532">
        <w:t>) or updates.</w:t>
      </w:r>
    </w:p>
    <w:p w14:paraId="5937A3FF" w14:textId="3A7FB4E1" w:rsidR="00934D60" w:rsidRPr="000A6532" w:rsidRDefault="00934D60" w:rsidP="009C63C9">
      <w:pPr>
        <w:pStyle w:val="ListBullet"/>
        <w:spacing w:after="200"/>
        <w:ind w:left="568" w:hanging="284"/>
      </w:pPr>
      <w:r w:rsidRPr="000A6532">
        <w:lastRenderedPageBreak/>
        <w:t xml:space="preserve">Assess the potential for </w:t>
      </w:r>
      <w:r w:rsidR="00795B76" w:rsidRPr="000A6532">
        <w:t>effects</w:t>
      </w:r>
      <w:r w:rsidRPr="000A6532">
        <w:t xml:space="preserve"> on </w:t>
      </w:r>
      <w:r w:rsidR="00795B76" w:rsidRPr="000A6532">
        <w:t>any intangible heritage values associated with the project area.</w:t>
      </w:r>
    </w:p>
    <w:p w14:paraId="0FCC4253" w14:textId="77777777" w:rsidR="00D919C6" w:rsidRPr="000A6532" w:rsidRDefault="00D919C6" w:rsidP="00D919C6">
      <w:pPr>
        <w:pStyle w:val="Heading3"/>
      </w:pPr>
      <w:r w:rsidRPr="000A6532">
        <w:t>Mitigation measures</w:t>
      </w:r>
    </w:p>
    <w:p w14:paraId="25BC89AD" w14:textId="03F5E7CA" w:rsidR="0086174D" w:rsidRPr="000A6532" w:rsidRDefault="001D4B91" w:rsidP="00CD27DD">
      <w:pPr>
        <w:pStyle w:val="ListBullet"/>
        <w:spacing w:after="200"/>
        <w:ind w:left="568" w:hanging="284"/>
      </w:pPr>
      <w:r w:rsidRPr="000A6532">
        <w:t xml:space="preserve">Describe and evaluate proposed design, </w:t>
      </w:r>
      <w:r w:rsidR="00D727BD" w:rsidRPr="000A6532">
        <w:t>management</w:t>
      </w:r>
      <w:r w:rsidRPr="000A6532">
        <w:t xml:space="preserve"> </w:t>
      </w:r>
      <w:r w:rsidR="0020069A" w:rsidRPr="000A6532">
        <w:t>and</w:t>
      </w:r>
      <w:r w:rsidRPr="000A6532">
        <w:t xml:space="preserve"> site protection measures </w:t>
      </w:r>
      <w:r w:rsidR="000A6BE6">
        <w:t>that</w:t>
      </w:r>
      <w:r w:rsidRPr="000A6532">
        <w:t xml:space="preserve"> could avoid or minimise impacts on Aboriginal and historical cultural heritage values.</w:t>
      </w:r>
    </w:p>
    <w:p w14:paraId="5C697D52" w14:textId="1D5A0816" w:rsidR="00A76AB4" w:rsidRPr="00917CDD" w:rsidRDefault="00A76AB4">
      <w:pPr>
        <w:pStyle w:val="ListBullet"/>
        <w:spacing w:after="200"/>
        <w:ind w:left="568" w:hanging="284"/>
      </w:pPr>
      <w:r w:rsidRPr="000A6532">
        <w:t xml:space="preserve">Develop </w:t>
      </w:r>
      <w:r w:rsidR="009220A4" w:rsidRPr="000A6532">
        <w:t xml:space="preserve">a </w:t>
      </w:r>
      <w:r w:rsidR="001C1839" w:rsidRPr="0029647A">
        <w:t xml:space="preserve">cultural heritage management plan </w:t>
      </w:r>
      <w:r w:rsidR="009220A4" w:rsidRPr="0029647A">
        <w:t xml:space="preserve">to the satisfaction of the </w:t>
      </w:r>
      <w:proofErr w:type="spellStart"/>
      <w:r w:rsidR="009220A4" w:rsidRPr="0065600D">
        <w:rPr>
          <w:rFonts w:ascii="Arial" w:hAnsi="Arial"/>
        </w:rPr>
        <w:t>Barengi</w:t>
      </w:r>
      <w:proofErr w:type="spellEnd"/>
      <w:r w:rsidR="009220A4" w:rsidRPr="0065600D">
        <w:rPr>
          <w:rFonts w:ascii="Arial" w:hAnsi="Arial"/>
        </w:rPr>
        <w:t xml:space="preserve"> </w:t>
      </w:r>
      <w:proofErr w:type="spellStart"/>
      <w:r w:rsidR="009220A4" w:rsidRPr="0065600D">
        <w:rPr>
          <w:rFonts w:ascii="Arial" w:hAnsi="Arial"/>
        </w:rPr>
        <w:t>Gadjin</w:t>
      </w:r>
      <w:proofErr w:type="spellEnd"/>
      <w:r w:rsidR="009220A4" w:rsidRPr="0065600D">
        <w:rPr>
          <w:rFonts w:ascii="Arial" w:hAnsi="Arial"/>
        </w:rPr>
        <w:t xml:space="preserve"> Land Council Aborigi</w:t>
      </w:r>
      <w:r w:rsidR="009220A4" w:rsidRPr="00917CDD">
        <w:rPr>
          <w:rFonts w:ascii="Arial" w:hAnsi="Arial"/>
        </w:rPr>
        <w:t>nal Corporation.</w:t>
      </w:r>
    </w:p>
    <w:p w14:paraId="5F583809" w14:textId="4B18DB80" w:rsidR="001E4B1D" w:rsidRPr="006603DF" w:rsidRDefault="001E4B1D" w:rsidP="00AF503A">
      <w:pPr>
        <w:pStyle w:val="ListBullet"/>
        <w:spacing w:after="200"/>
        <w:ind w:left="568" w:hanging="284"/>
      </w:pPr>
      <w:r w:rsidRPr="006603DF">
        <w:t xml:space="preserve">Develop an </w:t>
      </w:r>
      <w:r w:rsidR="001C1839" w:rsidRPr="006603DF">
        <w:t xml:space="preserve">archaeological management plan </w:t>
      </w:r>
      <w:r w:rsidR="003035E2" w:rsidRPr="006603DF">
        <w:t>and chance finds procedure</w:t>
      </w:r>
      <w:r w:rsidRPr="006603DF">
        <w:t xml:space="preserve"> to manage historic heritage</w:t>
      </w:r>
      <w:r w:rsidR="00967B5E" w:rsidRPr="006603DF">
        <w:t xml:space="preserve"> </w:t>
      </w:r>
      <w:r w:rsidRPr="006603DF">
        <w:t>investigation/excavation etc.</w:t>
      </w:r>
    </w:p>
    <w:p w14:paraId="21A5403C" w14:textId="72014BE1" w:rsidR="00744B9F" w:rsidRPr="000A6532" w:rsidRDefault="00744B9F" w:rsidP="00D919C6">
      <w:pPr>
        <w:pStyle w:val="Heading3"/>
      </w:pPr>
      <w:r w:rsidRPr="000A6532">
        <w:t xml:space="preserve">Performance </w:t>
      </w:r>
      <w:r w:rsidR="00AA568D" w:rsidRPr="000A6532">
        <w:t xml:space="preserve">objectives and </w:t>
      </w:r>
      <w:r w:rsidRPr="000A6532">
        <w:t>management</w:t>
      </w:r>
    </w:p>
    <w:p w14:paraId="36844B09" w14:textId="10060515" w:rsidR="0086174D" w:rsidRPr="000A6532" w:rsidRDefault="001D4B91" w:rsidP="001D4B91">
      <w:pPr>
        <w:pStyle w:val="ListBullet"/>
        <w:spacing w:after="200"/>
        <w:ind w:left="568" w:hanging="284"/>
      </w:pPr>
      <w:r w:rsidRPr="000A6532">
        <w:t xml:space="preserve">Outline </w:t>
      </w:r>
      <w:r w:rsidR="006C486D">
        <w:t>how implementation of</w:t>
      </w:r>
      <w:r w:rsidRPr="000A6532">
        <w:t xml:space="preserve"> proposed commitments to mitigate and manage residual effects on sites and places of historical heritage significance</w:t>
      </w:r>
      <w:r w:rsidR="006C486D">
        <w:t xml:space="preserve"> will be monitored</w:t>
      </w:r>
      <w:r w:rsidRPr="000A6532">
        <w:t>, including site investigation and recording procedures.</w:t>
      </w:r>
    </w:p>
    <w:p w14:paraId="15AA39C1" w14:textId="0BE5C338" w:rsidR="00105028" w:rsidRPr="000A6532" w:rsidRDefault="002537EE" w:rsidP="00AF503A">
      <w:pPr>
        <w:pStyle w:val="ListBullet"/>
        <w:spacing w:after="200"/>
        <w:ind w:left="568" w:hanging="284"/>
      </w:pPr>
      <w:r w:rsidRPr="000A6532">
        <w:t>Outline how</w:t>
      </w:r>
      <w:r w:rsidR="00403441" w:rsidRPr="000A6532">
        <w:t xml:space="preserve"> </w:t>
      </w:r>
      <w:r w:rsidR="00123528" w:rsidRPr="000A6532">
        <w:t xml:space="preserve">compliance with </w:t>
      </w:r>
      <w:r w:rsidR="00403441" w:rsidRPr="000A6532">
        <w:t>conditions of any</w:t>
      </w:r>
      <w:r w:rsidR="00105028" w:rsidRPr="000A6532">
        <w:t xml:space="preserve"> required </w:t>
      </w:r>
      <w:r w:rsidR="00F15ED7" w:rsidRPr="000A6532">
        <w:t>s</w:t>
      </w:r>
      <w:r w:rsidR="00105028" w:rsidRPr="000A6532">
        <w:t xml:space="preserve">tatutory approvals (i.e. </w:t>
      </w:r>
      <w:r w:rsidR="001C1839" w:rsidRPr="000A6532">
        <w:t>consents/permits</w:t>
      </w:r>
      <w:r w:rsidR="00105028" w:rsidRPr="000A6532">
        <w:t>)</w:t>
      </w:r>
      <w:r w:rsidR="00C510B9" w:rsidRPr="000A6532">
        <w:t xml:space="preserve"> will be </w:t>
      </w:r>
      <w:r w:rsidR="009F26A5" w:rsidRPr="000A6532">
        <w:t xml:space="preserve">managed and </w:t>
      </w:r>
      <w:r w:rsidR="00123528" w:rsidRPr="000A6532">
        <w:t>monitored</w:t>
      </w:r>
      <w:r w:rsidR="00105028" w:rsidRPr="000A6532">
        <w:t>.</w:t>
      </w:r>
    </w:p>
    <w:p w14:paraId="7089C236" w14:textId="6DD5A475" w:rsidR="00984EE4" w:rsidRPr="000A6532" w:rsidRDefault="0086022B" w:rsidP="00AF238F">
      <w:pPr>
        <w:pStyle w:val="Heading2"/>
      </w:pPr>
      <w:bookmarkStart w:id="70" w:name="_Toc29369193"/>
      <w:bookmarkStart w:id="71" w:name="_Toc37158083"/>
      <w:bookmarkEnd w:id="69"/>
      <w:bookmarkEnd w:id="70"/>
      <w:r w:rsidRPr="000A6532">
        <w:t xml:space="preserve">Landscape and </w:t>
      </w:r>
      <w:r w:rsidR="001C1839" w:rsidRPr="000A6532">
        <w:t>visual</w:t>
      </w:r>
      <w:bookmarkEnd w:id="71"/>
    </w:p>
    <w:p w14:paraId="6FEC8C7F" w14:textId="77777777" w:rsidR="00984EE4" w:rsidRPr="000A6532" w:rsidRDefault="00984EE4">
      <w:pPr>
        <w:pStyle w:val="Heading3"/>
      </w:pPr>
      <w:bookmarkStart w:id="72" w:name="_Toc534816874"/>
      <w:r w:rsidRPr="000A6532">
        <w:t>Draft evaluation objective</w:t>
      </w:r>
      <w:bookmarkEnd w:id="72"/>
    </w:p>
    <w:p w14:paraId="6DE3F17A" w14:textId="58FA2E99" w:rsidR="00714FAF" w:rsidRPr="000A6532" w:rsidRDefault="001C1839" w:rsidP="00714FAF">
      <w:pPr>
        <w:pStyle w:val="BodyText"/>
        <w:rPr>
          <w:i/>
        </w:rPr>
      </w:pPr>
      <w:bookmarkStart w:id="73" w:name="_Toc534816880"/>
      <w:r>
        <w:rPr>
          <w:i/>
        </w:rPr>
        <w:t>M</w:t>
      </w:r>
      <w:r w:rsidR="00714FAF" w:rsidRPr="000A6532">
        <w:rPr>
          <w:i/>
        </w:rPr>
        <w:t>inimise adverse effects on landscape and visual amenity</w:t>
      </w:r>
      <w:r w:rsidR="00B84D1D" w:rsidRPr="000A6532">
        <w:rPr>
          <w:i/>
        </w:rPr>
        <w:t>.</w:t>
      </w:r>
      <w:r w:rsidR="00714FAF" w:rsidRPr="000A6532">
        <w:rPr>
          <w:i/>
        </w:rPr>
        <w:t xml:space="preserve"> </w:t>
      </w:r>
    </w:p>
    <w:p w14:paraId="2661405A" w14:textId="37024A2A" w:rsidR="0086174D" w:rsidRPr="000A6532" w:rsidRDefault="0086174D">
      <w:pPr>
        <w:pStyle w:val="Heading3"/>
      </w:pPr>
      <w:r w:rsidRPr="000A6532">
        <w:t xml:space="preserve">Key issues </w:t>
      </w:r>
    </w:p>
    <w:p w14:paraId="0870BDF5" w14:textId="5FD77252" w:rsidR="00A1256E" w:rsidRPr="000A6532" w:rsidRDefault="00016E1A" w:rsidP="00016E1A">
      <w:pPr>
        <w:pStyle w:val="ListBullet"/>
        <w:spacing w:after="200"/>
        <w:ind w:left="568" w:hanging="284"/>
      </w:pPr>
      <w:r w:rsidRPr="000A6532">
        <w:t>The potential for effects on the landscape values</w:t>
      </w:r>
      <w:r w:rsidR="00142475" w:rsidRPr="000A6532">
        <w:t xml:space="preserve"> including</w:t>
      </w:r>
      <w:r w:rsidR="004539B9" w:rsidRPr="000A6532">
        <w:t xml:space="preserve"> views from</w:t>
      </w:r>
      <w:r w:rsidR="00142475" w:rsidRPr="000A6532">
        <w:t xml:space="preserve"> </w:t>
      </w:r>
      <w:r w:rsidR="00450006" w:rsidRPr="000A6532">
        <w:t xml:space="preserve">Grampians National Park, </w:t>
      </w:r>
      <w:r w:rsidR="002C0598" w:rsidRPr="000A6532">
        <w:t>Mount Arapiles-</w:t>
      </w:r>
      <w:proofErr w:type="spellStart"/>
      <w:r w:rsidR="002C0598" w:rsidRPr="000A6532">
        <w:t>Tooan</w:t>
      </w:r>
      <w:proofErr w:type="spellEnd"/>
      <w:r w:rsidR="002C0598" w:rsidRPr="000A6532">
        <w:t xml:space="preserve"> State Park and </w:t>
      </w:r>
      <w:r w:rsidR="004539B9" w:rsidRPr="000A6532">
        <w:t>Black Range State Park</w:t>
      </w:r>
      <w:r w:rsidRPr="000A6532">
        <w:t>, visual amenity</w:t>
      </w:r>
      <w:r w:rsidR="00D1115F" w:rsidRPr="000A6532">
        <w:t xml:space="preserve"> for residents</w:t>
      </w:r>
      <w:r w:rsidRPr="000A6532">
        <w:t xml:space="preserve"> and character of region.</w:t>
      </w:r>
    </w:p>
    <w:p w14:paraId="7BEE7B08" w14:textId="28EF8587" w:rsidR="0086174D" w:rsidRPr="000A6532" w:rsidRDefault="00A1256E">
      <w:pPr>
        <w:pStyle w:val="ListBullet"/>
        <w:spacing w:after="200"/>
        <w:ind w:left="568" w:hanging="284"/>
      </w:pPr>
      <w:r w:rsidRPr="000A6532">
        <w:t>Potential cumulative impacts of other existing and proposed projects</w:t>
      </w:r>
      <w:r w:rsidR="003B702B">
        <w:t xml:space="preserve"> (including mining)</w:t>
      </w:r>
      <w:r w:rsidRPr="000A6532">
        <w:t xml:space="preserve"> on landscape values of the region. </w:t>
      </w:r>
      <w:r w:rsidR="00016E1A" w:rsidRPr="000A6532">
        <w:t xml:space="preserve"> </w:t>
      </w:r>
    </w:p>
    <w:p w14:paraId="06F2E6E8" w14:textId="2B921263" w:rsidR="0086174D" w:rsidRPr="000A6532" w:rsidRDefault="00A020F7">
      <w:pPr>
        <w:pStyle w:val="Heading3"/>
      </w:pPr>
      <w:r w:rsidRPr="000A6532">
        <w:t>E</w:t>
      </w:r>
      <w:r w:rsidR="0086174D" w:rsidRPr="000A6532">
        <w:t>xisting environment</w:t>
      </w:r>
    </w:p>
    <w:p w14:paraId="5DE578FA" w14:textId="31F33093" w:rsidR="00016E1A" w:rsidRPr="000A6532" w:rsidRDefault="00016E1A" w:rsidP="00016E1A">
      <w:pPr>
        <w:pStyle w:val="ListBullet"/>
        <w:spacing w:after="200"/>
        <w:ind w:left="568" w:hanging="284"/>
      </w:pPr>
      <w:r w:rsidRPr="000A6532">
        <w:t xml:space="preserve">Characterise the visual character and associated landscape values of the project </w:t>
      </w:r>
      <w:r w:rsidR="00264FB1" w:rsidRPr="000A6532">
        <w:t xml:space="preserve">area </w:t>
      </w:r>
      <w:r w:rsidR="00B6067B" w:rsidRPr="000A6532">
        <w:t>and surround</w:t>
      </w:r>
      <w:r w:rsidR="00264FB1" w:rsidRPr="000A6532">
        <w:t>s</w:t>
      </w:r>
      <w:r w:rsidRPr="000A6532">
        <w:t xml:space="preserve">.  </w:t>
      </w:r>
    </w:p>
    <w:p w14:paraId="48123EF3" w14:textId="599B3930" w:rsidR="00B6067B" w:rsidRPr="000A6532" w:rsidRDefault="00B6067B" w:rsidP="00B6067B">
      <w:pPr>
        <w:pStyle w:val="ListBullet"/>
        <w:spacing w:after="200"/>
        <w:ind w:left="568" w:hanging="284"/>
      </w:pPr>
      <w:r w:rsidRPr="000A6532">
        <w:t xml:space="preserve">Identify viewsheds in which the project </w:t>
      </w:r>
      <w:r w:rsidR="00264FB1" w:rsidRPr="000A6532">
        <w:t xml:space="preserve">area </w:t>
      </w:r>
      <w:r w:rsidRPr="000A6532">
        <w:t>features, including from nearby residences (where permitted), public lookouts, roads and key vantage points in the vicinity.</w:t>
      </w:r>
    </w:p>
    <w:p w14:paraId="659E6006" w14:textId="711E5CE5" w:rsidR="0076723A" w:rsidRPr="000A6532" w:rsidRDefault="0076723A" w:rsidP="00AD633C">
      <w:pPr>
        <w:pStyle w:val="Heading3"/>
      </w:pPr>
      <w:r w:rsidRPr="000A6532">
        <w:t>Likely effects</w:t>
      </w:r>
    </w:p>
    <w:p w14:paraId="029C9D78" w14:textId="2917B0BA" w:rsidR="00AD633C" w:rsidRPr="000A6532" w:rsidRDefault="0076723A" w:rsidP="0076723A">
      <w:pPr>
        <w:pStyle w:val="ListBullet"/>
        <w:spacing w:after="200"/>
        <w:ind w:left="568" w:hanging="284"/>
      </w:pPr>
      <w:r w:rsidRPr="000A6532">
        <w:t xml:space="preserve">Assess the effects of the project and feasible alternatives on landscape and visual amenity values of the project </w:t>
      </w:r>
      <w:r w:rsidR="00247430" w:rsidRPr="000A6532">
        <w:t xml:space="preserve">area </w:t>
      </w:r>
      <w:r w:rsidRPr="000A6532">
        <w:t xml:space="preserve">and surrounding area, including with respect to views from public vantage points and representative local residences during construction, operation, </w:t>
      </w:r>
      <w:r w:rsidR="008339C4" w:rsidRPr="000A6532">
        <w:t xml:space="preserve">rehabilitation </w:t>
      </w:r>
      <w:r w:rsidRPr="000A6532">
        <w:t>and post-closure.</w:t>
      </w:r>
    </w:p>
    <w:p w14:paraId="07D6BB12" w14:textId="340EF4C2" w:rsidR="0076723A" w:rsidRPr="000A6532" w:rsidRDefault="00AD633C" w:rsidP="0076723A">
      <w:pPr>
        <w:pStyle w:val="ListBullet"/>
        <w:spacing w:after="200"/>
        <w:ind w:left="568" w:hanging="284"/>
      </w:pPr>
      <w:r w:rsidRPr="000A6532">
        <w:t>Assess the potential for cumulative impacts</w:t>
      </w:r>
      <w:r w:rsidR="009145BB" w:rsidRPr="000A6532">
        <w:t xml:space="preserve"> of the project on landscape and visual amenity values</w:t>
      </w:r>
      <w:r w:rsidR="0076723A" w:rsidRPr="000A6532">
        <w:t xml:space="preserve"> </w:t>
      </w:r>
      <w:r w:rsidR="009145BB" w:rsidRPr="000A6532">
        <w:t>in conjunction with other existing and proposed projects in the region.</w:t>
      </w:r>
    </w:p>
    <w:p w14:paraId="3A717A18" w14:textId="77777777" w:rsidR="00D919C6" w:rsidRPr="000A6532" w:rsidRDefault="00D919C6" w:rsidP="00D919C6">
      <w:pPr>
        <w:pStyle w:val="Heading3"/>
      </w:pPr>
      <w:r w:rsidRPr="000A6532">
        <w:t>Mitigation measures</w:t>
      </w:r>
    </w:p>
    <w:p w14:paraId="4159BAED" w14:textId="7A97F2B7" w:rsidR="006C486D" w:rsidRPr="000A6532" w:rsidRDefault="006C486D" w:rsidP="006C486D">
      <w:pPr>
        <w:pStyle w:val="ListBullet"/>
        <w:spacing w:after="200"/>
        <w:ind w:left="568" w:hanging="284"/>
      </w:pPr>
      <w:r w:rsidRPr="000A6532">
        <w:t>Outline and evaluate the proposed environmental management commitments to mitigate or manage effects on landscape and visual amenity values including in relation to the configuration and staging of works and progressive rehabilitation, including appropriate provision for post-closure planning.</w:t>
      </w:r>
    </w:p>
    <w:p w14:paraId="1D3CD721" w14:textId="0CE386DF" w:rsidR="00B6067B" w:rsidRPr="000A6532" w:rsidRDefault="00016E1A" w:rsidP="00B6067B">
      <w:pPr>
        <w:pStyle w:val="ListBullet"/>
        <w:spacing w:after="200"/>
        <w:ind w:left="568" w:hanging="284"/>
      </w:pPr>
      <w:r w:rsidRPr="000A6532">
        <w:t xml:space="preserve">Describe and evaluate the potential and proposed measures to restore and rehabilitate the landscape and visual amenity values of the project </w:t>
      </w:r>
      <w:r w:rsidR="00247430" w:rsidRPr="000A6532">
        <w:t xml:space="preserve">area </w:t>
      </w:r>
      <w:r w:rsidRPr="000A6532">
        <w:t xml:space="preserve">after mining. </w:t>
      </w:r>
    </w:p>
    <w:p w14:paraId="5699EBF7" w14:textId="3CA630A7" w:rsidR="00744B9F" w:rsidRPr="000A6532" w:rsidRDefault="00744B9F">
      <w:pPr>
        <w:pStyle w:val="Heading3"/>
      </w:pPr>
      <w:r w:rsidRPr="000A6532">
        <w:t xml:space="preserve">Performance </w:t>
      </w:r>
      <w:r w:rsidR="00AA568D" w:rsidRPr="000A6532">
        <w:t xml:space="preserve">objectives and </w:t>
      </w:r>
      <w:r w:rsidRPr="000A6532">
        <w:t>management</w:t>
      </w:r>
    </w:p>
    <w:p w14:paraId="4EA5F1A8" w14:textId="4151731F" w:rsidR="006228F4" w:rsidRDefault="006228F4" w:rsidP="00016E1A">
      <w:pPr>
        <w:pStyle w:val="ListBullet"/>
        <w:spacing w:after="200"/>
        <w:ind w:left="568" w:hanging="284"/>
      </w:pPr>
      <w:r>
        <w:t xml:space="preserve">Outline measures to monitor the success of progressive rehabilitation and other </w:t>
      </w:r>
      <w:r w:rsidRPr="000A6532">
        <w:t xml:space="preserve">environmental commitments to mitigate or manage effects on landscape and visual amenity values </w:t>
      </w:r>
      <w:r>
        <w:t>during all phases of the project.</w:t>
      </w:r>
    </w:p>
    <w:p w14:paraId="2BEFA924" w14:textId="1B5B39EA" w:rsidR="0086174D" w:rsidRPr="000A6532" w:rsidRDefault="00016E1A" w:rsidP="00016E1A">
      <w:pPr>
        <w:pStyle w:val="ListBullet"/>
        <w:spacing w:after="200"/>
        <w:ind w:left="568" w:hanging="284"/>
      </w:pPr>
      <w:r w:rsidRPr="000A6532">
        <w:t xml:space="preserve">Describe the approach to monitor effects and develop contingency measures to be implemented in the event of adverse residual effects on landscape and visual values requiring further management. </w:t>
      </w:r>
    </w:p>
    <w:bookmarkEnd w:id="73"/>
    <w:p w14:paraId="030FC193" w14:textId="77777777" w:rsidR="00984EE4" w:rsidRPr="000A6532" w:rsidRDefault="00984EE4" w:rsidP="00984EE4">
      <w:pPr>
        <w:pStyle w:val="BodyText"/>
      </w:pPr>
    </w:p>
    <w:p w14:paraId="46BA490E" w14:textId="77777777" w:rsidR="002734A2" w:rsidRPr="000A6532" w:rsidRDefault="002734A2" w:rsidP="002734A2">
      <w:pPr>
        <w:pStyle w:val="BodyText"/>
        <w:sectPr w:rsidR="002734A2" w:rsidRPr="000A6532" w:rsidSect="00FF7D91">
          <w:pgSz w:w="11907" w:h="16840" w:code="9"/>
          <w:pgMar w:top="2268" w:right="1134" w:bottom="1134" w:left="1134" w:header="567" w:footer="567" w:gutter="0"/>
          <w:cols w:space="720"/>
          <w:titlePg/>
          <w:docGrid w:linePitch="360"/>
        </w:sectPr>
      </w:pPr>
    </w:p>
    <w:p w14:paraId="6D62214B" w14:textId="3B4423BB" w:rsidR="003636EA" w:rsidRPr="000A6532" w:rsidRDefault="002734A2" w:rsidP="002734A2">
      <w:pPr>
        <w:pStyle w:val="Heading1TopofPage"/>
        <w:framePr w:wrap="around"/>
        <w:numPr>
          <w:ilvl w:val="0"/>
          <w:numId w:val="0"/>
        </w:numPr>
        <w:ind w:left="1134"/>
      </w:pPr>
      <w:bookmarkStart w:id="74" w:name="_Toc37158084"/>
      <w:r w:rsidRPr="000A6532">
        <w:lastRenderedPageBreak/>
        <w:t>Appendix A</w:t>
      </w:r>
      <w:bookmarkEnd w:id="74"/>
    </w:p>
    <w:p w14:paraId="3DB1B493" w14:textId="77777777" w:rsidR="002734A2" w:rsidRPr="000A6532" w:rsidRDefault="002734A2" w:rsidP="002734A2">
      <w:pPr>
        <w:spacing w:after="120"/>
        <w:jc w:val="both"/>
        <w:rPr>
          <w:rFonts w:ascii="Arial" w:hAnsi="Arial"/>
          <w:b/>
          <w:lang w:eastAsia="en-US"/>
        </w:rPr>
      </w:pPr>
      <w:r w:rsidRPr="000A6532">
        <w:rPr>
          <w:rFonts w:ascii="Arial" w:hAnsi="Arial"/>
          <w:b/>
          <w:lang w:eastAsia="en-US"/>
        </w:rPr>
        <w:t>Procedures and requirements under section 8</w:t>
      </w:r>
      <w:proofErr w:type="gramStart"/>
      <w:r w:rsidRPr="000A6532">
        <w:rPr>
          <w:rFonts w:ascii="Arial" w:hAnsi="Arial"/>
          <w:b/>
          <w:lang w:eastAsia="en-US"/>
        </w:rPr>
        <w:t>B(</w:t>
      </w:r>
      <w:proofErr w:type="gramEnd"/>
      <w:r w:rsidRPr="000A6532">
        <w:rPr>
          <w:rFonts w:ascii="Arial" w:hAnsi="Arial"/>
          <w:b/>
          <w:lang w:eastAsia="en-US"/>
        </w:rPr>
        <w:t xml:space="preserve">5) of the </w:t>
      </w:r>
      <w:r w:rsidRPr="000A6532">
        <w:rPr>
          <w:rFonts w:ascii="Arial" w:hAnsi="Arial"/>
          <w:b/>
          <w:i/>
          <w:lang w:eastAsia="en-US"/>
        </w:rPr>
        <w:t>Environment Effects Act 1978</w:t>
      </w:r>
    </w:p>
    <w:p w14:paraId="48EA7DE1" w14:textId="77777777" w:rsidR="00655836" w:rsidRPr="000A6532" w:rsidRDefault="00655836" w:rsidP="00655836">
      <w:pPr>
        <w:jc w:val="both"/>
        <w:rPr>
          <w:rFonts w:ascii="Arial" w:hAnsi="Arial"/>
          <w:lang w:eastAsia="en-US"/>
        </w:rPr>
      </w:pPr>
      <w:r w:rsidRPr="000A6532">
        <w:rPr>
          <w:rFonts w:ascii="Arial" w:hAnsi="Arial"/>
          <w:lang w:eastAsia="en-US"/>
        </w:rPr>
        <w:t>The procedures and requirements applying to the EES process, in accordance with both section 8</w:t>
      </w:r>
      <w:proofErr w:type="gramStart"/>
      <w:r w:rsidRPr="000A6532">
        <w:rPr>
          <w:rFonts w:ascii="Arial" w:hAnsi="Arial"/>
          <w:lang w:eastAsia="en-US"/>
        </w:rPr>
        <w:t>B(</w:t>
      </w:r>
      <w:proofErr w:type="gramEnd"/>
      <w:r w:rsidRPr="000A6532">
        <w:rPr>
          <w:rFonts w:ascii="Arial" w:hAnsi="Arial"/>
          <w:lang w:eastAsia="en-US"/>
        </w:rPr>
        <w:t xml:space="preserve">5) and the </w:t>
      </w:r>
      <w:r w:rsidRPr="000A6532">
        <w:rPr>
          <w:rFonts w:ascii="Arial" w:hAnsi="Arial"/>
          <w:i/>
          <w:lang w:eastAsia="en-US"/>
        </w:rPr>
        <w:t>Ministerial guidelines for assessment of environmental effects under the Environment Effects Act 1978</w:t>
      </w:r>
      <w:r w:rsidRPr="000A6532">
        <w:rPr>
          <w:rFonts w:ascii="Arial" w:hAnsi="Arial"/>
          <w:lang w:eastAsia="en-US"/>
        </w:rPr>
        <w:t xml:space="preserve"> (Ministerial Guidelines), are as follows: </w:t>
      </w:r>
    </w:p>
    <w:p w14:paraId="66EBF541"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The EES is to document the investigation and avoidance of potential environmental effects of the proposed project, including for any relevant alternatives (such as for the mining extent, methods for mining and processing, water supply and transport of mining outputs), as well as associated environmental mitigation and management measures.  </w:t>
      </w:r>
      <w:proofErr w:type="gramStart"/>
      <w:r w:rsidRPr="000A6532">
        <w:rPr>
          <w:rFonts w:ascii="Arial" w:hAnsi="Arial"/>
          <w:lang w:eastAsia="en-US"/>
        </w:rPr>
        <w:t>In particular the</w:t>
      </w:r>
      <w:proofErr w:type="gramEnd"/>
      <w:r w:rsidRPr="000A6532">
        <w:rPr>
          <w:rFonts w:ascii="Arial" w:hAnsi="Arial"/>
          <w:lang w:eastAsia="en-US"/>
        </w:rPr>
        <w:t xml:space="preserve"> EES should address: </w:t>
      </w:r>
    </w:p>
    <w:p w14:paraId="735E63D5" w14:textId="6542C054"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biodiversity and ecological values within and near the site, as associated with adjacent road reserves, including native vegetation, listed threatened communities and species of flora and fauna; and other habitat values;</w:t>
      </w:r>
    </w:p>
    <w:p w14:paraId="0728DA91"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surface water environments, including local waterways and the broader catchment, as well as groundwater resources (hydrology, quality, uses and dependent ecosystems);</w:t>
      </w:r>
    </w:p>
    <w:p w14:paraId="4555ADA3"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Aboriginal and non-Aboriginal cultural heritage values;</w:t>
      </w:r>
    </w:p>
    <w:p w14:paraId="02F33291"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land stability, erosion and soil productivity associated with the construction and operation of the project, including progressive rehabilitation works;</w:t>
      </w:r>
    </w:p>
    <w:p w14:paraId="46E78AD0"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the land uses and landscape values of the site and surrounding areas;</w:t>
      </w:r>
    </w:p>
    <w:p w14:paraId="3BC538DD"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of project construction and operation on air quality and noise on nearby sensitive receptors;</w:t>
      </w:r>
    </w:p>
    <w:p w14:paraId="182344F6"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socio-economic effects, at local and regional scales, potentially generated by the project, including increased traffic movement and indirect effects of the project construction workforce on the capacity of local community infrastructure; and</w:t>
      </w:r>
    </w:p>
    <w:p w14:paraId="269D15E9" w14:textId="1C196092"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lang w:eastAsia="en-US"/>
        </w:rPr>
      </w:pPr>
      <w:r w:rsidRPr="000A6532">
        <w:rPr>
          <w:rFonts w:ascii="Arial" w:hAnsi="Arial"/>
          <w:lang w:eastAsia="en-US"/>
        </w:rPr>
        <w:t>solid and liquid waste generated by the project during construction and operation</w:t>
      </w:r>
    </w:p>
    <w:p w14:paraId="4188B90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The matters to be investigated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353047F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1846C96C"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The proponent is to prepare and submit to the department a draft EES study program to inform the preparation of scoping requirements. </w:t>
      </w:r>
    </w:p>
    <w:p w14:paraId="6EA9E828"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073C4204" w14:textId="5D5570FC"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The proponent is to prepare and submit to the department its proposed EES </w:t>
      </w:r>
      <w:r w:rsidR="00BE060C" w:rsidRPr="000A6532">
        <w:rPr>
          <w:rFonts w:ascii="Arial" w:hAnsi="Arial"/>
          <w:lang w:eastAsia="en-US"/>
        </w:rPr>
        <w:t>c</w:t>
      </w:r>
      <w:r w:rsidRPr="000A6532">
        <w:rPr>
          <w:rFonts w:ascii="Arial" w:hAnsi="Arial"/>
          <w:lang w:eastAsia="en-US"/>
        </w:rPr>
        <w:t xml:space="preserve">onsultation </w:t>
      </w:r>
      <w:r w:rsidR="00BE060C" w:rsidRPr="000A6532">
        <w:rPr>
          <w:rFonts w:ascii="Arial" w:hAnsi="Arial"/>
          <w:lang w:eastAsia="en-US"/>
        </w:rPr>
        <w:t>p</w:t>
      </w:r>
      <w:r w:rsidRPr="000A6532">
        <w:rPr>
          <w:rFonts w:ascii="Arial" w:hAnsi="Arial"/>
          <w:lang w:eastAsia="en-US"/>
        </w:rPr>
        <w:t xml:space="preserve">lan for consulting the public and engaging with stakeholders during the preparation of the EES.  Once completed to the satisfaction of the department, the EES </w:t>
      </w:r>
      <w:r w:rsidR="00BE060C" w:rsidRPr="000A6532">
        <w:rPr>
          <w:rFonts w:ascii="Arial" w:hAnsi="Arial"/>
          <w:lang w:eastAsia="en-US"/>
        </w:rPr>
        <w:t>c</w:t>
      </w:r>
      <w:r w:rsidRPr="000A6532">
        <w:rPr>
          <w:rFonts w:ascii="Arial" w:hAnsi="Arial"/>
          <w:lang w:eastAsia="en-US"/>
        </w:rPr>
        <w:t xml:space="preserve">onsultation </w:t>
      </w:r>
      <w:r w:rsidR="00BE060C" w:rsidRPr="000A6532">
        <w:rPr>
          <w:rFonts w:ascii="Arial" w:hAnsi="Arial"/>
          <w:lang w:eastAsia="en-US"/>
        </w:rPr>
        <w:t>p</w:t>
      </w:r>
      <w:r w:rsidRPr="000A6532">
        <w:rPr>
          <w:rFonts w:ascii="Arial" w:hAnsi="Arial"/>
          <w:lang w:eastAsia="en-US"/>
        </w:rPr>
        <w:t xml:space="preserve">lan is to be implemented by the proponent, having regard to advice from the department and the TRG. </w:t>
      </w:r>
    </w:p>
    <w:p w14:paraId="2DBD541E"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0A6532">
        <w:rPr>
          <w:rFonts w:ascii="Arial" w:hAnsi="Arial"/>
          <w:lang w:eastAsia="en-US"/>
        </w:rPr>
        <w:t>on the basis of</w:t>
      </w:r>
      <w:proofErr w:type="gramEnd"/>
      <w:r w:rsidRPr="000A6532">
        <w:rPr>
          <w:rFonts w:ascii="Arial" w:hAnsi="Arial"/>
          <w:lang w:eastAsia="en-US"/>
        </w:rPr>
        <w:t xml:space="preserve"> an agreed alignment of the proponent’s and department’s schedules, including for TRG review of technical investigations and the EES documentation.</w:t>
      </w:r>
    </w:p>
    <w:p w14:paraId="5350D35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The proponent is to apply appropriate peer review and quality management procedures to enable the completion of EES studies and documentation to an acceptable standard.</w:t>
      </w:r>
    </w:p>
    <w:p w14:paraId="5EC9C07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lastRenderedPageBreak/>
        <w:t>The EES is to be exhibited for a period of 30 business days for public comment, unless the exhibition period spans the Christmas–New Year period, in which case 40 business days will apply.</w:t>
      </w:r>
    </w:p>
    <w:p w14:paraId="7CEAB1E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An inquiry will be appointed under the </w:t>
      </w:r>
      <w:r w:rsidRPr="000A6532">
        <w:rPr>
          <w:rFonts w:ascii="Arial" w:hAnsi="Arial"/>
          <w:i/>
          <w:lang w:eastAsia="en-US"/>
        </w:rPr>
        <w:t xml:space="preserve">Environment Effects Act 1978 </w:t>
      </w:r>
      <w:r w:rsidRPr="000A6532">
        <w:rPr>
          <w:rFonts w:ascii="Arial" w:hAnsi="Arial"/>
          <w:lang w:eastAsia="en-US"/>
        </w:rPr>
        <w:t>to consider and report on the environmental effects of the proposal.</w:t>
      </w:r>
    </w:p>
    <w:p w14:paraId="059495BC" w14:textId="25E4B1BF" w:rsidR="002734A2" w:rsidRPr="000A6532" w:rsidRDefault="002734A2" w:rsidP="002734A2">
      <w:pPr>
        <w:pStyle w:val="BodyText"/>
      </w:pPr>
    </w:p>
    <w:p w14:paraId="5183AA0D" w14:textId="431FA15E" w:rsidR="008A297F" w:rsidRPr="000A6532" w:rsidRDefault="008A297F" w:rsidP="002734A2">
      <w:pPr>
        <w:pStyle w:val="BodyText"/>
      </w:pPr>
    </w:p>
    <w:p w14:paraId="2F7E7B86" w14:textId="22559E7F" w:rsidR="008A297F" w:rsidRPr="000A6532" w:rsidRDefault="008A297F" w:rsidP="002734A2">
      <w:pPr>
        <w:pStyle w:val="BodyText"/>
      </w:pPr>
    </w:p>
    <w:p w14:paraId="1A2FB87A" w14:textId="4AC7CF53" w:rsidR="00E65E7B" w:rsidRPr="000A6532" w:rsidRDefault="00E65E7B" w:rsidP="00E65E7B">
      <w:pPr>
        <w:pStyle w:val="Heading1TopofPage"/>
        <w:framePr w:wrap="around"/>
        <w:numPr>
          <w:ilvl w:val="0"/>
          <w:numId w:val="0"/>
        </w:numPr>
        <w:ind w:left="1134"/>
      </w:pPr>
      <w:bookmarkStart w:id="75" w:name="_Toc37158085"/>
      <w:r w:rsidRPr="000A6532">
        <w:lastRenderedPageBreak/>
        <w:t>Appendix B</w:t>
      </w:r>
      <w:bookmarkEnd w:id="75"/>
    </w:p>
    <w:p w14:paraId="2384B62C" w14:textId="283F697C" w:rsidR="00EF6B43" w:rsidRPr="000A6532" w:rsidRDefault="00E51093" w:rsidP="00EF6B43">
      <w:pPr>
        <w:spacing w:after="120"/>
        <w:jc w:val="both"/>
        <w:rPr>
          <w:rFonts w:ascii="Arial" w:hAnsi="Arial"/>
          <w:b/>
          <w:lang w:eastAsia="en-US"/>
        </w:rPr>
      </w:pPr>
      <w:r w:rsidRPr="000A6532">
        <w:rPr>
          <w:rFonts w:ascii="Arial" w:hAnsi="Arial"/>
          <w:b/>
          <w:lang w:eastAsia="en-US"/>
        </w:rPr>
        <w:t>Fauna</w:t>
      </w:r>
      <w:r w:rsidR="00B807A3" w:rsidRPr="000A6532">
        <w:rPr>
          <w:rFonts w:ascii="Arial" w:hAnsi="Arial"/>
          <w:b/>
          <w:lang w:eastAsia="en-US"/>
        </w:rPr>
        <w:t xml:space="preserve"> </w:t>
      </w:r>
      <w:r w:rsidR="00587863" w:rsidRPr="000A6532">
        <w:rPr>
          <w:rFonts w:ascii="Arial" w:hAnsi="Arial"/>
          <w:b/>
          <w:lang w:eastAsia="en-US"/>
        </w:rPr>
        <w:t>s</w:t>
      </w:r>
      <w:r w:rsidR="008F6718" w:rsidRPr="000A6532">
        <w:rPr>
          <w:rFonts w:ascii="Arial" w:hAnsi="Arial"/>
          <w:b/>
          <w:lang w:eastAsia="en-US"/>
        </w:rPr>
        <w:t xml:space="preserve">pecies </w:t>
      </w:r>
      <w:r w:rsidR="002F2920" w:rsidRPr="000A6532">
        <w:rPr>
          <w:rFonts w:ascii="Arial" w:hAnsi="Arial"/>
          <w:b/>
          <w:lang w:eastAsia="en-US"/>
        </w:rPr>
        <w:t xml:space="preserve">for which </w:t>
      </w:r>
      <w:r w:rsidR="00A75AE2" w:rsidRPr="000A6532">
        <w:rPr>
          <w:rFonts w:ascii="Arial" w:hAnsi="Arial"/>
          <w:b/>
          <w:lang w:eastAsia="en-US"/>
        </w:rPr>
        <w:t xml:space="preserve">potential </w:t>
      </w:r>
      <w:r w:rsidR="002F2920" w:rsidRPr="000A6532">
        <w:rPr>
          <w:rFonts w:ascii="Arial" w:hAnsi="Arial"/>
          <w:b/>
          <w:lang w:eastAsia="en-US"/>
        </w:rPr>
        <w:t>effects</w:t>
      </w:r>
      <w:r w:rsidR="00A75AE2" w:rsidRPr="000A6532">
        <w:rPr>
          <w:rFonts w:ascii="Arial" w:hAnsi="Arial"/>
          <w:b/>
          <w:lang w:eastAsia="en-US"/>
        </w:rPr>
        <w:t xml:space="preserve"> of the project</w:t>
      </w:r>
      <w:r w:rsidR="002F2920" w:rsidRPr="000A6532">
        <w:rPr>
          <w:rFonts w:ascii="Arial" w:hAnsi="Arial"/>
          <w:b/>
          <w:lang w:eastAsia="en-US"/>
        </w:rPr>
        <w:t xml:space="preserve"> </w:t>
      </w:r>
      <w:r w:rsidR="00A75AE2" w:rsidRPr="000A6532">
        <w:rPr>
          <w:rFonts w:ascii="Arial" w:hAnsi="Arial"/>
          <w:b/>
          <w:lang w:eastAsia="en-US"/>
        </w:rPr>
        <w:t xml:space="preserve">are to be assessed </w:t>
      </w:r>
      <w:r w:rsidR="005E31EA" w:rsidRPr="000A6532">
        <w:rPr>
          <w:rFonts w:ascii="Arial" w:hAnsi="Arial"/>
          <w:b/>
          <w:lang w:eastAsia="en-US"/>
        </w:rPr>
        <w:t>in the EES</w:t>
      </w:r>
      <w:r w:rsidR="00205A83" w:rsidRPr="000A6532">
        <w:rPr>
          <w:rFonts w:ascii="Arial" w:hAnsi="Arial"/>
          <w:b/>
          <w:lang w:eastAsia="en-US"/>
        </w:rPr>
        <w:t xml:space="preserve"> (</w:t>
      </w:r>
      <w:r w:rsidR="00191458" w:rsidRPr="000A6532">
        <w:rPr>
          <w:rFonts w:ascii="Arial" w:hAnsi="Arial"/>
          <w:b/>
          <w:lang w:eastAsia="en-US"/>
        </w:rPr>
        <w:t>among others as relevant</w:t>
      </w:r>
      <w:r w:rsidR="00205A83" w:rsidRPr="000A6532">
        <w:rPr>
          <w:rFonts w:ascii="Arial" w:hAnsi="Arial"/>
          <w:b/>
          <w:lang w:eastAsia="en-US"/>
        </w:rPr>
        <w:t>)</w:t>
      </w:r>
      <w:r w:rsidR="00A75AE2" w:rsidRPr="000A6532">
        <w:rPr>
          <w:rFonts w:ascii="Arial" w:hAnsi="Arial"/>
          <w:b/>
          <w:lang w:eastAsia="en-US"/>
        </w:rPr>
        <w:t>.</w:t>
      </w:r>
      <w:r w:rsidR="008F6718" w:rsidRPr="000A6532">
        <w:rPr>
          <w:rFonts w:ascii="Arial" w:hAnsi="Arial"/>
          <w:b/>
          <w:lang w:eastAsia="en-US"/>
        </w:rPr>
        <w:t xml:space="preserve"> </w:t>
      </w:r>
    </w:p>
    <w:p w14:paraId="76E31FAA" w14:textId="77777777" w:rsidR="00E51093" w:rsidRPr="000A6532" w:rsidRDefault="00E51093" w:rsidP="00AF503A">
      <w:pPr>
        <w:pStyle w:val="ListBullet"/>
        <w:spacing w:after="200"/>
        <w:ind w:left="568" w:hanging="284"/>
      </w:pPr>
      <w:r w:rsidRPr="000A6532">
        <w:t>Australasian Bittern (</w:t>
      </w:r>
      <w:r w:rsidRPr="000A6532">
        <w:rPr>
          <w:i/>
        </w:rPr>
        <w:t xml:space="preserve">Botaurus </w:t>
      </w:r>
      <w:proofErr w:type="spellStart"/>
      <w:r w:rsidRPr="000A6532">
        <w:rPr>
          <w:i/>
        </w:rPr>
        <w:t>poiciloptilus</w:t>
      </w:r>
      <w:proofErr w:type="spellEnd"/>
      <w:r w:rsidRPr="000A6532">
        <w:t>)</w:t>
      </w:r>
    </w:p>
    <w:p w14:paraId="0242B4F2" w14:textId="77777777" w:rsidR="00E51093" w:rsidRPr="000A6532" w:rsidRDefault="00E51093" w:rsidP="00AF503A">
      <w:pPr>
        <w:pStyle w:val="ListBullet"/>
        <w:spacing w:after="200"/>
        <w:ind w:left="568" w:hanging="284"/>
      </w:pPr>
      <w:r w:rsidRPr="000A6532">
        <w:t>Australian Bustard (</w:t>
      </w:r>
      <w:proofErr w:type="spellStart"/>
      <w:r w:rsidRPr="000A6532">
        <w:rPr>
          <w:i/>
        </w:rPr>
        <w:t>Ardeotis</w:t>
      </w:r>
      <w:proofErr w:type="spellEnd"/>
      <w:r w:rsidRPr="000A6532">
        <w:rPr>
          <w:i/>
        </w:rPr>
        <w:t xml:space="preserve"> </w:t>
      </w:r>
      <w:proofErr w:type="spellStart"/>
      <w:r w:rsidRPr="000A6532">
        <w:rPr>
          <w:i/>
        </w:rPr>
        <w:t>australis</w:t>
      </w:r>
      <w:proofErr w:type="spellEnd"/>
      <w:r w:rsidRPr="000A6532">
        <w:t>)</w:t>
      </w:r>
    </w:p>
    <w:p w14:paraId="542468E0" w14:textId="77777777" w:rsidR="00E51093" w:rsidRPr="000A6532" w:rsidRDefault="00E51093" w:rsidP="00AF503A">
      <w:pPr>
        <w:pStyle w:val="ListBullet"/>
        <w:spacing w:after="200"/>
        <w:ind w:left="568" w:hanging="284"/>
      </w:pPr>
      <w:r w:rsidRPr="000A6532">
        <w:t>Australian Painted-snipe (</w:t>
      </w:r>
      <w:proofErr w:type="spellStart"/>
      <w:r w:rsidRPr="000A6532">
        <w:rPr>
          <w:i/>
        </w:rPr>
        <w:t>Rostratula</w:t>
      </w:r>
      <w:proofErr w:type="spellEnd"/>
      <w:r w:rsidRPr="000A6532">
        <w:rPr>
          <w:i/>
        </w:rPr>
        <w:t xml:space="preserve"> </w:t>
      </w:r>
      <w:proofErr w:type="spellStart"/>
      <w:r w:rsidRPr="000A6532">
        <w:rPr>
          <w:i/>
        </w:rPr>
        <w:t>australis</w:t>
      </w:r>
      <w:proofErr w:type="spellEnd"/>
      <w:r w:rsidRPr="000A6532">
        <w:t xml:space="preserve">) </w:t>
      </w:r>
    </w:p>
    <w:p w14:paraId="13D845BA" w14:textId="77777777" w:rsidR="00E51093" w:rsidRPr="000A6532" w:rsidRDefault="00E51093" w:rsidP="00AF503A">
      <w:pPr>
        <w:pStyle w:val="ListBullet"/>
        <w:spacing w:after="200"/>
        <w:ind w:left="568" w:hanging="284"/>
      </w:pPr>
      <w:proofErr w:type="spellStart"/>
      <w:r w:rsidRPr="000A6532">
        <w:t>Baillon's</w:t>
      </w:r>
      <w:proofErr w:type="spellEnd"/>
      <w:r w:rsidRPr="000A6532">
        <w:t xml:space="preserve"> Crake (</w:t>
      </w:r>
      <w:proofErr w:type="spellStart"/>
      <w:r w:rsidRPr="000A6532">
        <w:rPr>
          <w:i/>
        </w:rPr>
        <w:t>Porzana</w:t>
      </w:r>
      <w:proofErr w:type="spellEnd"/>
      <w:r w:rsidRPr="000A6532">
        <w:rPr>
          <w:i/>
        </w:rPr>
        <w:t xml:space="preserve"> </w:t>
      </w:r>
      <w:proofErr w:type="spellStart"/>
      <w:r w:rsidRPr="000A6532">
        <w:rPr>
          <w:i/>
        </w:rPr>
        <w:t>pusilla</w:t>
      </w:r>
      <w:proofErr w:type="spellEnd"/>
      <w:r w:rsidRPr="000A6532">
        <w:rPr>
          <w:i/>
        </w:rPr>
        <w:t xml:space="preserve"> </w:t>
      </w:r>
      <w:proofErr w:type="spellStart"/>
      <w:r w:rsidRPr="000A6532">
        <w:rPr>
          <w:i/>
        </w:rPr>
        <w:t>palustris</w:t>
      </w:r>
      <w:proofErr w:type="spellEnd"/>
      <w:r w:rsidRPr="000A6532">
        <w:t>)</w:t>
      </w:r>
    </w:p>
    <w:p w14:paraId="6AF7ADB6" w14:textId="2623D5A2" w:rsidR="00E51093" w:rsidRPr="000A6532" w:rsidRDefault="00E51093" w:rsidP="00AF503A">
      <w:pPr>
        <w:pStyle w:val="ListBullet"/>
        <w:spacing w:after="200"/>
        <w:ind w:left="568" w:hanging="284"/>
      </w:pPr>
      <w:r w:rsidRPr="000A6532">
        <w:t xml:space="preserve">Barking Owl </w:t>
      </w:r>
      <w:r w:rsidR="00386DDD" w:rsidRPr="000A6532">
        <w:t>(</w:t>
      </w:r>
      <w:proofErr w:type="spellStart"/>
      <w:r w:rsidRPr="000A6532">
        <w:rPr>
          <w:i/>
        </w:rPr>
        <w:t>Ninox</w:t>
      </w:r>
      <w:proofErr w:type="spellEnd"/>
      <w:r w:rsidRPr="000A6532">
        <w:rPr>
          <w:i/>
        </w:rPr>
        <w:t xml:space="preserve"> </w:t>
      </w:r>
      <w:proofErr w:type="spellStart"/>
      <w:r w:rsidRPr="000A6532">
        <w:rPr>
          <w:i/>
        </w:rPr>
        <w:t>connivens</w:t>
      </w:r>
      <w:proofErr w:type="spellEnd"/>
      <w:r w:rsidRPr="000A6532">
        <w:rPr>
          <w:i/>
        </w:rPr>
        <w:t xml:space="preserve"> </w:t>
      </w:r>
      <w:proofErr w:type="spellStart"/>
      <w:r w:rsidRPr="000A6532">
        <w:rPr>
          <w:i/>
        </w:rPr>
        <w:t>connivens</w:t>
      </w:r>
      <w:proofErr w:type="spellEnd"/>
      <w:r w:rsidR="00386DDD" w:rsidRPr="000A6532">
        <w:t>)</w:t>
      </w:r>
    </w:p>
    <w:p w14:paraId="3AD00159" w14:textId="77777777" w:rsidR="00E51093" w:rsidRPr="000A6532" w:rsidRDefault="00E51093" w:rsidP="00AF503A">
      <w:pPr>
        <w:pStyle w:val="ListBullet"/>
        <w:spacing w:after="200"/>
        <w:ind w:left="568" w:hanging="284"/>
      </w:pPr>
      <w:r w:rsidRPr="000A6532">
        <w:t>Bearded Dragon (</w:t>
      </w:r>
      <w:r w:rsidRPr="000A6532">
        <w:rPr>
          <w:i/>
        </w:rPr>
        <w:t xml:space="preserve">Pogona </w:t>
      </w:r>
      <w:proofErr w:type="spellStart"/>
      <w:r w:rsidRPr="000A6532">
        <w:rPr>
          <w:i/>
        </w:rPr>
        <w:t>barbat</w:t>
      </w:r>
      <w:proofErr w:type="spellEnd"/>
      <w:r w:rsidRPr="000A6532">
        <w:t xml:space="preserve">) </w:t>
      </w:r>
    </w:p>
    <w:p w14:paraId="58D09244" w14:textId="77777777" w:rsidR="00E51093" w:rsidRPr="000A6532" w:rsidRDefault="00E51093" w:rsidP="00AF503A">
      <w:pPr>
        <w:pStyle w:val="ListBullet"/>
        <w:spacing w:after="200"/>
        <w:ind w:left="568" w:hanging="284"/>
      </w:pPr>
      <w:r w:rsidRPr="000A6532">
        <w:t>Black Falcon (</w:t>
      </w:r>
      <w:r w:rsidRPr="000A6532">
        <w:rPr>
          <w:i/>
        </w:rPr>
        <w:t xml:space="preserve">Falco </w:t>
      </w:r>
      <w:proofErr w:type="spellStart"/>
      <w:r w:rsidRPr="000A6532">
        <w:rPr>
          <w:i/>
        </w:rPr>
        <w:t>subniger</w:t>
      </w:r>
      <w:proofErr w:type="spellEnd"/>
      <w:r w:rsidRPr="000A6532">
        <w:t>)</w:t>
      </w:r>
    </w:p>
    <w:p w14:paraId="548819DC" w14:textId="77777777" w:rsidR="00E51093" w:rsidRPr="000A6532" w:rsidRDefault="00E51093" w:rsidP="00AF503A">
      <w:pPr>
        <w:pStyle w:val="ListBullet"/>
        <w:spacing w:after="200"/>
        <w:ind w:left="568" w:hanging="284"/>
      </w:pPr>
      <w:r w:rsidRPr="000A6532">
        <w:t>Blue-billed Duck (</w:t>
      </w:r>
      <w:proofErr w:type="spellStart"/>
      <w:r w:rsidRPr="000A6532">
        <w:rPr>
          <w:i/>
        </w:rPr>
        <w:t>Oxyura</w:t>
      </w:r>
      <w:proofErr w:type="spellEnd"/>
      <w:r w:rsidRPr="000A6532">
        <w:rPr>
          <w:i/>
        </w:rPr>
        <w:t xml:space="preserve"> </w:t>
      </w:r>
      <w:proofErr w:type="spellStart"/>
      <w:r w:rsidRPr="000A6532">
        <w:rPr>
          <w:i/>
        </w:rPr>
        <w:t>australis</w:t>
      </w:r>
      <w:proofErr w:type="spellEnd"/>
      <w:r w:rsidRPr="000A6532">
        <w:t>)</w:t>
      </w:r>
    </w:p>
    <w:p w14:paraId="045500FD" w14:textId="77777777" w:rsidR="00E51093" w:rsidRPr="000A6532" w:rsidRDefault="00E51093" w:rsidP="00AF503A">
      <w:pPr>
        <w:pStyle w:val="ListBullet"/>
        <w:spacing w:after="200"/>
        <w:ind w:left="568" w:hanging="284"/>
      </w:pPr>
      <w:r w:rsidRPr="000A6532">
        <w:t>Brolga (</w:t>
      </w:r>
      <w:r w:rsidRPr="000A6532">
        <w:rPr>
          <w:i/>
        </w:rPr>
        <w:t xml:space="preserve">Grus </w:t>
      </w:r>
      <w:proofErr w:type="spellStart"/>
      <w:r w:rsidRPr="000A6532">
        <w:rPr>
          <w:i/>
        </w:rPr>
        <w:t>rubicunda</w:t>
      </w:r>
      <w:proofErr w:type="spellEnd"/>
      <w:r w:rsidRPr="000A6532">
        <w:t>)</w:t>
      </w:r>
    </w:p>
    <w:p w14:paraId="4C13AB3F" w14:textId="77777777" w:rsidR="00E51093" w:rsidRPr="000A6532" w:rsidRDefault="00E51093" w:rsidP="00AF503A">
      <w:pPr>
        <w:pStyle w:val="ListBullet"/>
        <w:spacing w:after="200"/>
        <w:ind w:left="568" w:hanging="284"/>
      </w:pPr>
      <w:r w:rsidRPr="000A6532">
        <w:t xml:space="preserve">Brown </w:t>
      </w:r>
      <w:proofErr w:type="spellStart"/>
      <w:r w:rsidRPr="000A6532">
        <w:t>Toadlet</w:t>
      </w:r>
      <w:proofErr w:type="spellEnd"/>
      <w:r w:rsidRPr="000A6532">
        <w:t xml:space="preserve"> (</w:t>
      </w:r>
      <w:proofErr w:type="spellStart"/>
      <w:r w:rsidRPr="000A6532">
        <w:rPr>
          <w:i/>
        </w:rPr>
        <w:t>Pseudophryne</w:t>
      </w:r>
      <w:proofErr w:type="spellEnd"/>
      <w:r w:rsidRPr="000A6532">
        <w:rPr>
          <w:i/>
        </w:rPr>
        <w:t xml:space="preserve"> </w:t>
      </w:r>
      <w:proofErr w:type="spellStart"/>
      <w:r w:rsidRPr="000A6532">
        <w:rPr>
          <w:i/>
        </w:rPr>
        <w:t>bibronii</w:t>
      </w:r>
      <w:proofErr w:type="spellEnd"/>
      <w:r w:rsidRPr="000A6532">
        <w:t>)</w:t>
      </w:r>
    </w:p>
    <w:p w14:paraId="299D78B7" w14:textId="77777777" w:rsidR="00E51093" w:rsidRPr="000A6532" w:rsidRDefault="00E51093" w:rsidP="00AF503A">
      <w:pPr>
        <w:pStyle w:val="ListBullet"/>
        <w:spacing w:after="200"/>
        <w:ind w:left="568" w:hanging="284"/>
      </w:pPr>
      <w:r w:rsidRPr="000A6532">
        <w:t>Brown Treecreeper (</w:t>
      </w:r>
      <w:proofErr w:type="spellStart"/>
      <w:r w:rsidRPr="000A6532">
        <w:rPr>
          <w:i/>
        </w:rPr>
        <w:t>Climacteris</w:t>
      </w:r>
      <w:proofErr w:type="spellEnd"/>
      <w:r w:rsidRPr="000A6532">
        <w:rPr>
          <w:i/>
        </w:rPr>
        <w:t xml:space="preserve"> </w:t>
      </w:r>
      <w:proofErr w:type="spellStart"/>
      <w:r w:rsidRPr="000A6532">
        <w:rPr>
          <w:i/>
        </w:rPr>
        <w:t>picumnus</w:t>
      </w:r>
      <w:proofErr w:type="spellEnd"/>
      <w:r w:rsidRPr="000A6532">
        <w:rPr>
          <w:i/>
        </w:rPr>
        <w:t xml:space="preserve"> </w:t>
      </w:r>
      <w:proofErr w:type="spellStart"/>
      <w:r w:rsidRPr="000A6532">
        <w:rPr>
          <w:i/>
        </w:rPr>
        <w:t>victoriae</w:t>
      </w:r>
      <w:proofErr w:type="spellEnd"/>
      <w:r w:rsidRPr="000A6532">
        <w:t>)</w:t>
      </w:r>
    </w:p>
    <w:p w14:paraId="192CBC61" w14:textId="77777777" w:rsidR="00E51093" w:rsidRPr="000A6532" w:rsidRDefault="00E51093" w:rsidP="00AF503A">
      <w:pPr>
        <w:pStyle w:val="ListBullet"/>
        <w:spacing w:after="200"/>
        <w:ind w:left="568" w:hanging="284"/>
      </w:pPr>
      <w:r w:rsidRPr="000A6532">
        <w:t>Brush-tailed Phascogale (</w:t>
      </w:r>
      <w:r w:rsidRPr="000A6532">
        <w:rPr>
          <w:i/>
        </w:rPr>
        <w:t xml:space="preserve">Phascogale </w:t>
      </w:r>
      <w:proofErr w:type="spellStart"/>
      <w:r w:rsidRPr="000A6532">
        <w:rPr>
          <w:i/>
        </w:rPr>
        <w:t>tapoatafa</w:t>
      </w:r>
      <w:proofErr w:type="spellEnd"/>
      <w:r w:rsidRPr="000A6532">
        <w:t>)</w:t>
      </w:r>
    </w:p>
    <w:p w14:paraId="64439C0B" w14:textId="77777777" w:rsidR="00E51093" w:rsidRPr="000A6532" w:rsidRDefault="00E51093" w:rsidP="00AF503A">
      <w:pPr>
        <w:pStyle w:val="ListBullet"/>
        <w:spacing w:after="200"/>
        <w:ind w:left="568" w:hanging="284"/>
      </w:pPr>
      <w:r w:rsidRPr="000A6532">
        <w:t>Brush-tailed Rock-wallaby (</w:t>
      </w:r>
      <w:proofErr w:type="spellStart"/>
      <w:r w:rsidRPr="000A6532">
        <w:rPr>
          <w:i/>
        </w:rPr>
        <w:t>Petrogale</w:t>
      </w:r>
      <w:proofErr w:type="spellEnd"/>
      <w:r w:rsidRPr="000A6532">
        <w:rPr>
          <w:i/>
        </w:rPr>
        <w:t xml:space="preserve"> </w:t>
      </w:r>
      <w:proofErr w:type="spellStart"/>
      <w:r w:rsidRPr="000A6532">
        <w:rPr>
          <w:i/>
        </w:rPr>
        <w:t>penicillata</w:t>
      </w:r>
      <w:proofErr w:type="spellEnd"/>
      <w:r w:rsidRPr="000A6532">
        <w:t xml:space="preserve">) </w:t>
      </w:r>
    </w:p>
    <w:p w14:paraId="10C644CA" w14:textId="77777777" w:rsidR="00E51093" w:rsidRPr="000A6532" w:rsidRDefault="00E51093" w:rsidP="00AF503A">
      <w:pPr>
        <w:pStyle w:val="ListBullet"/>
        <w:spacing w:after="200"/>
        <w:ind w:left="568" w:hanging="284"/>
      </w:pPr>
      <w:r w:rsidRPr="000A6532">
        <w:t>Bush Stone-curlew (</w:t>
      </w:r>
      <w:proofErr w:type="spellStart"/>
      <w:r w:rsidRPr="000A6532">
        <w:rPr>
          <w:i/>
        </w:rPr>
        <w:t>Burhinus</w:t>
      </w:r>
      <w:proofErr w:type="spellEnd"/>
      <w:r w:rsidRPr="000A6532">
        <w:rPr>
          <w:i/>
        </w:rPr>
        <w:t xml:space="preserve"> </w:t>
      </w:r>
      <w:proofErr w:type="spellStart"/>
      <w:r w:rsidRPr="000A6532">
        <w:rPr>
          <w:i/>
        </w:rPr>
        <w:t>grallarius</w:t>
      </w:r>
      <w:proofErr w:type="spellEnd"/>
      <w:r w:rsidRPr="000A6532">
        <w:t>)</w:t>
      </w:r>
    </w:p>
    <w:p w14:paraId="2149B75A" w14:textId="77777777" w:rsidR="00E51093" w:rsidRPr="000A6532" w:rsidRDefault="00E51093" w:rsidP="00AF503A">
      <w:pPr>
        <w:pStyle w:val="ListBullet"/>
        <w:spacing w:after="200"/>
        <w:ind w:left="568" w:hanging="284"/>
      </w:pPr>
      <w:r w:rsidRPr="000A6532">
        <w:t>Caspian Tern (</w:t>
      </w:r>
      <w:proofErr w:type="spellStart"/>
      <w:r w:rsidRPr="000A6532">
        <w:rPr>
          <w:i/>
        </w:rPr>
        <w:t>Hydroprogne</w:t>
      </w:r>
      <w:proofErr w:type="spellEnd"/>
      <w:r w:rsidRPr="000A6532">
        <w:rPr>
          <w:i/>
        </w:rPr>
        <w:t xml:space="preserve"> </w:t>
      </w:r>
      <w:proofErr w:type="spellStart"/>
      <w:r w:rsidRPr="000A6532">
        <w:rPr>
          <w:i/>
        </w:rPr>
        <w:t>caspia</w:t>
      </w:r>
      <w:proofErr w:type="spellEnd"/>
      <w:r w:rsidRPr="000A6532">
        <w:t>)</w:t>
      </w:r>
    </w:p>
    <w:p w14:paraId="240BB37D" w14:textId="77777777" w:rsidR="00E51093" w:rsidRPr="000A6532" w:rsidRDefault="00E51093" w:rsidP="00AF503A">
      <w:pPr>
        <w:pStyle w:val="ListBullet"/>
        <w:spacing w:after="200"/>
        <w:ind w:left="568" w:hanging="284"/>
      </w:pPr>
      <w:r w:rsidRPr="000A6532">
        <w:t>Chestnut-</w:t>
      </w:r>
      <w:proofErr w:type="spellStart"/>
      <w:r w:rsidRPr="000A6532">
        <w:t>rumped</w:t>
      </w:r>
      <w:proofErr w:type="spellEnd"/>
      <w:r w:rsidRPr="000A6532">
        <w:t xml:space="preserve"> </w:t>
      </w:r>
      <w:proofErr w:type="spellStart"/>
      <w:r w:rsidRPr="000A6532">
        <w:t>Heathwren</w:t>
      </w:r>
      <w:proofErr w:type="spellEnd"/>
      <w:r w:rsidRPr="000A6532">
        <w:t xml:space="preserve"> (</w:t>
      </w:r>
      <w:proofErr w:type="spellStart"/>
      <w:r w:rsidRPr="000A6532">
        <w:rPr>
          <w:i/>
        </w:rPr>
        <w:t>Calamanthus</w:t>
      </w:r>
      <w:proofErr w:type="spellEnd"/>
      <w:r w:rsidRPr="000A6532">
        <w:rPr>
          <w:i/>
        </w:rPr>
        <w:t xml:space="preserve"> </w:t>
      </w:r>
      <w:proofErr w:type="spellStart"/>
      <w:r w:rsidRPr="000A6532">
        <w:rPr>
          <w:i/>
        </w:rPr>
        <w:t>pyrrhopygius</w:t>
      </w:r>
      <w:proofErr w:type="spellEnd"/>
      <w:r w:rsidRPr="000A6532">
        <w:t>)</w:t>
      </w:r>
    </w:p>
    <w:p w14:paraId="6FF19A4C" w14:textId="77777777" w:rsidR="00E51093" w:rsidRPr="000A6532" w:rsidRDefault="00E51093" w:rsidP="00AF503A">
      <w:pPr>
        <w:pStyle w:val="ListBullet"/>
        <w:spacing w:after="200"/>
        <w:ind w:left="568" w:hanging="284"/>
      </w:pPr>
      <w:r w:rsidRPr="000A6532">
        <w:t>Common Greenshank (</w:t>
      </w:r>
      <w:proofErr w:type="spellStart"/>
      <w:r w:rsidRPr="000A6532">
        <w:rPr>
          <w:i/>
        </w:rPr>
        <w:t>Tringa</w:t>
      </w:r>
      <w:proofErr w:type="spellEnd"/>
      <w:r w:rsidRPr="000A6532">
        <w:rPr>
          <w:i/>
        </w:rPr>
        <w:t xml:space="preserve"> </w:t>
      </w:r>
      <w:proofErr w:type="spellStart"/>
      <w:r w:rsidRPr="000A6532">
        <w:rPr>
          <w:i/>
        </w:rPr>
        <w:t>nebularia</w:t>
      </w:r>
      <w:proofErr w:type="spellEnd"/>
      <w:r w:rsidRPr="000A6532">
        <w:t>)</w:t>
      </w:r>
    </w:p>
    <w:p w14:paraId="22B95849" w14:textId="77777777" w:rsidR="00E51093" w:rsidRPr="000A6532" w:rsidRDefault="00E51093" w:rsidP="00AF503A">
      <w:pPr>
        <w:pStyle w:val="ListBullet"/>
        <w:spacing w:after="200"/>
        <w:ind w:left="568" w:hanging="284"/>
      </w:pPr>
      <w:r w:rsidRPr="000A6532">
        <w:t>Common Sandpiper (</w:t>
      </w:r>
      <w:proofErr w:type="spellStart"/>
      <w:r w:rsidRPr="000A6532">
        <w:rPr>
          <w:i/>
        </w:rPr>
        <w:t>Actitis</w:t>
      </w:r>
      <w:proofErr w:type="spellEnd"/>
      <w:r w:rsidRPr="000A6532">
        <w:rPr>
          <w:i/>
        </w:rPr>
        <w:t xml:space="preserve"> </w:t>
      </w:r>
      <w:proofErr w:type="spellStart"/>
      <w:r w:rsidRPr="000A6532">
        <w:rPr>
          <w:i/>
        </w:rPr>
        <w:t>hypoleucos</w:t>
      </w:r>
      <w:proofErr w:type="spellEnd"/>
      <w:r w:rsidRPr="000A6532">
        <w:t>)</w:t>
      </w:r>
    </w:p>
    <w:p w14:paraId="3B7CB9F8" w14:textId="77777777" w:rsidR="00E51093" w:rsidRPr="000A6532" w:rsidRDefault="00E51093" w:rsidP="00AF503A">
      <w:pPr>
        <w:pStyle w:val="ListBullet"/>
        <w:spacing w:after="200"/>
        <w:ind w:left="568" w:hanging="284"/>
      </w:pPr>
      <w:r w:rsidRPr="000A6532">
        <w:t>Crested Bellbird (</w:t>
      </w:r>
      <w:proofErr w:type="spellStart"/>
      <w:r w:rsidRPr="000A6532">
        <w:rPr>
          <w:i/>
        </w:rPr>
        <w:t>Oreoica</w:t>
      </w:r>
      <w:proofErr w:type="spellEnd"/>
      <w:r w:rsidRPr="000A6532">
        <w:rPr>
          <w:i/>
        </w:rPr>
        <w:t xml:space="preserve"> </w:t>
      </w:r>
      <w:proofErr w:type="spellStart"/>
      <w:r w:rsidRPr="000A6532">
        <w:rPr>
          <w:i/>
        </w:rPr>
        <w:t>gutturalis</w:t>
      </w:r>
      <w:proofErr w:type="spellEnd"/>
      <w:r w:rsidRPr="000A6532">
        <w:rPr>
          <w:i/>
        </w:rPr>
        <w:t xml:space="preserve"> </w:t>
      </w:r>
      <w:proofErr w:type="spellStart"/>
      <w:r w:rsidRPr="000A6532">
        <w:rPr>
          <w:i/>
        </w:rPr>
        <w:t>gutturalis</w:t>
      </w:r>
      <w:proofErr w:type="spellEnd"/>
      <w:r w:rsidRPr="000A6532">
        <w:t>)</w:t>
      </w:r>
    </w:p>
    <w:p w14:paraId="3AF72394" w14:textId="77777777" w:rsidR="00E51093" w:rsidRPr="000A6532" w:rsidRDefault="00E51093" w:rsidP="00AF503A">
      <w:pPr>
        <w:pStyle w:val="ListBullet"/>
        <w:spacing w:after="200"/>
        <w:ind w:left="568" w:hanging="284"/>
      </w:pPr>
      <w:r w:rsidRPr="000A6532">
        <w:t>Curlew Sandpiper (</w:t>
      </w:r>
      <w:proofErr w:type="spellStart"/>
      <w:r w:rsidRPr="000A6532">
        <w:rPr>
          <w:i/>
        </w:rPr>
        <w:t>Calidris</w:t>
      </w:r>
      <w:proofErr w:type="spellEnd"/>
      <w:r w:rsidRPr="000A6532">
        <w:rPr>
          <w:i/>
        </w:rPr>
        <w:t xml:space="preserve"> </w:t>
      </w:r>
      <w:proofErr w:type="spellStart"/>
      <w:r w:rsidRPr="000A6532">
        <w:rPr>
          <w:i/>
        </w:rPr>
        <w:t>ferruginea</w:t>
      </w:r>
      <w:proofErr w:type="spellEnd"/>
      <w:r w:rsidRPr="000A6532">
        <w:t>)</w:t>
      </w:r>
    </w:p>
    <w:p w14:paraId="07E5D0B1" w14:textId="77777777" w:rsidR="00E51093" w:rsidRPr="000A6532" w:rsidRDefault="00E51093" w:rsidP="00AF503A">
      <w:pPr>
        <w:pStyle w:val="ListBullet"/>
        <w:spacing w:after="200"/>
        <w:ind w:left="568" w:hanging="284"/>
      </w:pPr>
      <w:r w:rsidRPr="000A6532">
        <w:t>Diamond Firetail (</w:t>
      </w:r>
      <w:proofErr w:type="spellStart"/>
      <w:r w:rsidRPr="000A6532">
        <w:rPr>
          <w:i/>
        </w:rPr>
        <w:t>Stagnopleura</w:t>
      </w:r>
      <w:proofErr w:type="spellEnd"/>
      <w:r w:rsidRPr="000A6532">
        <w:rPr>
          <w:i/>
        </w:rPr>
        <w:t xml:space="preserve"> </w:t>
      </w:r>
      <w:proofErr w:type="spellStart"/>
      <w:r w:rsidRPr="000A6532">
        <w:rPr>
          <w:i/>
        </w:rPr>
        <w:t>guttata</w:t>
      </w:r>
      <w:proofErr w:type="spellEnd"/>
      <w:r w:rsidRPr="000A6532">
        <w:t>)</w:t>
      </w:r>
    </w:p>
    <w:p w14:paraId="1683C67C" w14:textId="77777777" w:rsidR="00E51093" w:rsidRPr="000A6532" w:rsidRDefault="00E51093" w:rsidP="00AF503A">
      <w:pPr>
        <w:pStyle w:val="ListBullet"/>
        <w:spacing w:after="200"/>
        <w:ind w:left="568" w:hanging="284"/>
      </w:pPr>
      <w:r w:rsidRPr="000A6532">
        <w:t>Eastern Curlew (</w:t>
      </w:r>
      <w:r w:rsidRPr="000A6532">
        <w:rPr>
          <w:i/>
        </w:rPr>
        <w:t xml:space="preserve">Numenius </w:t>
      </w:r>
      <w:proofErr w:type="spellStart"/>
      <w:r w:rsidRPr="000A6532">
        <w:rPr>
          <w:i/>
        </w:rPr>
        <w:t>madagascariensis</w:t>
      </w:r>
      <w:proofErr w:type="spellEnd"/>
      <w:r w:rsidRPr="000A6532">
        <w:t>)</w:t>
      </w:r>
    </w:p>
    <w:p w14:paraId="58622EA7" w14:textId="77777777" w:rsidR="00E51093" w:rsidRPr="000A6532" w:rsidRDefault="00E51093" w:rsidP="00AF503A">
      <w:pPr>
        <w:pStyle w:val="ListBullet"/>
        <w:spacing w:after="200"/>
        <w:ind w:left="568" w:hanging="284"/>
      </w:pPr>
      <w:r w:rsidRPr="000A6532">
        <w:t>Eastern Dwarf Galaxias (</w:t>
      </w:r>
      <w:proofErr w:type="spellStart"/>
      <w:r w:rsidRPr="000A6532">
        <w:rPr>
          <w:i/>
        </w:rPr>
        <w:t>Galaxiella</w:t>
      </w:r>
      <w:proofErr w:type="spellEnd"/>
      <w:r w:rsidRPr="000A6532">
        <w:rPr>
          <w:i/>
        </w:rPr>
        <w:t xml:space="preserve"> </w:t>
      </w:r>
      <w:proofErr w:type="spellStart"/>
      <w:r w:rsidRPr="000A6532">
        <w:rPr>
          <w:i/>
        </w:rPr>
        <w:t>pusilla</w:t>
      </w:r>
      <w:proofErr w:type="spellEnd"/>
      <w:r w:rsidRPr="000A6532">
        <w:t>)</w:t>
      </w:r>
    </w:p>
    <w:p w14:paraId="49A4B1EE" w14:textId="77777777" w:rsidR="00E51093" w:rsidRPr="000A6532" w:rsidRDefault="00E51093" w:rsidP="00AF503A">
      <w:pPr>
        <w:pStyle w:val="ListBullet"/>
        <w:spacing w:after="200"/>
        <w:ind w:left="568" w:hanging="284"/>
      </w:pPr>
      <w:r w:rsidRPr="000A6532">
        <w:t>Eastern Great Egret (</w:t>
      </w:r>
      <w:proofErr w:type="spellStart"/>
      <w:r w:rsidRPr="000A6532">
        <w:rPr>
          <w:i/>
        </w:rPr>
        <w:t>Ardea</w:t>
      </w:r>
      <w:proofErr w:type="spellEnd"/>
      <w:r w:rsidRPr="000A6532">
        <w:rPr>
          <w:i/>
        </w:rPr>
        <w:t xml:space="preserve"> </w:t>
      </w:r>
      <w:proofErr w:type="spellStart"/>
      <w:r w:rsidRPr="000A6532">
        <w:rPr>
          <w:i/>
        </w:rPr>
        <w:t>modesta</w:t>
      </w:r>
      <w:proofErr w:type="spellEnd"/>
      <w:r w:rsidRPr="000A6532">
        <w:t>)</w:t>
      </w:r>
    </w:p>
    <w:p w14:paraId="4E4ADB91" w14:textId="77777777" w:rsidR="00E51093" w:rsidRPr="000A6532" w:rsidRDefault="00E51093" w:rsidP="00AF503A">
      <w:pPr>
        <w:pStyle w:val="ListBullet"/>
        <w:spacing w:after="200"/>
        <w:ind w:left="568" w:hanging="284"/>
      </w:pPr>
      <w:r w:rsidRPr="000A6532">
        <w:t>Flathead Galaxias (</w:t>
      </w:r>
      <w:r w:rsidRPr="000A6532">
        <w:rPr>
          <w:i/>
        </w:rPr>
        <w:t xml:space="preserve">Galaxias </w:t>
      </w:r>
      <w:proofErr w:type="spellStart"/>
      <w:r w:rsidRPr="000A6532">
        <w:rPr>
          <w:i/>
        </w:rPr>
        <w:t>rostratus</w:t>
      </w:r>
      <w:proofErr w:type="spellEnd"/>
      <w:r w:rsidRPr="000A6532">
        <w:t xml:space="preserve">) </w:t>
      </w:r>
    </w:p>
    <w:p w14:paraId="28D616EE" w14:textId="77777777" w:rsidR="00E51093" w:rsidRPr="000A6532" w:rsidRDefault="00E51093" w:rsidP="00AF503A">
      <w:pPr>
        <w:pStyle w:val="ListBullet"/>
        <w:spacing w:after="200"/>
        <w:ind w:left="568" w:hanging="284"/>
      </w:pPr>
      <w:r w:rsidRPr="000A6532">
        <w:t>Freckled Duck (</w:t>
      </w:r>
      <w:proofErr w:type="spellStart"/>
      <w:r w:rsidRPr="000A6532">
        <w:rPr>
          <w:i/>
        </w:rPr>
        <w:t>Stictonetta</w:t>
      </w:r>
      <w:proofErr w:type="spellEnd"/>
      <w:r w:rsidRPr="000A6532">
        <w:rPr>
          <w:i/>
        </w:rPr>
        <w:t xml:space="preserve"> </w:t>
      </w:r>
      <w:proofErr w:type="spellStart"/>
      <w:r w:rsidRPr="000A6532">
        <w:rPr>
          <w:i/>
        </w:rPr>
        <w:t>naevosa</w:t>
      </w:r>
      <w:proofErr w:type="spellEnd"/>
      <w:r w:rsidRPr="000A6532">
        <w:t>)</w:t>
      </w:r>
    </w:p>
    <w:p w14:paraId="383A665A" w14:textId="77777777" w:rsidR="00E51093" w:rsidRPr="000A6532" w:rsidRDefault="00E51093" w:rsidP="00AF503A">
      <w:pPr>
        <w:pStyle w:val="ListBullet"/>
        <w:spacing w:after="200"/>
        <w:ind w:left="568" w:hanging="284"/>
      </w:pPr>
      <w:r w:rsidRPr="000A6532">
        <w:t>Freshwater Catfish (</w:t>
      </w:r>
      <w:proofErr w:type="spellStart"/>
      <w:r w:rsidRPr="000A6532">
        <w:rPr>
          <w:i/>
        </w:rPr>
        <w:t>Tandanus</w:t>
      </w:r>
      <w:proofErr w:type="spellEnd"/>
      <w:r w:rsidRPr="000A6532">
        <w:rPr>
          <w:i/>
        </w:rPr>
        <w:t xml:space="preserve"> </w:t>
      </w:r>
      <w:proofErr w:type="spellStart"/>
      <w:r w:rsidRPr="000A6532">
        <w:rPr>
          <w:i/>
        </w:rPr>
        <w:t>tandanus</w:t>
      </w:r>
      <w:proofErr w:type="spellEnd"/>
      <w:r w:rsidRPr="000A6532">
        <w:t>)</w:t>
      </w:r>
    </w:p>
    <w:p w14:paraId="337565E2" w14:textId="77777777" w:rsidR="00E51093" w:rsidRPr="000A6532" w:rsidRDefault="00E51093" w:rsidP="00AF503A">
      <w:pPr>
        <w:pStyle w:val="ListBullet"/>
        <w:spacing w:after="200"/>
        <w:ind w:left="568" w:hanging="284"/>
      </w:pPr>
      <w:r w:rsidRPr="000A6532">
        <w:t>Glenelg Spiny Freshwater Crayfish (</w:t>
      </w:r>
      <w:proofErr w:type="spellStart"/>
      <w:r w:rsidRPr="000A6532">
        <w:rPr>
          <w:i/>
        </w:rPr>
        <w:t>Euastacus</w:t>
      </w:r>
      <w:proofErr w:type="spellEnd"/>
      <w:r w:rsidRPr="000A6532">
        <w:rPr>
          <w:i/>
        </w:rPr>
        <w:t xml:space="preserve"> </w:t>
      </w:r>
      <w:proofErr w:type="spellStart"/>
      <w:r w:rsidRPr="000A6532">
        <w:rPr>
          <w:i/>
        </w:rPr>
        <w:t>bispinosus</w:t>
      </w:r>
      <w:proofErr w:type="spellEnd"/>
      <w:r w:rsidRPr="000A6532">
        <w:t xml:space="preserve">) </w:t>
      </w:r>
    </w:p>
    <w:p w14:paraId="39D26B1D" w14:textId="77777777" w:rsidR="00E51093" w:rsidRPr="000A6532" w:rsidRDefault="00E51093" w:rsidP="00AF503A">
      <w:pPr>
        <w:pStyle w:val="ListBullet"/>
        <w:spacing w:after="200"/>
        <w:ind w:left="568" w:hanging="284"/>
      </w:pPr>
      <w:r w:rsidRPr="000A6532">
        <w:t>Golden Sun Moth (</w:t>
      </w:r>
      <w:proofErr w:type="spellStart"/>
      <w:r w:rsidRPr="000A6532">
        <w:rPr>
          <w:i/>
        </w:rPr>
        <w:t>Synemon</w:t>
      </w:r>
      <w:proofErr w:type="spellEnd"/>
      <w:r w:rsidRPr="000A6532">
        <w:rPr>
          <w:i/>
        </w:rPr>
        <w:t xml:space="preserve"> plana</w:t>
      </w:r>
      <w:r w:rsidRPr="000A6532">
        <w:t xml:space="preserve">) </w:t>
      </w:r>
    </w:p>
    <w:p w14:paraId="58641379" w14:textId="77777777" w:rsidR="00E51093" w:rsidRPr="000A6532" w:rsidRDefault="00E51093" w:rsidP="00AF503A">
      <w:pPr>
        <w:pStyle w:val="ListBullet"/>
        <w:spacing w:after="200"/>
        <w:ind w:left="568" w:hanging="284"/>
      </w:pPr>
      <w:r w:rsidRPr="000A6532">
        <w:t>Grey-crowned Babbler (</w:t>
      </w:r>
      <w:proofErr w:type="spellStart"/>
      <w:r w:rsidRPr="000A6532">
        <w:rPr>
          <w:i/>
        </w:rPr>
        <w:t>Pomatostomus</w:t>
      </w:r>
      <w:proofErr w:type="spellEnd"/>
      <w:r w:rsidRPr="000A6532">
        <w:rPr>
          <w:i/>
        </w:rPr>
        <w:t xml:space="preserve"> temporalis temporalis</w:t>
      </w:r>
      <w:r w:rsidRPr="000A6532">
        <w:t>)</w:t>
      </w:r>
    </w:p>
    <w:p w14:paraId="124BDDEE" w14:textId="77777777" w:rsidR="00E51093" w:rsidRPr="000A6532" w:rsidRDefault="00E51093" w:rsidP="00AF503A">
      <w:pPr>
        <w:pStyle w:val="ListBullet"/>
        <w:spacing w:after="200"/>
        <w:ind w:left="568" w:hanging="284"/>
      </w:pPr>
      <w:r w:rsidRPr="000A6532">
        <w:t>Grey-headed Flying-fox (</w:t>
      </w:r>
      <w:proofErr w:type="spellStart"/>
      <w:r w:rsidRPr="000A6532">
        <w:rPr>
          <w:i/>
        </w:rPr>
        <w:t>Pteropus</w:t>
      </w:r>
      <w:proofErr w:type="spellEnd"/>
      <w:r w:rsidRPr="000A6532">
        <w:rPr>
          <w:i/>
        </w:rPr>
        <w:t xml:space="preserve"> </w:t>
      </w:r>
      <w:proofErr w:type="spellStart"/>
      <w:r w:rsidRPr="000A6532">
        <w:rPr>
          <w:i/>
        </w:rPr>
        <w:t>poliocephalus</w:t>
      </w:r>
      <w:proofErr w:type="spellEnd"/>
      <w:r w:rsidRPr="000A6532">
        <w:t>)</w:t>
      </w:r>
    </w:p>
    <w:p w14:paraId="038DA631" w14:textId="77777777" w:rsidR="00E51093" w:rsidRPr="000A6532" w:rsidRDefault="00E51093" w:rsidP="00AF503A">
      <w:pPr>
        <w:pStyle w:val="ListBullet"/>
        <w:spacing w:after="200"/>
        <w:ind w:left="568" w:hanging="284"/>
      </w:pPr>
      <w:r w:rsidRPr="000A6532">
        <w:t>Growling Grass Frog (</w:t>
      </w:r>
      <w:proofErr w:type="spellStart"/>
      <w:r w:rsidRPr="000A6532">
        <w:rPr>
          <w:i/>
        </w:rPr>
        <w:t>Litoria</w:t>
      </w:r>
      <w:proofErr w:type="spellEnd"/>
      <w:r w:rsidRPr="000A6532">
        <w:rPr>
          <w:i/>
        </w:rPr>
        <w:t xml:space="preserve"> </w:t>
      </w:r>
      <w:proofErr w:type="spellStart"/>
      <w:r w:rsidRPr="000A6532">
        <w:rPr>
          <w:i/>
        </w:rPr>
        <w:t>raniformis</w:t>
      </w:r>
      <w:proofErr w:type="spellEnd"/>
      <w:r w:rsidRPr="000A6532">
        <w:t>)</w:t>
      </w:r>
    </w:p>
    <w:p w14:paraId="6C2D5826" w14:textId="77777777" w:rsidR="00E51093" w:rsidRPr="000A6532" w:rsidRDefault="00E51093" w:rsidP="00AF503A">
      <w:pPr>
        <w:pStyle w:val="ListBullet"/>
        <w:spacing w:after="200"/>
        <w:ind w:left="568" w:hanging="284"/>
      </w:pPr>
      <w:r w:rsidRPr="000A6532">
        <w:t>Heath Mouse (</w:t>
      </w:r>
      <w:proofErr w:type="spellStart"/>
      <w:r w:rsidRPr="000A6532">
        <w:rPr>
          <w:i/>
        </w:rPr>
        <w:t>Pseudomys</w:t>
      </w:r>
      <w:proofErr w:type="spellEnd"/>
      <w:r w:rsidRPr="000A6532">
        <w:rPr>
          <w:i/>
        </w:rPr>
        <w:t xml:space="preserve"> </w:t>
      </w:r>
      <w:proofErr w:type="spellStart"/>
      <w:r w:rsidRPr="000A6532">
        <w:rPr>
          <w:i/>
        </w:rPr>
        <w:t>shortridgei</w:t>
      </w:r>
      <w:proofErr w:type="spellEnd"/>
      <w:r w:rsidRPr="000A6532">
        <w:t xml:space="preserve">) </w:t>
      </w:r>
    </w:p>
    <w:p w14:paraId="229BAC68" w14:textId="5977E5F2" w:rsidR="00E51093" w:rsidRPr="000A6532" w:rsidRDefault="00E51093" w:rsidP="00AF503A">
      <w:pPr>
        <w:pStyle w:val="ListBullet"/>
        <w:spacing w:after="200"/>
        <w:ind w:left="568" w:hanging="284"/>
      </w:pPr>
      <w:r w:rsidRPr="000A6532">
        <w:t>Hooded Robin (</w:t>
      </w:r>
      <w:proofErr w:type="spellStart"/>
      <w:r w:rsidRPr="000A6532">
        <w:rPr>
          <w:i/>
        </w:rPr>
        <w:t>Melanodryas</w:t>
      </w:r>
      <w:proofErr w:type="spellEnd"/>
      <w:r w:rsidRPr="000A6532">
        <w:rPr>
          <w:i/>
        </w:rPr>
        <w:t xml:space="preserve"> </w:t>
      </w:r>
      <w:proofErr w:type="spellStart"/>
      <w:r w:rsidRPr="000A6532">
        <w:rPr>
          <w:i/>
        </w:rPr>
        <w:t>cucullata</w:t>
      </w:r>
      <w:proofErr w:type="spellEnd"/>
      <w:r w:rsidRPr="000A6532">
        <w:rPr>
          <w:i/>
        </w:rPr>
        <w:t xml:space="preserve"> </w:t>
      </w:r>
      <w:proofErr w:type="spellStart"/>
      <w:r w:rsidRPr="000A6532">
        <w:rPr>
          <w:i/>
        </w:rPr>
        <w:t>cucullat</w:t>
      </w:r>
      <w:r w:rsidR="000C2B0F" w:rsidRPr="000A6532">
        <w:rPr>
          <w:i/>
        </w:rPr>
        <w:t>a</w:t>
      </w:r>
      <w:proofErr w:type="spellEnd"/>
      <w:r w:rsidRPr="000A6532">
        <w:t>)</w:t>
      </w:r>
    </w:p>
    <w:p w14:paraId="4931DC56" w14:textId="77777777" w:rsidR="00E51093" w:rsidRPr="000A6532" w:rsidRDefault="00E51093" w:rsidP="00AF503A">
      <w:pPr>
        <w:pStyle w:val="ListBullet"/>
        <w:spacing w:after="200"/>
        <w:ind w:left="568" w:hanging="284"/>
      </w:pPr>
      <w:r w:rsidRPr="000A6532">
        <w:t>Intermediate Egret (</w:t>
      </w:r>
      <w:proofErr w:type="spellStart"/>
      <w:r w:rsidRPr="000A6532">
        <w:rPr>
          <w:i/>
        </w:rPr>
        <w:t>Ardea</w:t>
      </w:r>
      <w:proofErr w:type="spellEnd"/>
      <w:r w:rsidRPr="000A6532">
        <w:rPr>
          <w:i/>
        </w:rPr>
        <w:t xml:space="preserve"> intermedia</w:t>
      </w:r>
      <w:r w:rsidRPr="000A6532">
        <w:t>)</w:t>
      </w:r>
    </w:p>
    <w:p w14:paraId="18DE9ED2" w14:textId="77777777" w:rsidR="00E51093" w:rsidRPr="000A6532" w:rsidRDefault="00E51093" w:rsidP="00AF503A">
      <w:pPr>
        <w:pStyle w:val="ListBullet"/>
        <w:spacing w:after="200"/>
        <w:ind w:left="568" w:hanging="284"/>
      </w:pPr>
      <w:r w:rsidRPr="000A6532">
        <w:t>Latham’s Snipe (</w:t>
      </w:r>
      <w:proofErr w:type="spellStart"/>
      <w:r w:rsidRPr="000A6532">
        <w:rPr>
          <w:i/>
        </w:rPr>
        <w:t>Gallinago</w:t>
      </w:r>
      <w:proofErr w:type="spellEnd"/>
      <w:r w:rsidRPr="000A6532">
        <w:rPr>
          <w:i/>
        </w:rPr>
        <w:t xml:space="preserve"> </w:t>
      </w:r>
      <w:proofErr w:type="spellStart"/>
      <w:r w:rsidRPr="000A6532">
        <w:rPr>
          <w:i/>
        </w:rPr>
        <w:t>hardwickii</w:t>
      </w:r>
      <w:proofErr w:type="spellEnd"/>
      <w:r w:rsidRPr="000A6532">
        <w:t>)</w:t>
      </w:r>
    </w:p>
    <w:p w14:paraId="2F7F8E05" w14:textId="77777777" w:rsidR="00E51093" w:rsidRPr="000A6532" w:rsidRDefault="00E51093" w:rsidP="00AF503A">
      <w:pPr>
        <w:pStyle w:val="ListBullet"/>
        <w:spacing w:after="200"/>
        <w:ind w:left="568" w:hanging="284"/>
      </w:pPr>
      <w:r w:rsidRPr="000A6532">
        <w:t>Lewin’s Rail (</w:t>
      </w:r>
      <w:proofErr w:type="spellStart"/>
      <w:r w:rsidRPr="000A6532">
        <w:rPr>
          <w:i/>
        </w:rPr>
        <w:t>Lewinia</w:t>
      </w:r>
      <w:proofErr w:type="spellEnd"/>
      <w:r w:rsidRPr="000A6532">
        <w:rPr>
          <w:i/>
        </w:rPr>
        <w:t xml:space="preserve"> pectoralis</w:t>
      </w:r>
      <w:r w:rsidRPr="000A6532">
        <w:t>)</w:t>
      </w:r>
    </w:p>
    <w:p w14:paraId="4B782457" w14:textId="77777777" w:rsidR="00E51093" w:rsidRPr="000A6532" w:rsidRDefault="00E51093" w:rsidP="00AF503A">
      <w:pPr>
        <w:pStyle w:val="ListBullet"/>
        <w:spacing w:after="200"/>
        <w:ind w:left="568" w:hanging="284"/>
      </w:pPr>
      <w:r w:rsidRPr="000A6532">
        <w:t>Little Bittern (</w:t>
      </w:r>
      <w:proofErr w:type="spellStart"/>
      <w:r w:rsidRPr="000A6532">
        <w:rPr>
          <w:i/>
        </w:rPr>
        <w:t>Ixobrychus</w:t>
      </w:r>
      <w:proofErr w:type="spellEnd"/>
      <w:r w:rsidRPr="000A6532">
        <w:rPr>
          <w:i/>
        </w:rPr>
        <w:t xml:space="preserve"> </w:t>
      </w:r>
      <w:proofErr w:type="spellStart"/>
      <w:r w:rsidRPr="000A6532">
        <w:rPr>
          <w:i/>
        </w:rPr>
        <w:t>minutus</w:t>
      </w:r>
      <w:proofErr w:type="spellEnd"/>
      <w:r w:rsidRPr="000A6532">
        <w:rPr>
          <w:i/>
        </w:rPr>
        <w:t xml:space="preserve"> </w:t>
      </w:r>
      <w:proofErr w:type="spellStart"/>
      <w:r w:rsidRPr="000A6532">
        <w:rPr>
          <w:i/>
        </w:rPr>
        <w:t>dubius</w:t>
      </w:r>
      <w:proofErr w:type="spellEnd"/>
      <w:r w:rsidRPr="000A6532">
        <w:t>)</w:t>
      </w:r>
    </w:p>
    <w:p w14:paraId="5B17053B" w14:textId="77777777" w:rsidR="00E51093" w:rsidRPr="000A6532" w:rsidRDefault="00E51093" w:rsidP="00AF503A">
      <w:pPr>
        <w:pStyle w:val="ListBullet"/>
        <w:spacing w:after="200"/>
        <w:ind w:left="568" w:hanging="284"/>
      </w:pPr>
      <w:r w:rsidRPr="000A6532">
        <w:t>Little Egret (</w:t>
      </w:r>
      <w:proofErr w:type="spellStart"/>
      <w:r w:rsidRPr="000A6532">
        <w:rPr>
          <w:i/>
        </w:rPr>
        <w:t>Egretta</w:t>
      </w:r>
      <w:proofErr w:type="spellEnd"/>
      <w:r w:rsidRPr="000A6532">
        <w:rPr>
          <w:i/>
        </w:rPr>
        <w:t xml:space="preserve"> </w:t>
      </w:r>
      <w:proofErr w:type="spellStart"/>
      <w:r w:rsidRPr="000A6532">
        <w:rPr>
          <w:i/>
        </w:rPr>
        <w:t>garzetta</w:t>
      </w:r>
      <w:proofErr w:type="spellEnd"/>
      <w:r w:rsidRPr="000A6532">
        <w:rPr>
          <w:i/>
        </w:rPr>
        <w:t xml:space="preserve"> </w:t>
      </w:r>
      <w:proofErr w:type="spellStart"/>
      <w:r w:rsidRPr="000A6532">
        <w:rPr>
          <w:i/>
        </w:rPr>
        <w:t>nigripes</w:t>
      </w:r>
      <w:proofErr w:type="spellEnd"/>
      <w:r w:rsidRPr="000A6532">
        <w:t>)</w:t>
      </w:r>
    </w:p>
    <w:p w14:paraId="1D308A4B" w14:textId="77777777" w:rsidR="00E51093" w:rsidRPr="000A6532" w:rsidRDefault="00E51093" w:rsidP="00AF503A">
      <w:pPr>
        <w:pStyle w:val="ListBullet"/>
        <w:spacing w:after="200"/>
        <w:ind w:left="568" w:hanging="284"/>
      </w:pPr>
      <w:r w:rsidRPr="000A6532">
        <w:t>Magpie Goose (</w:t>
      </w:r>
      <w:proofErr w:type="spellStart"/>
      <w:r w:rsidRPr="000A6532">
        <w:rPr>
          <w:i/>
        </w:rPr>
        <w:t>Anseranus</w:t>
      </w:r>
      <w:proofErr w:type="spellEnd"/>
      <w:r w:rsidRPr="000A6532">
        <w:rPr>
          <w:i/>
        </w:rPr>
        <w:t xml:space="preserve"> </w:t>
      </w:r>
      <w:proofErr w:type="spellStart"/>
      <w:r w:rsidRPr="000A6532">
        <w:rPr>
          <w:i/>
        </w:rPr>
        <w:t>semipalmata</w:t>
      </w:r>
      <w:proofErr w:type="spellEnd"/>
      <w:r w:rsidRPr="000A6532">
        <w:t>)</w:t>
      </w:r>
    </w:p>
    <w:p w14:paraId="6A361B43" w14:textId="77777777" w:rsidR="00E51093" w:rsidRPr="000A6532" w:rsidRDefault="00E51093" w:rsidP="00AF503A">
      <w:pPr>
        <w:pStyle w:val="ListBullet"/>
        <w:spacing w:after="200"/>
        <w:ind w:left="568" w:hanging="284"/>
      </w:pPr>
      <w:r w:rsidRPr="000A6532">
        <w:t>Major Mitchell's Cockatoo (</w:t>
      </w:r>
      <w:proofErr w:type="spellStart"/>
      <w:r w:rsidRPr="000A6532">
        <w:rPr>
          <w:i/>
        </w:rPr>
        <w:t>Lophochroa</w:t>
      </w:r>
      <w:proofErr w:type="spellEnd"/>
      <w:r w:rsidRPr="000A6532">
        <w:rPr>
          <w:i/>
        </w:rPr>
        <w:t xml:space="preserve"> </w:t>
      </w:r>
      <w:proofErr w:type="spellStart"/>
      <w:r w:rsidRPr="000A6532">
        <w:rPr>
          <w:i/>
        </w:rPr>
        <w:t>leadbeateri</w:t>
      </w:r>
      <w:proofErr w:type="spellEnd"/>
      <w:r w:rsidRPr="000A6532">
        <w:t>)</w:t>
      </w:r>
    </w:p>
    <w:p w14:paraId="38C0C623" w14:textId="77777777" w:rsidR="00E51093" w:rsidRPr="000A6532" w:rsidRDefault="00E51093" w:rsidP="00AF503A">
      <w:pPr>
        <w:pStyle w:val="ListBullet"/>
        <w:spacing w:after="200"/>
        <w:ind w:left="568" w:hanging="284"/>
      </w:pPr>
      <w:proofErr w:type="spellStart"/>
      <w:r w:rsidRPr="000A6532">
        <w:t>Malleefowl</w:t>
      </w:r>
      <w:proofErr w:type="spellEnd"/>
      <w:r w:rsidRPr="000A6532">
        <w:t xml:space="preserve"> (</w:t>
      </w:r>
      <w:proofErr w:type="spellStart"/>
      <w:r w:rsidRPr="000A6532">
        <w:rPr>
          <w:i/>
        </w:rPr>
        <w:t>Leipoa</w:t>
      </w:r>
      <w:proofErr w:type="spellEnd"/>
      <w:r w:rsidRPr="000A6532">
        <w:rPr>
          <w:i/>
        </w:rPr>
        <w:t xml:space="preserve"> </w:t>
      </w:r>
      <w:proofErr w:type="spellStart"/>
      <w:r w:rsidRPr="000A6532">
        <w:rPr>
          <w:i/>
        </w:rPr>
        <w:t>ocellata</w:t>
      </w:r>
      <w:proofErr w:type="spellEnd"/>
      <w:r w:rsidRPr="000A6532">
        <w:t>)</w:t>
      </w:r>
    </w:p>
    <w:p w14:paraId="567DFCAA" w14:textId="77777777" w:rsidR="00E51093" w:rsidRPr="000A6532" w:rsidRDefault="00E51093" w:rsidP="00AF503A">
      <w:pPr>
        <w:pStyle w:val="ListBullet"/>
        <w:spacing w:after="200"/>
        <w:ind w:left="568" w:hanging="284"/>
      </w:pPr>
      <w:r w:rsidRPr="000A6532">
        <w:t>Painted Honeyeater (</w:t>
      </w:r>
      <w:proofErr w:type="spellStart"/>
      <w:r w:rsidRPr="000A6532">
        <w:rPr>
          <w:i/>
        </w:rPr>
        <w:t>Grantiella</w:t>
      </w:r>
      <w:proofErr w:type="spellEnd"/>
      <w:r w:rsidRPr="000A6532">
        <w:rPr>
          <w:i/>
        </w:rPr>
        <w:t xml:space="preserve"> </w:t>
      </w:r>
      <w:proofErr w:type="spellStart"/>
      <w:r w:rsidRPr="000A6532">
        <w:rPr>
          <w:i/>
        </w:rPr>
        <w:t>picta</w:t>
      </w:r>
      <w:proofErr w:type="spellEnd"/>
      <w:r w:rsidRPr="000A6532">
        <w:t xml:space="preserve">) </w:t>
      </w:r>
    </w:p>
    <w:p w14:paraId="3A52D854" w14:textId="77777777" w:rsidR="00E51093" w:rsidRPr="000A6532" w:rsidRDefault="00E51093" w:rsidP="00AF503A">
      <w:pPr>
        <w:pStyle w:val="ListBullet"/>
        <w:spacing w:after="200"/>
        <w:ind w:left="568" w:hanging="284"/>
      </w:pPr>
      <w:r w:rsidRPr="000A6532">
        <w:t>Pectoral Sandpiper (</w:t>
      </w:r>
      <w:proofErr w:type="spellStart"/>
      <w:r w:rsidRPr="000A6532">
        <w:rPr>
          <w:i/>
        </w:rPr>
        <w:t>Calidris</w:t>
      </w:r>
      <w:proofErr w:type="spellEnd"/>
      <w:r w:rsidRPr="000A6532">
        <w:rPr>
          <w:i/>
        </w:rPr>
        <w:t xml:space="preserve"> </w:t>
      </w:r>
      <w:proofErr w:type="spellStart"/>
      <w:r w:rsidRPr="000A6532">
        <w:rPr>
          <w:i/>
        </w:rPr>
        <w:t>melanotos</w:t>
      </w:r>
      <w:proofErr w:type="spellEnd"/>
      <w:r w:rsidRPr="000A6532">
        <w:t>)</w:t>
      </w:r>
    </w:p>
    <w:p w14:paraId="1741EECD" w14:textId="77777777" w:rsidR="00E51093" w:rsidRPr="000A6532" w:rsidRDefault="00E51093" w:rsidP="00AF503A">
      <w:pPr>
        <w:pStyle w:val="ListBullet"/>
        <w:spacing w:after="200"/>
        <w:ind w:left="568" w:hanging="284"/>
      </w:pPr>
      <w:r w:rsidRPr="000A6532">
        <w:t>Plains-wanderer (</w:t>
      </w:r>
      <w:proofErr w:type="spellStart"/>
      <w:r w:rsidRPr="000A6532">
        <w:rPr>
          <w:i/>
        </w:rPr>
        <w:t>Pedionomus</w:t>
      </w:r>
      <w:proofErr w:type="spellEnd"/>
      <w:r w:rsidRPr="000A6532">
        <w:rPr>
          <w:i/>
        </w:rPr>
        <w:t xml:space="preserve"> </w:t>
      </w:r>
      <w:proofErr w:type="spellStart"/>
      <w:r w:rsidRPr="000A6532">
        <w:rPr>
          <w:i/>
        </w:rPr>
        <w:t>torquatus</w:t>
      </w:r>
      <w:proofErr w:type="spellEnd"/>
      <w:r w:rsidRPr="000A6532">
        <w:t>)</w:t>
      </w:r>
    </w:p>
    <w:p w14:paraId="5772F19B" w14:textId="77777777" w:rsidR="00E51093" w:rsidRPr="000A6532" w:rsidRDefault="00E51093" w:rsidP="00AF503A">
      <w:pPr>
        <w:pStyle w:val="ListBullet"/>
        <w:spacing w:after="200"/>
        <w:ind w:left="568" w:hanging="284"/>
      </w:pPr>
      <w:r w:rsidRPr="000A6532">
        <w:t>Red-</w:t>
      </w:r>
      <w:proofErr w:type="spellStart"/>
      <w:r w:rsidRPr="000A6532">
        <w:t>lored</w:t>
      </w:r>
      <w:proofErr w:type="spellEnd"/>
      <w:r w:rsidRPr="000A6532">
        <w:t xml:space="preserve"> Whistler (</w:t>
      </w:r>
      <w:proofErr w:type="spellStart"/>
      <w:r w:rsidRPr="000A6532">
        <w:rPr>
          <w:i/>
        </w:rPr>
        <w:t>Pachycephala</w:t>
      </w:r>
      <w:proofErr w:type="spellEnd"/>
      <w:r w:rsidRPr="000A6532">
        <w:rPr>
          <w:i/>
        </w:rPr>
        <w:t xml:space="preserve"> </w:t>
      </w:r>
      <w:proofErr w:type="spellStart"/>
      <w:r w:rsidRPr="000A6532">
        <w:rPr>
          <w:i/>
        </w:rPr>
        <w:t>rufogularis</w:t>
      </w:r>
      <w:proofErr w:type="spellEnd"/>
      <w:r w:rsidRPr="000A6532">
        <w:t xml:space="preserve">) </w:t>
      </w:r>
    </w:p>
    <w:p w14:paraId="6FABBDEB" w14:textId="77777777" w:rsidR="00E51093" w:rsidRPr="000A6532" w:rsidRDefault="00E51093" w:rsidP="00AF503A">
      <w:pPr>
        <w:pStyle w:val="ListBullet"/>
        <w:spacing w:after="200"/>
        <w:ind w:left="568" w:hanging="284"/>
      </w:pPr>
      <w:r w:rsidRPr="000A6532">
        <w:t>Regent Honeyeater (</w:t>
      </w:r>
      <w:proofErr w:type="spellStart"/>
      <w:r w:rsidRPr="000A6532">
        <w:rPr>
          <w:i/>
        </w:rPr>
        <w:t>Anthochaera</w:t>
      </w:r>
      <w:proofErr w:type="spellEnd"/>
      <w:r w:rsidRPr="000A6532">
        <w:rPr>
          <w:i/>
        </w:rPr>
        <w:t xml:space="preserve"> Phrygia</w:t>
      </w:r>
      <w:r w:rsidRPr="000A6532">
        <w:t>)</w:t>
      </w:r>
    </w:p>
    <w:p w14:paraId="2AA1CED1" w14:textId="77777777" w:rsidR="00E51093" w:rsidRPr="000A6532" w:rsidRDefault="00E51093" w:rsidP="00AF503A">
      <w:pPr>
        <w:pStyle w:val="ListBullet"/>
        <w:spacing w:after="200"/>
        <w:ind w:left="568" w:hanging="284"/>
      </w:pPr>
      <w:r w:rsidRPr="000A6532">
        <w:t>Regent Parrot (</w:t>
      </w:r>
      <w:proofErr w:type="spellStart"/>
      <w:r w:rsidRPr="000A6532">
        <w:rPr>
          <w:i/>
        </w:rPr>
        <w:t>Polytelis</w:t>
      </w:r>
      <w:proofErr w:type="spellEnd"/>
      <w:r w:rsidRPr="000A6532">
        <w:rPr>
          <w:i/>
        </w:rPr>
        <w:t xml:space="preserve"> </w:t>
      </w:r>
      <w:proofErr w:type="spellStart"/>
      <w:r w:rsidRPr="000A6532">
        <w:rPr>
          <w:i/>
        </w:rPr>
        <w:t>anthopeplus</w:t>
      </w:r>
      <w:proofErr w:type="spellEnd"/>
      <w:r w:rsidRPr="000A6532">
        <w:rPr>
          <w:i/>
        </w:rPr>
        <w:t xml:space="preserve"> </w:t>
      </w:r>
      <w:proofErr w:type="spellStart"/>
      <w:r w:rsidRPr="000A6532">
        <w:rPr>
          <w:i/>
        </w:rPr>
        <w:t>monarchoides</w:t>
      </w:r>
      <w:proofErr w:type="spellEnd"/>
      <w:r w:rsidRPr="000A6532">
        <w:t xml:space="preserve">) </w:t>
      </w:r>
    </w:p>
    <w:p w14:paraId="1C87F7E0" w14:textId="77777777" w:rsidR="00E51093" w:rsidRPr="000A6532" w:rsidRDefault="00E51093" w:rsidP="00AF503A">
      <w:pPr>
        <w:pStyle w:val="ListBullet"/>
        <w:spacing w:after="200"/>
        <w:ind w:left="568" w:hanging="284"/>
      </w:pPr>
      <w:r w:rsidRPr="000A6532">
        <w:t>Sharp-tailed Sandpiper (</w:t>
      </w:r>
      <w:proofErr w:type="spellStart"/>
      <w:r w:rsidRPr="000A6532">
        <w:rPr>
          <w:i/>
        </w:rPr>
        <w:t>Calidris</w:t>
      </w:r>
      <w:proofErr w:type="spellEnd"/>
      <w:r w:rsidRPr="000A6532">
        <w:rPr>
          <w:i/>
        </w:rPr>
        <w:t xml:space="preserve"> acuminate</w:t>
      </w:r>
      <w:r w:rsidRPr="000A6532">
        <w:t>)</w:t>
      </w:r>
    </w:p>
    <w:p w14:paraId="273D1EF3" w14:textId="77777777" w:rsidR="00E51093" w:rsidRPr="000A6532" w:rsidRDefault="00E51093" w:rsidP="00AF503A">
      <w:pPr>
        <w:pStyle w:val="ListBullet"/>
        <w:spacing w:after="200"/>
        <w:ind w:left="568" w:hanging="284"/>
      </w:pPr>
      <w:r w:rsidRPr="000A6532">
        <w:t>Slender-billed Thornbill (</w:t>
      </w:r>
      <w:proofErr w:type="spellStart"/>
      <w:r w:rsidRPr="000A6532">
        <w:rPr>
          <w:i/>
        </w:rPr>
        <w:t>Acanthiza</w:t>
      </w:r>
      <w:proofErr w:type="spellEnd"/>
      <w:r w:rsidRPr="000A6532">
        <w:rPr>
          <w:i/>
        </w:rPr>
        <w:t xml:space="preserve"> </w:t>
      </w:r>
      <w:proofErr w:type="spellStart"/>
      <w:r w:rsidRPr="000A6532">
        <w:rPr>
          <w:i/>
        </w:rPr>
        <w:t>iredalei</w:t>
      </w:r>
      <w:proofErr w:type="spellEnd"/>
      <w:r w:rsidRPr="000A6532">
        <w:rPr>
          <w:i/>
        </w:rPr>
        <w:t xml:space="preserve"> </w:t>
      </w:r>
      <w:proofErr w:type="spellStart"/>
      <w:r w:rsidRPr="000A6532">
        <w:rPr>
          <w:i/>
        </w:rPr>
        <w:t>hedleyi</w:t>
      </w:r>
      <w:proofErr w:type="spellEnd"/>
      <w:r w:rsidRPr="000A6532">
        <w:t>)</w:t>
      </w:r>
    </w:p>
    <w:p w14:paraId="6ED90A32" w14:textId="77777777" w:rsidR="00E51093" w:rsidRPr="000A6532" w:rsidRDefault="00E51093" w:rsidP="00AF503A">
      <w:pPr>
        <w:pStyle w:val="ListBullet"/>
        <w:spacing w:after="200"/>
        <w:ind w:left="568" w:hanging="284"/>
      </w:pPr>
      <w:r w:rsidRPr="000A6532">
        <w:t>Smoky Mouse (</w:t>
      </w:r>
      <w:proofErr w:type="spellStart"/>
      <w:r w:rsidRPr="000A6532">
        <w:rPr>
          <w:i/>
        </w:rPr>
        <w:t>Pseudomys</w:t>
      </w:r>
      <w:proofErr w:type="spellEnd"/>
      <w:r w:rsidRPr="000A6532">
        <w:rPr>
          <w:i/>
        </w:rPr>
        <w:t xml:space="preserve"> </w:t>
      </w:r>
      <w:proofErr w:type="spellStart"/>
      <w:r w:rsidRPr="000A6532">
        <w:rPr>
          <w:i/>
        </w:rPr>
        <w:t>fumeus</w:t>
      </w:r>
      <w:proofErr w:type="spellEnd"/>
      <w:r w:rsidRPr="000A6532">
        <w:t xml:space="preserve">) </w:t>
      </w:r>
    </w:p>
    <w:p w14:paraId="176909AA" w14:textId="77777777" w:rsidR="00E51093" w:rsidRPr="000A6532" w:rsidRDefault="00E51093" w:rsidP="00AF503A">
      <w:pPr>
        <w:pStyle w:val="ListBullet"/>
        <w:spacing w:after="200"/>
        <w:ind w:left="568" w:hanging="284"/>
      </w:pPr>
      <w:r w:rsidRPr="000A6532">
        <w:t>South-eastern Red-tailed Black-Cockatoo (</w:t>
      </w:r>
      <w:r w:rsidRPr="000A6532">
        <w:rPr>
          <w:i/>
        </w:rPr>
        <w:t xml:space="preserve">Calyptorhynchus </w:t>
      </w:r>
      <w:proofErr w:type="spellStart"/>
      <w:r w:rsidRPr="000A6532">
        <w:rPr>
          <w:i/>
        </w:rPr>
        <w:t>banksii</w:t>
      </w:r>
      <w:proofErr w:type="spellEnd"/>
      <w:r w:rsidRPr="000A6532">
        <w:rPr>
          <w:i/>
        </w:rPr>
        <w:t xml:space="preserve"> </w:t>
      </w:r>
      <w:proofErr w:type="spellStart"/>
      <w:r w:rsidRPr="000A6532">
        <w:rPr>
          <w:i/>
        </w:rPr>
        <w:t>graptogyne</w:t>
      </w:r>
      <w:proofErr w:type="spellEnd"/>
      <w:r w:rsidRPr="000A6532">
        <w:t>)</w:t>
      </w:r>
    </w:p>
    <w:p w14:paraId="33A48F02" w14:textId="77777777" w:rsidR="00E51093" w:rsidRPr="000A6532" w:rsidRDefault="00E51093" w:rsidP="00AF503A">
      <w:pPr>
        <w:pStyle w:val="ListBullet"/>
        <w:spacing w:after="200"/>
        <w:ind w:left="568" w:hanging="284"/>
      </w:pPr>
      <w:r w:rsidRPr="000A6532">
        <w:lastRenderedPageBreak/>
        <w:t>Southern Bent-wing Bat (</w:t>
      </w:r>
      <w:proofErr w:type="spellStart"/>
      <w:r w:rsidRPr="000A6532">
        <w:rPr>
          <w:i/>
        </w:rPr>
        <w:t>Miniopterus</w:t>
      </w:r>
      <w:proofErr w:type="spellEnd"/>
      <w:r w:rsidRPr="000A6532">
        <w:rPr>
          <w:i/>
        </w:rPr>
        <w:t xml:space="preserve"> </w:t>
      </w:r>
      <w:proofErr w:type="spellStart"/>
      <w:r w:rsidRPr="000A6532">
        <w:rPr>
          <w:i/>
        </w:rPr>
        <w:t>orianae</w:t>
      </w:r>
      <w:proofErr w:type="spellEnd"/>
      <w:r w:rsidRPr="000A6532">
        <w:rPr>
          <w:i/>
        </w:rPr>
        <w:t xml:space="preserve"> </w:t>
      </w:r>
      <w:proofErr w:type="spellStart"/>
      <w:r w:rsidRPr="000A6532">
        <w:rPr>
          <w:i/>
        </w:rPr>
        <w:t>bassanii</w:t>
      </w:r>
      <w:proofErr w:type="spellEnd"/>
      <w:r w:rsidRPr="000A6532">
        <w:t xml:space="preserve">) </w:t>
      </w:r>
    </w:p>
    <w:p w14:paraId="4B0F07CF" w14:textId="77777777" w:rsidR="00E51093" w:rsidRPr="000A6532" w:rsidRDefault="00E51093" w:rsidP="00AF503A">
      <w:pPr>
        <w:pStyle w:val="ListBullet"/>
        <w:spacing w:after="200"/>
        <w:ind w:left="568" w:hanging="284"/>
      </w:pPr>
      <w:r w:rsidRPr="000A6532">
        <w:t>Southern Brown Bandicoot (south-eastern) (</w:t>
      </w:r>
      <w:proofErr w:type="spellStart"/>
      <w:r w:rsidRPr="000A6532">
        <w:rPr>
          <w:i/>
        </w:rPr>
        <w:t>Isoodon</w:t>
      </w:r>
      <w:proofErr w:type="spellEnd"/>
      <w:r w:rsidRPr="000A6532">
        <w:rPr>
          <w:i/>
        </w:rPr>
        <w:t xml:space="preserve"> </w:t>
      </w:r>
      <w:proofErr w:type="spellStart"/>
      <w:r w:rsidRPr="000A6532">
        <w:rPr>
          <w:i/>
        </w:rPr>
        <w:t>obesulus</w:t>
      </w:r>
      <w:proofErr w:type="spellEnd"/>
      <w:r w:rsidRPr="000A6532">
        <w:rPr>
          <w:i/>
        </w:rPr>
        <w:t xml:space="preserve"> </w:t>
      </w:r>
      <w:proofErr w:type="spellStart"/>
      <w:r w:rsidRPr="000A6532">
        <w:rPr>
          <w:i/>
        </w:rPr>
        <w:t>obesulus</w:t>
      </w:r>
      <w:proofErr w:type="spellEnd"/>
      <w:r w:rsidRPr="000A6532">
        <w:t xml:space="preserve">) </w:t>
      </w:r>
    </w:p>
    <w:p w14:paraId="1AAB6000" w14:textId="77777777" w:rsidR="00E51093" w:rsidRPr="000A6532" w:rsidRDefault="00E51093" w:rsidP="00AF503A">
      <w:pPr>
        <w:pStyle w:val="ListBullet"/>
        <w:spacing w:after="200"/>
        <w:ind w:left="568" w:hanging="284"/>
      </w:pPr>
      <w:r w:rsidRPr="000A6532">
        <w:t>Speckled Warbler (</w:t>
      </w:r>
      <w:proofErr w:type="spellStart"/>
      <w:r w:rsidRPr="000A6532">
        <w:rPr>
          <w:i/>
        </w:rPr>
        <w:t>Pyrrholaemus</w:t>
      </w:r>
      <w:proofErr w:type="spellEnd"/>
      <w:r w:rsidRPr="000A6532">
        <w:rPr>
          <w:i/>
        </w:rPr>
        <w:t xml:space="preserve"> </w:t>
      </w:r>
      <w:proofErr w:type="spellStart"/>
      <w:r w:rsidRPr="000A6532">
        <w:rPr>
          <w:i/>
        </w:rPr>
        <w:t>sagittatus</w:t>
      </w:r>
      <w:proofErr w:type="spellEnd"/>
      <w:r w:rsidRPr="000A6532">
        <w:t>)</w:t>
      </w:r>
    </w:p>
    <w:p w14:paraId="3B8EA4A3" w14:textId="77777777" w:rsidR="00E51093" w:rsidRPr="000A6532" w:rsidRDefault="00E51093" w:rsidP="00AF503A">
      <w:pPr>
        <w:pStyle w:val="ListBullet"/>
        <w:spacing w:after="200"/>
        <w:ind w:left="568" w:hanging="284"/>
      </w:pPr>
      <w:r w:rsidRPr="000A6532">
        <w:t>Spotted Harrier (</w:t>
      </w:r>
      <w:r w:rsidRPr="000A6532">
        <w:rPr>
          <w:i/>
        </w:rPr>
        <w:t xml:space="preserve">Circus </w:t>
      </w:r>
      <w:proofErr w:type="spellStart"/>
      <w:r w:rsidRPr="000A6532">
        <w:rPr>
          <w:i/>
        </w:rPr>
        <w:t>assimilis</w:t>
      </w:r>
      <w:proofErr w:type="spellEnd"/>
      <w:r w:rsidRPr="000A6532">
        <w:t>)</w:t>
      </w:r>
    </w:p>
    <w:p w14:paraId="6A4EC360" w14:textId="77777777" w:rsidR="00E51093" w:rsidRPr="000A6532" w:rsidRDefault="00E51093" w:rsidP="00AF503A">
      <w:pPr>
        <w:pStyle w:val="ListBullet"/>
        <w:spacing w:after="200"/>
        <w:ind w:left="568" w:hanging="284"/>
      </w:pPr>
      <w:r w:rsidRPr="000A6532">
        <w:t>Square-tailed kite (</w:t>
      </w:r>
      <w:proofErr w:type="spellStart"/>
      <w:r w:rsidRPr="000A6532">
        <w:rPr>
          <w:i/>
        </w:rPr>
        <w:t>Lophoictinia</w:t>
      </w:r>
      <w:proofErr w:type="spellEnd"/>
      <w:r w:rsidRPr="000A6532">
        <w:rPr>
          <w:i/>
        </w:rPr>
        <w:t xml:space="preserve"> </w:t>
      </w:r>
      <w:proofErr w:type="spellStart"/>
      <w:r w:rsidRPr="000A6532">
        <w:rPr>
          <w:i/>
        </w:rPr>
        <w:t>isura</w:t>
      </w:r>
      <w:proofErr w:type="spellEnd"/>
      <w:r w:rsidRPr="000A6532">
        <w:t>)</w:t>
      </w:r>
    </w:p>
    <w:p w14:paraId="6AAA229F" w14:textId="77777777" w:rsidR="00E51093" w:rsidRPr="000A6532" w:rsidRDefault="00E51093" w:rsidP="00AF503A">
      <w:pPr>
        <w:pStyle w:val="ListBullet"/>
        <w:spacing w:after="200"/>
        <w:ind w:left="568" w:hanging="284"/>
      </w:pPr>
      <w:r w:rsidRPr="000A6532">
        <w:t>Swift Parrot (</w:t>
      </w:r>
      <w:proofErr w:type="spellStart"/>
      <w:r w:rsidRPr="000A6532">
        <w:rPr>
          <w:i/>
        </w:rPr>
        <w:t>Lathamus</w:t>
      </w:r>
      <w:proofErr w:type="spellEnd"/>
      <w:r w:rsidRPr="000A6532">
        <w:rPr>
          <w:i/>
        </w:rPr>
        <w:t xml:space="preserve"> </w:t>
      </w:r>
      <w:proofErr w:type="spellStart"/>
      <w:r w:rsidRPr="000A6532">
        <w:rPr>
          <w:i/>
        </w:rPr>
        <w:t>discolor</w:t>
      </w:r>
      <w:proofErr w:type="spellEnd"/>
      <w:r w:rsidRPr="000A6532">
        <w:t>)</w:t>
      </w:r>
    </w:p>
    <w:p w14:paraId="1BFF2B6B" w14:textId="77777777" w:rsidR="00E51093" w:rsidRPr="000A6532" w:rsidRDefault="00E51093" w:rsidP="00AF503A">
      <w:pPr>
        <w:pStyle w:val="ListBullet"/>
        <w:spacing w:after="200"/>
        <w:ind w:left="568" w:hanging="284"/>
      </w:pPr>
      <w:r w:rsidRPr="000A6532">
        <w:t>Variegated Pygmy Perch (</w:t>
      </w:r>
      <w:proofErr w:type="spellStart"/>
      <w:r w:rsidRPr="000A6532">
        <w:rPr>
          <w:i/>
        </w:rPr>
        <w:t>Nannoperca</w:t>
      </w:r>
      <w:proofErr w:type="spellEnd"/>
      <w:r w:rsidRPr="000A6532">
        <w:rPr>
          <w:i/>
        </w:rPr>
        <w:t xml:space="preserve"> </w:t>
      </w:r>
      <w:proofErr w:type="spellStart"/>
      <w:r w:rsidRPr="000A6532">
        <w:rPr>
          <w:i/>
        </w:rPr>
        <w:t>variegata</w:t>
      </w:r>
      <w:proofErr w:type="spellEnd"/>
      <w:r w:rsidRPr="000A6532">
        <w:t>)</w:t>
      </w:r>
    </w:p>
    <w:p w14:paraId="273172CD" w14:textId="77777777" w:rsidR="00E51093" w:rsidRPr="000A6532" w:rsidRDefault="00E51093" w:rsidP="00AF503A">
      <w:pPr>
        <w:pStyle w:val="ListBullet"/>
        <w:spacing w:after="200"/>
        <w:ind w:left="568" w:hanging="284"/>
      </w:pPr>
      <w:r w:rsidRPr="000A6532">
        <w:t>Whiskered Tern (</w:t>
      </w:r>
      <w:proofErr w:type="spellStart"/>
      <w:r w:rsidRPr="000A6532">
        <w:rPr>
          <w:i/>
        </w:rPr>
        <w:t>Chlidonias</w:t>
      </w:r>
      <w:proofErr w:type="spellEnd"/>
      <w:r w:rsidRPr="000A6532">
        <w:rPr>
          <w:i/>
        </w:rPr>
        <w:t xml:space="preserve"> </w:t>
      </w:r>
      <w:proofErr w:type="spellStart"/>
      <w:r w:rsidRPr="000A6532">
        <w:rPr>
          <w:i/>
        </w:rPr>
        <w:t>hybrida</w:t>
      </w:r>
      <w:proofErr w:type="spellEnd"/>
      <w:r w:rsidRPr="000A6532">
        <w:t xml:space="preserve">) </w:t>
      </w:r>
    </w:p>
    <w:p w14:paraId="2F0DEE87" w14:textId="77777777" w:rsidR="00E51093" w:rsidRPr="000A6532" w:rsidRDefault="00E51093" w:rsidP="00AF503A">
      <w:pPr>
        <w:pStyle w:val="ListBullet"/>
        <w:spacing w:after="200"/>
        <w:ind w:left="568" w:hanging="284"/>
      </w:pPr>
      <w:r w:rsidRPr="000A6532">
        <w:t>White-bellied Sea-eagle (</w:t>
      </w:r>
      <w:r w:rsidRPr="000A6532">
        <w:rPr>
          <w:i/>
        </w:rPr>
        <w:t xml:space="preserve">Haliaeetus </w:t>
      </w:r>
      <w:proofErr w:type="spellStart"/>
      <w:r w:rsidRPr="000A6532">
        <w:rPr>
          <w:i/>
        </w:rPr>
        <w:t>Leucogaster</w:t>
      </w:r>
      <w:proofErr w:type="spellEnd"/>
      <w:r w:rsidRPr="000A6532">
        <w:t>)</w:t>
      </w:r>
    </w:p>
    <w:p w14:paraId="44847288" w14:textId="77777777" w:rsidR="00E51093" w:rsidRPr="000A6532" w:rsidRDefault="00E51093" w:rsidP="00AF503A">
      <w:pPr>
        <w:pStyle w:val="ListBullet"/>
        <w:spacing w:after="200"/>
        <w:ind w:left="568" w:hanging="284"/>
      </w:pPr>
      <w:r w:rsidRPr="000A6532">
        <w:t>White-throated Needletail (</w:t>
      </w:r>
      <w:proofErr w:type="spellStart"/>
      <w:r w:rsidRPr="000A6532">
        <w:rPr>
          <w:i/>
        </w:rPr>
        <w:t>Hirundapus</w:t>
      </w:r>
      <w:proofErr w:type="spellEnd"/>
      <w:r w:rsidRPr="000A6532">
        <w:rPr>
          <w:i/>
        </w:rPr>
        <w:t xml:space="preserve"> </w:t>
      </w:r>
      <w:proofErr w:type="spellStart"/>
      <w:r w:rsidRPr="000A6532">
        <w:rPr>
          <w:i/>
        </w:rPr>
        <w:t>caudacutus</w:t>
      </w:r>
      <w:proofErr w:type="spellEnd"/>
      <w:r w:rsidRPr="000A6532">
        <w:t>)</w:t>
      </w:r>
    </w:p>
    <w:p w14:paraId="282A9BCE" w14:textId="77777777" w:rsidR="00E51093" w:rsidRPr="000A6532" w:rsidRDefault="00E51093" w:rsidP="00AF503A">
      <w:pPr>
        <w:pStyle w:val="ListBullet"/>
        <w:spacing w:after="200"/>
        <w:ind w:left="568" w:hanging="284"/>
      </w:pPr>
      <w:r w:rsidRPr="000A6532">
        <w:t>Yarra Pygmy Perch (</w:t>
      </w:r>
      <w:proofErr w:type="spellStart"/>
      <w:r w:rsidRPr="000A6532">
        <w:rPr>
          <w:i/>
        </w:rPr>
        <w:t>Nannoperca</w:t>
      </w:r>
      <w:proofErr w:type="spellEnd"/>
      <w:r w:rsidRPr="000A6532">
        <w:rPr>
          <w:i/>
        </w:rPr>
        <w:t xml:space="preserve"> obscura</w:t>
      </w:r>
      <w:r w:rsidRPr="000A6532">
        <w:t>)</w:t>
      </w:r>
    </w:p>
    <w:p w14:paraId="4E3F728D" w14:textId="731A7CE3" w:rsidR="00735374" w:rsidRPr="000A6532" w:rsidRDefault="00735374" w:rsidP="00EF6B43">
      <w:pPr>
        <w:pStyle w:val="BodyText"/>
        <w:rPr>
          <w:rFonts w:ascii="Arial" w:hAnsi="Arial"/>
        </w:rPr>
      </w:pPr>
    </w:p>
    <w:p w14:paraId="5A35FF5C" w14:textId="64923FAA" w:rsidR="00735374" w:rsidRPr="000A6532" w:rsidRDefault="00735374" w:rsidP="00EF6B43">
      <w:pPr>
        <w:pStyle w:val="BodyText"/>
        <w:rPr>
          <w:rFonts w:ascii="Arial" w:hAnsi="Arial"/>
        </w:rPr>
      </w:pPr>
    </w:p>
    <w:p w14:paraId="59A15564" w14:textId="1D55C81A" w:rsidR="00735374" w:rsidRPr="000A6532" w:rsidRDefault="00735374" w:rsidP="00EF6B43">
      <w:pPr>
        <w:pStyle w:val="BodyText"/>
        <w:rPr>
          <w:rFonts w:ascii="Arial" w:hAnsi="Arial"/>
        </w:rPr>
      </w:pPr>
    </w:p>
    <w:p w14:paraId="7EEA6110" w14:textId="009A97EE" w:rsidR="00735374" w:rsidRPr="000A6532" w:rsidRDefault="00735374" w:rsidP="00EF6B43">
      <w:pPr>
        <w:pStyle w:val="BodyText"/>
        <w:rPr>
          <w:rFonts w:ascii="Arial" w:hAnsi="Arial"/>
        </w:rPr>
      </w:pPr>
    </w:p>
    <w:p w14:paraId="45C33557" w14:textId="6CE22711" w:rsidR="00735374" w:rsidRPr="000A6532" w:rsidRDefault="00735374" w:rsidP="00EF6B43">
      <w:pPr>
        <w:pStyle w:val="BodyText"/>
        <w:rPr>
          <w:rFonts w:ascii="Arial" w:hAnsi="Arial"/>
        </w:rPr>
      </w:pPr>
    </w:p>
    <w:p w14:paraId="3B01A206" w14:textId="48B19AEB" w:rsidR="00735374" w:rsidRPr="000A6532" w:rsidRDefault="00735374" w:rsidP="00EF6B43">
      <w:pPr>
        <w:pStyle w:val="BodyText"/>
        <w:rPr>
          <w:rFonts w:ascii="Arial" w:hAnsi="Arial"/>
        </w:rPr>
      </w:pPr>
    </w:p>
    <w:p w14:paraId="609101EF" w14:textId="3604227D" w:rsidR="00735374" w:rsidRPr="000A6532" w:rsidRDefault="00735374" w:rsidP="00EF6B43">
      <w:pPr>
        <w:pStyle w:val="BodyText"/>
        <w:rPr>
          <w:rFonts w:ascii="Arial" w:hAnsi="Arial"/>
        </w:rPr>
      </w:pPr>
    </w:p>
    <w:p w14:paraId="57ABE821" w14:textId="78F52834" w:rsidR="00735374" w:rsidRPr="000A6532" w:rsidRDefault="00735374" w:rsidP="00EF6B43">
      <w:pPr>
        <w:pStyle w:val="BodyText"/>
        <w:rPr>
          <w:rFonts w:ascii="Arial" w:hAnsi="Arial"/>
        </w:rPr>
      </w:pPr>
    </w:p>
    <w:p w14:paraId="70145A82" w14:textId="57E124BC" w:rsidR="00735374" w:rsidRPr="000A6532" w:rsidRDefault="00735374" w:rsidP="00EF6B43">
      <w:pPr>
        <w:pStyle w:val="BodyText"/>
        <w:rPr>
          <w:rFonts w:ascii="Arial" w:hAnsi="Arial"/>
        </w:rPr>
      </w:pPr>
    </w:p>
    <w:p w14:paraId="734B35B5" w14:textId="275852CC" w:rsidR="00735374" w:rsidRPr="000A6532" w:rsidRDefault="00735374" w:rsidP="00EF6B43">
      <w:pPr>
        <w:pStyle w:val="BodyText"/>
        <w:rPr>
          <w:rFonts w:ascii="Arial" w:hAnsi="Arial"/>
        </w:rPr>
      </w:pPr>
    </w:p>
    <w:p w14:paraId="026D2146" w14:textId="2FA220A5" w:rsidR="00735374" w:rsidRPr="000A6532" w:rsidRDefault="00735374" w:rsidP="00EF6B43">
      <w:pPr>
        <w:pStyle w:val="BodyText"/>
        <w:rPr>
          <w:rFonts w:ascii="Arial" w:hAnsi="Arial"/>
        </w:rPr>
      </w:pPr>
    </w:p>
    <w:p w14:paraId="79CB25D8" w14:textId="0177C064" w:rsidR="00735374" w:rsidRPr="000A6532" w:rsidRDefault="00735374" w:rsidP="00EF6B43">
      <w:pPr>
        <w:pStyle w:val="BodyText"/>
        <w:rPr>
          <w:rFonts w:ascii="Arial" w:hAnsi="Arial"/>
        </w:rPr>
      </w:pPr>
    </w:p>
    <w:p w14:paraId="6A1C659D" w14:textId="5E731519" w:rsidR="00735374" w:rsidRPr="000A6532" w:rsidRDefault="00735374" w:rsidP="00EF6B43">
      <w:pPr>
        <w:pStyle w:val="BodyText"/>
        <w:rPr>
          <w:rFonts w:ascii="Arial" w:hAnsi="Arial"/>
        </w:rPr>
      </w:pPr>
    </w:p>
    <w:p w14:paraId="7FFD35F2" w14:textId="300B8B43" w:rsidR="00735374" w:rsidRPr="000A6532" w:rsidRDefault="00735374" w:rsidP="00EF6B43">
      <w:pPr>
        <w:pStyle w:val="BodyText"/>
        <w:rPr>
          <w:rFonts w:ascii="Arial" w:hAnsi="Arial"/>
        </w:rPr>
      </w:pPr>
    </w:p>
    <w:p w14:paraId="45EA570A" w14:textId="4A1A0255" w:rsidR="00735374" w:rsidRPr="000A6532" w:rsidRDefault="00735374" w:rsidP="00EF6B43">
      <w:pPr>
        <w:pStyle w:val="BodyText"/>
        <w:rPr>
          <w:rFonts w:ascii="Arial" w:hAnsi="Arial"/>
        </w:rPr>
      </w:pPr>
    </w:p>
    <w:p w14:paraId="62D85FB4" w14:textId="21DC5AA7" w:rsidR="00735374" w:rsidRPr="000A6532" w:rsidRDefault="00735374" w:rsidP="00EF6B43">
      <w:pPr>
        <w:pStyle w:val="BodyText"/>
        <w:rPr>
          <w:rFonts w:ascii="Arial" w:hAnsi="Arial"/>
        </w:rPr>
      </w:pPr>
    </w:p>
    <w:p w14:paraId="1D8E7F7A" w14:textId="7EBD37BE" w:rsidR="00735374" w:rsidRPr="000A6532" w:rsidRDefault="00735374" w:rsidP="00EF6B43">
      <w:pPr>
        <w:pStyle w:val="BodyText"/>
        <w:rPr>
          <w:rFonts w:ascii="Arial" w:hAnsi="Arial"/>
        </w:rPr>
      </w:pPr>
    </w:p>
    <w:p w14:paraId="3C107EB7" w14:textId="5FDA14B6" w:rsidR="00735374" w:rsidRPr="000A6532" w:rsidRDefault="00735374" w:rsidP="00EF6B43">
      <w:pPr>
        <w:pStyle w:val="BodyText"/>
        <w:rPr>
          <w:rFonts w:ascii="Arial" w:hAnsi="Arial"/>
        </w:rPr>
      </w:pPr>
    </w:p>
    <w:p w14:paraId="1D1D1703" w14:textId="65EB94F8" w:rsidR="00735374" w:rsidRPr="000A6532" w:rsidRDefault="00735374" w:rsidP="00735374">
      <w:pPr>
        <w:pStyle w:val="Heading1TopofPage"/>
        <w:framePr w:wrap="around"/>
        <w:numPr>
          <w:ilvl w:val="0"/>
          <w:numId w:val="0"/>
        </w:numPr>
        <w:ind w:left="1134"/>
      </w:pPr>
      <w:bookmarkStart w:id="76" w:name="_Toc37158086"/>
      <w:r w:rsidRPr="000A6532">
        <w:lastRenderedPageBreak/>
        <w:t>Appendix C</w:t>
      </w:r>
      <w:bookmarkEnd w:id="76"/>
    </w:p>
    <w:p w14:paraId="573D7556" w14:textId="2586BB53" w:rsidR="00341D6B" w:rsidRPr="000A6532" w:rsidRDefault="005306D7" w:rsidP="00341D6B">
      <w:pPr>
        <w:spacing w:after="120"/>
        <w:jc w:val="both"/>
        <w:rPr>
          <w:rFonts w:ascii="Arial" w:hAnsi="Arial"/>
          <w:b/>
          <w:lang w:eastAsia="en-US"/>
        </w:rPr>
      </w:pPr>
      <w:r w:rsidRPr="000A6532">
        <w:rPr>
          <w:rFonts w:ascii="Arial" w:hAnsi="Arial"/>
          <w:b/>
          <w:lang w:eastAsia="en-US"/>
        </w:rPr>
        <w:t>Flora</w:t>
      </w:r>
      <w:r w:rsidR="00341D6B" w:rsidRPr="000A6532">
        <w:rPr>
          <w:rFonts w:ascii="Arial" w:hAnsi="Arial"/>
          <w:b/>
          <w:lang w:eastAsia="en-US"/>
        </w:rPr>
        <w:t xml:space="preserve"> species for which potential effects of the project are to be assessed in the EES (among others as relevant). </w:t>
      </w:r>
    </w:p>
    <w:p w14:paraId="3CCD2E21" w14:textId="77777777" w:rsidR="005306D7" w:rsidRPr="000A6532" w:rsidRDefault="005306D7" w:rsidP="00AF503A">
      <w:pPr>
        <w:pStyle w:val="ListBullet"/>
        <w:spacing w:after="200"/>
        <w:ind w:left="568" w:hanging="284"/>
      </w:pPr>
      <w:r w:rsidRPr="000A6532">
        <w:t>Buloke (</w:t>
      </w:r>
      <w:proofErr w:type="spellStart"/>
      <w:r w:rsidRPr="000A6532">
        <w:rPr>
          <w:i/>
        </w:rPr>
        <w:t>Allocasuarina</w:t>
      </w:r>
      <w:proofErr w:type="spellEnd"/>
      <w:r w:rsidRPr="000A6532">
        <w:rPr>
          <w:i/>
        </w:rPr>
        <w:t xml:space="preserve"> </w:t>
      </w:r>
      <w:proofErr w:type="spellStart"/>
      <w:r w:rsidRPr="000A6532">
        <w:rPr>
          <w:i/>
        </w:rPr>
        <w:t>luehmannii</w:t>
      </w:r>
      <w:proofErr w:type="spellEnd"/>
      <w:r w:rsidRPr="000A6532">
        <w:t>)</w:t>
      </w:r>
    </w:p>
    <w:p w14:paraId="266F6CB3" w14:textId="77777777" w:rsidR="005306D7" w:rsidRPr="000A6532" w:rsidRDefault="005306D7" w:rsidP="00AF503A">
      <w:pPr>
        <w:pStyle w:val="ListBullet"/>
        <w:spacing w:after="200"/>
        <w:ind w:left="568" w:hanging="284"/>
      </w:pPr>
      <w:r w:rsidRPr="000A6532">
        <w:t>Buloke Mistletoe (</w:t>
      </w:r>
      <w:proofErr w:type="spellStart"/>
      <w:r w:rsidRPr="000A6532">
        <w:rPr>
          <w:i/>
        </w:rPr>
        <w:t>Amyema</w:t>
      </w:r>
      <w:proofErr w:type="spellEnd"/>
      <w:r w:rsidRPr="000A6532">
        <w:rPr>
          <w:i/>
        </w:rPr>
        <w:t xml:space="preserve"> </w:t>
      </w:r>
      <w:proofErr w:type="spellStart"/>
      <w:r w:rsidRPr="000A6532">
        <w:rPr>
          <w:i/>
        </w:rPr>
        <w:t>linophylla</w:t>
      </w:r>
      <w:proofErr w:type="spellEnd"/>
      <w:r w:rsidRPr="000A6532">
        <w:rPr>
          <w:i/>
        </w:rPr>
        <w:t xml:space="preserve"> subsp. </w:t>
      </w:r>
      <w:proofErr w:type="spellStart"/>
      <w:r w:rsidRPr="000A6532">
        <w:rPr>
          <w:i/>
        </w:rPr>
        <w:t>orientalis</w:t>
      </w:r>
      <w:proofErr w:type="spellEnd"/>
      <w:r w:rsidRPr="000A6532">
        <w:t>)</w:t>
      </w:r>
    </w:p>
    <w:p w14:paraId="1BA9D829" w14:textId="77777777" w:rsidR="005306D7" w:rsidRPr="000A6532" w:rsidRDefault="005306D7" w:rsidP="00AF503A">
      <w:pPr>
        <w:pStyle w:val="ListBullet"/>
        <w:spacing w:after="200"/>
        <w:ind w:left="568" w:hanging="284"/>
      </w:pPr>
      <w:r w:rsidRPr="000A6532">
        <w:t>Candy Spider-orchid (</w:t>
      </w:r>
      <w:r w:rsidRPr="000A6532">
        <w:rPr>
          <w:i/>
        </w:rPr>
        <w:t>Caladenia versicolor</w:t>
      </w:r>
      <w:r w:rsidRPr="000A6532">
        <w:t>)</w:t>
      </w:r>
    </w:p>
    <w:p w14:paraId="5DD65B29" w14:textId="77777777" w:rsidR="005306D7" w:rsidRPr="000A6532" w:rsidRDefault="005306D7" w:rsidP="00AF503A">
      <w:pPr>
        <w:pStyle w:val="ListBullet"/>
        <w:spacing w:after="200"/>
        <w:ind w:left="568" w:hanging="284"/>
      </w:pPr>
      <w:r w:rsidRPr="000A6532">
        <w:t>Clover Glycine (</w:t>
      </w:r>
      <w:r w:rsidRPr="000A6532">
        <w:rPr>
          <w:i/>
        </w:rPr>
        <w:t xml:space="preserve">Glycine </w:t>
      </w:r>
      <w:proofErr w:type="spellStart"/>
      <w:r w:rsidRPr="000A6532">
        <w:rPr>
          <w:i/>
        </w:rPr>
        <w:t>latrobeana</w:t>
      </w:r>
      <w:proofErr w:type="spellEnd"/>
      <w:r w:rsidRPr="000A6532">
        <w:t>)</w:t>
      </w:r>
    </w:p>
    <w:p w14:paraId="03740B91" w14:textId="77777777" w:rsidR="005306D7" w:rsidRPr="000A6532" w:rsidRDefault="005306D7" w:rsidP="00AF503A">
      <w:pPr>
        <w:pStyle w:val="ListBullet"/>
        <w:spacing w:after="200"/>
        <w:ind w:left="568" w:hanging="284"/>
      </w:pPr>
      <w:r w:rsidRPr="000A6532">
        <w:t>Downy Star-bush (</w:t>
      </w:r>
      <w:proofErr w:type="spellStart"/>
      <w:r w:rsidRPr="000A6532">
        <w:rPr>
          <w:i/>
        </w:rPr>
        <w:t>Asterolasia</w:t>
      </w:r>
      <w:proofErr w:type="spellEnd"/>
      <w:r w:rsidRPr="000A6532">
        <w:rPr>
          <w:i/>
        </w:rPr>
        <w:t xml:space="preserve"> </w:t>
      </w:r>
      <w:proofErr w:type="spellStart"/>
      <w:r w:rsidRPr="000A6532">
        <w:rPr>
          <w:i/>
        </w:rPr>
        <w:t>phebalioides</w:t>
      </w:r>
      <w:proofErr w:type="spellEnd"/>
      <w:r w:rsidRPr="000A6532">
        <w:t>)</w:t>
      </w:r>
    </w:p>
    <w:p w14:paraId="15EC5AB9" w14:textId="77777777" w:rsidR="005306D7" w:rsidRPr="000A6532" w:rsidRDefault="005306D7" w:rsidP="00AF503A">
      <w:pPr>
        <w:pStyle w:val="ListBullet"/>
        <w:spacing w:after="200"/>
        <w:ind w:left="568" w:hanging="284"/>
      </w:pPr>
      <w:r w:rsidRPr="000A6532">
        <w:t xml:space="preserve">Floodplain </w:t>
      </w:r>
      <w:proofErr w:type="spellStart"/>
      <w:r w:rsidRPr="000A6532">
        <w:t>Rustyhood</w:t>
      </w:r>
      <w:proofErr w:type="spellEnd"/>
      <w:r w:rsidRPr="000A6532">
        <w:t xml:space="preserve"> (</w:t>
      </w:r>
      <w:proofErr w:type="spellStart"/>
      <w:r w:rsidRPr="000A6532">
        <w:rPr>
          <w:i/>
        </w:rPr>
        <w:t>Pterostylis</w:t>
      </w:r>
      <w:proofErr w:type="spellEnd"/>
      <w:r w:rsidRPr="000A6532">
        <w:rPr>
          <w:i/>
        </w:rPr>
        <w:t xml:space="preserve"> </w:t>
      </w:r>
      <w:proofErr w:type="spellStart"/>
      <w:r w:rsidRPr="000A6532">
        <w:rPr>
          <w:i/>
        </w:rPr>
        <w:t>cheraphila</w:t>
      </w:r>
      <w:proofErr w:type="spellEnd"/>
      <w:r w:rsidRPr="000A6532">
        <w:t>)</w:t>
      </w:r>
    </w:p>
    <w:p w14:paraId="276122A8" w14:textId="77777777" w:rsidR="005306D7" w:rsidRPr="000A6532" w:rsidRDefault="005306D7" w:rsidP="00AF503A">
      <w:pPr>
        <w:pStyle w:val="ListBullet"/>
        <w:spacing w:after="200"/>
        <w:ind w:left="568" w:hanging="284"/>
      </w:pPr>
      <w:r w:rsidRPr="000A6532">
        <w:t>Green-striped Greenhood (</w:t>
      </w:r>
      <w:proofErr w:type="spellStart"/>
      <w:r w:rsidRPr="000A6532">
        <w:rPr>
          <w:i/>
        </w:rPr>
        <w:t>Pterostylis</w:t>
      </w:r>
      <w:proofErr w:type="spellEnd"/>
      <w:r w:rsidRPr="000A6532">
        <w:rPr>
          <w:i/>
        </w:rPr>
        <w:t xml:space="preserve"> </w:t>
      </w:r>
      <w:proofErr w:type="spellStart"/>
      <w:r w:rsidRPr="000A6532">
        <w:rPr>
          <w:i/>
        </w:rPr>
        <w:t>chlorogramma</w:t>
      </w:r>
      <w:proofErr w:type="spellEnd"/>
      <w:r w:rsidRPr="000A6532">
        <w:t>)</w:t>
      </w:r>
    </w:p>
    <w:p w14:paraId="547B4A64" w14:textId="77777777" w:rsidR="005306D7" w:rsidRPr="000A6532" w:rsidRDefault="005306D7" w:rsidP="00AF503A">
      <w:pPr>
        <w:pStyle w:val="ListBullet"/>
        <w:spacing w:after="200"/>
        <w:ind w:left="568" w:hanging="284"/>
      </w:pPr>
      <w:r w:rsidRPr="000A6532">
        <w:t>Hairy Tails (</w:t>
      </w:r>
      <w:proofErr w:type="spellStart"/>
      <w:r w:rsidRPr="000A6532">
        <w:rPr>
          <w:i/>
        </w:rPr>
        <w:t>Ptilotus</w:t>
      </w:r>
      <w:proofErr w:type="spellEnd"/>
      <w:r w:rsidRPr="000A6532">
        <w:rPr>
          <w:i/>
        </w:rPr>
        <w:t xml:space="preserve"> </w:t>
      </w:r>
      <w:proofErr w:type="spellStart"/>
      <w:r w:rsidRPr="000A6532">
        <w:rPr>
          <w:i/>
        </w:rPr>
        <w:t>erubescens</w:t>
      </w:r>
      <w:proofErr w:type="spellEnd"/>
      <w:r w:rsidRPr="000A6532">
        <w:t>)</w:t>
      </w:r>
    </w:p>
    <w:p w14:paraId="18E1C37C" w14:textId="77777777" w:rsidR="005306D7" w:rsidRPr="001840EF" w:rsidRDefault="005306D7" w:rsidP="00AF503A">
      <w:pPr>
        <w:pStyle w:val="ListBullet"/>
        <w:spacing w:after="200"/>
        <w:ind w:left="568" w:hanging="284"/>
      </w:pPr>
      <w:r w:rsidRPr="009C07DC">
        <w:t>Hairy-pod Wattle (</w:t>
      </w:r>
      <w:r w:rsidRPr="00AF503A">
        <w:rPr>
          <w:i/>
        </w:rPr>
        <w:t xml:space="preserve">Acacia </w:t>
      </w:r>
      <w:proofErr w:type="spellStart"/>
      <w:r w:rsidRPr="00AF503A">
        <w:rPr>
          <w:i/>
        </w:rPr>
        <w:t>glandulicarpa</w:t>
      </w:r>
      <w:proofErr w:type="spellEnd"/>
      <w:r w:rsidRPr="009C07DC">
        <w:t>)</w:t>
      </w:r>
    </w:p>
    <w:p w14:paraId="281527C4" w14:textId="77777777" w:rsidR="005306D7" w:rsidRPr="001840EF" w:rsidRDefault="005306D7" w:rsidP="00AF503A">
      <w:pPr>
        <w:pStyle w:val="ListBullet"/>
        <w:spacing w:after="200"/>
        <w:ind w:left="568" w:hanging="284"/>
      </w:pPr>
      <w:r w:rsidRPr="001840EF">
        <w:t>Kamarooka Mallee (</w:t>
      </w:r>
      <w:r w:rsidRPr="00AF503A">
        <w:rPr>
          <w:i/>
        </w:rPr>
        <w:t xml:space="preserve">Eucalyptus </w:t>
      </w:r>
      <w:proofErr w:type="spellStart"/>
      <w:r w:rsidRPr="00AF503A">
        <w:rPr>
          <w:i/>
        </w:rPr>
        <w:t>froggattii</w:t>
      </w:r>
      <w:proofErr w:type="spellEnd"/>
      <w:r w:rsidRPr="001840EF">
        <w:t>)</w:t>
      </w:r>
    </w:p>
    <w:p w14:paraId="4EA35B20" w14:textId="77777777" w:rsidR="005306D7" w:rsidRPr="00AF503A" w:rsidRDefault="005306D7" w:rsidP="00AF503A">
      <w:pPr>
        <w:pStyle w:val="ListBullet"/>
        <w:spacing w:after="200"/>
        <w:ind w:left="568" w:hanging="284"/>
      </w:pPr>
      <w:r w:rsidRPr="00AF503A">
        <w:t>Large-fruit Groundsel (</w:t>
      </w:r>
      <w:r w:rsidRPr="00AF503A">
        <w:rPr>
          <w:i/>
        </w:rPr>
        <w:t xml:space="preserve">Senecio </w:t>
      </w:r>
      <w:proofErr w:type="spellStart"/>
      <w:r w:rsidRPr="00AF503A">
        <w:rPr>
          <w:i/>
        </w:rPr>
        <w:t>macrocarpus</w:t>
      </w:r>
      <w:proofErr w:type="spellEnd"/>
      <w:r w:rsidRPr="00AF503A">
        <w:t>)</w:t>
      </w:r>
    </w:p>
    <w:p w14:paraId="6BEBBB0E" w14:textId="77777777" w:rsidR="005306D7" w:rsidRPr="009C07DC" w:rsidRDefault="005306D7" w:rsidP="00AF503A">
      <w:pPr>
        <w:pStyle w:val="ListBullet"/>
        <w:spacing w:after="200"/>
        <w:ind w:left="568" w:hanging="284"/>
      </w:pPr>
      <w:r w:rsidRPr="009C07DC">
        <w:t>Leek flax-lily (</w:t>
      </w:r>
      <w:r w:rsidRPr="00AF503A">
        <w:rPr>
          <w:i/>
        </w:rPr>
        <w:t xml:space="preserve">Dianella </w:t>
      </w:r>
      <w:proofErr w:type="spellStart"/>
      <w:r w:rsidRPr="00AF503A">
        <w:rPr>
          <w:i/>
        </w:rPr>
        <w:t>porracea</w:t>
      </w:r>
      <w:proofErr w:type="spellEnd"/>
      <w:r w:rsidRPr="009C07DC">
        <w:t>)</w:t>
      </w:r>
    </w:p>
    <w:p w14:paraId="4D73FF85" w14:textId="77777777" w:rsidR="005306D7" w:rsidRPr="00AF503A" w:rsidRDefault="005306D7" w:rsidP="00AF503A">
      <w:pPr>
        <w:pStyle w:val="ListBullet"/>
        <w:spacing w:after="200"/>
        <w:ind w:left="568" w:hanging="284"/>
      </w:pPr>
      <w:r w:rsidRPr="00AF503A">
        <w:t>Metallic Sun-orchid (</w:t>
      </w:r>
      <w:proofErr w:type="spellStart"/>
      <w:r w:rsidRPr="00AF503A">
        <w:rPr>
          <w:i/>
        </w:rPr>
        <w:t>Thelymitra</w:t>
      </w:r>
      <w:proofErr w:type="spellEnd"/>
      <w:r w:rsidRPr="00AF503A">
        <w:rPr>
          <w:i/>
        </w:rPr>
        <w:t xml:space="preserve"> </w:t>
      </w:r>
      <w:proofErr w:type="spellStart"/>
      <w:r w:rsidRPr="00AF503A">
        <w:rPr>
          <w:i/>
        </w:rPr>
        <w:t>epipactoides</w:t>
      </w:r>
      <w:proofErr w:type="spellEnd"/>
      <w:r w:rsidRPr="00AF503A">
        <w:t>)</w:t>
      </w:r>
    </w:p>
    <w:p w14:paraId="761E7FD5" w14:textId="77777777" w:rsidR="005306D7" w:rsidRPr="00AF503A" w:rsidRDefault="005306D7" w:rsidP="00AF503A">
      <w:pPr>
        <w:pStyle w:val="ListBullet"/>
        <w:spacing w:after="200"/>
        <w:ind w:left="568" w:hanging="284"/>
      </w:pPr>
      <w:r w:rsidRPr="00AF503A">
        <w:t>Ornate Pink Fingers (</w:t>
      </w:r>
      <w:r w:rsidRPr="00AF503A">
        <w:rPr>
          <w:i/>
        </w:rPr>
        <w:t xml:space="preserve">Caladenia </w:t>
      </w:r>
      <w:proofErr w:type="spellStart"/>
      <w:r w:rsidRPr="00AF503A">
        <w:rPr>
          <w:i/>
        </w:rPr>
        <w:t>ornata</w:t>
      </w:r>
      <w:proofErr w:type="spellEnd"/>
      <w:r w:rsidRPr="00AF503A">
        <w:t>)</w:t>
      </w:r>
    </w:p>
    <w:p w14:paraId="0B1B0B83" w14:textId="77777777" w:rsidR="005306D7" w:rsidRPr="00AF503A" w:rsidRDefault="005306D7" w:rsidP="00AF503A">
      <w:pPr>
        <w:pStyle w:val="ListBullet"/>
        <w:spacing w:after="200"/>
        <w:ind w:left="568" w:hanging="284"/>
      </w:pPr>
      <w:r w:rsidRPr="00AF503A">
        <w:t>Rigid Spider-orchid (</w:t>
      </w:r>
      <w:r w:rsidRPr="00AF503A">
        <w:rPr>
          <w:i/>
        </w:rPr>
        <w:t xml:space="preserve">Caladenia </w:t>
      </w:r>
      <w:proofErr w:type="spellStart"/>
      <w:r w:rsidRPr="00AF503A">
        <w:rPr>
          <w:i/>
        </w:rPr>
        <w:t>tensa</w:t>
      </w:r>
      <w:proofErr w:type="spellEnd"/>
      <w:r w:rsidRPr="00AF503A">
        <w:t>)</w:t>
      </w:r>
    </w:p>
    <w:p w14:paraId="27956141" w14:textId="77777777" w:rsidR="005306D7" w:rsidRPr="00AF503A" w:rsidRDefault="005306D7" w:rsidP="00AF503A">
      <w:pPr>
        <w:pStyle w:val="ListBullet"/>
        <w:spacing w:after="200"/>
        <w:ind w:left="568" w:hanging="284"/>
      </w:pPr>
      <w:r w:rsidRPr="00AF503A">
        <w:t>River Swamp Wallaby-grass (</w:t>
      </w:r>
      <w:proofErr w:type="spellStart"/>
      <w:r w:rsidRPr="00AF503A">
        <w:rPr>
          <w:i/>
        </w:rPr>
        <w:t>Amphibromus</w:t>
      </w:r>
      <w:proofErr w:type="spellEnd"/>
      <w:r w:rsidRPr="00AF503A">
        <w:rPr>
          <w:i/>
        </w:rPr>
        <w:t xml:space="preserve"> </w:t>
      </w:r>
      <w:proofErr w:type="spellStart"/>
      <w:r w:rsidRPr="00AF503A">
        <w:rPr>
          <w:i/>
        </w:rPr>
        <w:t>fluitans</w:t>
      </w:r>
      <w:proofErr w:type="spellEnd"/>
      <w:r w:rsidRPr="00AF503A">
        <w:t>)</w:t>
      </w:r>
    </w:p>
    <w:p w14:paraId="28C0CB17" w14:textId="77777777" w:rsidR="005306D7" w:rsidRPr="009C07DC" w:rsidRDefault="005306D7" w:rsidP="00AF503A">
      <w:pPr>
        <w:pStyle w:val="ListBullet"/>
        <w:spacing w:after="200"/>
        <w:ind w:left="568" w:hanging="284"/>
      </w:pPr>
      <w:r w:rsidRPr="009C07DC">
        <w:t>Rock Wattle (</w:t>
      </w:r>
      <w:r w:rsidRPr="00AF503A">
        <w:rPr>
          <w:i/>
        </w:rPr>
        <w:t>Acacia rupicola</w:t>
      </w:r>
      <w:r w:rsidRPr="009C07DC">
        <w:t>)</w:t>
      </w:r>
    </w:p>
    <w:p w14:paraId="073BE7FB" w14:textId="77777777" w:rsidR="005306D7" w:rsidRPr="001840EF" w:rsidRDefault="005306D7" w:rsidP="00AF503A">
      <w:pPr>
        <w:pStyle w:val="ListBullet"/>
        <w:spacing w:after="200"/>
        <w:ind w:left="568" w:hanging="284"/>
      </w:pPr>
      <w:r w:rsidRPr="001840EF">
        <w:t>Salt Paperbark (</w:t>
      </w:r>
      <w:r w:rsidRPr="00AF503A">
        <w:rPr>
          <w:i/>
        </w:rPr>
        <w:t xml:space="preserve">Melaleuca </w:t>
      </w:r>
      <w:proofErr w:type="spellStart"/>
      <w:r w:rsidRPr="00AF503A">
        <w:rPr>
          <w:i/>
        </w:rPr>
        <w:t>halmaturorum</w:t>
      </w:r>
      <w:proofErr w:type="spellEnd"/>
      <w:r w:rsidRPr="001840EF">
        <w:t>)</w:t>
      </w:r>
    </w:p>
    <w:p w14:paraId="203F4B9F" w14:textId="77777777" w:rsidR="005306D7" w:rsidRPr="009C07DC" w:rsidRDefault="005306D7" w:rsidP="00AF503A">
      <w:pPr>
        <w:pStyle w:val="ListBullet"/>
        <w:spacing w:after="200"/>
        <w:ind w:left="568" w:hanging="284"/>
      </w:pPr>
      <w:r w:rsidRPr="009C07DC">
        <w:t>Small Milkwort (</w:t>
      </w:r>
      <w:proofErr w:type="spellStart"/>
      <w:r w:rsidRPr="00AF503A">
        <w:rPr>
          <w:i/>
        </w:rPr>
        <w:t>Comesperma</w:t>
      </w:r>
      <w:proofErr w:type="spellEnd"/>
      <w:r w:rsidRPr="00AF503A">
        <w:rPr>
          <w:i/>
        </w:rPr>
        <w:t xml:space="preserve"> </w:t>
      </w:r>
      <w:proofErr w:type="spellStart"/>
      <w:r w:rsidRPr="00AF503A">
        <w:rPr>
          <w:i/>
        </w:rPr>
        <w:t>polygaloides</w:t>
      </w:r>
      <w:proofErr w:type="spellEnd"/>
      <w:r w:rsidRPr="009C07DC">
        <w:t xml:space="preserve">). </w:t>
      </w:r>
    </w:p>
    <w:p w14:paraId="3744D885" w14:textId="77777777" w:rsidR="005306D7" w:rsidRPr="00AF503A" w:rsidRDefault="005306D7" w:rsidP="00AF503A">
      <w:pPr>
        <w:pStyle w:val="ListBullet"/>
        <w:spacing w:after="200"/>
        <w:ind w:left="568" w:hanging="284"/>
      </w:pPr>
      <w:r w:rsidRPr="00AF503A">
        <w:t>Spiny Rice-flower (</w:t>
      </w:r>
      <w:proofErr w:type="spellStart"/>
      <w:r w:rsidRPr="00AF503A">
        <w:rPr>
          <w:i/>
        </w:rPr>
        <w:t>Pimelea</w:t>
      </w:r>
      <w:proofErr w:type="spellEnd"/>
      <w:r w:rsidRPr="00AF503A">
        <w:rPr>
          <w:i/>
        </w:rPr>
        <w:t xml:space="preserve"> </w:t>
      </w:r>
      <w:proofErr w:type="spellStart"/>
      <w:r w:rsidRPr="00AF503A">
        <w:rPr>
          <w:i/>
        </w:rPr>
        <w:t>spinescens</w:t>
      </w:r>
      <w:proofErr w:type="spellEnd"/>
      <w:r w:rsidRPr="00AF503A">
        <w:rPr>
          <w:i/>
        </w:rPr>
        <w:t xml:space="preserve"> subsp. </w:t>
      </w:r>
      <w:proofErr w:type="spellStart"/>
      <w:r w:rsidRPr="00AF503A">
        <w:rPr>
          <w:i/>
        </w:rPr>
        <w:t>spinescens</w:t>
      </w:r>
      <w:proofErr w:type="spellEnd"/>
      <w:r w:rsidRPr="00AF503A">
        <w:t>)</w:t>
      </w:r>
    </w:p>
    <w:p w14:paraId="67334446" w14:textId="77777777" w:rsidR="005306D7" w:rsidRPr="00AF503A" w:rsidRDefault="005306D7" w:rsidP="00AF503A">
      <w:pPr>
        <w:pStyle w:val="ListBullet"/>
        <w:spacing w:after="200"/>
        <w:ind w:left="568" w:hanging="284"/>
      </w:pPr>
      <w:r w:rsidRPr="00AF503A">
        <w:t>Spiral Sun-orchid (</w:t>
      </w:r>
      <w:proofErr w:type="spellStart"/>
      <w:r w:rsidRPr="00AF503A">
        <w:rPr>
          <w:i/>
        </w:rPr>
        <w:t>Thelymitra</w:t>
      </w:r>
      <w:proofErr w:type="spellEnd"/>
      <w:r w:rsidRPr="00AF503A">
        <w:rPr>
          <w:i/>
        </w:rPr>
        <w:t xml:space="preserve"> </w:t>
      </w:r>
      <w:proofErr w:type="spellStart"/>
      <w:r w:rsidRPr="00AF503A">
        <w:rPr>
          <w:i/>
        </w:rPr>
        <w:t>matthewsii</w:t>
      </w:r>
      <w:proofErr w:type="spellEnd"/>
      <w:r w:rsidRPr="00AF503A">
        <w:t>)</w:t>
      </w:r>
    </w:p>
    <w:p w14:paraId="34CF2917" w14:textId="77777777" w:rsidR="005306D7" w:rsidRPr="001840EF" w:rsidRDefault="005306D7" w:rsidP="00AF503A">
      <w:pPr>
        <w:pStyle w:val="ListBullet"/>
        <w:spacing w:after="200"/>
        <w:ind w:left="568" w:hanging="284"/>
      </w:pPr>
      <w:r w:rsidRPr="001840EF">
        <w:t>Swamp Everlasting (</w:t>
      </w:r>
      <w:proofErr w:type="spellStart"/>
      <w:r w:rsidRPr="00AF503A">
        <w:rPr>
          <w:i/>
        </w:rPr>
        <w:t>Xerochrysum</w:t>
      </w:r>
      <w:proofErr w:type="spellEnd"/>
      <w:r w:rsidRPr="00AF503A">
        <w:rPr>
          <w:i/>
        </w:rPr>
        <w:t xml:space="preserve"> </w:t>
      </w:r>
      <w:proofErr w:type="spellStart"/>
      <w:r w:rsidRPr="00AF503A">
        <w:rPr>
          <w:i/>
        </w:rPr>
        <w:t>palustre</w:t>
      </w:r>
      <w:proofErr w:type="spellEnd"/>
      <w:r w:rsidRPr="001840EF">
        <w:t>)</w:t>
      </w:r>
    </w:p>
    <w:p w14:paraId="0A683445" w14:textId="77777777" w:rsidR="005306D7" w:rsidRPr="00AF503A" w:rsidRDefault="005306D7" w:rsidP="00AF503A">
      <w:pPr>
        <w:pStyle w:val="ListBullet"/>
        <w:spacing w:after="200"/>
        <w:ind w:left="568" w:hanging="284"/>
      </w:pPr>
      <w:r w:rsidRPr="00AF503A">
        <w:t>Trailing Hop-bush (</w:t>
      </w:r>
      <w:proofErr w:type="spellStart"/>
      <w:r w:rsidRPr="00AF503A">
        <w:rPr>
          <w:i/>
        </w:rPr>
        <w:t>Dodonaea</w:t>
      </w:r>
      <w:proofErr w:type="spellEnd"/>
      <w:r w:rsidRPr="00AF503A">
        <w:rPr>
          <w:i/>
        </w:rPr>
        <w:t xml:space="preserve"> </w:t>
      </w:r>
      <w:proofErr w:type="spellStart"/>
      <w:r w:rsidRPr="00AF503A">
        <w:rPr>
          <w:i/>
        </w:rPr>
        <w:t>procumbens</w:t>
      </w:r>
      <w:proofErr w:type="spellEnd"/>
      <w:r w:rsidRPr="00AF503A">
        <w:t>)</w:t>
      </w:r>
    </w:p>
    <w:p w14:paraId="5AA9F788" w14:textId="77777777" w:rsidR="005306D7" w:rsidRPr="00AF503A" w:rsidRDefault="005306D7" w:rsidP="00AF503A">
      <w:pPr>
        <w:pStyle w:val="ListBullet"/>
        <w:spacing w:after="200"/>
        <w:ind w:left="568" w:hanging="284"/>
      </w:pPr>
      <w:r w:rsidRPr="00AF503A">
        <w:t xml:space="preserve">Turnip </w:t>
      </w:r>
      <w:proofErr w:type="spellStart"/>
      <w:r w:rsidRPr="00AF503A">
        <w:t>Copperburr</w:t>
      </w:r>
      <w:proofErr w:type="spellEnd"/>
      <w:r w:rsidRPr="00AF503A">
        <w:t xml:space="preserve"> (</w:t>
      </w:r>
      <w:proofErr w:type="spellStart"/>
      <w:r w:rsidRPr="00AF503A">
        <w:rPr>
          <w:i/>
        </w:rPr>
        <w:t>Sclerolaena</w:t>
      </w:r>
      <w:proofErr w:type="spellEnd"/>
      <w:r w:rsidRPr="00AF503A">
        <w:rPr>
          <w:i/>
        </w:rPr>
        <w:t xml:space="preserve"> </w:t>
      </w:r>
      <w:proofErr w:type="spellStart"/>
      <w:r w:rsidRPr="00AF503A">
        <w:rPr>
          <w:i/>
        </w:rPr>
        <w:t>napiformis</w:t>
      </w:r>
      <w:proofErr w:type="spellEnd"/>
      <w:r w:rsidRPr="00AF503A">
        <w:t>)</w:t>
      </w:r>
    </w:p>
    <w:p w14:paraId="458A0CA6" w14:textId="77777777" w:rsidR="005306D7" w:rsidRPr="00AF503A" w:rsidRDefault="005306D7" w:rsidP="00AF503A">
      <w:pPr>
        <w:pStyle w:val="ListBullet"/>
        <w:spacing w:after="200"/>
        <w:ind w:left="568" w:hanging="284"/>
      </w:pPr>
      <w:r w:rsidRPr="00AF503A">
        <w:t>Wimmera Bottlebrush (</w:t>
      </w:r>
      <w:r w:rsidRPr="00AF503A">
        <w:rPr>
          <w:i/>
        </w:rPr>
        <w:t xml:space="preserve">Callistemon </w:t>
      </w:r>
      <w:proofErr w:type="spellStart"/>
      <w:r w:rsidRPr="00AF503A">
        <w:rPr>
          <w:i/>
        </w:rPr>
        <w:t>wimmerensis</w:t>
      </w:r>
      <w:proofErr w:type="spellEnd"/>
      <w:r w:rsidRPr="00AF503A">
        <w:t>)</w:t>
      </w:r>
    </w:p>
    <w:p w14:paraId="5C1419E4" w14:textId="77777777" w:rsidR="005306D7" w:rsidRPr="00AF503A" w:rsidRDefault="005306D7" w:rsidP="00AF503A">
      <w:pPr>
        <w:pStyle w:val="ListBullet"/>
        <w:spacing w:after="200"/>
        <w:ind w:left="568" w:hanging="284"/>
      </w:pPr>
      <w:r w:rsidRPr="00AF503A">
        <w:t>Wimmera Rice-flower (</w:t>
      </w:r>
      <w:proofErr w:type="spellStart"/>
      <w:r w:rsidRPr="00AF503A">
        <w:rPr>
          <w:i/>
        </w:rPr>
        <w:t>Pimelea</w:t>
      </w:r>
      <w:proofErr w:type="spellEnd"/>
      <w:r w:rsidRPr="00AF503A">
        <w:rPr>
          <w:i/>
        </w:rPr>
        <w:t xml:space="preserve"> </w:t>
      </w:r>
      <w:proofErr w:type="spellStart"/>
      <w:r w:rsidRPr="00AF503A">
        <w:rPr>
          <w:i/>
        </w:rPr>
        <w:t>spinescens</w:t>
      </w:r>
      <w:proofErr w:type="spellEnd"/>
      <w:r w:rsidRPr="00AF503A">
        <w:rPr>
          <w:i/>
        </w:rPr>
        <w:t xml:space="preserve"> subsp. </w:t>
      </w:r>
      <w:proofErr w:type="spellStart"/>
      <w:r w:rsidRPr="00AF503A">
        <w:rPr>
          <w:i/>
        </w:rPr>
        <w:t>pubiflora</w:t>
      </w:r>
      <w:proofErr w:type="spellEnd"/>
      <w:r w:rsidRPr="00AF503A">
        <w:t>)</w:t>
      </w:r>
    </w:p>
    <w:p w14:paraId="0A3214A7" w14:textId="77777777" w:rsidR="005306D7" w:rsidRPr="009C07DC" w:rsidRDefault="005306D7" w:rsidP="00AF503A">
      <w:pPr>
        <w:pStyle w:val="ListBullet"/>
        <w:spacing w:after="200"/>
        <w:ind w:left="568" w:hanging="284"/>
      </w:pPr>
      <w:r w:rsidRPr="009C07DC">
        <w:t>Wimmera Woodruff (</w:t>
      </w:r>
      <w:r w:rsidRPr="00AF503A">
        <w:rPr>
          <w:i/>
        </w:rPr>
        <w:t xml:space="preserve">Asperula </w:t>
      </w:r>
      <w:proofErr w:type="spellStart"/>
      <w:r w:rsidRPr="00AF503A">
        <w:rPr>
          <w:i/>
        </w:rPr>
        <w:t>wimmerana</w:t>
      </w:r>
      <w:proofErr w:type="spellEnd"/>
      <w:r w:rsidRPr="009C07DC">
        <w:t>)</w:t>
      </w:r>
    </w:p>
    <w:p w14:paraId="3E4EEF75" w14:textId="77777777" w:rsidR="005306D7" w:rsidRPr="009C07DC" w:rsidRDefault="005306D7" w:rsidP="00AF503A">
      <w:pPr>
        <w:pStyle w:val="ListBullet"/>
        <w:spacing w:after="200"/>
        <w:ind w:left="568" w:hanging="284"/>
      </w:pPr>
      <w:r w:rsidRPr="009C07DC">
        <w:t>Winged Water Starwort (</w:t>
      </w:r>
      <w:r w:rsidRPr="00AF503A">
        <w:rPr>
          <w:i/>
        </w:rPr>
        <w:t>Callitriche umbonate</w:t>
      </w:r>
      <w:r w:rsidRPr="009C07DC">
        <w:t>)</w:t>
      </w:r>
    </w:p>
    <w:p w14:paraId="6BCB53F5" w14:textId="10C0AEC4" w:rsidR="00341D6B" w:rsidRDefault="00341D6B" w:rsidP="00341D6B">
      <w:pPr>
        <w:pStyle w:val="BodyText"/>
        <w:rPr>
          <w:rFonts w:ascii="Arial" w:hAnsi="Arial"/>
        </w:rPr>
      </w:pPr>
    </w:p>
    <w:p w14:paraId="4C5968FA" w14:textId="77777777" w:rsidR="00735374" w:rsidRPr="003636EA" w:rsidRDefault="00735374" w:rsidP="00EF6B43">
      <w:pPr>
        <w:pStyle w:val="BodyText"/>
      </w:pPr>
    </w:p>
    <w:sectPr w:rsidR="00735374"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E9BC6" w14:textId="77777777" w:rsidR="003C5ED4" w:rsidRDefault="003C5ED4">
      <w:r>
        <w:separator/>
      </w:r>
    </w:p>
    <w:p w14:paraId="24BAC8A2" w14:textId="77777777" w:rsidR="003C5ED4" w:rsidRDefault="003C5ED4"/>
  </w:endnote>
  <w:endnote w:type="continuationSeparator" w:id="0">
    <w:p w14:paraId="6B070A43" w14:textId="77777777" w:rsidR="003C5ED4" w:rsidRDefault="003C5ED4">
      <w:r>
        <w:continuationSeparator/>
      </w:r>
    </w:p>
    <w:p w14:paraId="08218A9A" w14:textId="77777777" w:rsidR="003C5ED4" w:rsidRDefault="003C5ED4"/>
  </w:endnote>
  <w:endnote w:type="continuationNotice" w:id="1">
    <w:p w14:paraId="64C90448" w14:textId="77777777" w:rsidR="003C5ED4" w:rsidRDefault="003C5E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Lucida Sans St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82017" w14:textId="644363D4" w:rsidR="00F52CAB" w:rsidRPr="00DA68A6" w:rsidRDefault="006460CD" w:rsidP="00A0667F">
    <w:pPr>
      <w:pStyle w:val="Footer"/>
      <w:jc w:val="center"/>
      <w:rPr>
        <w:b/>
        <w:color w:val="FF0000"/>
        <w:sz w:val="20"/>
      </w:rPr>
    </w:pPr>
    <w:r w:rsidRPr="00D55628">
      <w:rPr>
        <w:noProof/>
      </w:rPr>
      <w:drawing>
        <wp:anchor distT="0" distB="0" distL="114300" distR="114300" simplePos="0" relativeHeight="251660288" behindDoc="1" locked="1" layoutInCell="1" allowOverlap="1" wp14:anchorId="0859ACA3" wp14:editId="6DA58CB1">
          <wp:simplePos x="0" y="0"/>
          <wp:positionH relativeFrom="page">
            <wp:posOffset>5358765</wp:posOffset>
          </wp:positionH>
          <wp:positionV relativeFrom="page">
            <wp:posOffset>9836785</wp:posOffset>
          </wp:positionV>
          <wp:extent cx="2519680" cy="1061720"/>
          <wp:effectExtent l="0" t="0" r="0" b="0"/>
          <wp:wrapNone/>
          <wp:docPr id="5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A6C1E" w14:textId="77777777" w:rsidR="00F52CAB" w:rsidRPr="00FF7A4E" w:rsidRDefault="00F52CAB" w:rsidP="001D2190">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2</w:t>
    </w:r>
    <w:r w:rsidRPr="00FF7A4E">
      <w:rPr>
        <w:noProof/>
        <w:sz w:val="20"/>
      </w:rPr>
      <w:fldChar w:fldCharType="end"/>
    </w:r>
  </w:p>
  <w:p w14:paraId="1BB99863" w14:textId="77777777" w:rsidR="00F52CAB" w:rsidRDefault="00F52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F52CAB" w:rsidRDefault="00F52CAB">
    <w:pPr>
      <w:pStyle w:val="Footer"/>
    </w:pPr>
    <w:r>
      <w:rPr>
        <w:noProof/>
      </w:rPr>
      <w:drawing>
        <wp:anchor distT="0" distB="0" distL="114300" distR="114300" simplePos="0" relativeHeight="251649536" behindDoc="1" locked="1" layoutInCell="1" allowOverlap="1" wp14:anchorId="04540E99" wp14:editId="65ED7266">
          <wp:simplePos x="0" y="0"/>
          <wp:positionH relativeFrom="page">
            <wp:align>right</wp:align>
          </wp:positionH>
          <wp:positionV relativeFrom="page">
            <wp:align>bottom</wp:align>
          </wp:positionV>
          <wp:extent cx="2525576" cy="1057275"/>
          <wp:effectExtent l="0" t="0" r="0" b="0"/>
          <wp:wrapNone/>
          <wp:docPr id="6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8512" behindDoc="1" locked="1" layoutInCell="1" allowOverlap="1" wp14:anchorId="26BFF1AF" wp14:editId="771F6E20">
          <wp:simplePos x="0" y="0"/>
          <wp:positionH relativeFrom="page">
            <wp:align>right</wp:align>
          </wp:positionH>
          <wp:positionV relativeFrom="page">
            <wp:align>bottom</wp:align>
          </wp:positionV>
          <wp:extent cx="2520000" cy="1062000"/>
          <wp:effectExtent l="0" t="0" r="0" b="0"/>
          <wp:wrapNone/>
          <wp:docPr id="6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89525" w14:textId="77777777" w:rsidR="00F52CAB" w:rsidRPr="00DA68A6" w:rsidRDefault="00F52CAB" w:rsidP="001D2190">
    <w:pPr>
      <w:pStyle w:val="Footer"/>
      <w:jc w:val="center"/>
      <w:rPr>
        <w:b/>
        <w:color w:val="FF0000"/>
        <w:sz w:val="20"/>
      </w:rPr>
    </w:pPr>
    <w:r w:rsidRPr="00DA68A6">
      <w:rPr>
        <w:b/>
        <w:color w:val="FF0000"/>
        <w:sz w:val="20"/>
      </w:rPr>
      <w:t>WORKING DRAFT FOR COMMENT</w:t>
    </w:r>
  </w:p>
  <w:p w14:paraId="58129962" w14:textId="77777777" w:rsidR="00F52CAB" w:rsidRPr="00FF7A4E" w:rsidRDefault="00F52CAB" w:rsidP="001D2190">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2</w:t>
    </w:r>
    <w:r w:rsidRPr="00FF7A4E">
      <w:rPr>
        <w:noProof/>
        <w:sz w:val="20"/>
      </w:rPr>
      <w:fldChar w:fldCharType="end"/>
    </w:r>
  </w:p>
  <w:p w14:paraId="6FA788C7" w14:textId="77777777" w:rsidR="00F52CAB" w:rsidRPr="00124E8F" w:rsidRDefault="00F52CAB" w:rsidP="00124E8F">
    <w:pPr>
      <w:pStyle w:val="Footer"/>
    </w:pPr>
    <w:r w:rsidRPr="00D55628">
      <w:rPr>
        <w:noProof/>
      </w:rPr>
      <mc:AlternateContent>
        <mc:Choice Requires="wps">
          <w:drawing>
            <wp:anchor distT="0" distB="0" distL="114300" distR="114300" simplePos="0" relativeHeight="251646464" behindDoc="1" locked="1" layoutInCell="1" allowOverlap="1" wp14:anchorId="5C4D4A28" wp14:editId="0BD0AA2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72FB5C3A" w:rsidR="00F52CAB" w:rsidRPr="0001226A" w:rsidRDefault="00F52CA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590D5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700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73144B9F" w14:textId="72FB5C3A" w:rsidR="00F52CAB" w:rsidRPr="0001226A" w:rsidRDefault="00F52CA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590D59">
                      <w:t>Draft</w: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150CF" w14:textId="34ECD0D1" w:rsidR="00F52CAB" w:rsidRPr="00DA68A6" w:rsidRDefault="006460CD" w:rsidP="00A0667F">
    <w:pPr>
      <w:pStyle w:val="Footer"/>
      <w:jc w:val="center"/>
      <w:rPr>
        <w:b/>
        <w:color w:val="FF0000"/>
        <w:sz w:val="20"/>
      </w:rPr>
    </w:pPr>
    <w:r w:rsidRPr="00D55628">
      <w:rPr>
        <w:noProof/>
      </w:rPr>
      <w:drawing>
        <wp:anchor distT="0" distB="0" distL="114300" distR="114300" simplePos="0" relativeHeight="251662336" behindDoc="1" locked="1" layoutInCell="1" allowOverlap="1" wp14:anchorId="7C13A150" wp14:editId="732B1E77">
          <wp:simplePos x="0" y="0"/>
          <wp:positionH relativeFrom="page">
            <wp:posOffset>5482590</wp:posOffset>
          </wp:positionH>
          <wp:positionV relativeFrom="page">
            <wp:posOffset>9954260</wp:posOffset>
          </wp:positionV>
          <wp:extent cx="2519680" cy="1061720"/>
          <wp:effectExtent l="0" t="0" r="0" b="0"/>
          <wp:wrapNone/>
          <wp:docPr id="6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55089" w14:textId="7C8E6015" w:rsidR="00F52CAB" w:rsidRPr="00FF7A4E" w:rsidRDefault="00F52CAB"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52CAB" w14:paraId="6934633F" w14:textId="77777777" w:rsidTr="00DD7238">
      <w:trPr>
        <w:trHeight w:val="397"/>
      </w:trPr>
      <w:tc>
        <w:tcPr>
          <w:tcW w:w="340" w:type="dxa"/>
        </w:tcPr>
        <w:p w14:paraId="44708155" w14:textId="77777777" w:rsidR="00F52CAB" w:rsidRPr="00D55628" w:rsidRDefault="00F52CA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A66EA39" w14:textId="1C7898C2" w:rsidR="00F52CAB" w:rsidRPr="00810C40" w:rsidRDefault="00F52CAB" w:rsidP="005D6906">
          <w:pPr>
            <w:pStyle w:val="FooterEven"/>
          </w:pPr>
        </w:p>
      </w:tc>
    </w:tr>
  </w:tbl>
  <w:p w14:paraId="19D06039" w14:textId="77777777" w:rsidR="00F52CAB" w:rsidRDefault="00F52CAB" w:rsidP="005949B0">
    <w:pPr>
      <w:pStyle w:val="FooterEven"/>
    </w:pPr>
    <w:r w:rsidRPr="00D55628">
      <w:rPr>
        <w:noProof/>
      </w:rPr>
      <mc:AlternateContent>
        <mc:Choice Requires="wps">
          <w:drawing>
            <wp:anchor distT="0" distB="0" distL="114300" distR="114300" simplePos="0" relativeHeight="251658240" behindDoc="1" locked="1" layoutInCell="1" allowOverlap="1" wp14:anchorId="3E3681C3" wp14:editId="5E1A6AB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29660E17" w:rsidR="00F52CAB" w:rsidRPr="0001226A" w:rsidRDefault="00F52CA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590D5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5C5DD59F" w14:textId="29660E17" w:rsidR="00F52CAB" w:rsidRPr="0001226A" w:rsidRDefault="00F52CA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590D59">
                      <w:t>Draft</w:t>
                    </w:r>
                    <w:r w:rsidRPr="0001226A">
                      <w:fldChar w:fldCharType="end"/>
                    </w:r>
                  </w:p>
                </w:txbxContent>
              </v:textbox>
              <w10:wrap anchorx="page" anchory="page"/>
              <w10:anchorlock/>
            </v:shape>
          </w:pict>
        </mc:Fallback>
      </mc:AlternateContent>
    </w:r>
  </w:p>
  <w:p w14:paraId="6A08399B" w14:textId="77777777" w:rsidR="00F52CAB" w:rsidRPr="00B5221E" w:rsidRDefault="00F52CAB"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BF0E0" w14:textId="35B00941" w:rsidR="00F52CAB" w:rsidRPr="00DA68A6" w:rsidRDefault="00F61880" w:rsidP="001D2190">
    <w:pPr>
      <w:pStyle w:val="Footer"/>
      <w:jc w:val="center"/>
      <w:rPr>
        <w:b/>
        <w:color w:val="FF0000"/>
        <w:sz w:val="20"/>
      </w:rPr>
    </w:pPr>
    <w:r w:rsidRPr="00D55628">
      <w:rPr>
        <w:noProof/>
      </w:rPr>
      <w:drawing>
        <wp:anchor distT="0" distB="0" distL="114300" distR="114300" simplePos="0" relativeHeight="251664384" behindDoc="1" locked="1" layoutInCell="1" allowOverlap="1" wp14:anchorId="3D5FC9CC" wp14:editId="056BB5E5">
          <wp:simplePos x="0" y="0"/>
          <wp:positionH relativeFrom="page">
            <wp:posOffset>5406390</wp:posOffset>
          </wp:positionH>
          <wp:positionV relativeFrom="page">
            <wp:posOffset>9914255</wp:posOffset>
          </wp:positionV>
          <wp:extent cx="2519680" cy="1061720"/>
          <wp:effectExtent l="0" t="0" r="0" b="0"/>
          <wp:wrapNone/>
          <wp:docPr id="6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32050" w14:textId="77777777" w:rsidR="00F52CAB" w:rsidRPr="00FF7A4E" w:rsidRDefault="00F52CAB" w:rsidP="001D2190">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2</w:t>
    </w:r>
    <w:r w:rsidRPr="00FF7A4E">
      <w:rPr>
        <w:noProof/>
        <w:sz w:val="20"/>
      </w:rPr>
      <w:fldChar w:fldCharType="end"/>
    </w:r>
  </w:p>
  <w:p w14:paraId="7CD46230" w14:textId="33DAEE40" w:rsidR="00F52CAB" w:rsidRPr="005D6906" w:rsidRDefault="00F52CAB" w:rsidP="005D69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D80B" w14:textId="0F6B4C22" w:rsidR="00F52CAB" w:rsidRPr="00DA68A6" w:rsidRDefault="00F61880" w:rsidP="00870875">
    <w:pPr>
      <w:pStyle w:val="Footer"/>
      <w:jc w:val="center"/>
      <w:rPr>
        <w:b/>
        <w:color w:val="FF0000"/>
        <w:sz w:val="20"/>
      </w:rPr>
    </w:pPr>
    <w:r w:rsidRPr="00D55628">
      <w:rPr>
        <w:noProof/>
      </w:rPr>
      <w:drawing>
        <wp:anchor distT="0" distB="0" distL="114300" distR="114300" simplePos="0" relativeHeight="251670528" behindDoc="1" locked="1" layoutInCell="1" allowOverlap="1" wp14:anchorId="22545C11" wp14:editId="4A6AFD6E">
          <wp:simplePos x="0" y="0"/>
          <wp:positionH relativeFrom="page">
            <wp:posOffset>5473065</wp:posOffset>
          </wp:positionH>
          <wp:positionV relativeFrom="page">
            <wp:posOffset>9993630</wp:posOffset>
          </wp:positionV>
          <wp:extent cx="2519680" cy="1061720"/>
          <wp:effectExtent l="0" t="0" r="0" b="0"/>
          <wp:wrapNone/>
          <wp:docPr id="6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1634F" w14:textId="3FD16998" w:rsidR="00F52CAB" w:rsidRPr="00FF7A4E" w:rsidRDefault="00F52CAB"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94E1" w14:textId="05894566" w:rsidR="00F52CAB" w:rsidRPr="00DA68A6" w:rsidRDefault="00F61880" w:rsidP="00DE39A7">
    <w:pPr>
      <w:pStyle w:val="Footer"/>
      <w:jc w:val="center"/>
      <w:rPr>
        <w:b/>
        <w:color w:val="FF0000"/>
        <w:sz w:val="20"/>
      </w:rPr>
    </w:pPr>
    <w:r w:rsidRPr="00D55628">
      <w:rPr>
        <w:noProof/>
      </w:rPr>
      <w:drawing>
        <wp:anchor distT="0" distB="0" distL="114300" distR="114300" simplePos="0" relativeHeight="251672576" behindDoc="1" locked="1" layoutInCell="1" allowOverlap="1" wp14:anchorId="7E3804C3" wp14:editId="432F18D5">
          <wp:simplePos x="0" y="0"/>
          <wp:positionH relativeFrom="page">
            <wp:posOffset>5463540</wp:posOffset>
          </wp:positionH>
          <wp:positionV relativeFrom="page">
            <wp:posOffset>9965055</wp:posOffset>
          </wp:positionV>
          <wp:extent cx="2519680" cy="1061720"/>
          <wp:effectExtent l="0" t="0" r="0" b="0"/>
          <wp:wrapNone/>
          <wp:docPr id="6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2AD3F" w14:textId="3A8AC5C2" w:rsidR="00F52CAB" w:rsidRPr="00FF7A4E" w:rsidRDefault="00F52CAB"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70A94" w14:textId="77777777" w:rsidR="003C5ED4" w:rsidRPr="002734A2" w:rsidRDefault="003C5ED4" w:rsidP="00E31922">
      <w:pPr>
        <w:pStyle w:val="Footer"/>
        <w:spacing w:line="240" w:lineRule="atLeast"/>
      </w:pPr>
      <w:r>
        <w:separator/>
      </w:r>
    </w:p>
  </w:footnote>
  <w:footnote w:type="continuationSeparator" w:id="0">
    <w:p w14:paraId="300015B6" w14:textId="77777777" w:rsidR="003C5ED4" w:rsidRDefault="003C5ED4" w:rsidP="008F5280">
      <w:pPr>
        <w:pStyle w:val="FootnoteSeparator"/>
      </w:pPr>
    </w:p>
    <w:p w14:paraId="0E4DADC7" w14:textId="77777777" w:rsidR="003C5ED4" w:rsidRDefault="003C5ED4"/>
  </w:footnote>
  <w:footnote w:type="continuationNotice" w:id="1">
    <w:p w14:paraId="71B70A3A" w14:textId="77777777" w:rsidR="003C5ED4" w:rsidRDefault="003C5ED4" w:rsidP="00D55628"/>
    <w:p w14:paraId="1610347B" w14:textId="77777777" w:rsidR="003C5ED4" w:rsidRDefault="003C5ED4"/>
  </w:footnote>
  <w:footnote w:id="2">
    <w:p w14:paraId="10C573E8" w14:textId="5BACCE76" w:rsidR="00F52CAB" w:rsidRPr="00E31922" w:rsidRDefault="00F52CAB" w:rsidP="00444EAA">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71DFD199" w14:textId="77777777" w:rsidR="00F52CAB" w:rsidRDefault="00F52CAB" w:rsidP="00CF75E5">
      <w:pPr>
        <w:pStyle w:val="FootnoteText"/>
      </w:pPr>
      <w:r w:rsidRPr="00812B3F">
        <w:footnoteRef/>
      </w:r>
      <w:r>
        <w:t xml:space="preserve">. Further information on the EES process can be found at </w:t>
      </w:r>
      <w:r w:rsidRPr="00211B55">
        <w:t>planning.vic.gov.au/environment-assessment/what-is-the-ees-process-in-victoria</w:t>
      </w:r>
      <w:r w:rsidRPr="00E31922">
        <w:t>.</w:t>
      </w:r>
    </w:p>
  </w:footnote>
  <w:footnote w:id="4">
    <w:p w14:paraId="01FC46B4" w14:textId="77777777" w:rsidR="00F52CAB" w:rsidRPr="00E31922" w:rsidRDefault="00F52CAB" w:rsidP="00444EAA">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7C22DEB5" w14:textId="2CAE6F6E" w:rsidR="00F52CAB" w:rsidRPr="00417088" w:rsidRDefault="00F52CAB" w:rsidP="00444EAA">
      <w:pPr>
        <w:pStyle w:val="FootnoteText"/>
      </w:pPr>
      <w:r w:rsidRPr="00417088">
        <w:footnoteRef/>
      </w:r>
      <w:r>
        <w:t>.</w:t>
      </w:r>
      <w:r>
        <w:tab/>
      </w:r>
      <w:hyperlink r:id="rId1" w:history="1">
        <w:r>
          <w:rPr>
            <w:rStyle w:val="Hyperlink"/>
          </w:rPr>
          <w:t>https://www.planning.vic.gov.au/environment-assessment/browse-projects/projects/wimmera-mineral-sands</w:t>
        </w:r>
      </w:hyperlink>
      <w:r>
        <w:rPr>
          <w:rStyle w:val="Hyperlink"/>
        </w:rPr>
        <w:t>.</w:t>
      </w:r>
    </w:p>
  </w:footnote>
  <w:footnote w:id="6">
    <w:p w14:paraId="651CE59B" w14:textId="52AF0F55" w:rsidR="00F52CAB" w:rsidRPr="00E31922" w:rsidRDefault="00F52CAB" w:rsidP="00444EAA">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7">
    <w:p w14:paraId="0210A561" w14:textId="539FD6BE" w:rsidR="00F52CAB" w:rsidRDefault="00F52CAB">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8">
    <w:p w14:paraId="4C437B30" w14:textId="542FDC12" w:rsidR="00F52CAB" w:rsidRDefault="00F52CAB">
      <w:pPr>
        <w:pStyle w:val="FootnoteText"/>
      </w:pPr>
      <w:r>
        <w:rPr>
          <w:rStyle w:val="FootnoteReference"/>
        </w:rPr>
        <w:footnoteRef/>
      </w:r>
      <w:r>
        <w:t xml:space="preserve"> The term ‘rehabilitation’ is considered to include all decommissioning activities for the project.</w:t>
      </w:r>
    </w:p>
  </w:footnote>
  <w:footnote w:id="9">
    <w:p w14:paraId="1EA71D9F" w14:textId="2CC29961" w:rsidR="007E6D5D" w:rsidRPr="000E0884" w:rsidRDefault="007E6D5D">
      <w:pPr>
        <w:pStyle w:val="FootnoteText"/>
        <w:rPr>
          <w:b/>
        </w:rPr>
      </w:pPr>
      <w:r>
        <w:rPr>
          <w:rStyle w:val="FootnoteReference"/>
        </w:rPr>
        <w:footnoteRef/>
      </w:r>
      <w:r>
        <w:t xml:space="preserve"> </w:t>
      </w:r>
      <w:r w:rsidR="000E0884">
        <w:t xml:space="preserve">Example of guidance on best practice application of mitigation hierarchy is provided in: </w:t>
      </w:r>
      <w:hyperlink r:id="rId2" w:history="1">
        <w:r w:rsidR="000E0884">
          <w:rPr>
            <w:rStyle w:val="Hyperlink"/>
          </w:rPr>
          <w:t>https://www.icmm.com/website/publications/pdfs/biodiversity/cross-sector-guide-mitigation-hierarchy</w:t>
        </w:r>
      </w:hyperlink>
    </w:p>
  </w:footnote>
  <w:footnote w:id="10">
    <w:p w14:paraId="580091C9" w14:textId="2DCC3734" w:rsidR="00F52CAB" w:rsidRDefault="00F52CAB">
      <w:pPr>
        <w:pStyle w:val="FootnoteText"/>
      </w:pPr>
      <w:r>
        <w:rPr>
          <w:rStyle w:val="FootnoteReference"/>
        </w:rPr>
        <w:footnoteRef/>
      </w:r>
      <w:r>
        <w:t xml:space="preserve"> </w:t>
      </w:r>
      <w:r w:rsidRPr="00AF503A">
        <w:t>Proposed offsets must meet the requirements of the EPBC Act Environmental Offsets Policy (October 2012)</w:t>
      </w:r>
      <w:r>
        <w:t xml:space="preserve"> or updates</w:t>
      </w:r>
      <w:r w:rsidRPr="00AF503A">
        <w:t>.</w:t>
      </w:r>
    </w:p>
  </w:footnote>
  <w:footnote w:id="11">
    <w:p w14:paraId="119A1086" w14:textId="59A575E0" w:rsidR="00F52CAB" w:rsidRDefault="00F52CAB">
      <w:pPr>
        <w:pStyle w:val="FootnoteText"/>
      </w:pPr>
      <w:r>
        <w:rPr>
          <w:rStyle w:val="FootnoteReference"/>
        </w:rPr>
        <w:footnoteRef/>
      </w:r>
      <w:r>
        <w:t xml:space="preserve"> Refer to the DELWP Guidelines for the Removal, Destruction or Lopping of Native Vegetation (2017) or updates.</w:t>
      </w:r>
    </w:p>
  </w:footnote>
  <w:footnote w:id="12">
    <w:p w14:paraId="1CAA4859" w14:textId="700CFC84" w:rsidR="00F52CAB" w:rsidRDefault="00F52CAB">
      <w:pPr>
        <w:pStyle w:val="FootnoteText"/>
      </w:pPr>
      <w:r>
        <w:rPr>
          <w:rStyle w:val="FootnoteReference"/>
        </w:rPr>
        <w:footnoteRef/>
      </w:r>
      <w:r>
        <w:t xml:space="preserve"> </w:t>
      </w:r>
      <w:hyperlink r:id="rId3" w:history="1">
        <w:r>
          <w:rPr>
            <w:rStyle w:val="Hyperlink"/>
          </w:rPr>
          <w:t>https://www.epa.vic.gov.au/about-epa/publications/1191</w:t>
        </w:r>
      </w:hyperlink>
      <w:r w:rsidR="009E1C55">
        <w:t xml:space="preserve"> (or updates)</w:t>
      </w:r>
    </w:p>
  </w:footnote>
  <w:footnote w:id="13">
    <w:p w14:paraId="0087DC65" w14:textId="2060D941" w:rsidR="00F52CAB" w:rsidRDefault="00F52CAB">
      <w:pPr>
        <w:pStyle w:val="FootnoteText"/>
      </w:pPr>
      <w:r>
        <w:rPr>
          <w:rStyle w:val="FootnoteReference"/>
        </w:rPr>
        <w:footnoteRef/>
      </w:r>
      <w:r>
        <w:t xml:space="preserve"> This should take into consideration the </w:t>
      </w:r>
      <w:r>
        <w:rPr>
          <w:lang w:val="en-US"/>
        </w:rPr>
        <w:t xml:space="preserve">changes in the EP Act which are </w:t>
      </w:r>
      <w:r w:rsidRPr="00AF503A">
        <w:t>expected come into effect on 1 July 2020</w:t>
      </w:r>
      <w:r>
        <w:t>, and any subsequent updates to subordinate legislation</w:t>
      </w:r>
      <w:r w:rsidRPr="00AF503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6DB7AC13" w:rsidR="00F52CAB" w:rsidRDefault="00F52C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4485" w14:textId="7701813F" w:rsidR="00F52CAB" w:rsidRDefault="00F52C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555E" w14:textId="4BCD7FFD" w:rsidR="00F52CAB" w:rsidRDefault="0019164F" w:rsidP="005653B8">
    <w:pPr>
      <w:pStyle w:val="Header"/>
      <w:jc w:val="center"/>
    </w:pPr>
    <w:r>
      <w:rPr>
        <w:rStyle w:val="Bold"/>
        <w:b w:val="0"/>
        <w:i/>
      </w:rPr>
      <w:t xml:space="preserve">Final </w:t>
    </w:r>
    <w:r w:rsidR="00F52CAB">
      <w:rPr>
        <w:rStyle w:val="Bold"/>
        <w:b w:val="0"/>
        <w:i/>
      </w:rPr>
      <w:t>Scoping Requirements for Wimmera Mineral Sands Project Environment Effects Statement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5961F" w14:textId="25B3EA93" w:rsidR="00F52CAB" w:rsidRDefault="00C9725F" w:rsidP="005653B8">
    <w:pPr>
      <w:pStyle w:val="Header"/>
      <w:jc w:val="center"/>
    </w:pPr>
    <w:r w:rsidRPr="00C80437">
      <w:rPr>
        <w:i/>
        <w:noProof/>
      </w:rPr>
      <w:t>Final</w:t>
    </w:r>
    <w:r>
      <w:rPr>
        <w:rStyle w:val="Bold"/>
        <w:b w:val="0"/>
        <w:i/>
      </w:rPr>
      <w:t xml:space="preserve"> </w:t>
    </w:r>
    <w:r w:rsidR="00F52CAB">
      <w:rPr>
        <w:rStyle w:val="Bold"/>
        <w:b w:val="0"/>
        <w:i/>
      </w:rPr>
      <w:t>Scoping Requirements for Wimmera Mineral Sands Project 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E01A" w14:textId="3A514A2A" w:rsidR="00F52CAB" w:rsidRDefault="00F52C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6B5D19E7" w:rsidR="00F52CAB" w:rsidRDefault="00F52C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4D84C9E8" w:rsidR="00F52CAB" w:rsidRDefault="00F52C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7A42A969" w:rsidR="00F52CAB" w:rsidRPr="00393205" w:rsidRDefault="00F52CAB"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1BB9F" w14:textId="5B971170" w:rsidR="00F52CAB" w:rsidRDefault="00F52C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2676" w14:textId="03105141" w:rsidR="00F52CAB" w:rsidRDefault="00F52C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DDFCE" w14:textId="77777777" w:rsidR="008E7589" w:rsidRDefault="008E7589" w:rsidP="008E7589">
    <w:pPr>
      <w:pStyle w:val="Header"/>
      <w:jc w:val="center"/>
    </w:pPr>
    <w:r w:rsidRPr="00C80437">
      <w:rPr>
        <w:i/>
        <w:noProof/>
      </w:rPr>
      <w:t>Final</w:t>
    </w:r>
    <w:r>
      <w:rPr>
        <w:rStyle w:val="Bold"/>
        <w:b w:val="0"/>
        <w:i/>
      </w:rPr>
      <w:t xml:space="preserve"> Scoping Requirements for Wimmera Mineral Sands Project Environment Effects Statement</w:t>
    </w:r>
  </w:p>
  <w:p w14:paraId="7A4AD003" w14:textId="2409E1FD" w:rsidR="00F52CAB" w:rsidRDefault="00F52C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263C3" w14:textId="725DBD40" w:rsidR="00F52CAB" w:rsidRDefault="0019164F" w:rsidP="00AE25E2">
    <w:pPr>
      <w:pStyle w:val="Header"/>
      <w:jc w:val="center"/>
    </w:pPr>
    <w:r>
      <w:rPr>
        <w:rStyle w:val="Bold"/>
        <w:b w:val="0"/>
        <w:i/>
      </w:rPr>
      <w:t xml:space="preserve">Final </w:t>
    </w:r>
    <w:r w:rsidR="00F52CAB">
      <w:rPr>
        <w:rStyle w:val="Bold"/>
        <w:b w:val="0"/>
        <w:i/>
      </w:rPr>
      <w:t>Scoping Requirements for Wimmera Mineral Sands Project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A0A18D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F1FE6724"/>
    <w:name w:val="DEPIListBullets"/>
    <w:lvl w:ilvl="0">
      <w:start w:val="1"/>
      <w:numFmt w:val="bullet"/>
      <w:pStyle w:val="ListBullet"/>
      <w:lvlText w:val=""/>
      <w:lvlJc w:val="left"/>
      <w:pPr>
        <w:ind w:left="644"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737"/>
        </w:tabs>
        <w:ind w:left="737"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4AE6644"/>
    <w:multiLevelType w:val="multilevel"/>
    <w:tmpl w:val="335E1B12"/>
    <w:name w:val="Table Numbering"/>
    <w:lvl w:ilvl="0">
      <w:start w:val="1"/>
      <w:numFmt w:val="decimal"/>
      <w:lvlText w:val="%1."/>
      <w:lvlJc w:val="left"/>
      <w:pPr>
        <w:ind w:left="369" w:hanging="284"/>
      </w:pPr>
      <w:rPr>
        <w:rFonts w:hint="default"/>
        <w:color w:val="642667" w:themeColor="text2"/>
      </w:rPr>
    </w:lvl>
    <w:lvl w:ilvl="1">
      <w:start w:val="1"/>
      <w:numFmt w:val="lowerLetter"/>
      <w:lvlText w:val="%2."/>
      <w:lvlJc w:val="left"/>
      <w:pPr>
        <w:ind w:left="653" w:hanging="284"/>
      </w:pPr>
      <w:rPr>
        <w:rFonts w:hint="default"/>
        <w:color w:val="642667" w:themeColor="text2"/>
      </w:rPr>
    </w:lvl>
    <w:lvl w:ilvl="2">
      <w:start w:val="1"/>
      <w:numFmt w:val="lowerRoman"/>
      <w:lvlText w:val="%3."/>
      <w:lvlJc w:val="right"/>
      <w:pPr>
        <w:ind w:left="937" w:hanging="284"/>
      </w:pPr>
      <w:rPr>
        <w:rFonts w:hint="default"/>
      </w:rPr>
    </w:lvl>
    <w:lvl w:ilvl="3">
      <w:start w:val="1"/>
      <w:numFmt w:val="decimal"/>
      <w:lvlText w:val="%4."/>
      <w:lvlJc w:val="left"/>
      <w:pPr>
        <w:ind w:left="1221" w:hanging="284"/>
      </w:pPr>
      <w:rPr>
        <w:rFonts w:hint="default"/>
      </w:rPr>
    </w:lvl>
    <w:lvl w:ilvl="4">
      <w:start w:val="1"/>
      <w:numFmt w:val="lowerLetter"/>
      <w:lvlText w:val="%5."/>
      <w:lvlJc w:val="left"/>
      <w:pPr>
        <w:ind w:left="1505" w:hanging="284"/>
      </w:pPr>
      <w:rPr>
        <w:rFonts w:hint="default"/>
      </w:rPr>
    </w:lvl>
    <w:lvl w:ilvl="5">
      <w:start w:val="1"/>
      <w:numFmt w:val="lowerRoman"/>
      <w:lvlText w:val="%6."/>
      <w:lvlJc w:val="right"/>
      <w:pPr>
        <w:ind w:left="1789" w:hanging="284"/>
      </w:pPr>
      <w:rPr>
        <w:rFonts w:hint="default"/>
      </w:rPr>
    </w:lvl>
    <w:lvl w:ilvl="6">
      <w:start w:val="1"/>
      <w:numFmt w:val="decimal"/>
      <w:lvlText w:val="%7."/>
      <w:lvlJc w:val="left"/>
      <w:pPr>
        <w:ind w:left="2073" w:hanging="284"/>
      </w:pPr>
      <w:rPr>
        <w:rFonts w:hint="default"/>
      </w:rPr>
    </w:lvl>
    <w:lvl w:ilvl="7">
      <w:start w:val="1"/>
      <w:numFmt w:val="lowerLetter"/>
      <w:lvlText w:val="%8."/>
      <w:lvlJc w:val="left"/>
      <w:pPr>
        <w:ind w:left="2357" w:hanging="284"/>
      </w:pPr>
      <w:rPr>
        <w:rFonts w:hint="default"/>
      </w:rPr>
    </w:lvl>
    <w:lvl w:ilvl="8">
      <w:start w:val="1"/>
      <w:numFmt w:val="lowerRoman"/>
      <w:lvlText w:val="%9."/>
      <w:lvlJc w:val="right"/>
      <w:pPr>
        <w:ind w:left="2641" w:hanging="28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EA1998"/>
    <w:multiLevelType w:val="multilevel"/>
    <w:tmpl w:val="4E3A66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8A65A57"/>
    <w:multiLevelType w:val="multilevel"/>
    <w:tmpl w:val="0DE69CBC"/>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4F7162C3"/>
    <w:multiLevelType w:val="hybridMultilevel"/>
    <w:tmpl w:val="B7966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240345E"/>
    <w:multiLevelType w:val="hybridMultilevel"/>
    <w:tmpl w:val="6BA8A874"/>
    <w:lvl w:ilvl="0" w:tplc="E2FEDD14">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3"/>
  </w:num>
  <w:num w:numId="3">
    <w:abstractNumId w:val="26"/>
  </w:num>
  <w:num w:numId="4">
    <w:abstractNumId w:val="7"/>
  </w:num>
  <w:num w:numId="5">
    <w:abstractNumId w:val="3"/>
  </w:num>
  <w:num w:numId="6">
    <w:abstractNumId w:val="1"/>
  </w:num>
  <w:num w:numId="7">
    <w:abstractNumId w:val="25"/>
  </w:num>
  <w:num w:numId="8">
    <w:abstractNumId w:val="4"/>
  </w:num>
  <w:num w:numId="9">
    <w:abstractNumId w:val="9"/>
  </w:num>
  <w:num w:numId="10">
    <w:abstractNumId w:val="5"/>
  </w:num>
  <w:num w:numId="11">
    <w:abstractNumId w:val="12"/>
  </w:num>
  <w:num w:numId="12">
    <w:abstractNumId w:val="15"/>
  </w:num>
  <w:num w:numId="13">
    <w:abstractNumId w:val="13"/>
  </w:num>
  <w:num w:numId="14">
    <w:abstractNumId w:val="1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4"/>
  </w:num>
  <w:num w:numId="18">
    <w:abstractNumId w:val="20"/>
  </w:num>
  <w:num w:numId="19">
    <w:abstractNumId w:val="21"/>
  </w:num>
  <w:num w:numId="20">
    <w:abstractNumId w:val="6"/>
  </w:num>
  <w:num w:numId="21">
    <w:abstractNumId w:val="14"/>
  </w:num>
  <w:num w:numId="22">
    <w:abstractNumId w:val="0"/>
  </w:num>
  <w:num w:numId="23">
    <w:abstractNumId w:val="16"/>
  </w:num>
  <w:num w:numId="24">
    <w:abstractNumId w:val="1"/>
  </w:num>
  <w:num w:numId="25">
    <w:abstractNumId w:val="1"/>
  </w:num>
  <w:num w:numId="26">
    <w:abstractNumId w:val="1"/>
  </w:num>
  <w:num w:numId="27">
    <w:abstractNumId w:val="1"/>
  </w:num>
  <w:num w:numId="2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B8A"/>
    <w:rsid w:val="00001F76"/>
    <w:rsid w:val="000020A2"/>
    <w:rsid w:val="0000219A"/>
    <w:rsid w:val="000024EB"/>
    <w:rsid w:val="0000279C"/>
    <w:rsid w:val="000028B4"/>
    <w:rsid w:val="00002DE1"/>
    <w:rsid w:val="00003630"/>
    <w:rsid w:val="000037D2"/>
    <w:rsid w:val="00003960"/>
    <w:rsid w:val="00004237"/>
    <w:rsid w:val="0000456E"/>
    <w:rsid w:val="00004641"/>
    <w:rsid w:val="0000491E"/>
    <w:rsid w:val="00004CA4"/>
    <w:rsid w:val="00005261"/>
    <w:rsid w:val="00005647"/>
    <w:rsid w:val="0000591C"/>
    <w:rsid w:val="00006000"/>
    <w:rsid w:val="00006357"/>
    <w:rsid w:val="00006769"/>
    <w:rsid w:val="000068D4"/>
    <w:rsid w:val="00006A2C"/>
    <w:rsid w:val="00006F02"/>
    <w:rsid w:val="00006F08"/>
    <w:rsid w:val="000079BC"/>
    <w:rsid w:val="0001095A"/>
    <w:rsid w:val="00010A57"/>
    <w:rsid w:val="00010AAD"/>
    <w:rsid w:val="00010E3F"/>
    <w:rsid w:val="00010FAD"/>
    <w:rsid w:val="0001107C"/>
    <w:rsid w:val="000114BD"/>
    <w:rsid w:val="000118FD"/>
    <w:rsid w:val="00011F39"/>
    <w:rsid w:val="0001226A"/>
    <w:rsid w:val="0001233B"/>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6E1A"/>
    <w:rsid w:val="000171F8"/>
    <w:rsid w:val="000171FD"/>
    <w:rsid w:val="00017226"/>
    <w:rsid w:val="00017669"/>
    <w:rsid w:val="00017B53"/>
    <w:rsid w:val="00017D91"/>
    <w:rsid w:val="00020106"/>
    <w:rsid w:val="0002032D"/>
    <w:rsid w:val="000206ED"/>
    <w:rsid w:val="0002070D"/>
    <w:rsid w:val="00020DB2"/>
    <w:rsid w:val="00021A33"/>
    <w:rsid w:val="00021CF5"/>
    <w:rsid w:val="0002261E"/>
    <w:rsid w:val="0002275E"/>
    <w:rsid w:val="000227DA"/>
    <w:rsid w:val="00022F51"/>
    <w:rsid w:val="000230FD"/>
    <w:rsid w:val="0002325E"/>
    <w:rsid w:val="00023536"/>
    <w:rsid w:val="000236AE"/>
    <w:rsid w:val="00023A1A"/>
    <w:rsid w:val="00023AFB"/>
    <w:rsid w:val="00023C0F"/>
    <w:rsid w:val="00023F44"/>
    <w:rsid w:val="0002404B"/>
    <w:rsid w:val="00024572"/>
    <w:rsid w:val="00024574"/>
    <w:rsid w:val="00024843"/>
    <w:rsid w:val="00024896"/>
    <w:rsid w:val="00024990"/>
    <w:rsid w:val="00024D11"/>
    <w:rsid w:val="00024D99"/>
    <w:rsid w:val="000251A3"/>
    <w:rsid w:val="00025217"/>
    <w:rsid w:val="0002541C"/>
    <w:rsid w:val="00025739"/>
    <w:rsid w:val="00025A62"/>
    <w:rsid w:val="00025ADB"/>
    <w:rsid w:val="00025F6C"/>
    <w:rsid w:val="00026290"/>
    <w:rsid w:val="000263AA"/>
    <w:rsid w:val="000265B1"/>
    <w:rsid w:val="00026700"/>
    <w:rsid w:val="00026706"/>
    <w:rsid w:val="0002674C"/>
    <w:rsid w:val="000268F7"/>
    <w:rsid w:val="00026AC5"/>
    <w:rsid w:val="0002719A"/>
    <w:rsid w:val="0002752C"/>
    <w:rsid w:val="00027779"/>
    <w:rsid w:val="00027D1E"/>
    <w:rsid w:val="00027DB7"/>
    <w:rsid w:val="00027E13"/>
    <w:rsid w:val="00027EED"/>
    <w:rsid w:val="00027F13"/>
    <w:rsid w:val="000303AC"/>
    <w:rsid w:val="00030692"/>
    <w:rsid w:val="0003108C"/>
    <w:rsid w:val="00031190"/>
    <w:rsid w:val="000312CC"/>
    <w:rsid w:val="000312E9"/>
    <w:rsid w:val="0003176C"/>
    <w:rsid w:val="00031F2C"/>
    <w:rsid w:val="0003207B"/>
    <w:rsid w:val="000323E0"/>
    <w:rsid w:val="000323EF"/>
    <w:rsid w:val="0003260E"/>
    <w:rsid w:val="0003294B"/>
    <w:rsid w:val="00032D71"/>
    <w:rsid w:val="00033137"/>
    <w:rsid w:val="00033178"/>
    <w:rsid w:val="00033331"/>
    <w:rsid w:val="0003398B"/>
    <w:rsid w:val="00033A8A"/>
    <w:rsid w:val="0003451C"/>
    <w:rsid w:val="000345A5"/>
    <w:rsid w:val="00034E46"/>
    <w:rsid w:val="00034E49"/>
    <w:rsid w:val="00035139"/>
    <w:rsid w:val="00035163"/>
    <w:rsid w:val="000351EF"/>
    <w:rsid w:val="0003532D"/>
    <w:rsid w:val="00035943"/>
    <w:rsid w:val="00035B4E"/>
    <w:rsid w:val="00035F72"/>
    <w:rsid w:val="00035FD9"/>
    <w:rsid w:val="00036071"/>
    <w:rsid w:val="000362D6"/>
    <w:rsid w:val="00036908"/>
    <w:rsid w:val="00036A70"/>
    <w:rsid w:val="00036DA2"/>
    <w:rsid w:val="00036FBD"/>
    <w:rsid w:val="00037072"/>
    <w:rsid w:val="00037180"/>
    <w:rsid w:val="00037CE2"/>
    <w:rsid w:val="00037F49"/>
    <w:rsid w:val="00037F81"/>
    <w:rsid w:val="00040BDB"/>
    <w:rsid w:val="0004176C"/>
    <w:rsid w:val="00041797"/>
    <w:rsid w:val="00041903"/>
    <w:rsid w:val="00041C5B"/>
    <w:rsid w:val="00041D37"/>
    <w:rsid w:val="00041FBF"/>
    <w:rsid w:val="00042132"/>
    <w:rsid w:val="000421D0"/>
    <w:rsid w:val="0004249B"/>
    <w:rsid w:val="0004263E"/>
    <w:rsid w:val="00042C82"/>
    <w:rsid w:val="000430CC"/>
    <w:rsid w:val="000430E6"/>
    <w:rsid w:val="00043650"/>
    <w:rsid w:val="00043BC5"/>
    <w:rsid w:val="00043E65"/>
    <w:rsid w:val="000441FC"/>
    <w:rsid w:val="00044882"/>
    <w:rsid w:val="00044BDC"/>
    <w:rsid w:val="000455E1"/>
    <w:rsid w:val="00045AA1"/>
    <w:rsid w:val="0004622F"/>
    <w:rsid w:val="00046864"/>
    <w:rsid w:val="000468FB"/>
    <w:rsid w:val="00046EE3"/>
    <w:rsid w:val="000473A1"/>
    <w:rsid w:val="0004761D"/>
    <w:rsid w:val="00047C1C"/>
    <w:rsid w:val="00047C72"/>
    <w:rsid w:val="00047CE9"/>
    <w:rsid w:val="000501F1"/>
    <w:rsid w:val="00050257"/>
    <w:rsid w:val="00050487"/>
    <w:rsid w:val="000504A5"/>
    <w:rsid w:val="000507C3"/>
    <w:rsid w:val="00050A8F"/>
    <w:rsid w:val="00052234"/>
    <w:rsid w:val="00052630"/>
    <w:rsid w:val="00052661"/>
    <w:rsid w:val="00052825"/>
    <w:rsid w:val="00052C61"/>
    <w:rsid w:val="00053244"/>
    <w:rsid w:val="00053C43"/>
    <w:rsid w:val="0005434E"/>
    <w:rsid w:val="0005472E"/>
    <w:rsid w:val="000547C6"/>
    <w:rsid w:val="00054AD4"/>
    <w:rsid w:val="00055232"/>
    <w:rsid w:val="00055546"/>
    <w:rsid w:val="0005568C"/>
    <w:rsid w:val="000557B4"/>
    <w:rsid w:val="00055860"/>
    <w:rsid w:val="00055D0B"/>
    <w:rsid w:val="000560BA"/>
    <w:rsid w:val="000570E5"/>
    <w:rsid w:val="00057958"/>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D58"/>
    <w:rsid w:val="00064F69"/>
    <w:rsid w:val="00065584"/>
    <w:rsid w:val="000655FD"/>
    <w:rsid w:val="0006587A"/>
    <w:rsid w:val="00065A52"/>
    <w:rsid w:val="00065E7A"/>
    <w:rsid w:val="000660C5"/>
    <w:rsid w:val="00066ABF"/>
    <w:rsid w:val="00066F02"/>
    <w:rsid w:val="00067098"/>
    <w:rsid w:val="00067115"/>
    <w:rsid w:val="0006724D"/>
    <w:rsid w:val="0006742D"/>
    <w:rsid w:val="00067617"/>
    <w:rsid w:val="000676F8"/>
    <w:rsid w:val="00067769"/>
    <w:rsid w:val="000704F3"/>
    <w:rsid w:val="00070C97"/>
    <w:rsid w:val="0007112E"/>
    <w:rsid w:val="00071B67"/>
    <w:rsid w:val="00071CA4"/>
    <w:rsid w:val="00071DAE"/>
    <w:rsid w:val="00071DE2"/>
    <w:rsid w:val="00071FA1"/>
    <w:rsid w:val="00072074"/>
    <w:rsid w:val="00072288"/>
    <w:rsid w:val="00072733"/>
    <w:rsid w:val="00072783"/>
    <w:rsid w:val="00072843"/>
    <w:rsid w:val="00072E02"/>
    <w:rsid w:val="00073536"/>
    <w:rsid w:val="0007374D"/>
    <w:rsid w:val="000738D6"/>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8AC"/>
    <w:rsid w:val="00076B41"/>
    <w:rsid w:val="0008006E"/>
    <w:rsid w:val="000802A9"/>
    <w:rsid w:val="0008061A"/>
    <w:rsid w:val="000807E5"/>
    <w:rsid w:val="00081052"/>
    <w:rsid w:val="0008129B"/>
    <w:rsid w:val="000816AD"/>
    <w:rsid w:val="0008221A"/>
    <w:rsid w:val="00082224"/>
    <w:rsid w:val="0008252E"/>
    <w:rsid w:val="00082889"/>
    <w:rsid w:val="00082914"/>
    <w:rsid w:val="0008309F"/>
    <w:rsid w:val="000838A2"/>
    <w:rsid w:val="00083917"/>
    <w:rsid w:val="00083CD6"/>
    <w:rsid w:val="00083EDE"/>
    <w:rsid w:val="000840C9"/>
    <w:rsid w:val="00084187"/>
    <w:rsid w:val="000847E7"/>
    <w:rsid w:val="00084CB1"/>
    <w:rsid w:val="000851F8"/>
    <w:rsid w:val="00085689"/>
    <w:rsid w:val="0008568F"/>
    <w:rsid w:val="00085E58"/>
    <w:rsid w:val="0008651D"/>
    <w:rsid w:val="000871D7"/>
    <w:rsid w:val="0008745F"/>
    <w:rsid w:val="00087686"/>
    <w:rsid w:val="00087C07"/>
    <w:rsid w:val="000908D6"/>
    <w:rsid w:val="0009125C"/>
    <w:rsid w:val="000913AD"/>
    <w:rsid w:val="00091AAE"/>
    <w:rsid w:val="00091F49"/>
    <w:rsid w:val="0009214D"/>
    <w:rsid w:val="00092374"/>
    <w:rsid w:val="00093051"/>
    <w:rsid w:val="00093402"/>
    <w:rsid w:val="000935F8"/>
    <w:rsid w:val="000938C5"/>
    <w:rsid w:val="00093F02"/>
    <w:rsid w:val="0009409C"/>
    <w:rsid w:val="00094325"/>
    <w:rsid w:val="000948CF"/>
    <w:rsid w:val="00094A84"/>
    <w:rsid w:val="00094F27"/>
    <w:rsid w:val="0009521E"/>
    <w:rsid w:val="00095332"/>
    <w:rsid w:val="000957FE"/>
    <w:rsid w:val="00095A0F"/>
    <w:rsid w:val="00095E10"/>
    <w:rsid w:val="00095E8A"/>
    <w:rsid w:val="00096627"/>
    <w:rsid w:val="00096B2D"/>
    <w:rsid w:val="00096B35"/>
    <w:rsid w:val="00097170"/>
    <w:rsid w:val="00097538"/>
    <w:rsid w:val="00097763"/>
    <w:rsid w:val="000979B3"/>
    <w:rsid w:val="00097BCF"/>
    <w:rsid w:val="00097C1B"/>
    <w:rsid w:val="000A0179"/>
    <w:rsid w:val="000A0204"/>
    <w:rsid w:val="000A04B4"/>
    <w:rsid w:val="000A055B"/>
    <w:rsid w:val="000A059B"/>
    <w:rsid w:val="000A05D6"/>
    <w:rsid w:val="000A09AD"/>
    <w:rsid w:val="000A0D74"/>
    <w:rsid w:val="000A0E7A"/>
    <w:rsid w:val="000A1512"/>
    <w:rsid w:val="000A15E4"/>
    <w:rsid w:val="000A16B0"/>
    <w:rsid w:val="000A2315"/>
    <w:rsid w:val="000A26D8"/>
    <w:rsid w:val="000A28BD"/>
    <w:rsid w:val="000A2A90"/>
    <w:rsid w:val="000A2C62"/>
    <w:rsid w:val="000A2E96"/>
    <w:rsid w:val="000A30F9"/>
    <w:rsid w:val="000A3721"/>
    <w:rsid w:val="000A3841"/>
    <w:rsid w:val="000A3B01"/>
    <w:rsid w:val="000A4744"/>
    <w:rsid w:val="000A51F3"/>
    <w:rsid w:val="000A5E67"/>
    <w:rsid w:val="000A5EBD"/>
    <w:rsid w:val="000A6267"/>
    <w:rsid w:val="000A6532"/>
    <w:rsid w:val="000A6592"/>
    <w:rsid w:val="000A69A0"/>
    <w:rsid w:val="000A6BB9"/>
    <w:rsid w:val="000A6BE6"/>
    <w:rsid w:val="000A6C89"/>
    <w:rsid w:val="000A7176"/>
    <w:rsid w:val="000A719A"/>
    <w:rsid w:val="000A73D0"/>
    <w:rsid w:val="000A73DC"/>
    <w:rsid w:val="000A7418"/>
    <w:rsid w:val="000A75EE"/>
    <w:rsid w:val="000A7E08"/>
    <w:rsid w:val="000B00B4"/>
    <w:rsid w:val="000B012B"/>
    <w:rsid w:val="000B0536"/>
    <w:rsid w:val="000B06A6"/>
    <w:rsid w:val="000B0959"/>
    <w:rsid w:val="000B0A6B"/>
    <w:rsid w:val="000B10B4"/>
    <w:rsid w:val="000B11F1"/>
    <w:rsid w:val="000B12E0"/>
    <w:rsid w:val="000B167B"/>
    <w:rsid w:val="000B1734"/>
    <w:rsid w:val="000B1B52"/>
    <w:rsid w:val="000B20BF"/>
    <w:rsid w:val="000B229A"/>
    <w:rsid w:val="000B22C0"/>
    <w:rsid w:val="000B2568"/>
    <w:rsid w:val="000B271B"/>
    <w:rsid w:val="000B2D62"/>
    <w:rsid w:val="000B2DE7"/>
    <w:rsid w:val="000B3831"/>
    <w:rsid w:val="000B3C67"/>
    <w:rsid w:val="000B3D6F"/>
    <w:rsid w:val="000B3D85"/>
    <w:rsid w:val="000B3DC1"/>
    <w:rsid w:val="000B3FB6"/>
    <w:rsid w:val="000B402E"/>
    <w:rsid w:val="000B40D6"/>
    <w:rsid w:val="000B44D9"/>
    <w:rsid w:val="000B45DF"/>
    <w:rsid w:val="000B46C3"/>
    <w:rsid w:val="000B4CFC"/>
    <w:rsid w:val="000B5144"/>
    <w:rsid w:val="000B5240"/>
    <w:rsid w:val="000B547C"/>
    <w:rsid w:val="000B5504"/>
    <w:rsid w:val="000B561E"/>
    <w:rsid w:val="000B5EA3"/>
    <w:rsid w:val="000B669C"/>
    <w:rsid w:val="000B6BF6"/>
    <w:rsid w:val="000B7555"/>
    <w:rsid w:val="000B762A"/>
    <w:rsid w:val="000B778C"/>
    <w:rsid w:val="000B7CAB"/>
    <w:rsid w:val="000B7CC2"/>
    <w:rsid w:val="000C005D"/>
    <w:rsid w:val="000C015B"/>
    <w:rsid w:val="000C0411"/>
    <w:rsid w:val="000C062B"/>
    <w:rsid w:val="000C0A3E"/>
    <w:rsid w:val="000C26FC"/>
    <w:rsid w:val="000C27FF"/>
    <w:rsid w:val="000C2888"/>
    <w:rsid w:val="000C2B08"/>
    <w:rsid w:val="000C2B0F"/>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6E14"/>
    <w:rsid w:val="000C707C"/>
    <w:rsid w:val="000C7611"/>
    <w:rsid w:val="000D050A"/>
    <w:rsid w:val="000D0526"/>
    <w:rsid w:val="000D06EA"/>
    <w:rsid w:val="000D0CA4"/>
    <w:rsid w:val="000D1A7B"/>
    <w:rsid w:val="000D1E7B"/>
    <w:rsid w:val="000D1F59"/>
    <w:rsid w:val="000D2340"/>
    <w:rsid w:val="000D2526"/>
    <w:rsid w:val="000D27D7"/>
    <w:rsid w:val="000D2813"/>
    <w:rsid w:val="000D2EA1"/>
    <w:rsid w:val="000D3159"/>
    <w:rsid w:val="000D3282"/>
    <w:rsid w:val="000D32EF"/>
    <w:rsid w:val="000D3AE8"/>
    <w:rsid w:val="000D3B59"/>
    <w:rsid w:val="000D3D33"/>
    <w:rsid w:val="000D3E39"/>
    <w:rsid w:val="000D3F7B"/>
    <w:rsid w:val="000D42CD"/>
    <w:rsid w:val="000D42D6"/>
    <w:rsid w:val="000D464F"/>
    <w:rsid w:val="000D4EC1"/>
    <w:rsid w:val="000D663E"/>
    <w:rsid w:val="000D6DC7"/>
    <w:rsid w:val="000D703A"/>
    <w:rsid w:val="000D7202"/>
    <w:rsid w:val="000D7482"/>
    <w:rsid w:val="000D74FC"/>
    <w:rsid w:val="000D76D9"/>
    <w:rsid w:val="000D7891"/>
    <w:rsid w:val="000D7D6D"/>
    <w:rsid w:val="000D7E1F"/>
    <w:rsid w:val="000E01C1"/>
    <w:rsid w:val="000E01D0"/>
    <w:rsid w:val="000E03FF"/>
    <w:rsid w:val="000E07B8"/>
    <w:rsid w:val="000E0884"/>
    <w:rsid w:val="000E1496"/>
    <w:rsid w:val="000E150E"/>
    <w:rsid w:val="000E1779"/>
    <w:rsid w:val="000E1BEC"/>
    <w:rsid w:val="000E1F1D"/>
    <w:rsid w:val="000E21E5"/>
    <w:rsid w:val="000E2207"/>
    <w:rsid w:val="000E24E1"/>
    <w:rsid w:val="000E25A9"/>
    <w:rsid w:val="000E27B6"/>
    <w:rsid w:val="000E28A0"/>
    <w:rsid w:val="000E2CE7"/>
    <w:rsid w:val="000E33B8"/>
    <w:rsid w:val="000E33C8"/>
    <w:rsid w:val="000E35C7"/>
    <w:rsid w:val="000E3AF5"/>
    <w:rsid w:val="000E3B96"/>
    <w:rsid w:val="000E40D6"/>
    <w:rsid w:val="000E4B54"/>
    <w:rsid w:val="000E53BD"/>
    <w:rsid w:val="000E55A2"/>
    <w:rsid w:val="000E5F4E"/>
    <w:rsid w:val="000E6684"/>
    <w:rsid w:val="000E6777"/>
    <w:rsid w:val="000E6F23"/>
    <w:rsid w:val="000E7410"/>
    <w:rsid w:val="000E748F"/>
    <w:rsid w:val="000E7936"/>
    <w:rsid w:val="000E7EC5"/>
    <w:rsid w:val="000F00D0"/>
    <w:rsid w:val="000F03BC"/>
    <w:rsid w:val="000F0A47"/>
    <w:rsid w:val="000F0D60"/>
    <w:rsid w:val="000F147D"/>
    <w:rsid w:val="000F1A3A"/>
    <w:rsid w:val="000F1A53"/>
    <w:rsid w:val="000F1A5A"/>
    <w:rsid w:val="000F1B9D"/>
    <w:rsid w:val="000F1D45"/>
    <w:rsid w:val="000F1FA4"/>
    <w:rsid w:val="000F2014"/>
    <w:rsid w:val="000F2194"/>
    <w:rsid w:val="000F24B2"/>
    <w:rsid w:val="000F2B4F"/>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9A2"/>
    <w:rsid w:val="000F6D60"/>
    <w:rsid w:val="000F6D6B"/>
    <w:rsid w:val="000F7657"/>
    <w:rsid w:val="000F7A4B"/>
    <w:rsid w:val="000F7BAC"/>
    <w:rsid w:val="000F7BF3"/>
    <w:rsid w:val="000F7F8C"/>
    <w:rsid w:val="001000DA"/>
    <w:rsid w:val="00100611"/>
    <w:rsid w:val="001006AD"/>
    <w:rsid w:val="0010072A"/>
    <w:rsid w:val="001009C3"/>
    <w:rsid w:val="00100B5E"/>
    <w:rsid w:val="0010131A"/>
    <w:rsid w:val="00101435"/>
    <w:rsid w:val="00101451"/>
    <w:rsid w:val="0010306F"/>
    <w:rsid w:val="001031FC"/>
    <w:rsid w:val="0010384A"/>
    <w:rsid w:val="00103D73"/>
    <w:rsid w:val="00103F0F"/>
    <w:rsid w:val="00103FCF"/>
    <w:rsid w:val="00104371"/>
    <w:rsid w:val="00104574"/>
    <w:rsid w:val="00104B12"/>
    <w:rsid w:val="00104F66"/>
    <w:rsid w:val="00105028"/>
    <w:rsid w:val="001054A3"/>
    <w:rsid w:val="0010559C"/>
    <w:rsid w:val="00105C32"/>
    <w:rsid w:val="0010606F"/>
    <w:rsid w:val="001060A8"/>
    <w:rsid w:val="0010632A"/>
    <w:rsid w:val="0010632E"/>
    <w:rsid w:val="00106A7E"/>
    <w:rsid w:val="00106A81"/>
    <w:rsid w:val="00106B89"/>
    <w:rsid w:val="00106CA2"/>
    <w:rsid w:val="00106F4D"/>
    <w:rsid w:val="00110202"/>
    <w:rsid w:val="001108B2"/>
    <w:rsid w:val="00110A24"/>
    <w:rsid w:val="00110A62"/>
    <w:rsid w:val="00110B1B"/>
    <w:rsid w:val="00110B5D"/>
    <w:rsid w:val="0011105B"/>
    <w:rsid w:val="0011111B"/>
    <w:rsid w:val="00111483"/>
    <w:rsid w:val="00111886"/>
    <w:rsid w:val="00111CE1"/>
    <w:rsid w:val="00112614"/>
    <w:rsid w:val="0011267E"/>
    <w:rsid w:val="001126DC"/>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819"/>
    <w:rsid w:val="00116EE7"/>
    <w:rsid w:val="001176EC"/>
    <w:rsid w:val="001177A2"/>
    <w:rsid w:val="00117819"/>
    <w:rsid w:val="001179D3"/>
    <w:rsid w:val="00117CFE"/>
    <w:rsid w:val="00117DD6"/>
    <w:rsid w:val="00117F77"/>
    <w:rsid w:val="00117FA6"/>
    <w:rsid w:val="001201D3"/>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528"/>
    <w:rsid w:val="00123733"/>
    <w:rsid w:val="001238F0"/>
    <w:rsid w:val="00123ACC"/>
    <w:rsid w:val="00123C7C"/>
    <w:rsid w:val="00123FDE"/>
    <w:rsid w:val="00124482"/>
    <w:rsid w:val="00124611"/>
    <w:rsid w:val="001246C4"/>
    <w:rsid w:val="00124797"/>
    <w:rsid w:val="00124BDC"/>
    <w:rsid w:val="00124C3D"/>
    <w:rsid w:val="00124D82"/>
    <w:rsid w:val="00124E8F"/>
    <w:rsid w:val="001250AF"/>
    <w:rsid w:val="001253D5"/>
    <w:rsid w:val="00125A6C"/>
    <w:rsid w:val="00125C50"/>
    <w:rsid w:val="00125F99"/>
    <w:rsid w:val="001262FB"/>
    <w:rsid w:val="00126403"/>
    <w:rsid w:val="001266B1"/>
    <w:rsid w:val="001269E0"/>
    <w:rsid w:val="001270B7"/>
    <w:rsid w:val="00127385"/>
    <w:rsid w:val="00127410"/>
    <w:rsid w:val="0012741A"/>
    <w:rsid w:val="00127532"/>
    <w:rsid w:val="00127CD5"/>
    <w:rsid w:val="00127D30"/>
    <w:rsid w:val="00127F2F"/>
    <w:rsid w:val="001300CB"/>
    <w:rsid w:val="00131311"/>
    <w:rsid w:val="001313B3"/>
    <w:rsid w:val="001314EF"/>
    <w:rsid w:val="001315CE"/>
    <w:rsid w:val="0013248A"/>
    <w:rsid w:val="001325D7"/>
    <w:rsid w:val="00132744"/>
    <w:rsid w:val="00132777"/>
    <w:rsid w:val="00133770"/>
    <w:rsid w:val="001338B9"/>
    <w:rsid w:val="00133A4B"/>
    <w:rsid w:val="00133A9C"/>
    <w:rsid w:val="00133D5A"/>
    <w:rsid w:val="00133E3D"/>
    <w:rsid w:val="00133F16"/>
    <w:rsid w:val="0013436B"/>
    <w:rsid w:val="0013448B"/>
    <w:rsid w:val="001344D2"/>
    <w:rsid w:val="001346B4"/>
    <w:rsid w:val="00134898"/>
    <w:rsid w:val="001349A0"/>
    <w:rsid w:val="00134BA6"/>
    <w:rsid w:val="00134E87"/>
    <w:rsid w:val="00135A18"/>
    <w:rsid w:val="00136666"/>
    <w:rsid w:val="00136850"/>
    <w:rsid w:val="00136CE3"/>
    <w:rsid w:val="00136D91"/>
    <w:rsid w:val="00136EBF"/>
    <w:rsid w:val="001374EB"/>
    <w:rsid w:val="0013757A"/>
    <w:rsid w:val="001376E5"/>
    <w:rsid w:val="00137829"/>
    <w:rsid w:val="0013799D"/>
    <w:rsid w:val="0014019B"/>
    <w:rsid w:val="00140262"/>
    <w:rsid w:val="00140331"/>
    <w:rsid w:val="001408BD"/>
    <w:rsid w:val="001409C8"/>
    <w:rsid w:val="00140AE9"/>
    <w:rsid w:val="00140B0D"/>
    <w:rsid w:val="001410B0"/>
    <w:rsid w:val="001410B5"/>
    <w:rsid w:val="001418BB"/>
    <w:rsid w:val="00141F9F"/>
    <w:rsid w:val="001422E5"/>
    <w:rsid w:val="00142475"/>
    <w:rsid w:val="00142AFE"/>
    <w:rsid w:val="00142C15"/>
    <w:rsid w:val="00142C6C"/>
    <w:rsid w:val="00142DFF"/>
    <w:rsid w:val="00142E13"/>
    <w:rsid w:val="00142F2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93C"/>
    <w:rsid w:val="00146B10"/>
    <w:rsid w:val="00146CDE"/>
    <w:rsid w:val="0014701F"/>
    <w:rsid w:val="001470F1"/>
    <w:rsid w:val="001474AE"/>
    <w:rsid w:val="001474D5"/>
    <w:rsid w:val="00147824"/>
    <w:rsid w:val="00147B6C"/>
    <w:rsid w:val="00147B75"/>
    <w:rsid w:val="00147B9C"/>
    <w:rsid w:val="00147EC2"/>
    <w:rsid w:val="00150172"/>
    <w:rsid w:val="001501A0"/>
    <w:rsid w:val="00150BC2"/>
    <w:rsid w:val="00151C40"/>
    <w:rsid w:val="00151DB1"/>
    <w:rsid w:val="001522A3"/>
    <w:rsid w:val="001522E2"/>
    <w:rsid w:val="00152755"/>
    <w:rsid w:val="00152847"/>
    <w:rsid w:val="00152979"/>
    <w:rsid w:val="00152DA7"/>
    <w:rsid w:val="00152F06"/>
    <w:rsid w:val="00153334"/>
    <w:rsid w:val="0015375B"/>
    <w:rsid w:val="001537A5"/>
    <w:rsid w:val="0015388E"/>
    <w:rsid w:val="00153FD1"/>
    <w:rsid w:val="00153FDB"/>
    <w:rsid w:val="001541A8"/>
    <w:rsid w:val="001544A7"/>
    <w:rsid w:val="00154503"/>
    <w:rsid w:val="0015452B"/>
    <w:rsid w:val="00154841"/>
    <w:rsid w:val="00154C0E"/>
    <w:rsid w:val="00154F44"/>
    <w:rsid w:val="00154F74"/>
    <w:rsid w:val="001551BD"/>
    <w:rsid w:val="00155B6F"/>
    <w:rsid w:val="00155FDE"/>
    <w:rsid w:val="001562D9"/>
    <w:rsid w:val="0015661D"/>
    <w:rsid w:val="001568CE"/>
    <w:rsid w:val="00156A81"/>
    <w:rsid w:val="00156F4A"/>
    <w:rsid w:val="00157814"/>
    <w:rsid w:val="00157E61"/>
    <w:rsid w:val="00157E78"/>
    <w:rsid w:val="001601C2"/>
    <w:rsid w:val="00160E6D"/>
    <w:rsid w:val="00160ED7"/>
    <w:rsid w:val="001619E0"/>
    <w:rsid w:val="00161E60"/>
    <w:rsid w:val="00161F97"/>
    <w:rsid w:val="00162324"/>
    <w:rsid w:val="00162B86"/>
    <w:rsid w:val="00162E29"/>
    <w:rsid w:val="0016301C"/>
    <w:rsid w:val="0016310E"/>
    <w:rsid w:val="0016334C"/>
    <w:rsid w:val="00163536"/>
    <w:rsid w:val="001635A6"/>
    <w:rsid w:val="001639E8"/>
    <w:rsid w:val="00163E14"/>
    <w:rsid w:val="00164055"/>
    <w:rsid w:val="001641DB"/>
    <w:rsid w:val="0016458E"/>
    <w:rsid w:val="00164B4C"/>
    <w:rsid w:val="00164D40"/>
    <w:rsid w:val="0016502A"/>
    <w:rsid w:val="0016509E"/>
    <w:rsid w:val="00165678"/>
    <w:rsid w:val="00165754"/>
    <w:rsid w:val="0016579F"/>
    <w:rsid w:val="001658FA"/>
    <w:rsid w:val="00165D74"/>
    <w:rsid w:val="001664DC"/>
    <w:rsid w:val="00166B17"/>
    <w:rsid w:val="00166FEF"/>
    <w:rsid w:val="00167413"/>
    <w:rsid w:val="0016760D"/>
    <w:rsid w:val="001676F4"/>
    <w:rsid w:val="00167865"/>
    <w:rsid w:val="00167DA0"/>
    <w:rsid w:val="00170713"/>
    <w:rsid w:val="00170F85"/>
    <w:rsid w:val="001710CE"/>
    <w:rsid w:val="001715D8"/>
    <w:rsid w:val="00171FD1"/>
    <w:rsid w:val="00172031"/>
    <w:rsid w:val="00172DA4"/>
    <w:rsid w:val="00173F6E"/>
    <w:rsid w:val="001748A0"/>
    <w:rsid w:val="001748FC"/>
    <w:rsid w:val="001756B6"/>
    <w:rsid w:val="0017570D"/>
    <w:rsid w:val="00175826"/>
    <w:rsid w:val="0017593D"/>
    <w:rsid w:val="00175B81"/>
    <w:rsid w:val="00175C26"/>
    <w:rsid w:val="00175E2D"/>
    <w:rsid w:val="00175E89"/>
    <w:rsid w:val="00176238"/>
    <w:rsid w:val="00176357"/>
    <w:rsid w:val="00176368"/>
    <w:rsid w:val="00176A24"/>
    <w:rsid w:val="00176DBD"/>
    <w:rsid w:val="00176DF9"/>
    <w:rsid w:val="0017720A"/>
    <w:rsid w:val="00177263"/>
    <w:rsid w:val="00177415"/>
    <w:rsid w:val="00177AC3"/>
    <w:rsid w:val="00177B82"/>
    <w:rsid w:val="00180234"/>
    <w:rsid w:val="001808AC"/>
    <w:rsid w:val="001811ED"/>
    <w:rsid w:val="0018138B"/>
    <w:rsid w:val="0018157F"/>
    <w:rsid w:val="00182759"/>
    <w:rsid w:val="0018296A"/>
    <w:rsid w:val="00182986"/>
    <w:rsid w:val="001831C1"/>
    <w:rsid w:val="00183265"/>
    <w:rsid w:val="00183DC3"/>
    <w:rsid w:val="00183F0D"/>
    <w:rsid w:val="0018400C"/>
    <w:rsid w:val="00184D3A"/>
    <w:rsid w:val="00184D8A"/>
    <w:rsid w:val="00184FE9"/>
    <w:rsid w:val="00185004"/>
    <w:rsid w:val="001856A2"/>
    <w:rsid w:val="0018593D"/>
    <w:rsid w:val="00185D75"/>
    <w:rsid w:val="00185F4B"/>
    <w:rsid w:val="0018600C"/>
    <w:rsid w:val="0018616D"/>
    <w:rsid w:val="00186A80"/>
    <w:rsid w:val="00186ECA"/>
    <w:rsid w:val="00187062"/>
    <w:rsid w:val="001870A3"/>
    <w:rsid w:val="00187485"/>
    <w:rsid w:val="00187860"/>
    <w:rsid w:val="00187A24"/>
    <w:rsid w:val="00190073"/>
    <w:rsid w:val="00190242"/>
    <w:rsid w:val="0019095F"/>
    <w:rsid w:val="00190E5A"/>
    <w:rsid w:val="001911C7"/>
    <w:rsid w:val="001911F6"/>
    <w:rsid w:val="0019138F"/>
    <w:rsid w:val="00191458"/>
    <w:rsid w:val="0019164F"/>
    <w:rsid w:val="00191688"/>
    <w:rsid w:val="0019194F"/>
    <w:rsid w:val="00191D9C"/>
    <w:rsid w:val="00192396"/>
    <w:rsid w:val="001924D8"/>
    <w:rsid w:val="00192722"/>
    <w:rsid w:val="00192793"/>
    <w:rsid w:val="001929A8"/>
    <w:rsid w:val="00192C26"/>
    <w:rsid w:val="001932CF"/>
    <w:rsid w:val="00193BEE"/>
    <w:rsid w:val="00193E46"/>
    <w:rsid w:val="001942B8"/>
    <w:rsid w:val="00194471"/>
    <w:rsid w:val="00194C55"/>
    <w:rsid w:val="00194CF5"/>
    <w:rsid w:val="0019502C"/>
    <w:rsid w:val="001952E8"/>
    <w:rsid w:val="00195EAE"/>
    <w:rsid w:val="00196016"/>
    <w:rsid w:val="00196165"/>
    <w:rsid w:val="00196393"/>
    <w:rsid w:val="00196667"/>
    <w:rsid w:val="001966C9"/>
    <w:rsid w:val="0019671E"/>
    <w:rsid w:val="00197033"/>
    <w:rsid w:val="0019725F"/>
    <w:rsid w:val="00197368"/>
    <w:rsid w:val="00197717"/>
    <w:rsid w:val="001977C0"/>
    <w:rsid w:val="00197F7F"/>
    <w:rsid w:val="001A016B"/>
    <w:rsid w:val="001A043C"/>
    <w:rsid w:val="001A049B"/>
    <w:rsid w:val="001A0827"/>
    <w:rsid w:val="001A0C28"/>
    <w:rsid w:val="001A0EF8"/>
    <w:rsid w:val="001A13E9"/>
    <w:rsid w:val="001A150E"/>
    <w:rsid w:val="001A18D2"/>
    <w:rsid w:val="001A1D77"/>
    <w:rsid w:val="001A245B"/>
    <w:rsid w:val="001A25AC"/>
    <w:rsid w:val="001A37A6"/>
    <w:rsid w:val="001A4197"/>
    <w:rsid w:val="001A435A"/>
    <w:rsid w:val="001A45A0"/>
    <w:rsid w:val="001A46DA"/>
    <w:rsid w:val="001A4BB8"/>
    <w:rsid w:val="001A50A5"/>
    <w:rsid w:val="001A548E"/>
    <w:rsid w:val="001A5625"/>
    <w:rsid w:val="001A5E71"/>
    <w:rsid w:val="001A6150"/>
    <w:rsid w:val="001A6D2F"/>
    <w:rsid w:val="001A7616"/>
    <w:rsid w:val="001A788D"/>
    <w:rsid w:val="001A7B61"/>
    <w:rsid w:val="001A7F0C"/>
    <w:rsid w:val="001B025E"/>
    <w:rsid w:val="001B0693"/>
    <w:rsid w:val="001B0706"/>
    <w:rsid w:val="001B0807"/>
    <w:rsid w:val="001B0F9E"/>
    <w:rsid w:val="001B101F"/>
    <w:rsid w:val="001B136D"/>
    <w:rsid w:val="001B1442"/>
    <w:rsid w:val="001B1470"/>
    <w:rsid w:val="001B1976"/>
    <w:rsid w:val="001B1C97"/>
    <w:rsid w:val="001B1F30"/>
    <w:rsid w:val="001B2547"/>
    <w:rsid w:val="001B2BCC"/>
    <w:rsid w:val="001B36B4"/>
    <w:rsid w:val="001B38B7"/>
    <w:rsid w:val="001B39AE"/>
    <w:rsid w:val="001B3F7F"/>
    <w:rsid w:val="001B410C"/>
    <w:rsid w:val="001B411F"/>
    <w:rsid w:val="001B452E"/>
    <w:rsid w:val="001B4653"/>
    <w:rsid w:val="001B4A22"/>
    <w:rsid w:val="001B4A40"/>
    <w:rsid w:val="001B58BC"/>
    <w:rsid w:val="001B5E7A"/>
    <w:rsid w:val="001B6912"/>
    <w:rsid w:val="001B6D8B"/>
    <w:rsid w:val="001B71CD"/>
    <w:rsid w:val="001B758A"/>
    <w:rsid w:val="001B7723"/>
    <w:rsid w:val="001B7979"/>
    <w:rsid w:val="001B79CA"/>
    <w:rsid w:val="001B7FBD"/>
    <w:rsid w:val="001C03D1"/>
    <w:rsid w:val="001C0AC9"/>
    <w:rsid w:val="001C0D10"/>
    <w:rsid w:val="001C0ECA"/>
    <w:rsid w:val="001C1735"/>
    <w:rsid w:val="001C1769"/>
    <w:rsid w:val="001C1839"/>
    <w:rsid w:val="001C18AC"/>
    <w:rsid w:val="001C1C28"/>
    <w:rsid w:val="001C20A0"/>
    <w:rsid w:val="001C2125"/>
    <w:rsid w:val="001C21A0"/>
    <w:rsid w:val="001C2301"/>
    <w:rsid w:val="001C24BB"/>
    <w:rsid w:val="001C28C8"/>
    <w:rsid w:val="001C29CD"/>
    <w:rsid w:val="001C2A75"/>
    <w:rsid w:val="001C2AAB"/>
    <w:rsid w:val="001C3683"/>
    <w:rsid w:val="001C37E7"/>
    <w:rsid w:val="001C3F35"/>
    <w:rsid w:val="001C4284"/>
    <w:rsid w:val="001C4299"/>
    <w:rsid w:val="001C43F5"/>
    <w:rsid w:val="001C44D3"/>
    <w:rsid w:val="001C513D"/>
    <w:rsid w:val="001C5239"/>
    <w:rsid w:val="001C5501"/>
    <w:rsid w:val="001C58FF"/>
    <w:rsid w:val="001C591F"/>
    <w:rsid w:val="001C63D2"/>
    <w:rsid w:val="001C63E5"/>
    <w:rsid w:val="001C6526"/>
    <w:rsid w:val="001C6A87"/>
    <w:rsid w:val="001C6E3A"/>
    <w:rsid w:val="001C6FF6"/>
    <w:rsid w:val="001C7078"/>
    <w:rsid w:val="001C709B"/>
    <w:rsid w:val="001C7813"/>
    <w:rsid w:val="001D053E"/>
    <w:rsid w:val="001D0A48"/>
    <w:rsid w:val="001D0AB1"/>
    <w:rsid w:val="001D1792"/>
    <w:rsid w:val="001D2190"/>
    <w:rsid w:val="001D2509"/>
    <w:rsid w:val="001D25DB"/>
    <w:rsid w:val="001D2DA8"/>
    <w:rsid w:val="001D3116"/>
    <w:rsid w:val="001D347F"/>
    <w:rsid w:val="001D3A35"/>
    <w:rsid w:val="001D3B9E"/>
    <w:rsid w:val="001D3E83"/>
    <w:rsid w:val="001D3F6F"/>
    <w:rsid w:val="001D417B"/>
    <w:rsid w:val="001D4A29"/>
    <w:rsid w:val="001D4B91"/>
    <w:rsid w:val="001D4F9A"/>
    <w:rsid w:val="001D5114"/>
    <w:rsid w:val="001D55F2"/>
    <w:rsid w:val="001D571A"/>
    <w:rsid w:val="001D5C0F"/>
    <w:rsid w:val="001D5F7D"/>
    <w:rsid w:val="001D6553"/>
    <w:rsid w:val="001D65FF"/>
    <w:rsid w:val="001D686B"/>
    <w:rsid w:val="001D68CD"/>
    <w:rsid w:val="001D69FE"/>
    <w:rsid w:val="001D6D1D"/>
    <w:rsid w:val="001D6D21"/>
    <w:rsid w:val="001D70F5"/>
    <w:rsid w:val="001D729D"/>
    <w:rsid w:val="001D73B7"/>
    <w:rsid w:val="001D74DB"/>
    <w:rsid w:val="001E0190"/>
    <w:rsid w:val="001E0734"/>
    <w:rsid w:val="001E09E0"/>
    <w:rsid w:val="001E0ACF"/>
    <w:rsid w:val="001E0ADE"/>
    <w:rsid w:val="001E1073"/>
    <w:rsid w:val="001E1098"/>
    <w:rsid w:val="001E1E96"/>
    <w:rsid w:val="001E24D4"/>
    <w:rsid w:val="001E25C4"/>
    <w:rsid w:val="001E2CED"/>
    <w:rsid w:val="001E2E6F"/>
    <w:rsid w:val="001E3511"/>
    <w:rsid w:val="001E3642"/>
    <w:rsid w:val="001E37B7"/>
    <w:rsid w:val="001E3C6D"/>
    <w:rsid w:val="001E3DBD"/>
    <w:rsid w:val="001E4751"/>
    <w:rsid w:val="001E4938"/>
    <w:rsid w:val="001E4B1D"/>
    <w:rsid w:val="001E4CD8"/>
    <w:rsid w:val="001E4FB6"/>
    <w:rsid w:val="001E5120"/>
    <w:rsid w:val="001E53A9"/>
    <w:rsid w:val="001E55D5"/>
    <w:rsid w:val="001E589C"/>
    <w:rsid w:val="001E5EC4"/>
    <w:rsid w:val="001E6920"/>
    <w:rsid w:val="001E693A"/>
    <w:rsid w:val="001E6CB8"/>
    <w:rsid w:val="001E6EC8"/>
    <w:rsid w:val="001E7905"/>
    <w:rsid w:val="001F0190"/>
    <w:rsid w:val="001F0839"/>
    <w:rsid w:val="001F0858"/>
    <w:rsid w:val="001F0883"/>
    <w:rsid w:val="001F08A4"/>
    <w:rsid w:val="001F0A0A"/>
    <w:rsid w:val="001F0B61"/>
    <w:rsid w:val="001F0DCF"/>
    <w:rsid w:val="001F11E2"/>
    <w:rsid w:val="001F141F"/>
    <w:rsid w:val="001F1442"/>
    <w:rsid w:val="001F14F2"/>
    <w:rsid w:val="001F1BAB"/>
    <w:rsid w:val="001F1EEE"/>
    <w:rsid w:val="001F203C"/>
    <w:rsid w:val="001F2108"/>
    <w:rsid w:val="001F2A4D"/>
    <w:rsid w:val="001F2BD3"/>
    <w:rsid w:val="001F2DA2"/>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C11"/>
    <w:rsid w:val="001F6CCA"/>
    <w:rsid w:val="001F6D64"/>
    <w:rsid w:val="001F765B"/>
    <w:rsid w:val="001F770A"/>
    <w:rsid w:val="001F777E"/>
    <w:rsid w:val="001F7EE4"/>
    <w:rsid w:val="002003F6"/>
    <w:rsid w:val="0020069A"/>
    <w:rsid w:val="00200A9D"/>
    <w:rsid w:val="00200B2E"/>
    <w:rsid w:val="00201162"/>
    <w:rsid w:val="00201324"/>
    <w:rsid w:val="0020144D"/>
    <w:rsid w:val="00201841"/>
    <w:rsid w:val="0020194C"/>
    <w:rsid w:val="0020205B"/>
    <w:rsid w:val="00202591"/>
    <w:rsid w:val="0020278D"/>
    <w:rsid w:val="00202A1D"/>
    <w:rsid w:val="00202C45"/>
    <w:rsid w:val="00202E4A"/>
    <w:rsid w:val="00203011"/>
    <w:rsid w:val="002031FC"/>
    <w:rsid w:val="0020332E"/>
    <w:rsid w:val="00203733"/>
    <w:rsid w:val="0020390A"/>
    <w:rsid w:val="00203A4C"/>
    <w:rsid w:val="00203FA6"/>
    <w:rsid w:val="002041DB"/>
    <w:rsid w:val="0020460C"/>
    <w:rsid w:val="00205553"/>
    <w:rsid w:val="002057A4"/>
    <w:rsid w:val="0020587F"/>
    <w:rsid w:val="002059C8"/>
    <w:rsid w:val="00205A83"/>
    <w:rsid w:val="00206005"/>
    <w:rsid w:val="00206133"/>
    <w:rsid w:val="0020635D"/>
    <w:rsid w:val="00206671"/>
    <w:rsid w:val="00206928"/>
    <w:rsid w:val="00206A7D"/>
    <w:rsid w:val="00206C16"/>
    <w:rsid w:val="00206E82"/>
    <w:rsid w:val="0020726F"/>
    <w:rsid w:val="002073CA"/>
    <w:rsid w:val="002076FD"/>
    <w:rsid w:val="0020775A"/>
    <w:rsid w:val="0020777E"/>
    <w:rsid w:val="0020778C"/>
    <w:rsid w:val="00207D4E"/>
    <w:rsid w:val="00207ED2"/>
    <w:rsid w:val="00210464"/>
    <w:rsid w:val="002104A5"/>
    <w:rsid w:val="002104FF"/>
    <w:rsid w:val="002109ED"/>
    <w:rsid w:val="00210D74"/>
    <w:rsid w:val="00211046"/>
    <w:rsid w:val="002112B2"/>
    <w:rsid w:val="00211AE6"/>
    <w:rsid w:val="00211B55"/>
    <w:rsid w:val="00211B7F"/>
    <w:rsid w:val="00211FE8"/>
    <w:rsid w:val="00212CB6"/>
    <w:rsid w:val="00212DA6"/>
    <w:rsid w:val="00213289"/>
    <w:rsid w:val="0021349A"/>
    <w:rsid w:val="0021395B"/>
    <w:rsid w:val="002139D9"/>
    <w:rsid w:val="00213B45"/>
    <w:rsid w:val="00213C7C"/>
    <w:rsid w:val="00214100"/>
    <w:rsid w:val="0021475D"/>
    <w:rsid w:val="002147CA"/>
    <w:rsid w:val="002150E0"/>
    <w:rsid w:val="002154DF"/>
    <w:rsid w:val="002158A2"/>
    <w:rsid w:val="00215AEB"/>
    <w:rsid w:val="00215CE4"/>
    <w:rsid w:val="00215E20"/>
    <w:rsid w:val="0021610D"/>
    <w:rsid w:val="002165C1"/>
    <w:rsid w:val="00216A8E"/>
    <w:rsid w:val="00216BE2"/>
    <w:rsid w:val="00216C71"/>
    <w:rsid w:val="00216DEF"/>
    <w:rsid w:val="00217538"/>
    <w:rsid w:val="00217563"/>
    <w:rsid w:val="00217998"/>
    <w:rsid w:val="002179B1"/>
    <w:rsid w:val="00217DA5"/>
    <w:rsid w:val="00217E56"/>
    <w:rsid w:val="00217EC2"/>
    <w:rsid w:val="00220268"/>
    <w:rsid w:val="00220740"/>
    <w:rsid w:val="00220B8F"/>
    <w:rsid w:val="00220ED6"/>
    <w:rsid w:val="00220F79"/>
    <w:rsid w:val="00221747"/>
    <w:rsid w:val="00221FB0"/>
    <w:rsid w:val="0022236B"/>
    <w:rsid w:val="00222411"/>
    <w:rsid w:val="0022253A"/>
    <w:rsid w:val="002225E2"/>
    <w:rsid w:val="00222ACC"/>
    <w:rsid w:val="00222D23"/>
    <w:rsid w:val="00223467"/>
    <w:rsid w:val="00223B9B"/>
    <w:rsid w:val="00223E41"/>
    <w:rsid w:val="00223EC7"/>
    <w:rsid w:val="002240AD"/>
    <w:rsid w:val="002240F6"/>
    <w:rsid w:val="002241F7"/>
    <w:rsid w:val="00224234"/>
    <w:rsid w:val="002242F0"/>
    <w:rsid w:val="0022452B"/>
    <w:rsid w:val="00224B70"/>
    <w:rsid w:val="00224EDC"/>
    <w:rsid w:val="00224F1D"/>
    <w:rsid w:val="00225CB2"/>
    <w:rsid w:val="002262A7"/>
    <w:rsid w:val="002264A4"/>
    <w:rsid w:val="00226DE6"/>
    <w:rsid w:val="0022721E"/>
    <w:rsid w:val="00227B32"/>
    <w:rsid w:val="00227F39"/>
    <w:rsid w:val="00230023"/>
    <w:rsid w:val="0023007D"/>
    <w:rsid w:val="002302F5"/>
    <w:rsid w:val="00230478"/>
    <w:rsid w:val="00230816"/>
    <w:rsid w:val="0023084B"/>
    <w:rsid w:val="00231311"/>
    <w:rsid w:val="0023151E"/>
    <w:rsid w:val="00231979"/>
    <w:rsid w:val="0023198B"/>
    <w:rsid w:val="0023219B"/>
    <w:rsid w:val="0023230E"/>
    <w:rsid w:val="0023282F"/>
    <w:rsid w:val="00232DCE"/>
    <w:rsid w:val="00232E2E"/>
    <w:rsid w:val="00232E42"/>
    <w:rsid w:val="002334E4"/>
    <w:rsid w:val="00233591"/>
    <w:rsid w:val="00233827"/>
    <w:rsid w:val="00233CF5"/>
    <w:rsid w:val="00233EB7"/>
    <w:rsid w:val="00233F42"/>
    <w:rsid w:val="00234272"/>
    <w:rsid w:val="002347C3"/>
    <w:rsid w:val="00234809"/>
    <w:rsid w:val="00234856"/>
    <w:rsid w:val="00235450"/>
    <w:rsid w:val="002356BE"/>
    <w:rsid w:val="002359C3"/>
    <w:rsid w:val="00235ABC"/>
    <w:rsid w:val="00235C2D"/>
    <w:rsid w:val="00235CBD"/>
    <w:rsid w:val="002360F8"/>
    <w:rsid w:val="0023642F"/>
    <w:rsid w:val="00236737"/>
    <w:rsid w:val="00236778"/>
    <w:rsid w:val="00236E1C"/>
    <w:rsid w:val="00236F25"/>
    <w:rsid w:val="0023749F"/>
    <w:rsid w:val="002374F6"/>
    <w:rsid w:val="002375F5"/>
    <w:rsid w:val="0023766E"/>
    <w:rsid w:val="00237BD5"/>
    <w:rsid w:val="00237D72"/>
    <w:rsid w:val="00237EDD"/>
    <w:rsid w:val="00240237"/>
    <w:rsid w:val="002403DF"/>
    <w:rsid w:val="00240834"/>
    <w:rsid w:val="002408BA"/>
    <w:rsid w:val="00240AE1"/>
    <w:rsid w:val="00240ED3"/>
    <w:rsid w:val="00240FB2"/>
    <w:rsid w:val="002412A2"/>
    <w:rsid w:val="00241740"/>
    <w:rsid w:val="00241810"/>
    <w:rsid w:val="00242AB5"/>
    <w:rsid w:val="00242CFC"/>
    <w:rsid w:val="00242E04"/>
    <w:rsid w:val="00243047"/>
    <w:rsid w:val="00243076"/>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04F"/>
    <w:rsid w:val="00247430"/>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EE"/>
    <w:rsid w:val="00253C3F"/>
    <w:rsid w:val="00253DF7"/>
    <w:rsid w:val="00254206"/>
    <w:rsid w:val="002544FC"/>
    <w:rsid w:val="00254AB4"/>
    <w:rsid w:val="00254CA1"/>
    <w:rsid w:val="00254D73"/>
    <w:rsid w:val="00254DE3"/>
    <w:rsid w:val="0025505F"/>
    <w:rsid w:val="002550FF"/>
    <w:rsid w:val="002551C5"/>
    <w:rsid w:val="0025523C"/>
    <w:rsid w:val="0025546F"/>
    <w:rsid w:val="00255A2E"/>
    <w:rsid w:val="00255D7F"/>
    <w:rsid w:val="00255DD3"/>
    <w:rsid w:val="00256057"/>
    <w:rsid w:val="002560F7"/>
    <w:rsid w:val="002568FE"/>
    <w:rsid w:val="00256A80"/>
    <w:rsid w:val="00257419"/>
    <w:rsid w:val="00257447"/>
    <w:rsid w:val="0025775A"/>
    <w:rsid w:val="002578D4"/>
    <w:rsid w:val="002579C1"/>
    <w:rsid w:val="002579F0"/>
    <w:rsid w:val="002604DA"/>
    <w:rsid w:val="00260781"/>
    <w:rsid w:val="00260992"/>
    <w:rsid w:val="00260A76"/>
    <w:rsid w:val="00260F6E"/>
    <w:rsid w:val="00260FC1"/>
    <w:rsid w:val="002611D2"/>
    <w:rsid w:val="002614DA"/>
    <w:rsid w:val="00261763"/>
    <w:rsid w:val="00261BDD"/>
    <w:rsid w:val="00261C51"/>
    <w:rsid w:val="00261DCD"/>
    <w:rsid w:val="0026285F"/>
    <w:rsid w:val="00262986"/>
    <w:rsid w:val="00262E05"/>
    <w:rsid w:val="00262E69"/>
    <w:rsid w:val="00263401"/>
    <w:rsid w:val="00263469"/>
    <w:rsid w:val="0026369F"/>
    <w:rsid w:val="002636AB"/>
    <w:rsid w:val="0026373B"/>
    <w:rsid w:val="00263BE7"/>
    <w:rsid w:val="00264677"/>
    <w:rsid w:val="00264A62"/>
    <w:rsid w:val="00264BCF"/>
    <w:rsid w:val="00264C3A"/>
    <w:rsid w:val="00264FB1"/>
    <w:rsid w:val="0026502B"/>
    <w:rsid w:val="00265045"/>
    <w:rsid w:val="00265096"/>
    <w:rsid w:val="00265703"/>
    <w:rsid w:val="0026589E"/>
    <w:rsid w:val="002659C1"/>
    <w:rsid w:val="002662BA"/>
    <w:rsid w:val="00266EB3"/>
    <w:rsid w:val="00267258"/>
    <w:rsid w:val="00267693"/>
    <w:rsid w:val="00267733"/>
    <w:rsid w:val="00267CB6"/>
    <w:rsid w:val="00267EF8"/>
    <w:rsid w:val="00270017"/>
    <w:rsid w:val="00270AC9"/>
    <w:rsid w:val="00271B90"/>
    <w:rsid w:val="00271BC9"/>
    <w:rsid w:val="00271F58"/>
    <w:rsid w:val="00272039"/>
    <w:rsid w:val="00272184"/>
    <w:rsid w:val="002721DC"/>
    <w:rsid w:val="00272283"/>
    <w:rsid w:val="0027244F"/>
    <w:rsid w:val="0027300A"/>
    <w:rsid w:val="0027330A"/>
    <w:rsid w:val="002734A2"/>
    <w:rsid w:val="0027354F"/>
    <w:rsid w:val="00273651"/>
    <w:rsid w:val="0027369B"/>
    <w:rsid w:val="0027393A"/>
    <w:rsid w:val="00273AE4"/>
    <w:rsid w:val="00273DB4"/>
    <w:rsid w:val="00273FD5"/>
    <w:rsid w:val="00273FDB"/>
    <w:rsid w:val="002747FB"/>
    <w:rsid w:val="0027492F"/>
    <w:rsid w:val="00274F3B"/>
    <w:rsid w:val="00275364"/>
    <w:rsid w:val="002753C1"/>
    <w:rsid w:val="002753DB"/>
    <w:rsid w:val="00275624"/>
    <w:rsid w:val="0027562D"/>
    <w:rsid w:val="0027598E"/>
    <w:rsid w:val="00275B33"/>
    <w:rsid w:val="00275BCE"/>
    <w:rsid w:val="002760B0"/>
    <w:rsid w:val="0027632F"/>
    <w:rsid w:val="002766CD"/>
    <w:rsid w:val="0027678A"/>
    <w:rsid w:val="002767BC"/>
    <w:rsid w:val="00276BF2"/>
    <w:rsid w:val="00276C72"/>
    <w:rsid w:val="002770AD"/>
    <w:rsid w:val="00277171"/>
    <w:rsid w:val="002779C6"/>
    <w:rsid w:val="00277B3D"/>
    <w:rsid w:val="00277BAB"/>
    <w:rsid w:val="0028044C"/>
    <w:rsid w:val="0028048B"/>
    <w:rsid w:val="00280905"/>
    <w:rsid w:val="0028091B"/>
    <w:rsid w:val="00280FBC"/>
    <w:rsid w:val="0028111A"/>
    <w:rsid w:val="002815F0"/>
    <w:rsid w:val="0028165D"/>
    <w:rsid w:val="00281702"/>
    <w:rsid w:val="002817EC"/>
    <w:rsid w:val="00281A42"/>
    <w:rsid w:val="00281E71"/>
    <w:rsid w:val="00281F5E"/>
    <w:rsid w:val="00283592"/>
    <w:rsid w:val="0028363C"/>
    <w:rsid w:val="00283E4F"/>
    <w:rsid w:val="00283EE3"/>
    <w:rsid w:val="00283FA3"/>
    <w:rsid w:val="002843B5"/>
    <w:rsid w:val="002845AC"/>
    <w:rsid w:val="00284B07"/>
    <w:rsid w:val="00284E0A"/>
    <w:rsid w:val="00285A5B"/>
    <w:rsid w:val="00285C44"/>
    <w:rsid w:val="00285DA2"/>
    <w:rsid w:val="00285E6C"/>
    <w:rsid w:val="00285F04"/>
    <w:rsid w:val="002860A1"/>
    <w:rsid w:val="00286689"/>
    <w:rsid w:val="00286783"/>
    <w:rsid w:val="00286AD7"/>
    <w:rsid w:val="00286C19"/>
    <w:rsid w:val="00286CEB"/>
    <w:rsid w:val="00287075"/>
    <w:rsid w:val="00287146"/>
    <w:rsid w:val="00287609"/>
    <w:rsid w:val="002878A6"/>
    <w:rsid w:val="002879B2"/>
    <w:rsid w:val="00287D08"/>
    <w:rsid w:val="00290136"/>
    <w:rsid w:val="0029046B"/>
    <w:rsid w:val="002905D9"/>
    <w:rsid w:val="002906FD"/>
    <w:rsid w:val="00290935"/>
    <w:rsid w:val="002911DB"/>
    <w:rsid w:val="002913D6"/>
    <w:rsid w:val="002914D3"/>
    <w:rsid w:val="00291BB4"/>
    <w:rsid w:val="002925DE"/>
    <w:rsid w:val="00292C66"/>
    <w:rsid w:val="002930B1"/>
    <w:rsid w:val="0029318B"/>
    <w:rsid w:val="00293463"/>
    <w:rsid w:val="00293680"/>
    <w:rsid w:val="00293EDC"/>
    <w:rsid w:val="002940DF"/>
    <w:rsid w:val="002942A8"/>
    <w:rsid w:val="002944BD"/>
    <w:rsid w:val="0029457A"/>
    <w:rsid w:val="00294BC0"/>
    <w:rsid w:val="00294C41"/>
    <w:rsid w:val="0029505A"/>
    <w:rsid w:val="002952B5"/>
    <w:rsid w:val="002958B8"/>
    <w:rsid w:val="00295B26"/>
    <w:rsid w:val="00295F12"/>
    <w:rsid w:val="002963F3"/>
    <w:rsid w:val="0029647A"/>
    <w:rsid w:val="00296613"/>
    <w:rsid w:val="002972FC"/>
    <w:rsid w:val="00297462"/>
    <w:rsid w:val="00297CA9"/>
    <w:rsid w:val="00297EC6"/>
    <w:rsid w:val="002A0940"/>
    <w:rsid w:val="002A0AED"/>
    <w:rsid w:val="002A0ED4"/>
    <w:rsid w:val="002A13AD"/>
    <w:rsid w:val="002A1792"/>
    <w:rsid w:val="002A1CD3"/>
    <w:rsid w:val="002A2754"/>
    <w:rsid w:val="002A2870"/>
    <w:rsid w:val="002A289B"/>
    <w:rsid w:val="002A307B"/>
    <w:rsid w:val="002A314B"/>
    <w:rsid w:val="002A32CF"/>
    <w:rsid w:val="002A3564"/>
    <w:rsid w:val="002A36DE"/>
    <w:rsid w:val="002A38F1"/>
    <w:rsid w:val="002A3DA4"/>
    <w:rsid w:val="002A4235"/>
    <w:rsid w:val="002A4489"/>
    <w:rsid w:val="002A4B40"/>
    <w:rsid w:val="002A4CF9"/>
    <w:rsid w:val="002A4DF9"/>
    <w:rsid w:val="002A5358"/>
    <w:rsid w:val="002A5D8B"/>
    <w:rsid w:val="002A6207"/>
    <w:rsid w:val="002A6337"/>
    <w:rsid w:val="002A67CE"/>
    <w:rsid w:val="002A6829"/>
    <w:rsid w:val="002A6C11"/>
    <w:rsid w:val="002A6C41"/>
    <w:rsid w:val="002A6CDD"/>
    <w:rsid w:val="002A6FC7"/>
    <w:rsid w:val="002A719D"/>
    <w:rsid w:val="002A7217"/>
    <w:rsid w:val="002A771F"/>
    <w:rsid w:val="002A783B"/>
    <w:rsid w:val="002A7AC5"/>
    <w:rsid w:val="002A7DF3"/>
    <w:rsid w:val="002B00B5"/>
    <w:rsid w:val="002B0CFA"/>
    <w:rsid w:val="002B0E1E"/>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B51"/>
    <w:rsid w:val="002B4C1C"/>
    <w:rsid w:val="002B4CAF"/>
    <w:rsid w:val="002B509A"/>
    <w:rsid w:val="002B5252"/>
    <w:rsid w:val="002B553B"/>
    <w:rsid w:val="002B5573"/>
    <w:rsid w:val="002B587D"/>
    <w:rsid w:val="002B58C3"/>
    <w:rsid w:val="002B5B0B"/>
    <w:rsid w:val="002B6A07"/>
    <w:rsid w:val="002B6AE7"/>
    <w:rsid w:val="002B6C6B"/>
    <w:rsid w:val="002B7092"/>
    <w:rsid w:val="002B70CC"/>
    <w:rsid w:val="002B72F5"/>
    <w:rsid w:val="002B737D"/>
    <w:rsid w:val="002B76BC"/>
    <w:rsid w:val="002B780E"/>
    <w:rsid w:val="002B78F7"/>
    <w:rsid w:val="002B7AF2"/>
    <w:rsid w:val="002B7D49"/>
    <w:rsid w:val="002B7D71"/>
    <w:rsid w:val="002C043E"/>
    <w:rsid w:val="002C04C2"/>
    <w:rsid w:val="002C0598"/>
    <w:rsid w:val="002C0943"/>
    <w:rsid w:val="002C09A2"/>
    <w:rsid w:val="002C13EA"/>
    <w:rsid w:val="002C1547"/>
    <w:rsid w:val="002C19FC"/>
    <w:rsid w:val="002C223F"/>
    <w:rsid w:val="002C22A3"/>
    <w:rsid w:val="002C230A"/>
    <w:rsid w:val="002C25A0"/>
    <w:rsid w:val="002C2715"/>
    <w:rsid w:val="002C282D"/>
    <w:rsid w:val="002C296E"/>
    <w:rsid w:val="002C2C8A"/>
    <w:rsid w:val="002C2E8E"/>
    <w:rsid w:val="002C321C"/>
    <w:rsid w:val="002C3384"/>
    <w:rsid w:val="002C3560"/>
    <w:rsid w:val="002C35FF"/>
    <w:rsid w:val="002C3EFD"/>
    <w:rsid w:val="002C4194"/>
    <w:rsid w:val="002C4FEB"/>
    <w:rsid w:val="002C5235"/>
    <w:rsid w:val="002C536C"/>
    <w:rsid w:val="002C555C"/>
    <w:rsid w:val="002C596E"/>
    <w:rsid w:val="002C5995"/>
    <w:rsid w:val="002C5DB1"/>
    <w:rsid w:val="002C5F6C"/>
    <w:rsid w:val="002C658F"/>
    <w:rsid w:val="002C6693"/>
    <w:rsid w:val="002C729B"/>
    <w:rsid w:val="002C73EA"/>
    <w:rsid w:val="002C7C2D"/>
    <w:rsid w:val="002C7FEF"/>
    <w:rsid w:val="002D04B2"/>
    <w:rsid w:val="002D06AC"/>
    <w:rsid w:val="002D0960"/>
    <w:rsid w:val="002D0A8B"/>
    <w:rsid w:val="002D0B4A"/>
    <w:rsid w:val="002D1038"/>
    <w:rsid w:val="002D10F3"/>
    <w:rsid w:val="002D1D09"/>
    <w:rsid w:val="002D1E0C"/>
    <w:rsid w:val="002D1EEC"/>
    <w:rsid w:val="002D1F56"/>
    <w:rsid w:val="002D212B"/>
    <w:rsid w:val="002D23E1"/>
    <w:rsid w:val="002D23FC"/>
    <w:rsid w:val="002D27CA"/>
    <w:rsid w:val="002D2A6A"/>
    <w:rsid w:val="002D3A4B"/>
    <w:rsid w:val="002D3B57"/>
    <w:rsid w:val="002D3F88"/>
    <w:rsid w:val="002D4193"/>
    <w:rsid w:val="002D4397"/>
    <w:rsid w:val="002D4531"/>
    <w:rsid w:val="002D47E6"/>
    <w:rsid w:val="002D4B67"/>
    <w:rsid w:val="002D517F"/>
    <w:rsid w:val="002D5353"/>
    <w:rsid w:val="002D5355"/>
    <w:rsid w:val="002D5398"/>
    <w:rsid w:val="002D5584"/>
    <w:rsid w:val="002D5767"/>
    <w:rsid w:val="002D65F7"/>
    <w:rsid w:val="002D66F5"/>
    <w:rsid w:val="002D6A84"/>
    <w:rsid w:val="002D6B9C"/>
    <w:rsid w:val="002D6C05"/>
    <w:rsid w:val="002D6C63"/>
    <w:rsid w:val="002D6D19"/>
    <w:rsid w:val="002D6E08"/>
    <w:rsid w:val="002D70B7"/>
    <w:rsid w:val="002D7B3E"/>
    <w:rsid w:val="002D7C5A"/>
    <w:rsid w:val="002E0210"/>
    <w:rsid w:val="002E0666"/>
    <w:rsid w:val="002E0CE3"/>
    <w:rsid w:val="002E0CE5"/>
    <w:rsid w:val="002E161D"/>
    <w:rsid w:val="002E164C"/>
    <w:rsid w:val="002E1687"/>
    <w:rsid w:val="002E16F8"/>
    <w:rsid w:val="002E18B5"/>
    <w:rsid w:val="002E18FF"/>
    <w:rsid w:val="002E19A4"/>
    <w:rsid w:val="002E219E"/>
    <w:rsid w:val="002E2335"/>
    <w:rsid w:val="002E23C3"/>
    <w:rsid w:val="002E2FCE"/>
    <w:rsid w:val="002E3600"/>
    <w:rsid w:val="002E37F7"/>
    <w:rsid w:val="002E3891"/>
    <w:rsid w:val="002E3909"/>
    <w:rsid w:val="002E3A2A"/>
    <w:rsid w:val="002E3E90"/>
    <w:rsid w:val="002E3F9E"/>
    <w:rsid w:val="002E429F"/>
    <w:rsid w:val="002E4418"/>
    <w:rsid w:val="002E4612"/>
    <w:rsid w:val="002E4659"/>
    <w:rsid w:val="002E479B"/>
    <w:rsid w:val="002E4943"/>
    <w:rsid w:val="002E49CB"/>
    <w:rsid w:val="002E4E56"/>
    <w:rsid w:val="002E52CC"/>
    <w:rsid w:val="002E5808"/>
    <w:rsid w:val="002E584F"/>
    <w:rsid w:val="002E58C5"/>
    <w:rsid w:val="002E5B9E"/>
    <w:rsid w:val="002E651B"/>
    <w:rsid w:val="002E6964"/>
    <w:rsid w:val="002E6B7A"/>
    <w:rsid w:val="002E6DC0"/>
    <w:rsid w:val="002E6E3C"/>
    <w:rsid w:val="002E7001"/>
    <w:rsid w:val="002E7539"/>
    <w:rsid w:val="002E7991"/>
    <w:rsid w:val="002E7A32"/>
    <w:rsid w:val="002E7EE9"/>
    <w:rsid w:val="002F05AA"/>
    <w:rsid w:val="002F0A6E"/>
    <w:rsid w:val="002F0BF5"/>
    <w:rsid w:val="002F0E41"/>
    <w:rsid w:val="002F1778"/>
    <w:rsid w:val="002F1ECC"/>
    <w:rsid w:val="002F25E9"/>
    <w:rsid w:val="002F280B"/>
    <w:rsid w:val="002F2920"/>
    <w:rsid w:val="002F3DF5"/>
    <w:rsid w:val="002F3E23"/>
    <w:rsid w:val="002F4005"/>
    <w:rsid w:val="002F4165"/>
    <w:rsid w:val="002F44C2"/>
    <w:rsid w:val="002F481A"/>
    <w:rsid w:val="002F4916"/>
    <w:rsid w:val="002F4B98"/>
    <w:rsid w:val="002F4FB6"/>
    <w:rsid w:val="002F57C5"/>
    <w:rsid w:val="002F57C9"/>
    <w:rsid w:val="002F5CA3"/>
    <w:rsid w:val="002F5DE3"/>
    <w:rsid w:val="002F6632"/>
    <w:rsid w:val="002F6A05"/>
    <w:rsid w:val="002F6B62"/>
    <w:rsid w:val="002F6C77"/>
    <w:rsid w:val="002F6C8D"/>
    <w:rsid w:val="002F71D3"/>
    <w:rsid w:val="002F7537"/>
    <w:rsid w:val="002F76E9"/>
    <w:rsid w:val="002F7E42"/>
    <w:rsid w:val="002F7F31"/>
    <w:rsid w:val="002F7F6A"/>
    <w:rsid w:val="00300224"/>
    <w:rsid w:val="003002D2"/>
    <w:rsid w:val="003003E2"/>
    <w:rsid w:val="003005D6"/>
    <w:rsid w:val="00300640"/>
    <w:rsid w:val="00300778"/>
    <w:rsid w:val="00300B22"/>
    <w:rsid w:val="0030152A"/>
    <w:rsid w:val="0030153A"/>
    <w:rsid w:val="003015B7"/>
    <w:rsid w:val="003017BE"/>
    <w:rsid w:val="00301B40"/>
    <w:rsid w:val="00301B4E"/>
    <w:rsid w:val="00301C03"/>
    <w:rsid w:val="00301EAE"/>
    <w:rsid w:val="00302083"/>
    <w:rsid w:val="003023AC"/>
    <w:rsid w:val="00302572"/>
    <w:rsid w:val="003027A8"/>
    <w:rsid w:val="00302A79"/>
    <w:rsid w:val="00302C18"/>
    <w:rsid w:val="00302C1B"/>
    <w:rsid w:val="003035E2"/>
    <w:rsid w:val="00303661"/>
    <w:rsid w:val="003038E1"/>
    <w:rsid w:val="00303961"/>
    <w:rsid w:val="003039F5"/>
    <w:rsid w:val="00303BD5"/>
    <w:rsid w:val="00303CCE"/>
    <w:rsid w:val="00303E17"/>
    <w:rsid w:val="00303E3A"/>
    <w:rsid w:val="00303E4B"/>
    <w:rsid w:val="003043D2"/>
    <w:rsid w:val="003044A7"/>
    <w:rsid w:val="00304695"/>
    <w:rsid w:val="00305AF5"/>
    <w:rsid w:val="00306030"/>
    <w:rsid w:val="00306780"/>
    <w:rsid w:val="00306796"/>
    <w:rsid w:val="00306B0C"/>
    <w:rsid w:val="00307282"/>
    <w:rsid w:val="00307581"/>
    <w:rsid w:val="003078C0"/>
    <w:rsid w:val="00307DE3"/>
    <w:rsid w:val="00307EE7"/>
    <w:rsid w:val="00310594"/>
    <w:rsid w:val="00310694"/>
    <w:rsid w:val="00310A6E"/>
    <w:rsid w:val="00310BB6"/>
    <w:rsid w:val="00310E9A"/>
    <w:rsid w:val="00310F51"/>
    <w:rsid w:val="003114B3"/>
    <w:rsid w:val="00311AAD"/>
    <w:rsid w:val="00311AEC"/>
    <w:rsid w:val="00311F5B"/>
    <w:rsid w:val="00311FF4"/>
    <w:rsid w:val="00311FFD"/>
    <w:rsid w:val="00312073"/>
    <w:rsid w:val="00312320"/>
    <w:rsid w:val="00312916"/>
    <w:rsid w:val="0031291E"/>
    <w:rsid w:val="00312A2E"/>
    <w:rsid w:val="00313432"/>
    <w:rsid w:val="00313587"/>
    <w:rsid w:val="00313AA4"/>
    <w:rsid w:val="003140E6"/>
    <w:rsid w:val="003142A7"/>
    <w:rsid w:val="00314485"/>
    <w:rsid w:val="003145C4"/>
    <w:rsid w:val="00314EA8"/>
    <w:rsid w:val="00315133"/>
    <w:rsid w:val="0031528F"/>
    <w:rsid w:val="0031535C"/>
    <w:rsid w:val="0031546D"/>
    <w:rsid w:val="00315585"/>
    <w:rsid w:val="00315622"/>
    <w:rsid w:val="00315747"/>
    <w:rsid w:val="00315824"/>
    <w:rsid w:val="00315855"/>
    <w:rsid w:val="00315CFC"/>
    <w:rsid w:val="00315F65"/>
    <w:rsid w:val="003165B6"/>
    <w:rsid w:val="0031678D"/>
    <w:rsid w:val="003169DB"/>
    <w:rsid w:val="00316BBF"/>
    <w:rsid w:val="00316EE5"/>
    <w:rsid w:val="003177C7"/>
    <w:rsid w:val="00317B03"/>
    <w:rsid w:val="00317B60"/>
    <w:rsid w:val="00320295"/>
    <w:rsid w:val="00320425"/>
    <w:rsid w:val="003205B3"/>
    <w:rsid w:val="00320D1D"/>
    <w:rsid w:val="00320E0A"/>
    <w:rsid w:val="00321131"/>
    <w:rsid w:val="00321137"/>
    <w:rsid w:val="003217EF"/>
    <w:rsid w:val="00321955"/>
    <w:rsid w:val="00321F9E"/>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A14"/>
    <w:rsid w:val="00325B4F"/>
    <w:rsid w:val="00325C0C"/>
    <w:rsid w:val="003260D0"/>
    <w:rsid w:val="0032673B"/>
    <w:rsid w:val="00327052"/>
    <w:rsid w:val="0032741F"/>
    <w:rsid w:val="00327485"/>
    <w:rsid w:val="003274B6"/>
    <w:rsid w:val="00327500"/>
    <w:rsid w:val="00327C1A"/>
    <w:rsid w:val="00327FD3"/>
    <w:rsid w:val="0033013A"/>
    <w:rsid w:val="00330302"/>
    <w:rsid w:val="00330504"/>
    <w:rsid w:val="00330886"/>
    <w:rsid w:val="00330A7B"/>
    <w:rsid w:val="00330A9E"/>
    <w:rsid w:val="00330F50"/>
    <w:rsid w:val="00330FFE"/>
    <w:rsid w:val="00331509"/>
    <w:rsid w:val="003316FD"/>
    <w:rsid w:val="00331705"/>
    <w:rsid w:val="003319CC"/>
    <w:rsid w:val="00332131"/>
    <w:rsid w:val="0033220C"/>
    <w:rsid w:val="00332539"/>
    <w:rsid w:val="003327A3"/>
    <w:rsid w:val="00332B70"/>
    <w:rsid w:val="00332CA3"/>
    <w:rsid w:val="00332CF8"/>
    <w:rsid w:val="00332E71"/>
    <w:rsid w:val="003331F6"/>
    <w:rsid w:val="003334C7"/>
    <w:rsid w:val="003335F7"/>
    <w:rsid w:val="0033364B"/>
    <w:rsid w:val="003336C5"/>
    <w:rsid w:val="003336E9"/>
    <w:rsid w:val="00334175"/>
    <w:rsid w:val="003341B7"/>
    <w:rsid w:val="00334389"/>
    <w:rsid w:val="00334614"/>
    <w:rsid w:val="00334747"/>
    <w:rsid w:val="00334872"/>
    <w:rsid w:val="00334955"/>
    <w:rsid w:val="00334BC7"/>
    <w:rsid w:val="00334EAC"/>
    <w:rsid w:val="00334ED7"/>
    <w:rsid w:val="00335A0C"/>
    <w:rsid w:val="00335E10"/>
    <w:rsid w:val="00336277"/>
    <w:rsid w:val="003363DA"/>
    <w:rsid w:val="003365F6"/>
    <w:rsid w:val="00336657"/>
    <w:rsid w:val="003368F1"/>
    <w:rsid w:val="00336A3D"/>
    <w:rsid w:val="00336EB4"/>
    <w:rsid w:val="00336F65"/>
    <w:rsid w:val="003370FB"/>
    <w:rsid w:val="00337980"/>
    <w:rsid w:val="00337989"/>
    <w:rsid w:val="00337C7E"/>
    <w:rsid w:val="003401DB"/>
    <w:rsid w:val="00340798"/>
    <w:rsid w:val="00340C4D"/>
    <w:rsid w:val="00340D24"/>
    <w:rsid w:val="00341640"/>
    <w:rsid w:val="00341D6B"/>
    <w:rsid w:val="00341DE0"/>
    <w:rsid w:val="003420E0"/>
    <w:rsid w:val="00342173"/>
    <w:rsid w:val="00342444"/>
    <w:rsid w:val="003428F3"/>
    <w:rsid w:val="00342C49"/>
    <w:rsid w:val="00342D06"/>
    <w:rsid w:val="003433B9"/>
    <w:rsid w:val="00343B7B"/>
    <w:rsid w:val="003440DD"/>
    <w:rsid w:val="003440FE"/>
    <w:rsid w:val="003446A9"/>
    <w:rsid w:val="00344C80"/>
    <w:rsid w:val="00344D5B"/>
    <w:rsid w:val="00344FFD"/>
    <w:rsid w:val="0034574D"/>
    <w:rsid w:val="00345B32"/>
    <w:rsid w:val="00345B5F"/>
    <w:rsid w:val="003468F1"/>
    <w:rsid w:val="00346B3F"/>
    <w:rsid w:val="00346F0B"/>
    <w:rsid w:val="00346F16"/>
    <w:rsid w:val="00346F99"/>
    <w:rsid w:val="0034750A"/>
    <w:rsid w:val="00347BA8"/>
    <w:rsid w:val="00350C48"/>
    <w:rsid w:val="00350E09"/>
    <w:rsid w:val="003511D3"/>
    <w:rsid w:val="00351B24"/>
    <w:rsid w:val="00352130"/>
    <w:rsid w:val="00352289"/>
    <w:rsid w:val="0035294C"/>
    <w:rsid w:val="00352C21"/>
    <w:rsid w:val="0035308C"/>
    <w:rsid w:val="00353573"/>
    <w:rsid w:val="00353707"/>
    <w:rsid w:val="00354841"/>
    <w:rsid w:val="00354A18"/>
    <w:rsid w:val="00354EFD"/>
    <w:rsid w:val="003555CC"/>
    <w:rsid w:val="00355B9C"/>
    <w:rsid w:val="003561B4"/>
    <w:rsid w:val="003569EF"/>
    <w:rsid w:val="003574ED"/>
    <w:rsid w:val="003576A7"/>
    <w:rsid w:val="003576FA"/>
    <w:rsid w:val="00357CF0"/>
    <w:rsid w:val="0036096A"/>
    <w:rsid w:val="00360B61"/>
    <w:rsid w:val="00360BCF"/>
    <w:rsid w:val="00360D3F"/>
    <w:rsid w:val="00360F3F"/>
    <w:rsid w:val="00361287"/>
    <w:rsid w:val="0036145D"/>
    <w:rsid w:val="00361F2F"/>
    <w:rsid w:val="00361FBC"/>
    <w:rsid w:val="003622D4"/>
    <w:rsid w:val="003626E8"/>
    <w:rsid w:val="003628F9"/>
    <w:rsid w:val="00362D3F"/>
    <w:rsid w:val="00362E3A"/>
    <w:rsid w:val="00363052"/>
    <w:rsid w:val="003630B0"/>
    <w:rsid w:val="00363120"/>
    <w:rsid w:val="0036322E"/>
    <w:rsid w:val="00363532"/>
    <w:rsid w:val="003636EA"/>
    <w:rsid w:val="00363763"/>
    <w:rsid w:val="00363930"/>
    <w:rsid w:val="00363BBC"/>
    <w:rsid w:val="00364154"/>
    <w:rsid w:val="003645F1"/>
    <w:rsid w:val="003649FB"/>
    <w:rsid w:val="00364CA5"/>
    <w:rsid w:val="00364E22"/>
    <w:rsid w:val="00365142"/>
    <w:rsid w:val="003651A1"/>
    <w:rsid w:val="00366470"/>
    <w:rsid w:val="003664CB"/>
    <w:rsid w:val="003669E5"/>
    <w:rsid w:val="00367673"/>
    <w:rsid w:val="00370617"/>
    <w:rsid w:val="00370845"/>
    <w:rsid w:val="00370901"/>
    <w:rsid w:val="003709D8"/>
    <w:rsid w:val="00370D02"/>
    <w:rsid w:val="00370DCC"/>
    <w:rsid w:val="0037139C"/>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66A"/>
    <w:rsid w:val="003757FB"/>
    <w:rsid w:val="0037615F"/>
    <w:rsid w:val="003765AD"/>
    <w:rsid w:val="00377171"/>
    <w:rsid w:val="0037763B"/>
    <w:rsid w:val="00377690"/>
    <w:rsid w:val="00377A51"/>
    <w:rsid w:val="00377A9B"/>
    <w:rsid w:val="00377C3B"/>
    <w:rsid w:val="00377DDD"/>
    <w:rsid w:val="00377E6C"/>
    <w:rsid w:val="00377F1B"/>
    <w:rsid w:val="003807EF"/>
    <w:rsid w:val="00380901"/>
    <w:rsid w:val="00380984"/>
    <w:rsid w:val="00380A99"/>
    <w:rsid w:val="00380BA7"/>
    <w:rsid w:val="00380CB1"/>
    <w:rsid w:val="00380FED"/>
    <w:rsid w:val="003810BB"/>
    <w:rsid w:val="0038125D"/>
    <w:rsid w:val="00381327"/>
    <w:rsid w:val="00381337"/>
    <w:rsid w:val="00381D36"/>
    <w:rsid w:val="00382150"/>
    <w:rsid w:val="00382225"/>
    <w:rsid w:val="003823DC"/>
    <w:rsid w:val="00382C7D"/>
    <w:rsid w:val="0038300B"/>
    <w:rsid w:val="003832A8"/>
    <w:rsid w:val="003833EC"/>
    <w:rsid w:val="00383499"/>
    <w:rsid w:val="0038360D"/>
    <w:rsid w:val="00383723"/>
    <w:rsid w:val="00383D60"/>
    <w:rsid w:val="00383FA3"/>
    <w:rsid w:val="0038425E"/>
    <w:rsid w:val="0038434D"/>
    <w:rsid w:val="003845A7"/>
    <w:rsid w:val="003846E5"/>
    <w:rsid w:val="003855D4"/>
    <w:rsid w:val="003857BF"/>
    <w:rsid w:val="00385883"/>
    <w:rsid w:val="00385DC0"/>
    <w:rsid w:val="003866A9"/>
    <w:rsid w:val="003868F9"/>
    <w:rsid w:val="00386C52"/>
    <w:rsid w:val="00386CB8"/>
    <w:rsid w:val="00386DDD"/>
    <w:rsid w:val="00386DE5"/>
    <w:rsid w:val="003870F1"/>
    <w:rsid w:val="00387788"/>
    <w:rsid w:val="003877C5"/>
    <w:rsid w:val="00387B23"/>
    <w:rsid w:val="00387F59"/>
    <w:rsid w:val="003901B7"/>
    <w:rsid w:val="00390709"/>
    <w:rsid w:val="00390837"/>
    <w:rsid w:val="00390F45"/>
    <w:rsid w:val="00391137"/>
    <w:rsid w:val="0039179C"/>
    <w:rsid w:val="00391E78"/>
    <w:rsid w:val="00391F27"/>
    <w:rsid w:val="003920B2"/>
    <w:rsid w:val="003924CE"/>
    <w:rsid w:val="00392794"/>
    <w:rsid w:val="00392E40"/>
    <w:rsid w:val="0039303B"/>
    <w:rsid w:val="0039318E"/>
    <w:rsid w:val="00393205"/>
    <w:rsid w:val="003936CD"/>
    <w:rsid w:val="003938BA"/>
    <w:rsid w:val="0039396D"/>
    <w:rsid w:val="00393996"/>
    <w:rsid w:val="003939A8"/>
    <w:rsid w:val="00393EA9"/>
    <w:rsid w:val="00394109"/>
    <w:rsid w:val="003947B8"/>
    <w:rsid w:val="003948D0"/>
    <w:rsid w:val="00395181"/>
    <w:rsid w:val="0039595F"/>
    <w:rsid w:val="003960AD"/>
    <w:rsid w:val="003960E8"/>
    <w:rsid w:val="003963F7"/>
    <w:rsid w:val="003964CC"/>
    <w:rsid w:val="00396652"/>
    <w:rsid w:val="0039686E"/>
    <w:rsid w:val="0039720E"/>
    <w:rsid w:val="00397394"/>
    <w:rsid w:val="003973A1"/>
    <w:rsid w:val="00397703"/>
    <w:rsid w:val="0039796C"/>
    <w:rsid w:val="00397E67"/>
    <w:rsid w:val="00397F27"/>
    <w:rsid w:val="003A0227"/>
    <w:rsid w:val="003A024F"/>
    <w:rsid w:val="003A036C"/>
    <w:rsid w:val="003A038B"/>
    <w:rsid w:val="003A054A"/>
    <w:rsid w:val="003A058B"/>
    <w:rsid w:val="003A06F3"/>
    <w:rsid w:val="003A07AC"/>
    <w:rsid w:val="003A0F29"/>
    <w:rsid w:val="003A13C5"/>
    <w:rsid w:val="003A1988"/>
    <w:rsid w:val="003A1F80"/>
    <w:rsid w:val="003A25D6"/>
    <w:rsid w:val="003A2707"/>
    <w:rsid w:val="003A2A8A"/>
    <w:rsid w:val="003A2A8F"/>
    <w:rsid w:val="003A2B1C"/>
    <w:rsid w:val="003A2BFD"/>
    <w:rsid w:val="003A2D2C"/>
    <w:rsid w:val="003A34C6"/>
    <w:rsid w:val="003A37BF"/>
    <w:rsid w:val="003A3AE7"/>
    <w:rsid w:val="003A3B9B"/>
    <w:rsid w:val="003A4344"/>
    <w:rsid w:val="003A444D"/>
    <w:rsid w:val="003A4505"/>
    <w:rsid w:val="003A5295"/>
    <w:rsid w:val="003A5365"/>
    <w:rsid w:val="003A546D"/>
    <w:rsid w:val="003A634F"/>
    <w:rsid w:val="003A64FA"/>
    <w:rsid w:val="003A6C67"/>
    <w:rsid w:val="003A6CE9"/>
    <w:rsid w:val="003A6D48"/>
    <w:rsid w:val="003A6F9B"/>
    <w:rsid w:val="003A7910"/>
    <w:rsid w:val="003A79F1"/>
    <w:rsid w:val="003A7D28"/>
    <w:rsid w:val="003A7D9F"/>
    <w:rsid w:val="003B0339"/>
    <w:rsid w:val="003B0406"/>
    <w:rsid w:val="003B061E"/>
    <w:rsid w:val="003B06BF"/>
    <w:rsid w:val="003B0724"/>
    <w:rsid w:val="003B0D6C"/>
    <w:rsid w:val="003B12B7"/>
    <w:rsid w:val="003B148C"/>
    <w:rsid w:val="003B1774"/>
    <w:rsid w:val="003B2E3A"/>
    <w:rsid w:val="003B3047"/>
    <w:rsid w:val="003B32F7"/>
    <w:rsid w:val="003B3734"/>
    <w:rsid w:val="003B3D9C"/>
    <w:rsid w:val="003B3E59"/>
    <w:rsid w:val="003B40BD"/>
    <w:rsid w:val="003B430A"/>
    <w:rsid w:val="003B4465"/>
    <w:rsid w:val="003B4726"/>
    <w:rsid w:val="003B47B2"/>
    <w:rsid w:val="003B482F"/>
    <w:rsid w:val="003B4BE8"/>
    <w:rsid w:val="003B4E07"/>
    <w:rsid w:val="003B5119"/>
    <w:rsid w:val="003B53AB"/>
    <w:rsid w:val="003B53CC"/>
    <w:rsid w:val="003B58A8"/>
    <w:rsid w:val="003B5AD3"/>
    <w:rsid w:val="003B5DE9"/>
    <w:rsid w:val="003B5FA4"/>
    <w:rsid w:val="003B61E9"/>
    <w:rsid w:val="003B6345"/>
    <w:rsid w:val="003B6539"/>
    <w:rsid w:val="003B6A52"/>
    <w:rsid w:val="003B6E1B"/>
    <w:rsid w:val="003B6F54"/>
    <w:rsid w:val="003B702B"/>
    <w:rsid w:val="003B712E"/>
    <w:rsid w:val="003B735C"/>
    <w:rsid w:val="003B7430"/>
    <w:rsid w:val="003B7EC7"/>
    <w:rsid w:val="003C0482"/>
    <w:rsid w:val="003C05CC"/>
    <w:rsid w:val="003C091E"/>
    <w:rsid w:val="003C0938"/>
    <w:rsid w:val="003C09E7"/>
    <w:rsid w:val="003C0BED"/>
    <w:rsid w:val="003C16C4"/>
    <w:rsid w:val="003C18AD"/>
    <w:rsid w:val="003C1CE0"/>
    <w:rsid w:val="003C20BB"/>
    <w:rsid w:val="003C20D3"/>
    <w:rsid w:val="003C217F"/>
    <w:rsid w:val="003C2217"/>
    <w:rsid w:val="003C2724"/>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ED4"/>
    <w:rsid w:val="003C5EEE"/>
    <w:rsid w:val="003C62D6"/>
    <w:rsid w:val="003C673F"/>
    <w:rsid w:val="003C6B7E"/>
    <w:rsid w:val="003C6C62"/>
    <w:rsid w:val="003C6C68"/>
    <w:rsid w:val="003C70FF"/>
    <w:rsid w:val="003C71FE"/>
    <w:rsid w:val="003C7AF6"/>
    <w:rsid w:val="003C7B87"/>
    <w:rsid w:val="003C7E7E"/>
    <w:rsid w:val="003D0360"/>
    <w:rsid w:val="003D0CA7"/>
    <w:rsid w:val="003D1288"/>
    <w:rsid w:val="003D12AE"/>
    <w:rsid w:val="003D132E"/>
    <w:rsid w:val="003D142B"/>
    <w:rsid w:val="003D1684"/>
    <w:rsid w:val="003D1E04"/>
    <w:rsid w:val="003D2217"/>
    <w:rsid w:val="003D25C4"/>
    <w:rsid w:val="003D2C4D"/>
    <w:rsid w:val="003D3447"/>
    <w:rsid w:val="003D3468"/>
    <w:rsid w:val="003D357E"/>
    <w:rsid w:val="003D3695"/>
    <w:rsid w:val="003D3F0D"/>
    <w:rsid w:val="003D4055"/>
    <w:rsid w:val="003D4483"/>
    <w:rsid w:val="003D4C15"/>
    <w:rsid w:val="003D4DC8"/>
    <w:rsid w:val="003D545B"/>
    <w:rsid w:val="003D5476"/>
    <w:rsid w:val="003D5607"/>
    <w:rsid w:val="003D5655"/>
    <w:rsid w:val="003D5A45"/>
    <w:rsid w:val="003D5EA3"/>
    <w:rsid w:val="003D6113"/>
    <w:rsid w:val="003D6245"/>
    <w:rsid w:val="003D6A16"/>
    <w:rsid w:val="003D6AA6"/>
    <w:rsid w:val="003D70D6"/>
    <w:rsid w:val="003D75A3"/>
    <w:rsid w:val="003D7644"/>
    <w:rsid w:val="003D76D7"/>
    <w:rsid w:val="003D793A"/>
    <w:rsid w:val="003D7958"/>
    <w:rsid w:val="003D7B7C"/>
    <w:rsid w:val="003D7DA3"/>
    <w:rsid w:val="003D7E37"/>
    <w:rsid w:val="003D7ECF"/>
    <w:rsid w:val="003D7EE9"/>
    <w:rsid w:val="003E077E"/>
    <w:rsid w:val="003E0B36"/>
    <w:rsid w:val="003E0E29"/>
    <w:rsid w:val="003E106A"/>
    <w:rsid w:val="003E13A8"/>
    <w:rsid w:val="003E149E"/>
    <w:rsid w:val="003E1687"/>
    <w:rsid w:val="003E1E9A"/>
    <w:rsid w:val="003E226E"/>
    <w:rsid w:val="003E227A"/>
    <w:rsid w:val="003E22D4"/>
    <w:rsid w:val="003E24BD"/>
    <w:rsid w:val="003E2515"/>
    <w:rsid w:val="003E2957"/>
    <w:rsid w:val="003E2C4B"/>
    <w:rsid w:val="003E313F"/>
    <w:rsid w:val="003E3643"/>
    <w:rsid w:val="003E39F6"/>
    <w:rsid w:val="003E3E59"/>
    <w:rsid w:val="003E41D5"/>
    <w:rsid w:val="003E4332"/>
    <w:rsid w:val="003E4675"/>
    <w:rsid w:val="003E514F"/>
    <w:rsid w:val="003E5442"/>
    <w:rsid w:val="003E57B9"/>
    <w:rsid w:val="003E5AAB"/>
    <w:rsid w:val="003E6066"/>
    <w:rsid w:val="003E60CA"/>
    <w:rsid w:val="003E6458"/>
    <w:rsid w:val="003E690B"/>
    <w:rsid w:val="003E6917"/>
    <w:rsid w:val="003E6A4C"/>
    <w:rsid w:val="003E6CA0"/>
    <w:rsid w:val="003E6DBB"/>
    <w:rsid w:val="003E724B"/>
    <w:rsid w:val="003E7371"/>
    <w:rsid w:val="003E7618"/>
    <w:rsid w:val="003E7784"/>
    <w:rsid w:val="003E7F3D"/>
    <w:rsid w:val="003F064B"/>
    <w:rsid w:val="003F07DB"/>
    <w:rsid w:val="003F0989"/>
    <w:rsid w:val="003F0C86"/>
    <w:rsid w:val="003F1131"/>
    <w:rsid w:val="003F13AC"/>
    <w:rsid w:val="003F1523"/>
    <w:rsid w:val="003F162C"/>
    <w:rsid w:val="003F168A"/>
    <w:rsid w:val="003F183B"/>
    <w:rsid w:val="003F1886"/>
    <w:rsid w:val="003F19DB"/>
    <w:rsid w:val="003F1A89"/>
    <w:rsid w:val="003F25DE"/>
    <w:rsid w:val="003F2934"/>
    <w:rsid w:val="003F2D3A"/>
    <w:rsid w:val="003F2ECC"/>
    <w:rsid w:val="003F2EDD"/>
    <w:rsid w:val="003F36B9"/>
    <w:rsid w:val="003F385A"/>
    <w:rsid w:val="003F3912"/>
    <w:rsid w:val="003F3F8F"/>
    <w:rsid w:val="003F44F5"/>
    <w:rsid w:val="003F4A93"/>
    <w:rsid w:val="003F4CD8"/>
    <w:rsid w:val="003F4DE2"/>
    <w:rsid w:val="003F4E79"/>
    <w:rsid w:val="003F524E"/>
    <w:rsid w:val="003F5644"/>
    <w:rsid w:val="003F5720"/>
    <w:rsid w:val="003F5AAB"/>
    <w:rsid w:val="003F5AB8"/>
    <w:rsid w:val="003F5C95"/>
    <w:rsid w:val="003F6017"/>
    <w:rsid w:val="003F635B"/>
    <w:rsid w:val="003F63AF"/>
    <w:rsid w:val="003F6842"/>
    <w:rsid w:val="003F6A8C"/>
    <w:rsid w:val="003F6B4D"/>
    <w:rsid w:val="003F6E4F"/>
    <w:rsid w:val="003F7913"/>
    <w:rsid w:val="003F7924"/>
    <w:rsid w:val="003F7B68"/>
    <w:rsid w:val="003F7DB9"/>
    <w:rsid w:val="003F7E66"/>
    <w:rsid w:val="004002A8"/>
    <w:rsid w:val="00400760"/>
    <w:rsid w:val="00400A90"/>
    <w:rsid w:val="0040102D"/>
    <w:rsid w:val="004010B3"/>
    <w:rsid w:val="00401465"/>
    <w:rsid w:val="00401E9C"/>
    <w:rsid w:val="00402188"/>
    <w:rsid w:val="004021DB"/>
    <w:rsid w:val="0040281F"/>
    <w:rsid w:val="00402AAA"/>
    <w:rsid w:val="00402F90"/>
    <w:rsid w:val="0040311E"/>
    <w:rsid w:val="00403185"/>
    <w:rsid w:val="00403441"/>
    <w:rsid w:val="004035DD"/>
    <w:rsid w:val="00404D0F"/>
    <w:rsid w:val="00404F28"/>
    <w:rsid w:val="00405163"/>
    <w:rsid w:val="004053B7"/>
    <w:rsid w:val="00405498"/>
    <w:rsid w:val="0040572F"/>
    <w:rsid w:val="00405B4B"/>
    <w:rsid w:val="00405BA7"/>
    <w:rsid w:val="00405BAA"/>
    <w:rsid w:val="004062FF"/>
    <w:rsid w:val="0040631B"/>
    <w:rsid w:val="00406554"/>
    <w:rsid w:val="00406619"/>
    <w:rsid w:val="004066D2"/>
    <w:rsid w:val="004068A4"/>
    <w:rsid w:val="00406C2B"/>
    <w:rsid w:val="00406E30"/>
    <w:rsid w:val="00407061"/>
    <w:rsid w:val="004070DD"/>
    <w:rsid w:val="004072DB"/>
    <w:rsid w:val="0040753A"/>
    <w:rsid w:val="0040757B"/>
    <w:rsid w:val="004077EE"/>
    <w:rsid w:val="00407A8B"/>
    <w:rsid w:val="00407C9B"/>
    <w:rsid w:val="0041001A"/>
    <w:rsid w:val="004102AD"/>
    <w:rsid w:val="0041039D"/>
    <w:rsid w:val="00410504"/>
    <w:rsid w:val="00410892"/>
    <w:rsid w:val="00410A0F"/>
    <w:rsid w:val="00410BB0"/>
    <w:rsid w:val="00410E71"/>
    <w:rsid w:val="00410ED0"/>
    <w:rsid w:val="004113E2"/>
    <w:rsid w:val="0041166A"/>
    <w:rsid w:val="00411B34"/>
    <w:rsid w:val="00411F52"/>
    <w:rsid w:val="00412083"/>
    <w:rsid w:val="00412245"/>
    <w:rsid w:val="004122D4"/>
    <w:rsid w:val="0041287F"/>
    <w:rsid w:val="00412DE8"/>
    <w:rsid w:val="00413064"/>
    <w:rsid w:val="00413316"/>
    <w:rsid w:val="004133CE"/>
    <w:rsid w:val="004134DF"/>
    <w:rsid w:val="0041360B"/>
    <w:rsid w:val="004143E5"/>
    <w:rsid w:val="0041469A"/>
    <w:rsid w:val="0041497A"/>
    <w:rsid w:val="004150E9"/>
    <w:rsid w:val="004155B3"/>
    <w:rsid w:val="00415C01"/>
    <w:rsid w:val="00415FBA"/>
    <w:rsid w:val="00416234"/>
    <w:rsid w:val="004162D7"/>
    <w:rsid w:val="00416300"/>
    <w:rsid w:val="004166A0"/>
    <w:rsid w:val="0041692C"/>
    <w:rsid w:val="00416A93"/>
    <w:rsid w:val="00416BD8"/>
    <w:rsid w:val="00417088"/>
    <w:rsid w:val="004179D0"/>
    <w:rsid w:val="00417A6D"/>
    <w:rsid w:val="004200B0"/>
    <w:rsid w:val="0042017F"/>
    <w:rsid w:val="00420664"/>
    <w:rsid w:val="004207A6"/>
    <w:rsid w:val="0042097B"/>
    <w:rsid w:val="00420A87"/>
    <w:rsid w:val="00420B15"/>
    <w:rsid w:val="00420C24"/>
    <w:rsid w:val="00420DCE"/>
    <w:rsid w:val="00420E5E"/>
    <w:rsid w:val="00421176"/>
    <w:rsid w:val="004212F0"/>
    <w:rsid w:val="00421799"/>
    <w:rsid w:val="0042191F"/>
    <w:rsid w:val="00421F78"/>
    <w:rsid w:val="00422267"/>
    <w:rsid w:val="0042227F"/>
    <w:rsid w:val="00422E51"/>
    <w:rsid w:val="0042317C"/>
    <w:rsid w:val="00423925"/>
    <w:rsid w:val="00423F52"/>
    <w:rsid w:val="00423FEB"/>
    <w:rsid w:val="00424A25"/>
    <w:rsid w:val="00424FA6"/>
    <w:rsid w:val="004250A5"/>
    <w:rsid w:val="00425CF9"/>
    <w:rsid w:val="00425FF4"/>
    <w:rsid w:val="0042628A"/>
    <w:rsid w:val="0042629F"/>
    <w:rsid w:val="00426930"/>
    <w:rsid w:val="004269D5"/>
    <w:rsid w:val="0042706D"/>
    <w:rsid w:val="004270FD"/>
    <w:rsid w:val="004271D5"/>
    <w:rsid w:val="00427261"/>
    <w:rsid w:val="004272B9"/>
    <w:rsid w:val="004273F5"/>
    <w:rsid w:val="004277BC"/>
    <w:rsid w:val="00427915"/>
    <w:rsid w:val="00430470"/>
    <w:rsid w:val="004308E9"/>
    <w:rsid w:val="00430AF9"/>
    <w:rsid w:val="00431066"/>
    <w:rsid w:val="004311F9"/>
    <w:rsid w:val="004313EF"/>
    <w:rsid w:val="00431441"/>
    <w:rsid w:val="00431EBB"/>
    <w:rsid w:val="00431F16"/>
    <w:rsid w:val="00432296"/>
    <w:rsid w:val="0043383B"/>
    <w:rsid w:val="0043384A"/>
    <w:rsid w:val="004339B7"/>
    <w:rsid w:val="00433C3F"/>
    <w:rsid w:val="00433C7E"/>
    <w:rsid w:val="00433CB8"/>
    <w:rsid w:val="00433EF9"/>
    <w:rsid w:val="00433F44"/>
    <w:rsid w:val="00433F6B"/>
    <w:rsid w:val="00434114"/>
    <w:rsid w:val="00434722"/>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49E"/>
    <w:rsid w:val="00440734"/>
    <w:rsid w:val="00440870"/>
    <w:rsid w:val="00441569"/>
    <w:rsid w:val="00441A01"/>
    <w:rsid w:val="00441A0D"/>
    <w:rsid w:val="00441B87"/>
    <w:rsid w:val="0044217D"/>
    <w:rsid w:val="004422DF"/>
    <w:rsid w:val="00442929"/>
    <w:rsid w:val="004429C0"/>
    <w:rsid w:val="00442B66"/>
    <w:rsid w:val="00442BAA"/>
    <w:rsid w:val="00442D95"/>
    <w:rsid w:val="00442FB4"/>
    <w:rsid w:val="004430B1"/>
    <w:rsid w:val="00443176"/>
    <w:rsid w:val="00443310"/>
    <w:rsid w:val="00443463"/>
    <w:rsid w:val="0044367E"/>
    <w:rsid w:val="004439AB"/>
    <w:rsid w:val="00444EAA"/>
    <w:rsid w:val="004454C2"/>
    <w:rsid w:val="004458E1"/>
    <w:rsid w:val="00445CA0"/>
    <w:rsid w:val="00446176"/>
    <w:rsid w:val="0044618B"/>
    <w:rsid w:val="00446390"/>
    <w:rsid w:val="004464A2"/>
    <w:rsid w:val="004466A3"/>
    <w:rsid w:val="00446920"/>
    <w:rsid w:val="00447351"/>
    <w:rsid w:val="00447B50"/>
    <w:rsid w:val="00447BD5"/>
    <w:rsid w:val="00447C55"/>
    <w:rsid w:val="00450006"/>
    <w:rsid w:val="0045004D"/>
    <w:rsid w:val="0045020B"/>
    <w:rsid w:val="004506AA"/>
    <w:rsid w:val="00450BFC"/>
    <w:rsid w:val="00450C2B"/>
    <w:rsid w:val="00450E1B"/>
    <w:rsid w:val="004512D8"/>
    <w:rsid w:val="0045153F"/>
    <w:rsid w:val="00451B45"/>
    <w:rsid w:val="00451D03"/>
    <w:rsid w:val="00451DF6"/>
    <w:rsid w:val="00451DFE"/>
    <w:rsid w:val="00452268"/>
    <w:rsid w:val="0045230A"/>
    <w:rsid w:val="00452AEA"/>
    <w:rsid w:val="00452C6C"/>
    <w:rsid w:val="00452CC2"/>
    <w:rsid w:val="00452D17"/>
    <w:rsid w:val="00452E0B"/>
    <w:rsid w:val="004532D2"/>
    <w:rsid w:val="00453663"/>
    <w:rsid w:val="004538BB"/>
    <w:rsid w:val="004539B9"/>
    <w:rsid w:val="00453E5D"/>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775"/>
    <w:rsid w:val="004578A8"/>
    <w:rsid w:val="00457D12"/>
    <w:rsid w:val="00457E4C"/>
    <w:rsid w:val="004605C3"/>
    <w:rsid w:val="004606CB"/>
    <w:rsid w:val="0046109E"/>
    <w:rsid w:val="00461293"/>
    <w:rsid w:val="004613ED"/>
    <w:rsid w:val="004614C6"/>
    <w:rsid w:val="004615D2"/>
    <w:rsid w:val="004621F0"/>
    <w:rsid w:val="004623BF"/>
    <w:rsid w:val="004627AB"/>
    <w:rsid w:val="0046283F"/>
    <w:rsid w:val="004628E4"/>
    <w:rsid w:val="00462E6F"/>
    <w:rsid w:val="00462F2F"/>
    <w:rsid w:val="004631BC"/>
    <w:rsid w:val="004634CE"/>
    <w:rsid w:val="00463574"/>
    <w:rsid w:val="004635A7"/>
    <w:rsid w:val="00463645"/>
    <w:rsid w:val="00463BC7"/>
    <w:rsid w:val="00463E97"/>
    <w:rsid w:val="004649D9"/>
    <w:rsid w:val="00464D36"/>
    <w:rsid w:val="00464F86"/>
    <w:rsid w:val="0046503A"/>
    <w:rsid w:val="004652D7"/>
    <w:rsid w:val="00465713"/>
    <w:rsid w:val="004659BD"/>
    <w:rsid w:val="00465F2A"/>
    <w:rsid w:val="004665B5"/>
    <w:rsid w:val="0046684C"/>
    <w:rsid w:val="004668C7"/>
    <w:rsid w:val="00466A37"/>
    <w:rsid w:val="00466AA8"/>
    <w:rsid w:val="00466AE4"/>
    <w:rsid w:val="00466E27"/>
    <w:rsid w:val="004674B9"/>
    <w:rsid w:val="00467962"/>
    <w:rsid w:val="00467FA5"/>
    <w:rsid w:val="00470D63"/>
    <w:rsid w:val="00471473"/>
    <w:rsid w:val="00471496"/>
    <w:rsid w:val="0047188C"/>
    <w:rsid w:val="00471D90"/>
    <w:rsid w:val="00472154"/>
    <w:rsid w:val="0047291F"/>
    <w:rsid w:val="00472C44"/>
    <w:rsid w:val="00472D29"/>
    <w:rsid w:val="00473915"/>
    <w:rsid w:val="004741FF"/>
    <w:rsid w:val="0047431D"/>
    <w:rsid w:val="00474492"/>
    <w:rsid w:val="0047487D"/>
    <w:rsid w:val="00474924"/>
    <w:rsid w:val="004749BC"/>
    <w:rsid w:val="00474AB4"/>
    <w:rsid w:val="00474C65"/>
    <w:rsid w:val="00474FE0"/>
    <w:rsid w:val="0047533C"/>
    <w:rsid w:val="00475575"/>
    <w:rsid w:val="00475DC7"/>
    <w:rsid w:val="00475E92"/>
    <w:rsid w:val="00476187"/>
    <w:rsid w:val="00476590"/>
    <w:rsid w:val="00476D9E"/>
    <w:rsid w:val="00477146"/>
    <w:rsid w:val="004772B4"/>
    <w:rsid w:val="004778C7"/>
    <w:rsid w:val="00477A42"/>
    <w:rsid w:val="00480180"/>
    <w:rsid w:val="0048018C"/>
    <w:rsid w:val="0048066C"/>
    <w:rsid w:val="0048087A"/>
    <w:rsid w:val="00480A9E"/>
    <w:rsid w:val="00480DA7"/>
    <w:rsid w:val="0048154D"/>
    <w:rsid w:val="0048157D"/>
    <w:rsid w:val="0048179C"/>
    <w:rsid w:val="00481A57"/>
    <w:rsid w:val="00481BFE"/>
    <w:rsid w:val="00481E1D"/>
    <w:rsid w:val="004825B9"/>
    <w:rsid w:val="004829AE"/>
    <w:rsid w:val="00482A70"/>
    <w:rsid w:val="00482B0E"/>
    <w:rsid w:val="00482D46"/>
    <w:rsid w:val="004831D6"/>
    <w:rsid w:val="0048328C"/>
    <w:rsid w:val="00483326"/>
    <w:rsid w:val="004834A7"/>
    <w:rsid w:val="00483A51"/>
    <w:rsid w:val="00483B71"/>
    <w:rsid w:val="00483D92"/>
    <w:rsid w:val="00483FCE"/>
    <w:rsid w:val="0048408A"/>
    <w:rsid w:val="004842EB"/>
    <w:rsid w:val="00484746"/>
    <w:rsid w:val="00484CA1"/>
    <w:rsid w:val="00485533"/>
    <w:rsid w:val="0048558F"/>
    <w:rsid w:val="0048559C"/>
    <w:rsid w:val="00485759"/>
    <w:rsid w:val="00485BCA"/>
    <w:rsid w:val="00485D2C"/>
    <w:rsid w:val="00485DBF"/>
    <w:rsid w:val="00485EAA"/>
    <w:rsid w:val="0048677F"/>
    <w:rsid w:val="00486AF4"/>
    <w:rsid w:val="00486B9D"/>
    <w:rsid w:val="00486E36"/>
    <w:rsid w:val="00486F4D"/>
    <w:rsid w:val="004871A3"/>
    <w:rsid w:val="004871B9"/>
    <w:rsid w:val="00487851"/>
    <w:rsid w:val="004879B6"/>
    <w:rsid w:val="00487EC0"/>
    <w:rsid w:val="00487EC7"/>
    <w:rsid w:val="0049062F"/>
    <w:rsid w:val="00490F9B"/>
    <w:rsid w:val="00491465"/>
    <w:rsid w:val="0049165E"/>
    <w:rsid w:val="00491A11"/>
    <w:rsid w:val="00491C2A"/>
    <w:rsid w:val="00491C81"/>
    <w:rsid w:val="00491F00"/>
    <w:rsid w:val="0049219C"/>
    <w:rsid w:val="004922A5"/>
    <w:rsid w:val="004925EC"/>
    <w:rsid w:val="00492C0D"/>
    <w:rsid w:val="00492CD9"/>
    <w:rsid w:val="00492D88"/>
    <w:rsid w:val="00492FCE"/>
    <w:rsid w:val="0049350B"/>
    <w:rsid w:val="0049368C"/>
    <w:rsid w:val="0049412F"/>
    <w:rsid w:val="00494637"/>
    <w:rsid w:val="0049473E"/>
    <w:rsid w:val="00494877"/>
    <w:rsid w:val="0049493E"/>
    <w:rsid w:val="0049543C"/>
    <w:rsid w:val="004956B2"/>
    <w:rsid w:val="0049587E"/>
    <w:rsid w:val="00495986"/>
    <w:rsid w:val="00496446"/>
    <w:rsid w:val="00496465"/>
    <w:rsid w:val="00496982"/>
    <w:rsid w:val="00496C3E"/>
    <w:rsid w:val="00496DD7"/>
    <w:rsid w:val="0049713E"/>
    <w:rsid w:val="00497A05"/>
    <w:rsid w:val="004A0535"/>
    <w:rsid w:val="004A0717"/>
    <w:rsid w:val="004A074A"/>
    <w:rsid w:val="004A07E7"/>
    <w:rsid w:val="004A0AFA"/>
    <w:rsid w:val="004A0D32"/>
    <w:rsid w:val="004A0E8E"/>
    <w:rsid w:val="004A142F"/>
    <w:rsid w:val="004A1CA8"/>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6FBB"/>
    <w:rsid w:val="004A79D7"/>
    <w:rsid w:val="004A7AA8"/>
    <w:rsid w:val="004A7F29"/>
    <w:rsid w:val="004B0796"/>
    <w:rsid w:val="004B09F7"/>
    <w:rsid w:val="004B0E07"/>
    <w:rsid w:val="004B0E1F"/>
    <w:rsid w:val="004B10EC"/>
    <w:rsid w:val="004B141F"/>
    <w:rsid w:val="004B1491"/>
    <w:rsid w:val="004B16BA"/>
    <w:rsid w:val="004B1E8C"/>
    <w:rsid w:val="004B24FC"/>
    <w:rsid w:val="004B26F3"/>
    <w:rsid w:val="004B286C"/>
    <w:rsid w:val="004B3987"/>
    <w:rsid w:val="004B3A9B"/>
    <w:rsid w:val="004B3C6B"/>
    <w:rsid w:val="004B40FD"/>
    <w:rsid w:val="004B441C"/>
    <w:rsid w:val="004B4495"/>
    <w:rsid w:val="004B44C5"/>
    <w:rsid w:val="004B4B80"/>
    <w:rsid w:val="004B55DC"/>
    <w:rsid w:val="004B5A3A"/>
    <w:rsid w:val="004B5E91"/>
    <w:rsid w:val="004B781A"/>
    <w:rsid w:val="004B7FA5"/>
    <w:rsid w:val="004C0479"/>
    <w:rsid w:val="004C086C"/>
    <w:rsid w:val="004C0A38"/>
    <w:rsid w:val="004C1076"/>
    <w:rsid w:val="004C112B"/>
    <w:rsid w:val="004C12BA"/>
    <w:rsid w:val="004C135B"/>
    <w:rsid w:val="004C1649"/>
    <w:rsid w:val="004C1A1C"/>
    <w:rsid w:val="004C1AD1"/>
    <w:rsid w:val="004C1DBC"/>
    <w:rsid w:val="004C234B"/>
    <w:rsid w:val="004C2518"/>
    <w:rsid w:val="004C2710"/>
    <w:rsid w:val="004C3035"/>
    <w:rsid w:val="004C37B2"/>
    <w:rsid w:val="004C398D"/>
    <w:rsid w:val="004C3ACD"/>
    <w:rsid w:val="004C3BC8"/>
    <w:rsid w:val="004C3C46"/>
    <w:rsid w:val="004C3D04"/>
    <w:rsid w:val="004C3F09"/>
    <w:rsid w:val="004C402B"/>
    <w:rsid w:val="004C417C"/>
    <w:rsid w:val="004C4781"/>
    <w:rsid w:val="004C49D5"/>
    <w:rsid w:val="004C4C8A"/>
    <w:rsid w:val="004C4EE4"/>
    <w:rsid w:val="004C5315"/>
    <w:rsid w:val="004C577C"/>
    <w:rsid w:val="004C581E"/>
    <w:rsid w:val="004C5CEB"/>
    <w:rsid w:val="004C6022"/>
    <w:rsid w:val="004C6648"/>
    <w:rsid w:val="004C6D0C"/>
    <w:rsid w:val="004C6DB4"/>
    <w:rsid w:val="004C7188"/>
    <w:rsid w:val="004C7235"/>
    <w:rsid w:val="004C72B7"/>
    <w:rsid w:val="004C72EE"/>
    <w:rsid w:val="004C7366"/>
    <w:rsid w:val="004C77E1"/>
    <w:rsid w:val="004C79EE"/>
    <w:rsid w:val="004C7A06"/>
    <w:rsid w:val="004C7F52"/>
    <w:rsid w:val="004D0343"/>
    <w:rsid w:val="004D0374"/>
    <w:rsid w:val="004D03AF"/>
    <w:rsid w:val="004D078E"/>
    <w:rsid w:val="004D082D"/>
    <w:rsid w:val="004D09B3"/>
    <w:rsid w:val="004D0B04"/>
    <w:rsid w:val="004D0BB5"/>
    <w:rsid w:val="004D0ED6"/>
    <w:rsid w:val="004D1024"/>
    <w:rsid w:val="004D1061"/>
    <w:rsid w:val="004D1E13"/>
    <w:rsid w:val="004D234F"/>
    <w:rsid w:val="004D2591"/>
    <w:rsid w:val="004D2824"/>
    <w:rsid w:val="004D2B7A"/>
    <w:rsid w:val="004D2F0B"/>
    <w:rsid w:val="004D34F4"/>
    <w:rsid w:val="004D36AE"/>
    <w:rsid w:val="004D3AB6"/>
    <w:rsid w:val="004D4063"/>
    <w:rsid w:val="004D4140"/>
    <w:rsid w:val="004D49BB"/>
    <w:rsid w:val="004D4B77"/>
    <w:rsid w:val="004D514B"/>
    <w:rsid w:val="004D528E"/>
    <w:rsid w:val="004D55FF"/>
    <w:rsid w:val="004D5A45"/>
    <w:rsid w:val="004D5B4D"/>
    <w:rsid w:val="004D5BFF"/>
    <w:rsid w:val="004D6506"/>
    <w:rsid w:val="004D66BC"/>
    <w:rsid w:val="004D6715"/>
    <w:rsid w:val="004D6C28"/>
    <w:rsid w:val="004D6FAF"/>
    <w:rsid w:val="004D70A6"/>
    <w:rsid w:val="004D7EBF"/>
    <w:rsid w:val="004D7FA5"/>
    <w:rsid w:val="004E0044"/>
    <w:rsid w:val="004E033D"/>
    <w:rsid w:val="004E0F6C"/>
    <w:rsid w:val="004E12DF"/>
    <w:rsid w:val="004E1600"/>
    <w:rsid w:val="004E1964"/>
    <w:rsid w:val="004E1BB8"/>
    <w:rsid w:val="004E1C8E"/>
    <w:rsid w:val="004E1D08"/>
    <w:rsid w:val="004E1D14"/>
    <w:rsid w:val="004E1E65"/>
    <w:rsid w:val="004E1F2E"/>
    <w:rsid w:val="004E2125"/>
    <w:rsid w:val="004E2475"/>
    <w:rsid w:val="004E2566"/>
    <w:rsid w:val="004E2925"/>
    <w:rsid w:val="004E2AB6"/>
    <w:rsid w:val="004E2D84"/>
    <w:rsid w:val="004E313A"/>
    <w:rsid w:val="004E33A7"/>
    <w:rsid w:val="004E3A36"/>
    <w:rsid w:val="004E3C09"/>
    <w:rsid w:val="004E3CC5"/>
    <w:rsid w:val="004E3F91"/>
    <w:rsid w:val="004E4813"/>
    <w:rsid w:val="004E4B5E"/>
    <w:rsid w:val="004E4EC4"/>
    <w:rsid w:val="004E52B6"/>
    <w:rsid w:val="004E53E9"/>
    <w:rsid w:val="004E565A"/>
    <w:rsid w:val="004E5B31"/>
    <w:rsid w:val="004E5CE1"/>
    <w:rsid w:val="004E6424"/>
    <w:rsid w:val="004E6426"/>
    <w:rsid w:val="004E657B"/>
    <w:rsid w:val="004E6F7C"/>
    <w:rsid w:val="004E7C1E"/>
    <w:rsid w:val="004E7C88"/>
    <w:rsid w:val="004E7CCE"/>
    <w:rsid w:val="004E7F3B"/>
    <w:rsid w:val="004F049C"/>
    <w:rsid w:val="004F07F4"/>
    <w:rsid w:val="004F091D"/>
    <w:rsid w:val="004F0A66"/>
    <w:rsid w:val="004F0C25"/>
    <w:rsid w:val="004F0D15"/>
    <w:rsid w:val="004F0DD8"/>
    <w:rsid w:val="004F1002"/>
    <w:rsid w:val="004F11A9"/>
    <w:rsid w:val="004F1382"/>
    <w:rsid w:val="004F195F"/>
    <w:rsid w:val="004F1B1E"/>
    <w:rsid w:val="004F1E25"/>
    <w:rsid w:val="004F2363"/>
    <w:rsid w:val="004F240B"/>
    <w:rsid w:val="004F35E0"/>
    <w:rsid w:val="004F35EE"/>
    <w:rsid w:val="004F377C"/>
    <w:rsid w:val="004F38E0"/>
    <w:rsid w:val="004F3A12"/>
    <w:rsid w:val="004F3D42"/>
    <w:rsid w:val="004F3DDD"/>
    <w:rsid w:val="004F40A6"/>
    <w:rsid w:val="004F40B3"/>
    <w:rsid w:val="004F43A1"/>
    <w:rsid w:val="004F43E4"/>
    <w:rsid w:val="004F4995"/>
    <w:rsid w:val="004F5160"/>
    <w:rsid w:val="004F5D45"/>
    <w:rsid w:val="004F6035"/>
    <w:rsid w:val="004F6690"/>
    <w:rsid w:val="004F698A"/>
    <w:rsid w:val="004F6B08"/>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842"/>
    <w:rsid w:val="005019B5"/>
    <w:rsid w:val="005019C0"/>
    <w:rsid w:val="0050225A"/>
    <w:rsid w:val="00502D81"/>
    <w:rsid w:val="00502D90"/>
    <w:rsid w:val="00502E1D"/>
    <w:rsid w:val="00502F97"/>
    <w:rsid w:val="00503203"/>
    <w:rsid w:val="00503352"/>
    <w:rsid w:val="005033D8"/>
    <w:rsid w:val="00503662"/>
    <w:rsid w:val="005036A6"/>
    <w:rsid w:val="00503CF7"/>
    <w:rsid w:val="00503F00"/>
    <w:rsid w:val="005042D3"/>
    <w:rsid w:val="00504A6A"/>
    <w:rsid w:val="0050544E"/>
    <w:rsid w:val="00505460"/>
    <w:rsid w:val="00505CE1"/>
    <w:rsid w:val="00506058"/>
    <w:rsid w:val="005060EF"/>
    <w:rsid w:val="00506259"/>
    <w:rsid w:val="005062DD"/>
    <w:rsid w:val="0050633C"/>
    <w:rsid w:val="00506A1F"/>
    <w:rsid w:val="005071A3"/>
    <w:rsid w:val="005071DF"/>
    <w:rsid w:val="005077C6"/>
    <w:rsid w:val="00507CFB"/>
    <w:rsid w:val="00510245"/>
    <w:rsid w:val="005105A7"/>
    <w:rsid w:val="0051067C"/>
    <w:rsid w:val="00510794"/>
    <w:rsid w:val="00510833"/>
    <w:rsid w:val="0051083D"/>
    <w:rsid w:val="0051089A"/>
    <w:rsid w:val="005108DA"/>
    <w:rsid w:val="005108EF"/>
    <w:rsid w:val="00510A01"/>
    <w:rsid w:val="00511120"/>
    <w:rsid w:val="00511156"/>
    <w:rsid w:val="0051118C"/>
    <w:rsid w:val="0051138B"/>
    <w:rsid w:val="00511500"/>
    <w:rsid w:val="00511A66"/>
    <w:rsid w:val="00512229"/>
    <w:rsid w:val="00512286"/>
    <w:rsid w:val="00512721"/>
    <w:rsid w:val="00512DFB"/>
    <w:rsid w:val="00512E08"/>
    <w:rsid w:val="005135E4"/>
    <w:rsid w:val="00513888"/>
    <w:rsid w:val="00513EDA"/>
    <w:rsid w:val="00513F6B"/>
    <w:rsid w:val="005142A8"/>
    <w:rsid w:val="00514425"/>
    <w:rsid w:val="00514E2D"/>
    <w:rsid w:val="00514ECF"/>
    <w:rsid w:val="00515511"/>
    <w:rsid w:val="005158D3"/>
    <w:rsid w:val="00515B23"/>
    <w:rsid w:val="00515C39"/>
    <w:rsid w:val="00516381"/>
    <w:rsid w:val="00516487"/>
    <w:rsid w:val="00516C58"/>
    <w:rsid w:val="00516EAC"/>
    <w:rsid w:val="005173C0"/>
    <w:rsid w:val="00517471"/>
    <w:rsid w:val="0051747F"/>
    <w:rsid w:val="005175B2"/>
    <w:rsid w:val="005175BC"/>
    <w:rsid w:val="005201D3"/>
    <w:rsid w:val="00520415"/>
    <w:rsid w:val="005204AE"/>
    <w:rsid w:val="0052058D"/>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09"/>
    <w:rsid w:val="0052438E"/>
    <w:rsid w:val="00524F6C"/>
    <w:rsid w:val="00525B0A"/>
    <w:rsid w:val="0052624A"/>
    <w:rsid w:val="00526266"/>
    <w:rsid w:val="00526493"/>
    <w:rsid w:val="00526A07"/>
    <w:rsid w:val="00526A2E"/>
    <w:rsid w:val="00526AF2"/>
    <w:rsid w:val="00526EBE"/>
    <w:rsid w:val="00526F6C"/>
    <w:rsid w:val="005273F7"/>
    <w:rsid w:val="00527730"/>
    <w:rsid w:val="00527F78"/>
    <w:rsid w:val="005302CE"/>
    <w:rsid w:val="005306D7"/>
    <w:rsid w:val="00530BC0"/>
    <w:rsid w:val="00530F5F"/>
    <w:rsid w:val="005310F3"/>
    <w:rsid w:val="0053160A"/>
    <w:rsid w:val="00531614"/>
    <w:rsid w:val="005319CA"/>
    <w:rsid w:val="00531A3D"/>
    <w:rsid w:val="00531D98"/>
    <w:rsid w:val="00531DE9"/>
    <w:rsid w:val="00531F4B"/>
    <w:rsid w:val="005325E5"/>
    <w:rsid w:val="0053272A"/>
    <w:rsid w:val="00533117"/>
    <w:rsid w:val="0053349A"/>
    <w:rsid w:val="005334AF"/>
    <w:rsid w:val="005336D9"/>
    <w:rsid w:val="00533DD7"/>
    <w:rsid w:val="00534175"/>
    <w:rsid w:val="00534216"/>
    <w:rsid w:val="0053426F"/>
    <w:rsid w:val="00534527"/>
    <w:rsid w:val="0053497F"/>
    <w:rsid w:val="00534DA3"/>
    <w:rsid w:val="00534DD6"/>
    <w:rsid w:val="00535AA3"/>
    <w:rsid w:val="00535D1E"/>
    <w:rsid w:val="00535E1F"/>
    <w:rsid w:val="0053665B"/>
    <w:rsid w:val="00536848"/>
    <w:rsid w:val="00536B82"/>
    <w:rsid w:val="00536BED"/>
    <w:rsid w:val="00536DA1"/>
    <w:rsid w:val="00536EDE"/>
    <w:rsid w:val="00537024"/>
    <w:rsid w:val="0053708A"/>
    <w:rsid w:val="00537261"/>
    <w:rsid w:val="0053770A"/>
    <w:rsid w:val="005379C2"/>
    <w:rsid w:val="00537E54"/>
    <w:rsid w:val="00537E60"/>
    <w:rsid w:val="0054010B"/>
    <w:rsid w:val="005402B2"/>
    <w:rsid w:val="005404BA"/>
    <w:rsid w:val="00540758"/>
    <w:rsid w:val="00540776"/>
    <w:rsid w:val="005407D4"/>
    <w:rsid w:val="005414E2"/>
    <w:rsid w:val="0054160D"/>
    <w:rsid w:val="005416A2"/>
    <w:rsid w:val="00541752"/>
    <w:rsid w:val="00541EB7"/>
    <w:rsid w:val="005423C8"/>
    <w:rsid w:val="0054283B"/>
    <w:rsid w:val="00542945"/>
    <w:rsid w:val="00542AD5"/>
    <w:rsid w:val="00542B3F"/>
    <w:rsid w:val="00542EDE"/>
    <w:rsid w:val="00543252"/>
    <w:rsid w:val="0054341E"/>
    <w:rsid w:val="00543FC2"/>
    <w:rsid w:val="00543FD6"/>
    <w:rsid w:val="00544088"/>
    <w:rsid w:val="0054433B"/>
    <w:rsid w:val="00544AD7"/>
    <w:rsid w:val="00544E12"/>
    <w:rsid w:val="005452DF"/>
    <w:rsid w:val="005454C6"/>
    <w:rsid w:val="0054585E"/>
    <w:rsid w:val="00545B76"/>
    <w:rsid w:val="00545BB4"/>
    <w:rsid w:val="00546073"/>
    <w:rsid w:val="00546918"/>
    <w:rsid w:val="0054736B"/>
    <w:rsid w:val="005478BB"/>
    <w:rsid w:val="005478F6"/>
    <w:rsid w:val="00547A28"/>
    <w:rsid w:val="00547BC4"/>
    <w:rsid w:val="00550A83"/>
    <w:rsid w:val="00550BE8"/>
    <w:rsid w:val="00550C69"/>
    <w:rsid w:val="00551607"/>
    <w:rsid w:val="00551EBA"/>
    <w:rsid w:val="00552423"/>
    <w:rsid w:val="00552A1A"/>
    <w:rsid w:val="00552B14"/>
    <w:rsid w:val="00552C9D"/>
    <w:rsid w:val="0055311C"/>
    <w:rsid w:val="005534BB"/>
    <w:rsid w:val="00553651"/>
    <w:rsid w:val="0055365C"/>
    <w:rsid w:val="00553668"/>
    <w:rsid w:val="00553ADF"/>
    <w:rsid w:val="00553C82"/>
    <w:rsid w:val="005541D4"/>
    <w:rsid w:val="00554835"/>
    <w:rsid w:val="00554A10"/>
    <w:rsid w:val="005550AC"/>
    <w:rsid w:val="005558C8"/>
    <w:rsid w:val="00555E00"/>
    <w:rsid w:val="005565AB"/>
    <w:rsid w:val="00556A21"/>
    <w:rsid w:val="00556E29"/>
    <w:rsid w:val="00556EE7"/>
    <w:rsid w:val="0055726B"/>
    <w:rsid w:val="00560590"/>
    <w:rsid w:val="0056060F"/>
    <w:rsid w:val="00561312"/>
    <w:rsid w:val="005613E8"/>
    <w:rsid w:val="0056158C"/>
    <w:rsid w:val="00561622"/>
    <w:rsid w:val="00561816"/>
    <w:rsid w:val="005619B2"/>
    <w:rsid w:val="00561C27"/>
    <w:rsid w:val="0056225F"/>
    <w:rsid w:val="00562414"/>
    <w:rsid w:val="0056255F"/>
    <w:rsid w:val="0056269B"/>
    <w:rsid w:val="0056298E"/>
    <w:rsid w:val="00562AED"/>
    <w:rsid w:val="00562C8B"/>
    <w:rsid w:val="00562E6D"/>
    <w:rsid w:val="00563627"/>
    <w:rsid w:val="0056396A"/>
    <w:rsid w:val="005641CA"/>
    <w:rsid w:val="00564478"/>
    <w:rsid w:val="005647F9"/>
    <w:rsid w:val="00564CE1"/>
    <w:rsid w:val="00565017"/>
    <w:rsid w:val="00565127"/>
    <w:rsid w:val="005653B8"/>
    <w:rsid w:val="00565F98"/>
    <w:rsid w:val="00566671"/>
    <w:rsid w:val="00566752"/>
    <w:rsid w:val="00566DAC"/>
    <w:rsid w:val="00566FEA"/>
    <w:rsid w:val="005676F5"/>
    <w:rsid w:val="00567C79"/>
    <w:rsid w:val="00570012"/>
    <w:rsid w:val="00570018"/>
    <w:rsid w:val="0057045E"/>
    <w:rsid w:val="005704B3"/>
    <w:rsid w:val="005705A3"/>
    <w:rsid w:val="00571409"/>
    <w:rsid w:val="005715BD"/>
    <w:rsid w:val="00571A3F"/>
    <w:rsid w:val="0057215F"/>
    <w:rsid w:val="00572521"/>
    <w:rsid w:val="00572B20"/>
    <w:rsid w:val="00572C10"/>
    <w:rsid w:val="00572FD2"/>
    <w:rsid w:val="005735B8"/>
    <w:rsid w:val="005735BB"/>
    <w:rsid w:val="00573687"/>
    <w:rsid w:val="00573ABC"/>
    <w:rsid w:val="00573EC6"/>
    <w:rsid w:val="005740BA"/>
    <w:rsid w:val="005746CB"/>
    <w:rsid w:val="005748B4"/>
    <w:rsid w:val="00574A48"/>
    <w:rsid w:val="00574A5F"/>
    <w:rsid w:val="00574C1C"/>
    <w:rsid w:val="00574E4E"/>
    <w:rsid w:val="00574E66"/>
    <w:rsid w:val="00575769"/>
    <w:rsid w:val="005759A1"/>
    <w:rsid w:val="00575CFA"/>
    <w:rsid w:val="00575FB3"/>
    <w:rsid w:val="005760F7"/>
    <w:rsid w:val="00576192"/>
    <w:rsid w:val="005761FD"/>
    <w:rsid w:val="00576A1A"/>
    <w:rsid w:val="00576A48"/>
    <w:rsid w:val="00576A9C"/>
    <w:rsid w:val="00576EC9"/>
    <w:rsid w:val="005770EA"/>
    <w:rsid w:val="0057744C"/>
    <w:rsid w:val="00577475"/>
    <w:rsid w:val="005775D9"/>
    <w:rsid w:val="00577675"/>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B8B"/>
    <w:rsid w:val="00581F84"/>
    <w:rsid w:val="00581FFE"/>
    <w:rsid w:val="0058204D"/>
    <w:rsid w:val="005820F9"/>
    <w:rsid w:val="0058252A"/>
    <w:rsid w:val="00582603"/>
    <w:rsid w:val="00582B72"/>
    <w:rsid w:val="00582C5B"/>
    <w:rsid w:val="00582EE0"/>
    <w:rsid w:val="00582FAD"/>
    <w:rsid w:val="00583129"/>
    <w:rsid w:val="005835F6"/>
    <w:rsid w:val="00583D40"/>
    <w:rsid w:val="00583E2B"/>
    <w:rsid w:val="00583E96"/>
    <w:rsid w:val="005840D6"/>
    <w:rsid w:val="005849D2"/>
    <w:rsid w:val="00584B8F"/>
    <w:rsid w:val="00584E40"/>
    <w:rsid w:val="0058551B"/>
    <w:rsid w:val="00585C73"/>
    <w:rsid w:val="005867AE"/>
    <w:rsid w:val="00587863"/>
    <w:rsid w:val="00587A9A"/>
    <w:rsid w:val="00587EC3"/>
    <w:rsid w:val="00587F6A"/>
    <w:rsid w:val="00587FAB"/>
    <w:rsid w:val="0059071B"/>
    <w:rsid w:val="00590903"/>
    <w:rsid w:val="00590B1F"/>
    <w:rsid w:val="00590B89"/>
    <w:rsid w:val="00590D59"/>
    <w:rsid w:val="00591309"/>
    <w:rsid w:val="00591420"/>
    <w:rsid w:val="005915F9"/>
    <w:rsid w:val="00591CE2"/>
    <w:rsid w:val="005922AA"/>
    <w:rsid w:val="00592D66"/>
    <w:rsid w:val="00592E64"/>
    <w:rsid w:val="00593021"/>
    <w:rsid w:val="005930BC"/>
    <w:rsid w:val="005938B8"/>
    <w:rsid w:val="00593907"/>
    <w:rsid w:val="005941F9"/>
    <w:rsid w:val="00594365"/>
    <w:rsid w:val="00594595"/>
    <w:rsid w:val="00594764"/>
    <w:rsid w:val="0059485F"/>
    <w:rsid w:val="005949B0"/>
    <w:rsid w:val="00594BCE"/>
    <w:rsid w:val="00595627"/>
    <w:rsid w:val="0059590E"/>
    <w:rsid w:val="0059613A"/>
    <w:rsid w:val="0059627F"/>
    <w:rsid w:val="0059717E"/>
    <w:rsid w:val="00597359"/>
    <w:rsid w:val="00597C8C"/>
    <w:rsid w:val="00597D3A"/>
    <w:rsid w:val="005A02B2"/>
    <w:rsid w:val="005A0352"/>
    <w:rsid w:val="005A04E8"/>
    <w:rsid w:val="005A096E"/>
    <w:rsid w:val="005A1360"/>
    <w:rsid w:val="005A1526"/>
    <w:rsid w:val="005A15BB"/>
    <w:rsid w:val="005A15E6"/>
    <w:rsid w:val="005A1C96"/>
    <w:rsid w:val="005A21FA"/>
    <w:rsid w:val="005A24B9"/>
    <w:rsid w:val="005A274F"/>
    <w:rsid w:val="005A2951"/>
    <w:rsid w:val="005A2A5D"/>
    <w:rsid w:val="005A2CB7"/>
    <w:rsid w:val="005A2D3D"/>
    <w:rsid w:val="005A3174"/>
    <w:rsid w:val="005A33C9"/>
    <w:rsid w:val="005A4144"/>
    <w:rsid w:val="005A42D6"/>
    <w:rsid w:val="005A44BF"/>
    <w:rsid w:val="005A44DD"/>
    <w:rsid w:val="005A4BF6"/>
    <w:rsid w:val="005A4E7B"/>
    <w:rsid w:val="005A4E82"/>
    <w:rsid w:val="005A5248"/>
    <w:rsid w:val="005A580B"/>
    <w:rsid w:val="005A604C"/>
    <w:rsid w:val="005A6692"/>
    <w:rsid w:val="005A71DB"/>
    <w:rsid w:val="005A7264"/>
    <w:rsid w:val="005A74DB"/>
    <w:rsid w:val="005A74EC"/>
    <w:rsid w:val="005A78C7"/>
    <w:rsid w:val="005A7E99"/>
    <w:rsid w:val="005A7EBE"/>
    <w:rsid w:val="005B06E8"/>
    <w:rsid w:val="005B07F8"/>
    <w:rsid w:val="005B0981"/>
    <w:rsid w:val="005B0AC5"/>
    <w:rsid w:val="005B0E54"/>
    <w:rsid w:val="005B10A8"/>
    <w:rsid w:val="005B1133"/>
    <w:rsid w:val="005B1263"/>
    <w:rsid w:val="005B13C1"/>
    <w:rsid w:val="005B18AD"/>
    <w:rsid w:val="005B1C39"/>
    <w:rsid w:val="005B1DA4"/>
    <w:rsid w:val="005B2177"/>
    <w:rsid w:val="005B2561"/>
    <w:rsid w:val="005B3497"/>
    <w:rsid w:val="005B3500"/>
    <w:rsid w:val="005B3C1F"/>
    <w:rsid w:val="005B3CA8"/>
    <w:rsid w:val="005B3D17"/>
    <w:rsid w:val="005B3DA2"/>
    <w:rsid w:val="005B3EE3"/>
    <w:rsid w:val="005B4201"/>
    <w:rsid w:val="005B45D0"/>
    <w:rsid w:val="005B4997"/>
    <w:rsid w:val="005B4CFC"/>
    <w:rsid w:val="005B5072"/>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61A"/>
    <w:rsid w:val="005B79F9"/>
    <w:rsid w:val="005C0642"/>
    <w:rsid w:val="005C07A1"/>
    <w:rsid w:val="005C094B"/>
    <w:rsid w:val="005C099D"/>
    <w:rsid w:val="005C0FC8"/>
    <w:rsid w:val="005C104B"/>
    <w:rsid w:val="005C21B3"/>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96A"/>
    <w:rsid w:val="005C5DEF"/>
    <w:rsid w:val="005C5ECE"/>
    <w:rsid w:val="005C5ED9"/>
    <w:rsid w:val="005C67C5"/>
    <w:rsid w:val="005C6825"/>
    <w:rsid w:val="005C6B73"/>
    <w:rsid w:val="005C6BE2"/>
    <w:rsid w:val="005C6CE5"/>
    <w:rsid w:val="005C7A7A"/>
    <w:rsid w:val="005C7D83"/>
    <w:rsid w:val="005C7ED0"/>
    <w:rsid w:val="005D0397"/>
    <w:rsid w:val="005D0565"/>
    <w:rsid w:val="005D071D"/>
    <w:rsid w:val="005D09B8"/>
    <w:rsid w:val="005D0E1C"/>
    <w:rsid w:val="005D0E9A"/>
    <w:rsid w:val="005D1075"/>
    <w:rsid w:val="005D1248"/>
    <w:rsid w:val="005D1255"/>
    <w:rsid w:val="005D12C4"/>
    <w:rsid w:val="005D13F8"/>
    <w:rsid w:val="005D141F"/>
    <w:rsid w:val="005D1494"/>
    <w:rsid w:val="005D1C5E"/>
    <w:rsid w:val="005D2102"/>
    <w:rsid w:val="005D2885"/>
    <w:rsid w:val="005D395A"/>
    <w:rsid w:val="005D48A2"/>
    <w:rsid w:val="005D497A"/>
    <w:rsid w:val="005D4AA8"/>
    <w:rsid w:val="005D612B"/>
    <w:rsid w:val="005D62B3"/>
    <w:rsid w:val="005D634A"/>
    <w:rsid w:val="005D65BC"/>
    <w:rsid w:val="005D65FC"/>
    <w:rsid w:val="005D6906"/>
    <w:rsid w:val="005D6B41"/>
    <w:rsid w:val="005D6CC9"/>
    <w:rsid w:val="005D764B"/>
    <w:rsid w:val="005D773B"/>
    <w:rsid w:val="005D774E"/>
    <w:rsid w:val="005D7E32"/>
    <w:rsid w:val="005E0160"/>
    <w:rsid w:val="005E033E"/>
    <w:rsid w:val="005E03CB"/>
    <w:rsid w:val="005E0821"/>
    <w:rsid w:val="005E0A98"/>
    <w:rsid w:val="005E104B"/>
    <w:rsid w:val="005E109D"/>
    <w:rsid w:val="005E16C9"/>
    <w:rsid w:val="005E1961"/>
    <w:rsid w:val="005E2204"/>
    <w:rsid w:val="005E25C1"/>
    <w:rsid w:val="005E2661"/>
    <w:rsid w:val="005E27DC"/>
    <w:rsid w:val="005E2918"/>
    <w:rsid w:val="005E3167"/>
    <w:rsid w:val="005E31EA"/>
    <w:rsid w:val="005E36CC"/>
    <w:rsid w:val="005E3CB4"/>
    <w:rsid w:val="005E3E05"/>
    <w:rsid w:val="005E43AE"/>
    <w:rsid w:val="005E462C"/>
    <w:rsid w:val="005E4816"/>
    <w:rsid w:val="005E4C3D"/>
    <w:rsid w:val="005E4E15"/>
    <w:rsid w:val="005E52F3"/>
    <w:rsid w:val="005E5351"/>
    <w:rsid w:val="005E542C"/>
    <w:rsid w:val="005E59CF"/>
    <w:rsid w:val="005E60CA"/>
    <w:rsid w:val="005E651B"/>
    <w:rsid w:val="005E6A00"/>
    <w:rsid w:val="005E6DD2"/>
    <w:rsid w:val="005E6E1D"/>
    <w:rsid w:val="005E74A0"/>
    <w:rsid w:val="005E7D9F"/>
    <w:rsid w:val="005E7E2C"/>
    <w:rsid w:val="005E7ECE"/>
    <w:rsid w:val="005E7FAB"/>
    <w:rsid w:val="005F0103"/>
    <w:rsid w:val="005F05D6"/>
    <w:rsid w:val="005F0BB2"/>
    <w:rsid w:val="005F0C5A"/>
    <w:rsid w:val="005F0D01"/>
    <w:rsid w:val="005F106A"/>
    <w:rsid w:val="005F10FB"/>
    <w:rsid w:val="005F1B40"/>
    <w:rsid w:val="005F1F06"/>
    <w:rsid w:val="005F2030"/>
    <w:rsid w:val="005F2104"/>
    <w:rsid w:val="005F2738"/>
    <w:rsid w:val="005F2CD9"/>
    <w:rsid w:val="005F2DD4"/>
    <w:rsid w:val="005F35FF"/>
    <w:rsid w:val="005F3870"/>
    <w:rsid w:val="005F40BB"/>
    <w:rsid w:val="005F4361"/>
    <w:rsid w:val="005F4645"/>
    <w:rsid w:val="005F4CC2"/>
    <w:rsid w:val="005F4FED"/>
    <w:rsid w:val="005F518E"/>
    <w:rsid w:val="005F551C"/>
    <w:rsid w:val="005F5CE7"/>
    <w:rsid w:val="005F5D8F"/>
    <w:rsid w:val="005F5F36"/>
    <w:rsid w:val="005F618D"/>
    <w:rsid w:val="005F6476"/>
    <w:rsid w:val="005F6F53"/>
    <w:rsid w:val="005F73D0"/>
    <w:rsid w:val="005F7770"/>
    <w:rsid w:val="005F7C8F"/>
    <w:rsid w:val="005F7EE4"/>
    <w:rsid w:val="00600033"/>
    <w:rsid w:val="0060043D"/>
    <w:rsid w:val="0060058E"/>
    <w:rsid w:val="00600694"/>
    <w:rsid w:val="006008D1"/>
    <w:rsid w:val="006009A8"/>
    <w:rsid w:val="00600A7A"/>
    <w:rsid w:val="0060128F"/>
    <w:rsid w:val="0060191A"/>
    <w:rsid w:val="00601ECC"/>
    <w:rsid w:val="006023D9"/>
    <w:rsid w:val="00602502"/>
    <w:rsid w:val="0060269A"/>
    <w:rsid w:val="00602739"/>
    <w:rsid w:val="00602916"/>
    <w:rsid w:val="00602979"/>
    <w:rsid w:val="00603085"/>
    <w:rsid w:val="0060335D"/>
    <w:rsid w:val="00603830"/>
    <w:rsid w:val="006039C8"/>
    <w:rsid w:val="00603AD9"/>
    <w:rsid w:val="006040D0"/>
    <w:rsid w:val="00604691"/>
    <w:rsid w:val="00604976"/>
    <w:rsid w:val="00604A64"/>
    <w:rsid w:val="00604F9B"/>
    <w:rsid w:val="00605548"/>
    <w:rsid w:val="00605B53"/>
    <w:rsid w:val="00605F62"/>
    <w:rsid w:val="00605F8E"/>
    <w:rsid w:val="00606402"/>
    <w:rsid w:val="00606440"/>
    <w:rsid w:val="00606505"/>
    <w:rsid w:val="0060655A"/>
    <w:rsid w:val="006067E0"/>
    <w:rsid w:val="00606818"/>
    <w:rsid w:val="00606945"/>
    <w:rsid w:val="00606951"/>
    <w:rsid w:val="00606CC0"/>
    <w:rsid w:val="00606CDD"/>
    <w:rsid w:val="006071AD"/>
    <w:rsid w:val="006072AD"/>
    <w:rsid w:val="00607702"/>
    <w:rsid w:val="0060793A"/>
    <w:rsid w:val="00610620"/>
    <w:rsid w:val="0061075D"/>
    <w:rsid w:val="00610B8B"/>
    <w:rsid w:val="00610DDB"/>
    <w:rsid w:val="0061110A"/>
    <w:rsid w:val="006112CD"/>
    <w:rsid w:val="00611A84"/>
    <w:rsid w:val="00611AEA"/>
    <w:rsid w:val="00611B10"/>
    <w:rsid w:val="00611D72"/>
    <w:rsid w:val="00611ED0"/>
    <w:rsid w:val="0061201A"/>
    <w:rsid w:val="006120DB"/>
    <w:rsid w:val="00612230"/>
    <w:rsid w:val="00612D50"/>
    <w:rsid w:val="00612DE6"/>
    <w:rsid w:val="00612EAE"/>
    <w:rsid w:val="00613A36"/>
    <w:rsid w:val="00613D02"/>
    <w:rsid w:val="00614254"/>
    <w:rsid w:val="00614317"/>
    <w:rsid w:val="0061433C"/>
    <w:rsid w:val="006143BD"/>
    <w:rsid w:val="0061440E"/>
    <w:rsid w:val="0061445B"/>
    <w:rsid w:val="00614C53"/>
    <w:rsid w:val="00615263"/>
    <w:rsid w:val="00615855"/>
    <w:rsid w:val="0061599C"/>
    <w:rsid w:val="00615AD4"/>
    <w:rsid w:val="0061619C"/>
    <w:rsid w:val="0061653E"/>
    <w:rsid w:val="006169A0"/>
    <w:rsid w:val="00616BFE"/>
    <w:rsid w:val="00617567"/>
    <w:rsid w:val="00617C5A"/>
    <w:rsid w:val="00617D36"/>
    <w:rsid w:val="00617FA5"/>
    <w:rsid w:val="00617FC7"/>
    <w:rsid w:val="006200E8"/>
    <w:rsid w:val="00620980"/>
    <w:rsid w:val="00620A75"/>
    <w:rsid w:val="00620B1C"/>
    <w:rsid w:val="00621089"/>
    <w:rsid w:val="006212DB"/>
    <w:rsid w:val="00621407"/>
    <w:rsid w:val="006214B7"/>
    <w:rsid w:val="00621757"/>
    <w:rsid w:val="00621D27"/>
    <w:rsid w:val="006228F4"/>
    <w:rsid w:val="00622B92"/>
    <w:rsid w:val="00622CC0"/>
    <w:rsid w:val="00622E33"/>
    <w:rsid w:val="00622FC5"/>
    <w:rsid w:val="00623C20"/>
    <w:rsid w:val="006243D6"/>
    <w:rsid w:val="0062461F"/>
    <w:rsid w:val="00624A25"/>
    <w:rsid w:val="00624FB0"/>
    <w:rsid w:val="006254B4"/>
    <w:rsid w:val="006254FD"/>
    <w:rsid w:val="00625811"/>
    <w:rsid w:val="006262CF"/>
    <w:rsid w:val="006266D4"/>
    <w:rsid w:val="006266E1"/>
    <w:rsid w:val="006266FA"/>
    <w:rsid w:val="00627067"/>
    <w:rsid w:val="0062728C"/>
    <w:rsid w:val="006302E0"/>
    <w:rsid w:val="00630767"/>
    <w:rsid w:val="006307CD"/>
    <w:rsid w:val="00630DEC"/>
    <w:rsid w:val="00630E39"/>
    <w:rsid w:val="0063103F"/>
    <w:rsid w:val="0063133D"/>
    <w:rsid w:val="00631681"/>
    <w:rsid w:val="00631925"/>
    <w:rsid w:val="00631D9A"/>
    <w:rsid w:val="00631E0E"/>
    <w:rsid w:val="006326EA"/>
    <w:rsid w:val="00632894"/>
    <w:rsid w:val="006330C8"/>
    <w:rsid w:val="006331BD"/>
    <w:rsid w:val="00633361"/>
    <w:rsid w:val="00633D4A"/>
    <w:rsid w:val="00634481"/>
    <w:rsid w:val="00634813"/>
    <w:rsid w:val="00634E22"/>
    <w:rsid w:val="00635281"/>
    <w:rsid w:val="006352EA"/>
    <w:rsid w:val="006357F6"/>
    <w:rsid w:val="00635893"/>
    <w:rsid w:val="00635A9E"/>
    <w:rsid w:val="00635AFC"/>
    <w:rsid w:val="00635C17"/>
    <w:rsid w:val="00635FEF"/>
    <w:rsid w:val="00636047"/>
    <w:rsid w:val="00636354"/>
    <w:rsid w:val="00636447"/>
    <w:rsid w:val="00636A17"/>
    <w:rsid w:val="00636DEF"/>
    <w:rsid w:val="0063703B"/>
    <w:rsid w:val="006378C4"/>
    <w:rsid w:val="00640E50"/>
    <w:rsid w:val="00640EC7"/>
    <w:rsid w:val="006413B4"/>
    <w:rsid w:val="00641975"/>
    <w:rsid w:val="00641FE4"/>
    <w:rsid w:val="006421A8"/>
    <w:rsid w:val="00642290"/>
    <w:rsid w:val="0064232A"/>
    <w:rsid w:val="006423EC"/>
    <w:rsid w:val="00642B49"/>
    <w:rsid w:val="00642D5C"/>
    <w:rsid w:val="00642E73"/>
    <w:rsid w:val="00642ED4"/>
    <w:rsid w:val="006430E4"/>
    <w:rsid w:val="006434FB"/>
    <w:rsid w:val="006438A7"/>
    <w:rsid w:val="00644027"/>
    <w:rsid w:val="0064428A"/>
    <w:rsid w:val="00644375"/>
    <w:rsid w:val="006444A0"/>
    <w:rsid w:val="006445F9"/>
    <w:rsid w:val="0064481A"/>
    <w:rsid w:val="00644C3A"/>
    <w:rsid w:val="00644D13"/>
    <w:rsid w:val="00645089"/>
    <w:rsid w:val="00645318"/>
    <w:rsid w:val="00645553"/>
    <w:rsid w:val="0064556F"/>
    <w:rsid w:val="00645637"/>
    <w:rsid w:val="0064565A"/>
    <w:rsid w:val="0064585A"/>
    <w:rsid w:val="0064591A"/>
    <w:rsid w:val="00645A8E"/>
    <w:rsid w:val="00645D07"/>
    <w:rsid w:val="00645E86"/>
    <w:rsid w:val="006460CD"/>
    <w:rsid w:val="0064759D"/>
    <w:rsid w:val="00647777"/>
    <w:rsid w:val="00647AB3"/>
    <w:rsid w:val="00647AD8"/>
    <w:rsid w:val="00647B99"/>
    <w:rsid w:val="00647D86"/>
    <w:rsid w:val="00647F59"/>
    <w:rsid w:val="00650342"/>
    <w:rsid w:val="00650640"/>
    <w:rsid w:val="0065085E"/>
    <w:rsid w:val="00650913"/>
    <w:rsid w:val="00650D59"/>
    <w:rsid w:val="00650DF0"/>
    <w:rsid w:val="00650F92"/>
    <w:rsid w:val="00651335"/>
    <w:rsid w:val="00651BA3"/>
    <w:rsid w:val="00651DC3"/>
    <w:rsid w:val="006520DD"/>
    <w:rsid w:val="00652183"/>
    <w:rsid w:val="0065246D"/>
    <w:rsid w:val="0065254D"/>
    <w:rsid w:val="00652736"/>
    <w:rsid w:val="00652794"/>
    <w:rsid w:val="0065282E"/>
    <w:rsid w:val="00652840"/>
    <w:rsid w:val="00652B63"/>
    <w:rsid w:val="00652C32"/>
    <w:rsid w:val="00652EC9"/>
    <w:rsid w:val="00652F80"/>
    <w:rsid w:val="00653313"/>
    <w:rsid w:val="00653638"/>
    <w:rsid w:val="0065399C"/>
    <w:rsid w:val="00653DCF"/>
    <w:rsid w:val="00653E58"/>
    <w:rsid w:val="00653F71"/>
    <w:rsid w:val="006545A2"/>
    <w:rsid w:val="0065474D"/>
    <w:rsid w:val="00654C6F"/>
    <w:rsid w:val="00654C91"/>
    <w:rsid w:val="00654C98"/>
    <w:rsid w:val="00654F06"/>
    <w:rsid w:val="00655324"/>
    <w:rsid w:val="00655501"/>
    <w:rsid w:val="006556BA"/>
    <w:rsid w:val="00655836"/>
    <w:rsid w:val="00655BFD"/>
    <w:rsid w:val="00655E3E"/>
    <w:rsid w:val="00655F1F"/>
    <w:rsid w:val="00655F4D"/>
    <w:rsid w:val="0065600D"/>
    <w:rsid w:val="0065618B"/>
    <w:rsid w:val="00656718"/>
    <w:rsid w:val="0065699F"/>
    <w:rsid w:val="00656BAC"/>
    <w:rsid w:val="00657A05"/>
    <w:rsid w:val="006603A8"/>
    <w:rsid w:val="006603BD"/>
    <w:rsid w:val="006603DF"/>
    <w:rsid w:val="00660830"/>
    <w:rsid w:val="00660AE9"/>
    <w:rsid w:val="00660EF5"/>
    <w:rsid w:val="00661178"/>
    <w:rsid w:val="006613F2"/>
    <w:rsid w:val="006614FF"/>
    <w:rsid w:val="0066180C"/>
    <w:rsid w:val="00661C62"/>
    <w:rsid w:val="00661D3E"/>
    <w:rsid w:val="0066220E"/>
    <w:rsid w:val="00662307"/>
    <w:rsid w:val="006623B5"/>
    <w:rsid w:val="0066247E"/>
    <w:rsid w:val="0066283C"/>
    <w:rsid w:val="00662D40"/>
    <w:rsid w:val="0066357C"/>
    <w:rsid w:val="006637E3"/>
    <w:rsid w:val="006638C7"/>
    <w:rsid w:val="00663F22"/>
    <w:rsid w:val="00664914"/>
    <w:rsid w:val="00664BF0"/>
    <w:rsid w:val="00664C0B"/>
    <w:rsid w:val="00664EBA"/>
    <w:rsid w:val="00664EEF"/>
    <w:rsid w:val="00665A3C"/>
    <w:rsid w:val="00665D0D"/>
    <w:rsid w:val="00665E16"/>
    <w:rsid w:val="006662EB"/>
    <w:rsid w:val="00666736"/>
    <w:rsid w:val="006669FB"/>
    <w:rsid w:val="00666DFB"/>
    <w:rsid w:val="00667018"/>
    <w:rsid w:val="0066740E"/>
    <w:rsid w:val="006679B3"/>
    <w:rsid w:val="0067011C"/>
    <w:rsid w:val="00670655"/>
    <w:rsid w:val="00670682"/>
    <w:rsid w:val="00670C77"/>
    <w:rsid w:val="00670E72"/>
    <w:rsid w:val="00670F64"/>
    <w:rsid w:val="00671260"/>
    <w:rsid w:val="006712C2"/>
    <w:rsid w:val="00671492"/>
    <w:rsid w:val="0067154F"/>
    <w:rsid w:val="006717E1"/>
    <w:rsid w:val="00671D89"/>
    <w:rsid w:val="00671FFF"/>
    <w:rsid w:val="00672399"/>
    <w:rsid w:val="0067295F"/>
    <w:rsid w:val="00672BB1"/>
    <w:rsid w:val="00672D08"/>
    <w:rsid w:val="00672F6E"/>
    <w:rsid w:val="00673B0F"/>
    <w:rsid w:val="00673B43"/>
    <w:rsid w:val="00673F70"/>
    <w:rsid w:val="0067441E"/>
    <w:rsid w:val="00674720"/>
    <w:rsid w:val="00674C30"/>
    <w:rsid w:val="00675203"/>
    <w:rsid w:val="006758B7"/>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C4E"/>
    <w:rsid w:val="00681E17"/>
    <w:rsid w:val="00682292"/>
    <w:rsid w:val="00682478"/>
    <w:rsid w:val="006829E9"/>
    <w:rsid w:val="00682A59"/>
    <w:rsid w:val="00682BD8"/>
    <w:rsid w:val="00682C67"/>
    <w:rsid w:val="0068306F"/>
    <w:rsid w:val="0068323C"/>
    <w:rsid w:val="006832BC"/>
    <w:rsid w:val="0068345F"/>
    <w:rsid w:val="00683AD9"/>
    <w:rsid w:val="00683B1F"/>
    <w:rsid w:val="00683D2E"/>
    <w:rsid w:val="00683D75"/>
    <w:rsid w:val="00683E93"/>
    <w:rsid w:val="00684138"/>
    <w:rsid w:val="0068458E"/>
    <w:rsid w:val="006848E7"/>
    <w:rsid w:val="006850FB"/>
    <w:rsid w:val="006852CE"/>
    <w:rsid w:val="00685B39"/>
    <w:rsid w:val="0068647B"/>
    <w:rsid w:val="0068664E"/>
    <w:rsid w:val="00686997"/>
    <w:rsid w:val="00686BAD"/>
    <w:rsid w:val="00686C6D"/>
    <w:rsid w:val="00686D61"/>
    <w:rsid w:val="00687233"/>
    <w:rsid w:val="006873BE"/>
    <w:rsid w:val="006876AA"/>
    <w:rsid w:val="006903C0"/>
    <w:rsid w:val="0069052A"/>
    <w:rsid w:val="006909B7"/>
    <w:rsid w:val="00690BA0"/>
    <w:rsid w:val="00691664"/>
    <w:rsid w:val="006916EE"/>
    <w:rsid w:val="0069186E"/>
    <w:rsid w:val="00691BD2"/>
    <w:rsid w:val="00691E9D"/>
    <w:rsid w:val="0069210E"/>
    <w:rsid w:val="00692877"/>
    <w:rsid w:val="006930DF"/>
    <w:rsid w:val="00693285"/>
    <w:rsid w:val="006933D4"/>
    <w:rsid w:val="006934CF"/>
    <w:rsid w:val="00693963"/>
    <w:rsid w:val="00693ACB"/>
    <w:rsid w:val="00693C50"/>
    <w:rsid w:val="006941A0"/>
    <w:rsid w:val="006945EA"/>
    <w:rsid w:val="006947BD"/>
    <w:rsid w:val="006947C5"/>
    <w:rsid w:val="006947E2"/>
    <w:rsid w:val="0069489A"/>
    <w:rsid w:val="00694A77"/>
    <w:rsid w:val="00694B6D"/>
    <w:rsid w:val="00694D4F"/>
    <w:rsid w:val="00694EFB"/>
    <w:rsid w:val="0069540B"/>
    <w:rsid w:val="006955CD"/>
    <w:rsid w:val="0069615B"/>
    <w:rsid w:val="00696530"/>
    <w:rsid w:val="006967A1"/>
    <w:rsid w:val="00696A39"/>
    <w:rsid w:val="00696C47"/>
    <w:rsid w:val="00696D1D"/>
    <w:rsid w:val="0069749C"/>
    <w:rsid w:val="006979E4"/>
    <w:rsid w:val="00697AB9"/>
    <w:rsid w:val="00697EA6"/>
    <w:rsid w:val="006A0364"/>
    <w:rsid w:val="006A0425"/>
    <w:rsid w:val="006A0FAB"/>
    <w:rsid w:val="006A134C"/>
    <w:rsid w:val="006A14B6"/>
    <w:rsid w:val="006A1A20"/>
    <w:rsid w:val="006A2763"/>
    <w:rsid w:val="006A2C6E"/>
    <w:rsid w:val="006A2DEE"/>
    <w:rsid w:val="006A3398"/>
    <w:rsid w:val="006A396B"/>
    <w:rsid w:val="006A3A4C"/>
    <w:rsid w:val="006A3A96"/>
    <w:rsid w:val="006A3FE5"/>
    <w:rsid w:val="006A4025"/>
    <w:rsid w:val="006A40D7"/>
    <w:rsid w:val="006A4282"/>
    <w:rsid w:val="006A4700"/>
    <w:rsid w:val="006A4C45"/>
    <w:rsid w:val="006A4D08"/>
    <w:rsid w:val="006A4D41"/>
    <w:rsid w:val="006A5ECE"/>
    <w:rsid w:val="006A62A4"/>
    <w:rsid w:val="006A64BF"/>
    <w:rsid w:val="006A66B0"/>
    <w:rsid w:val="006A6A19"/>
    <w:rsid w:val="006A6F7C"/>
    <w:rsid w:val="006A73C4"/>
    <w:rsid w:val="006A7913"/>
    <w:rsid w:val="006A7BC9"/>
    <w:rsid w:val="006B00A9"/>
    <w:rsid w:val="006B0264"/>
    <w:rsid w:val="006B04EB"/>
    <w:rsid w:val="006B05D3"/>
    <w:rsid w:val="006B0B95"/>
    <w:rsid w:val="006B0F4B"/>
    <w:rsid w:val="006B13BB"/>
    <w:rsid w:val="006B14EB"/>
    <w:rsid w:val="006B1649"/>
    <w:rsid w:val="006B16AB"/>
    <w:rsid w:val="006B1B43"/>
    <w:rsid w:val="006B1C34"/>
    <w:rsid w:val="006B2069"/>
    <w:rsid w:val="006B2C90"/>
    <w:rsid w:val="006B30E7"/>
    <w:rsid w:val="006B3157"/>
    <w:rsid w:val="006B35BB"/>
    <w:rsid w:val="006B36E4"/>
    <w:rsid w:val="006B3D2C"/>
    <w:rsid w:val="006B41FB"/>
    <w:rsid w:val="006B4566"/>
    <w:rsid w:val="006B460D"/>
    <w:rsid w:val="006B460E"/>
    <w:rsid w:val="006B46AE"/>
    <w:rsid w:val="006B47DA"/>
    <w:rsid w:val="006B550D"/>
    <w:rsid w:val="006B5677"/>
    <w:rsid w:val="006B5A74"/>
    <w:rsid w:val="006B5C5C"/>
    <w:rsid w:val="006B5CB2"/>
    <w:rsid w:val="006B62DD"/>
    <w:rsid w:val="006B62E9"/>
    <w:rsid w:val="006B65FF"/>
    <w:rsid w:val="006B6D7C"/>
    <w:rsid w:val="006B70FB"/>
    <w:rsid w:val="006B7163"/>
    <w:rsid w:val="006B7260"/>
    <w:rsid w:val="006B772A"/>
    <w:rsid w:val="006B77B4"/>
    <w:rsid w:val="006C04FB"/>
    <w:rsid w:val="006C08AE"/>
    <w:rsid w:val="006C0A68"/>
    <w:rsid w:val="006C0BAF"/>
    <w:rsid w:val="006C0C3D"/>
    <w:rsid w:val="006C1465"/>
    <w:rsid w:val="006C15C1"/>
    <w:rsid w:val="006C162F"/>
    <w:rsid w:val="006C16EE"/>
    <w:rsid w:val="006C1776"/>
    <w:rsid w:val="006C1C93"/>
    <w:rsid w:val="006C2524"/>
    <w:rsid w:val="006C2583"/>
    <w:rsid w:val="006C26A7"/>
    <w:rsid w:val="006C2AA5"/>
    <w:rsid w:val="006C2CEA"/>
    <w:rsid w:val="006C2E01"/>
    <w:rsid w:val="006C2F6F"/>
    <w:rsid w:val="006C30E6"/>
    <w:rsid w:val="006C3273"/>
    <w:rsid w:val="006C3AD7"/>
    <w:rsid w:val="006C3B7C"/>
    <w:rsid w:val="006C3D2F"/>
    <w:rsid w:val="006C457A"/>
    <w:rsid w:val="006C45E9"/>
    <w:rsid w:val="006C486D"/>
    <w:rsid w:val="006C4C76"/>
    <w:rsid w:val="006C52DE"/>
    <w:rsid w:val="006C55AB"/>
    <w:rsid w:val="006C577B"/>
    <w:rsid w:val="006C5803"/>
    <w:rsid w:val="006C5DF4"/>
    <w:rsid w:val="006C660C"/>
    <w:rsid w:val="006C66D5"/>
    <w:rsid w:val="006C68CD"/>
    <w:rsid w:val="006C71AB"/>
    <w:rsid w:val="006C7272"/>
    <w:rsid w:val="006C72F7"/>
    <w:rsid w:val="006D0741"/>
    <w:rsid w:val="006D0A00"/>
    <w:rsid w:val="006D0A6F"/>
    <w:rsid w:val="006D0E5A"/>
    <w:rsid w:val="006D0EC4"/>
    <w:rsid w:val="006D10E8"/>
    <w:rsid w:val="006D119C"/>
    <w:rsid w:val="006D1C5C"/>
    <w:rsid w:val="006D1F88"/>
    <w:rsid w:val="006D1FCB"/>
    <w:rsid w:val="006D2216"/>
    <w:rsid w:val="006D27E6"/>
    <w:rsid w:val="006D2A33"/>
    <w:rsid w:val="006D2EB2"/>
    <w:rsid w:val="006D3267"/>
    <w:rsid w:val="006D3855"/>
    <w:rsid w:val="006D3E6B"/>
    <w:rsid w:val="006D4804"/>
    <w:rsid w:val="006D49B2"/>
    <w:rsid w:val="006D576A"/>
    <w:rsid w:val="006D58B9"/>
    <w:rsid w:val="006D5B8A"/>
    <w:rsid w:val="006D6720"/>
    <w:rsid w:val="006D68ED"/>
    <w:rsid w:val="006D6905"/>
    <w:rsid w:val="006D6C20"/>
    <w:rsid w:val="006D6D63"/>
    <w:rsid w:val="006D70A6"/>
    <w:rsid w:val="006D71A0"/>
    <w:rsid w:val="006D756A"/>
    <w:rsid w:val="006D7C46"/>
    <w:rsid w:val="006D7DD3"/>
    <w:rsid w:val="006E0006"/>
    <w:rsid w:val="006E01B1"/>
    <w:rsid w:val="006E035D"/>
    <w:rsid w:val="006E083A"/>
    <w:rsid w:val="006E0857"/>
    <w:rsid w:val="006E0861"/>
    <w:rsid w:val="006E0970"/>
    <w:rsid w:val="006E0F43"/>
    <w:rsid w:val="006E10BA"/>
    <w:rsid w:val="006E1305"/>
    <w:rsid w:val="006E192F"/>
    <w:rsid w:val="006E2242"/>
    <w:rsid w:val="006E227F"/>
    <w:rsid w:val="006E262F"/>
    <w:rsid w:val="006E29C7"/>
    <w:rsid w:val="006E2A46"/>
    <w:rsid w:val="006E2A62"/>
    <w:rsid w:val="006E2F25"/>
    <w:rsid w:val="006E3ACC"/>
    <w:rsid w:val="006E3DCD"/>
    <w:rsid w:val="006E3F7A"/>
    <w:rsid w:val="006E4056"/>
    <w:rsid w:val="006E4181"/>
    <w:rsid w:val="006E443A"/>
    <w:rsid w:val="006E4474"/>
    <w:rsid w:val="006E46D1"/>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A04"/>
    <w:rsid w:val="006E7D6C"/>
    <w:rsid w:val="006F06E8"/>
    <w:rsid w:val="006F08C0"/>
    <w:rsid w:val="006F08EF"/>
    <w:rsid w:val="006F0AA8"/>
    <w:rsid w:val="006F0D9F"/>
    <w:rsid w:val="006F0ED7"/>
    <w:rsid w:val="006F0FD3"/>
    <w:rsid w:val="006F10B3"/>
    <w:rsid w:val="006F12C1"/>
    <w:rsid w:val="006F149E"/>
    <w:rsid w:val="006F17CE"/>
    <w:rsid w:val="006F1955"/>
    <w:rsid w:val="006F1C41"/>
    <w:rsid w:val="006F1E69"/>
    <w:rsid w:val="006F1E76"/>
    <w:rsid w:val="006F231D"/>
    <w:rsid w:val="006F277E"/>
    <w:rsid w:val="006F2852"/>
    <w:rsid w:val="006F2D32"/>
    <w:rsid w:val="006F2F98"/>
    <w:rsid w:val="006F31D9"/>
    <w:rsid w:val="006F345F"/>
    <w:rsid w:val="006F34A5"/>
    <w:rsid w:val="006F34BB"/>
    <w:rsid w:val="006F3881"/>
    <w:rsid w:val="006F3B0E"/>
    <w:rsid w:val="006F3C1C"/>
    <w:rsid w:val="006F3D39"/>
    <w:rsid w:val="006F404A"/>
    <w:rsid w:val="006F4752"/>
    <w:rsid w:val="006F4DE0"/>
    <w:rsid w:val="006F4FC1"/>
    <w:rsid w:val="006F536D"/>
    <w:rsid w:val="006F55BB"/>
    <w:rsid w:val="006F56E3"/>
    <w:rsid w:val="006F58AF"/>
    <w:rsid w:val="006F5EBE"/>
    <w:rsid w:val="006F612D"/>
    <w:rsid w:val="006F64D1"/>
    <w:rsid w:val="006F650B"/>
    <w:rsid w:val="006F650C"/>
    <w:rsid w:val="006F65F8"/>
    <w:rsid w:val="006F6977"/>
    <w:rsid w:val="006F747F"/>
    <w:rsid w:val="0070005F"/>
    <w:rsid w:val="00700C18"/>
    <w:rsid w:val="00700F13"/>
    <w:rsid w:val="007010C5"/>
    <w:rsid w:val="007011AB"/>
    <w:rsid w:val="00701595"/>
    <w:rsid w:val="00701599"/>
    <w:rsid w:val="007019E2"/>
    <w:rsid w:val="00701BC0"/>
    <w:rsid w:val="00701F1D"/>
    <w:rsid w:val="00701F5E"/>
    <w:rsid w:val="007023F5"/>
    <w:rsid w:val="00702A0C"/>
    <w:rsid w:val="00702B73"/>
    <w:rsid w:val="00702D28"/>
    <w:rsid w:val="007031D9"/>
    <w:rsid w:val="00703986"/>
    <w:rsid w:val="00703AF1"/>
    <w:rsid w:val="00703BC5"/>
    <w:rsid w:val="00704255"/>
    <w:rsid w:val="00704C93"/>
    <w:rsid w:val="00704D0F"/>
    <w:rsid w:val="00704F5B"/>
    <w:rsid w:val="00704FA2"/>
    <w:rsid w:val="00705752"/>
    <w:rsid w:val="00706347"/>
    <w:rsid w:val="0070657C"/>
    <w:rsid w:val="0070663E"/>
    <w:rsid w:val="00706747"/>
    <w:rsid w:val="00706F9F"/>
    <w:rsid w:val="00707061"/>
    <w:rsid w:val="007070EE"/>
    <w:rsid w:val="007070F6"/>
    <w:rsid w:val="00707264"/>
    <w:rsid w:val="00707373"/>
    <w:rsid w:val="00707577"/>
    <w:rsid w:val="00707B50"/>
    <w:rsid w:val="0071020B"/>
    <w:rsid w:val="0071108E"/>
    <w:rsid w:val="007112FA"/>
    <w:rsid w:val="007114A6"/>
    <w:rsid w:val="0071172A"/>
    <w:rsid w:val="0071198A"/>
    <w:rsid w:val="00711F73"/>
    <w:rsid w:val="007120C9"/>
    <w:rsid w:val="0071253A"/>
    <w:rsid w:val="0071329F"/>
    <w:rsid w:val="00713906"/>
    <w:rsid w:val="00713B45"/>
    <w:rsid w:val="0071403E"/>
    <w:rsid w:val="00714FAF"/>
    <w:rsid w:val="00714FD3"/>
    <w:rsid w:val="0071518E"/>
    <w:rsid w:val="0071530E"/>
    <w:rsid w:val="007156B5"/>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66"/>
    <w:rsid w:val="0072239F"/>
    <w:rsid w:val="00722606"/>
    <w:rsid w:val="0072260B"/>
    <w:rsid w:val="00722797"/>
    <w:rsid w:val="00722852"/>
    <w:rsid w:val="00722A0A"/>
    <w:rsid w:val="007230EC"/>
    <w:rsid w:val="00723379"/>
    <w:rsid w:val="007239D7"/>
    <w:rsid w:val="00723CAA"/>
    <w:rsid w:val="00724480"/>
    <w:rsid w:val="007244C5"/>
    <w:rsid w:val="00724536"/>
    <w:rsid w:val="007253F3"/>
    <w:rsid w:val="00725BC7"/>
    <w:rsid w:val="007261D2"/>
    <w:rsid w:val="00726426"/>
    <w:rsid w:val="00726A4B"/>
    <w:rsid w:val="00726B50"/>
    <w:rsid w:val="00726E5A"/>
    <w:rsid w:val="00727294"/>
    <w:rsid w:val="00727346"/>
    <w:rsid w:val="0072771D"/>
    <w:rsid w:val="00727BF4"/>
    <w:rsid w:val="00727D59"/>
    <w:rsid w:val="00730339"/>
    <w:rsid w:val="007312FD"/>
    <w:rsid w:val="007314CE"/>
    <w:rsid w:val="00731798"/>
    <w:rsid w:val="007322F9"/>
    <w:rsid w:val="00732AF6"/>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374"/>
    <w:rsid w:val="007354D4"/>
    <w:rsid w:val="00735711"/>
    <w:rsid w:val="00735722"/>
    <w:rsid w:val="007359DA"/>
    <w:rsid w:val="00735B6D"/>
    <w:rsid w:val="00735C7A"/>
    <w:rsid w:val="00735CBD"/>
    <w:rsid w:val="00736637"/>
    <w:rsid w:val="00737041"/>
    <w:rsid w:val="00737046"/>
    <w:rsid w:val="007370B4"/>
    <w:rsid w:val="0073737D"/>
    <w:rsid w:val="00737D06"/>
    <w:rsid w:val="007402C4"/>
    <w:rsid w:val="007402EF"/>
    <w:rsid w:val="00740430"/>
    <w:rsid w:val="007408FA"/>
    <w:rsid w:val="007408FC"/>
    <w:rsid w:val="0074145A"/>
    <w:rsid w:val="00741475"/>
    <w:rsid w:val="0074159A"/>
    <w:rsid w:val="007418C9"/>
    <w:rsid w:val="00741B02"/>
    <w:rsid w:val="00741CB5"/>
    <w:rsid w:val="00741FE3"/>
    <w:rsid w:val="007420BB"/>
    <w:rsid w:val="0074211D"/>
    <w:rsid w:val="007423AB"/>
    <w:rsid w:val="00742476"/>
    <w:rsid w:val="0074286B"/>
    <w:rsid w:val="00742974"/>
    <w:rsid w:val="00742E83"/>
    <w:rsid w:val="00743779"/>
    <w:rsid w:val="00743C3B"/>
    <w:rsid w:val="00743C5A"/>
    <w:rsid w:val="00743C67"/>
    <w:rsid w:val="00743D30"/>
    <w:rsid w:val="00743E88"/>
    <w:rsid w:val="007444C1"/>
    <w:rsid w:val="0074479B"/>
    <w:rsid w:val="00744B9F"/>
    <w:rsid w:val="00744F41"/>
    <w:rsid w:val="0074545B"/>
    <w:rsid w:val="00745643"/>
    <w:rsid w:val="0074576D"/>
    <w:rsid w:val="007458C6"/>
    <w:rsid w:val="007459A9"/>
    <w:rsid w:val="00745D86"/>
    <w:rsid w:val="00745DFB"/>
    <w:rsid w:val="00746166"/>
    <w:rsid w:val="00746362"/>
    <w:rsid w:val="00746592"/>
    <w:rsid w:val="007474E3"/>
    <w:rsid w:val="00747622"/>
    <w:rsid w:val="007477CB"/>
    <w:rsid w:val="0075075D"/>
    <w:rsid w:val="00750760"/>
    <w:rsid w:val="00750D2B"/>
    <w:rsid w:val="00750DDB"/>
    <w:rsid w:val="00750F60"/>
    <w:rsid w:val="00750FCA"/>
    <w:rsid w:val="00751863"/>
    <w:rsid w:val="00752085"/>
    <w:rsid w:val="007525FC"/>
    <w:rsid w:val="00752726"/>
    <w:rsid w:val="0075295B"/>
    <w:rsid w:val="00753414"/>
    <w:rsid w:val="0075357D"/>
    <w:rsid w:val="007535AA"/>
    <w:rsid w:val="007535DA"/>
    <w:rsid w:val="0075373B"/>
    <w:rsid w:val="00753E07"/>
    <w:rsid w:val="00753E0D"/>
    <w:rsid w:val="00753FA3"/>
    <w:rsid w:val="0075479B"/>
    <w:rsid w:val="00754BEB"/>
    <w:rsid w:val="00754D6D"/>
    <w:rsid w:val="00754F62"/>
    <w:rsid w:val="007554D1"/>
    <w:rsid w:val="00755955"/>
    <w:rsid w:val="00755B35"/>
    <w:rsid w:val="00755CC8"/>
    <w:rsid w:val="00755F55"/>
    <w:rsid w:val="00756497"/>
    <w:rsid w:val="00756552"/>
    <w:rsid w:val="00756F57"/>
    <w:rsid w:val="00756F7D"/>
    <w:rsid w:val="00756FFA"/>
    <w:rsid w:val="007572C1"/>
    <w:rsid w:val="007577B8"/>
    <w:rsid w:val="007579AE"/>
    <w:rsid w:val="007579E2"/>
    <w:rsid w:val="00760543"/>
    <w:rsid w:val="00760556"/>
    <w:rsid w:val="007608FB"/>
    <w:rsid w:val="00760950"/>
    <w:rsid w:val="0076096D"/>
    <w:rsid w:val="007611B8"/>
    <w:rsid w:val="00761233"/>
    <w:rsid w:val="0076126B"/>
    <w:rsid w:val="007616A6"/>
    <w:rsid w:val="007618C9"/>
    <w:rsid w:val="00761940"/>
    <w:rsid w:val="00761AFD"/>
    <w:rsid w:val="00762267"/>
    <w:rsid w:val="0076264F"/>
    <w:rsid w:val="00762BE0"/>
    <w:rsid w:val="00762D06"/>
    <w:rsid w:val="00762D0E"/>
    <w:rsid w:val="00763A6B"/>
    <w:rsid w:val="0076407E"/>
    <w:rsid w:val="00764110"/>
    <w:rsid w:val="00764456"/>
    <w:rsid w:val="007648F8"/>
    <w:rsid w:val="00764B67"/>
    <w:rsid w:val="00764E15"/>
    <w:rsid w:val="00765855"/>
    <w:rsid w:val="00765F41"/>
    <w:rsid w:val="00765F49"/>
    <w:rsid w:val="007660F9"/>
    <w:rsid w:val="007667D9"/>
    <w:rsid w:val="00766982"/>
    <w:rsid w:val="00767205"/>
    <w:rsid w:val="0076723A"/>
    <w:rsid w:val="007673BD"/>
    <w:rsid w:val="007673EA"/>
    <w:rsid w:val="0076773C"/>
    <w:rsid w:val="0076780A"/>
    <w:rsid w:val="00767852"/>
    <w:rsid w:val="00767C0F"/>
    <w:rsid w:val="00767D34"/>
    <w:rsid w:val="0077067E"/>
    <w:rsid w:val="00770D11"/>
    <w:rsid w:val="00770F3A"/>
    <w:rsid w:val="007712BF"/>
    <w:rsid w:val="007714E4"/>
    <w:rsid w:val="0077170E"/>
    <w:rsid w:val="0077186C"/>
    <w:rsid w:val="00771919"/>
    <w:rsid w:val="00771B57"/>
    <w:rsid w:val="00771F80"/>
    <w:rsid w:val="0077215A"/>
    <w:rsid w:val="0077220B"/>
    <w:rsid w:val="00772910"/>
    <w:rsid w:val="00772A08"/>
    <w:rsid w:val="00772BA3"/>
    <w:rsid w:val="00772C51"/>
    <w:rsid w:val="00772C6B"/>
    <w:rsid w:val="00773376"/>
    <w:rsid w:val="0077367F"/>
    <w:rsid w:val="00773804"/>
    <w:rsid w:val="0077382E"/>
    <w:rsid w:val="0077386F"/>
    <w:rsid w:val="0077392D"/>
    <w:rsid w:val="0077393B"/>
    <w:rsid w:val="00773C98"/>
    <w:rsid w:val="00773E3E"/>
    <w:rsid w:val="00774EEB"/>
    <w:rsid w:val="00774F7C"/>
    <w:rsid w:val="007753D6"/>
    <w:rsid w:val="007755A5"/>
    <w:rsid w:val="0077571D"/>
    <w:rsid w:val="007759C3"/>
    <w:rsid w:val="00776267"/>
    <w:rsid w:val="007763B8"/>
    <w:rsid w:val="0077641A"/>
    <w:rsid w:val="00776A64"/>
    <w:rsid w:val="00776ADF"/>
    <w:rsid w:val="00776C58"/>
    <w:rsid w:val="00777036"/>
    <w:rsid w:val="00777103"/>
    <w:rsid w:val="0077710D"/>
    <w:rsid w:val="007773A7"/>
    <w:rsid w:val="007778FA"/>
    <w:rsid w:val="00777DA8"/>
    <w:rsid w:val="00777FE0"/>
    <w:rsid w:val="00780241"/>
    <w:rsid w:val="00780521"/>
    <w:rsid w:val="00780DD6"/>
    <w:rsid w:val="00780E0F"/>
    <w:rsid w:val="007812DE"/>
    <w:rsid w:val="00781566"/>
    <w:rsid w:val="00781795"/>
    <w:rsid w:val="00781A63"/>
    <w:rsid w:val="00781BDC"/>
    <w:rsid w:val="00781D40"/>
    <w:rsid w:val="007820C9"/>
    <w:rsid w:val="0078243F"/>
    <w:rsid w:val="0078248E"/>
    <w:rsid w:val="0078329D"/>
    <w:rsid w:val="007832C4"/>
    <w:rsid w:val="00783690"/>
    <w:rsid w:val="00783801"/>
    <w:rsid w:val="007838B7"/>
    <w:rsid w:val="007838D6"/>
    <w:rsid w:val="00783C09"/>
    <w:rsid w:val="00783F49"/>
    <w:rsid w:val="00784091"/>
    <w:rsid w:val="007843F4"/>
    <w:rsid w:val="0078482F"/>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33"/>
    <w:rsid w:val="00786862"/>
    <w:rsid w:val="00786B21"/>
    <w:rsid w:val="00786EDC"/>
    <w:rsid w:val="007871D7"/>
    <w:rsid w:val="0078732A"/>
    <w:rsid w:val="007875DF"/>
    <w:rsid w:val="00787867"/>
    <w:rsid w:val="007879D1"/>
    <w:rsid w:val="00787AC4"/>
    <w:rsid w:val="00787C50"/>
    <w:rsid w:val="00787F81"/>
    <w:rsid w:val="0079025C"/>
    <w:rsid w:val="0079048F"/>
    <w:rsid w:val="00790660"/>
    <w:rsid w:val="00790B01"/>
    <w:rsid w:val="00790C4F"/>
    <w:rsid w:val="00790E9E"/>
    <w:rsid w:val="00790FAA"/>
    <w:rsid w:val="0079132A"/>
    <w:rsid w:val="00791401"/>
    <w:rsid w:val="00791FC1"/>
    <w:rsid w:val="00792161"/>
    <w:rsid w:val="0079237B"/>
    <w:rsid w:val="0079245C"/>
    <w:rsid w:val="00792757"/>
    <w:rsid w:val="0079279B"/>
    <w:rsid w:val="007927D1"/>
    <w:rsid w:val="0079282E"/>
    <w:rsid w:val="00792A52"/>
    <w:rsid w:val="00792BEF"/>
    <w:rsid w:val="00792E00"/>
    <w:rsid w:val="00793018"/>
    <w:rsid w:val="00793107"/>
    <w:rsid w:val="007933F8"/>
    <w:rsid w:val="00793602"/>
    <w:rsid w:val="007939F0"/>
    <w:rsid w:val="007943AF"/>
    <w:rsid w:val="007947CB"/>
    <w:rsid w:val="00794808"/>
    <w:rsid w:val="007948A7"/>
    <w:rsid w:val="0079521E"/>
    <w:rsid w:val="00795366"/>
    <w:rsid w:val="00795609"/>
    <w:rsid w:val="0079581E"/>
    <w:rsid w:val="00795B76"/>
    <w:rsid w:val="00795C30"/>
    <w:rsid w:val="00795EC4"/>
    <w:rsid w:val="0079687A"/>
    <w:rsid w:val="00796C23"/>
    <w:rsid w:val="00796C84"/>
    <w:rsid w:val="00796DCB"/>
    <w:rsid w:val="00796EA4"/>
    <w:rsid w:val="00797148"/>
    <w:rsid w:val="00797272"/>
    <w:rsid w:val="00797BC5"/>
    <w:rsid w:val="00797D2E"/>
    <w:rsid w:val="007A01A6"/>
    <w:rsid w:val="007A05FD"/>
    <w:rsid w:val="007A06CC"/>
    <w:rsid w:val="007A09E6"/>
    <w:rsid w:val="007A0AA7"/>
    <w:rsid w:val="007A0AB0"/>
    <w:rsid w:val="007A1097"/>
    <w:rsid w:val="007A146A"/>
    <w:rsid w:val="007A1989"/>
    <w:rsid w:val="007A1A56"/>
    <w:rsid w:val="007A1E77"/>
    <w:rsid w:val="007A22AD"/>
    <w:rsid w:val="007A22B8"/>
    <w:rsid w:val="007A2603"/>
    <w:rsid w:val="007A2C14"/>
    <w:rsid w:val="007A2C47"/>
    <w:rsid w:val="007A2CC4"/>
    <w:rsid w:val="007A2E95"/>
    <w:rsid w:val="007A31C1"/>
    <w:rsid w:val="007A3485"/>
    <w:rsid w:val="007A38DD"/>
    <w:rsid w:val="007A3903"/>
    <w:rsid w:val="007A3B3F"/>
    <w:rsid w:val="007A402E"/>
    <w:rsid w:val="007A424F"/>
    <w:rsid w:val="007A4459"/>
    <w:rsid w:val="007A47C6"/>
    <w:rsid w:val="007A4B65"/>
    <w:rsid w:val="007A4BA3"/>
    <w:rsid w:val="007A4C6F"/>
    <w:rsid w:val="007A4DE7"/>
    <w:rsid w:val="007A4E1C"/>
    <w:rsid w:val="007A4F17"/>
    <w:rsid w:val="007A57D6"/>
    <w:rsid w:val="007A5C09"/>
    <w:rsid w:val="007A5E1C"/>
    <w:rsid w:val="007A5FC4"/>
    <w:rsid w:val="007A63BF"/>
    <w:rsid w:val="007A6488"/>
    <w:rsid w:val="007A67C1"/>
    <w:rsid w:val="007A71E7"/>
    <w:rsid w:val="007A741E"/>
    <w:rsid w:val="007A766B"/>
    <w:rsid w:val="007A7A5E"/>
    <w:rsid w:val="007A7DED"/>
    <w:rsid w:val="007A7DF2"/>
    <w:rsid w:val="007B00D1"/>
    <w:rsid w:val="007B0231"/>
    <w:rsid w:val="007B03D2"/>
    <w:rsid w:val="007B0744"/>
    <w:rsid w:val="007B0B6E"/>
    <w:rsid w:val="007B0F02"/>
    <w:rsid w:val="007B1164"/>
    <w:rsid w:val="007B140D"/>
    <w:rsid w:val="007B197C"/>
    <w:rsid w:val="007B1F76"/>
    <w:rsid w:val="007B2500"/>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0D"/>
    <w:rsid w:val="007B5BC4"/>
    <w:rsid w:val="007B608C"/>
    <w:rsid w:val="007B6115"/>
    <w:rsid w:val="007B6535"/>
    <w:rsid w:val="007B6996"/>
    <w:rsid w:val="007B6D2E"/>
    <w:rsid w:val="007B6D7A"/>
    <w:rsid w:val="007B6D8F"/>
    <w:rsid w:val="007B74C4"/>
    <w:rsid w:val="007B7559"/>
    <w:rsid w:val="007B76C3"/>
    <w:rsid w:val="007B76F2"/>
    <w:rsid w:val="007B7A2B"/>
    <w:rsid w:val="007C004B"/>
    <w:rsid w:val="007C11C3"/>
    <w:rsid w:val="007C11ED"/>
    <w:rsid w:val="007C177D"/>
    <w:rsid w:val="007C1850"/>
    <w:rsid w:val="007C1A65"/>
    <w:rsid w:val="007C2272"/>
    <w:rsid w:val="007C22CA"/>
    <w:rsid w:val="007C2347"/>
    <w:rsid w:val="007C263F"/>
    <w:rsid w:val="007C2698"/>
    <w:rsid w:val="007C27BC"/>
    <w:rsid w:val="007C2A32"/>
    <w:rsid w:val="007C2A69"/>
    <w:rsid w:val="007C2CCA"/>
    <w:rsid w:val="007C2D14"/>
    <w:rsid w:val="007C30CE"/>
    <w:rsid w:val="007C3122"/>
    <w:rsid w:val="007C33A4"/>
    <w:rsid w:val="007C343F"/>
    <w:rsid w:val="007C348B"/>
    <w:rsid w:val="007C3580"/>
    <w:rsid w:val="007C364B"/>
    <w:rsid w:val="007C36CA"/>
    <w:rsid w:val="007C3BDD"/>
    <w:rsid w:val="007C3E26"/>
    <w:rsid w:val="007C4181"/>
    <w:rsid w:val="007C4510"/>
    <w:rsid w:val="007C472A"/>
    <w:rsid w:val="007C477E"/>
    <w:rsid w:val="007C4BCE"/>
    <w:rsid w:val="007C4EA8"/>
    <w:rsid w:val="007C518E"/>
    <w:rsid w:val="007C5400"/>
    <w:rsid w:val="007C5499"/>
    <w:rsid w:val="007C5554"/>
    <w:rsid w:val="007C5559"/>
    <w:rsid w:val="007C57D5"/>
    <w:rsid w:val="007C5BA5"/>
    <w:rsid w:val="007C6706"/>
    <w:rsid w:val="007C6777"/>
    <w:rsid w:val="007C6AA2"/>
    <w:rsid w:val="007C6EB3"/>
    <w:rsid w:val="007C6ECA"/>
    <w:rsid w:val="007C7BDE"/>
    <w:rsid w:val="007C7E1E"/>
    <w:rsid w:val="007D00DF"/>
    <w:rsid w:val="007D02A3"/>
    <w:rsid w:val="007D0435"/>
    <w:rsid w:val="007D050B"/>
    <w:rsid w:val="007D0603"/>
    <w:rsid w:val="007D07B5"/>
    <w:rsid w:val="007D082B"/>
    <w:rsid w:val="007D0C23"/>
    <w:rsid w:val="007D1854"/>
    <w:rsid w:val="007D1966"/>
    <w:rsid w:val="007D1C4B"/>
    <w:rsid w:val="007D1D3B"/>
    <w:rsid w:val="007D2187"/>
    <w:rsid w:val="007D229D"/>
    <w:rsid w:val="007D25BC"/>
    <w:rsid w:val="007D29CE"/>
    <w:rsid w:val="007D2EB5"/>
    <w:rsid w:val="007D2F8D"/>
    <w:rsid w:val="007D3E30"/>
    <w:rsid w:val="007D45FF"/>
    <w:rsid w:val="007D49A0"/>
    <w:rsid w:val="007D4AB6"/>
    <w:rsid w:val="007D4B22"/>
    <w:rsid w:val="007D4BC6"/>
    <w:rsid w:val="007D4E91"/>
    <w:rsid w:val="007D4FBF"/>
    <w:rsid w:val="007D5069"/>
    <w:rsid w:val="007D50FD"/>
    <w:rsid w:val="007D5363"/>
    <w:rsid w:val="007D5449"/>
    <w:rsid w:val="007D5534"/>
    <w:rsid w:val="007D5758"/>
    <w:rsid w:val="007D5923"/>
    <w:rsid w:val="007D5A97"/>
    <w:rsid w:val="007D5C33"/>
    <w:rsid w:val="007D605B"/>
    <w:rsid w:val="007D6A2C"/>
    <w:rsid w:val="007D718F"/>
    <w:rsid w:val="007D7BD2"/>
    <w:rsid w:val="007D7DE0"/>
    <w:rsid w:val="007D7FEE"/>
    <w:rsid w:val="007E0104"/>
    <w:rsid w:val="007E03BA"/>
    <w:rsid w:val="007E08CF"/>
    <w:rsid w:val="007E0AF4"/>
    <w:rsid w:val="007E0B6F"/>
    <w:rsid w:val="007E0DC6"/>
    <w:rsid w:val="007E16CC"/>
    <w:rsid w:val="007E1820"/>
    <w:rsid w:val="007E1919"/>
    <w:rsid w:val="007E1C6B"/>
    <w:rsid w:val="007E22DB"/>
    <w:rsid w:val="007E2398"/>
    <w:rsid w:val="007E24AF"/>
    <w:rsid w:val="007E2959"/>
    <w:rsid w:val="007E2BC4"/>
    <w:rsid w:val="007E2CB4"/>
    <w:rsid w:val="007E35F2"/>
    <w:rsid w:val="007E3890"/>
    <w:rsid w:val="007E3D2B"/>
    <w:rsid w:val="007E3F5A"/>
    <w:rsid w:val="007E5068"/>
    <w:rsid w:val="007E5131"/>
    <w:rsid w:val="007E5278"/>
    <w:rsid w:val="007E5292"/>
    <w:rsid w:val="007E536E"/>
    <w:rsid w:val="007E5744"/>
    <w:rsid w:val="007E5C43"/>
    <w:rsid w:val="007E5DAB"/>
    <w:rsid w:val="007E5F8D"/>
    <w:rsid w:val="007E679C"/>
    <w:rsid w:val="007E6818"/>
    <w:rsid w:val="007E6819"/>
    <w:rsid w:val="007E6D5D"/>
    <w:rsid w:val="007E6F77"/>
    <w:rsid w:val="007E7B22"/>
    <w:rsid w:val="007E7CC7"/>
    <w:rsid w:val="007E7E2D"/>
    <w:rsid w:val="007E7E4B"/>
    <w:rsid w:val="007E7F34"/>
    <w:rsid w:val="007F1A6B"/>
    <w:rsid w:val="007F1D7C"/>
    <w:rsid w:val="007F1DC8"/>
    <w:rsid w:val="007F1F8C"/>
    <w:rsid w:val="007F23FE"/>
    <w:rsid w:val="007F2545"/>
    <w:rsid w:val="007F26D5"/>
    <w:rsid w:val="007F297D"/>
    <w:rsid w:val="007F2BA6"/>
    <w:rsid w:val="007F3088"/>
    <w:rsid w:val="007F32C9"/>
    <w:rsid w:val="007F3596"/>
    <w:rsid w:val="007F35A0"/>
    <w:rsid w:val="007F37F6"/>
    <w:rsid w:val="007F4249"/>
    <w:rsid w:val="007F4643"/>
    <w:rsid w:val="007F4C28"/>
    <w:rsid w:val="007F52F1"/>
    <w:rsid w:val="007F5847"/>
    <w:rsid w:val="007F59A5"/>
    <w:rsid w:val="007F5B9D"/>
    <w:rsid w:val="007F5E2A"/>
    <w:rsid w:val="007F66D7"/>
    <w:rsid w:val="007F68B8"/>
    <w:rsid w:val="007F6F7A"/>
    <w:rsid w:val="007F701A"/>
    <w:rsid w:val="007F7420"/>
    <w:rsid w:val="007F75BE"/>
    <w:rsid w:val="007F7B44"/>
    <w:rsid w:val="007F7FB2"/>
    <w:rsid w:val="008000C5"/>
    <w:rsid w:val="00800745"/>
    <w:rsid w:val="0080079F"/>
    <w:rsid w:val="008007F9"/>
    <w:rsid w:val="00801239"/>
    <w:rsid w:val="008012AE"/>
    <w:rsid w:val="00801416"/>
    <w:rsid w:val="008015E8"/>
    <w:rsid w:val="00801D0E"/>
    <w:rsid w:val="00801D7C"/>
    <w:rsid w:val="00801F39"/>
    <w:rsid w:val="00802595"/>
    <w:rsid w:val="00802698"/>
    <w:rsid w:val="00802711"/>
    <w:rsid w:val="00802A6A"/>
    <w:rsid w:val="00803081"/>
    <w:rsid w:val="008037C4"/>
    <w:rsid w:val="0080394D"/>
    <w:rsid w:val="00803C11"/>
    <w:rsid w:val="00803E7F"/>
    <w:rsid w:val="00804202"/>
    <w:rsid w:val="0080475D"/>
    <w:rsid w:val="008047B6"/>
    <w:rsid w:val="008049A7"/>
    <w:rsid w:val="00804B47"/>
    <w:rsid w:val="00805563"/>
    <w:rsid w:val="00805D15"/>
    <w:rsid w:val="00805E38"/>
    <w:rsid w:val="0080638B"/>
    <w:rsid w:val="0080695E"/>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2B3F"/>
    <w:rsid w:val="008130E7"/>
    <w:rsid w:val="008134CB"/>
    <w:rsid w:val="0081365B"/>
    <w:rsid w:val="00813897"/>
    <w:rsid w:val="00813B7A"/>
    <w:rsid w:val="00814162"/>
    <w:rsid w:val="008141F0"/>
    <w:rsid w:val="008144C5"/>
    <w:rsid w:val="00814C25"/>
    <w:rsid w:val="0081521B"/>
    <w:rsid w:val="00815479"/>
    <w:rsid w:val="00815A5C"/>
    <w:rsid w:val="00815BDC"/>
    <w:rsid w:val="0081662A"/>
    <w:rsid w:val="00816791"/>
    <w:rsid w:val="00816A0A"/>
    <w:rsid w:val="00816E7C"/>
    <w:rsid w:val="00817873"/>
    <w:rsid w:val="008179DA"/>
    <w:rsid w:val="00820451"/>
    <w:rsid w:val="008207F6"/>
    <w:rsid w:val="00820CF6"/>
    <w:rsid w:val="00820D17"/>
    <w:rsid w:val="00820E23"/>
    <w:rsid w:val="00820F1C"/>
    <w:rsid w:val="00821262"/>
    <w:rsid w:val="008212DD"/>
    <w:rsid w:val="0082131F"/>
    <w:rsid w:val="00821EEC"/>
    <w:rsid w:val="008226F0"/>
    <w:rsid w:val="008227BC"/>
    <w:rsid w:val="00822AEC"/>
    <w:rsid w:val="00822EB8"/>
    <w:rsid w:val="008230D6"/>
    <w:rsid w:val="00823238"/>
    <w:rsid w:val="00823550"/>
    <w:rsid w:val="008236C5"/>
    <w:rsid w:val="00823E87"/>
    <w:rsid w:val="00823F98"/>
    <w:rsid w:val="00824171"/>
    <w:rsid w:val="0082438E"/>
    <w:rsid w:val="0082497C"/>
    <w:rsid w:val="00824E40"/>
    <w:rsid w:val="00824E80"/>
    <w:rsid w:val="00824EDE"/>
    <w:rsid w:val="0082545D"/>
    <w:rsid w:val="00825489"/>
    <w:rsid w:val="00825C51"/>
    <w:rsid w:val="00825D71"/>
    <w:rsid w:val="00825DF1"/>
    <w:rsid w:val="00826173"/>
    <w:rsid w:val="0082647E"/>
    <w:rsid w:val="0082677C"/>
    <w:rsid w:val="008269F0"/>
    <w:rsid w:val="00826FF7"/>
    <w:rsid w:val="008273E7"/>
    <w:rsid w:val="00827625"/>
    <w:rsid w:val="00827668"/>
    <w:rsid w:val="008276EA"/>
    <w:rsid w:val="00827871"/>
    <w:rsid w:val="00827CEB"/>
    <w:rsid w:val="00827D04"/>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228"/>
    <w:rsid w:val="008329DB"/>
    <w:rsid w:val="00833157"/>
    <w:rsid w:val="00833276"/>
    <w:rsid w:val="008332B4"/>
    <w:rsid w:val="008334B7"/>
    <w:rsid w:val="008336FF"/>
    <w:rsid w:val="008339C4"/>
    <w:rsid w:val="00833DD1"/>
    <w:rsid w:val="00833E5B"/>
    <w:rsid w:val="008343FF"/>
    <w:rsid w:val="00834526"/>
    <w:rsid w:val="008345B0"/>
    <w:rsid w:val="008346A3"/>
    <w:rsid w:val="00834719"/>
    <w:rsid w:val="0083481C"/>
    <w:rsid w:val="008352BE"/>
    <w:rsid w:val="0083594F"/>
    <w:rsid w:val="00835967"/>
    <w:rsid w:val="0083644E"/>
    <w:rsid w:val="008365FB"/>
    <w:rsid w:val="00836702"/>
    <w:rsid w:val="00836A4F"/>
    <w:rsid w:val="00836DDA"/>
    <w:rsid w:val="00836EF0"/>
    <w:rsid w:val="008370A9"/>
    <w:rsid w:val="0083775B"/>
    <w:rsid w:val="00840190"/>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85"/>
    <w:rsid w:val="008436A2"/>
    <w:rsid w:val="00843A59"/>
    <w:rsid w:val="008441D7"/>
    <w:rsid w:val="008445F6"/>
    <w:rsid w:val="00844875"/>
    <w:rsid w:val="008448E9"/>
    <w:rsid w:val="00844970"/>
    <w:rsid w:val="00844A7F"/>
    <w:rsid w:val="00844B28"/>
    <w:rsid w:val="00844B85"/>
    <w:rsid w:val="00844C1A"/>
    <w:rsid w:val="00845010"/>
    <w:rsid w:val="0084503F"/>
    <w:rsid w:val="0084589F"/>
    <w:rsid w:val="00845AC8"/>
    <w:rsid w:val="008463C0"/>
    <w:rsid w:val="0084645D"/>
    <w:rsid w:val="008464A3"/>
    <w:rsid w:val="0084654E"/>
    <w:rsid w:val="00846560"/>
    <w:rsid w:val="00846CDC"/>
    <w:rsid w:val="00846F12"/>
    <w:rsid w:val="00846F26"/>
    <w:rsid w:val="00847067"/>
    <w:rsid w:val="008472C8"/>
    <w:rsid w:val="00847626"/>
    <w:rsid w:val="00847833"/>
    <w:rsid w:val="00847A28"/>
    <w:rsid w:val="00850090"/>
    <w:rsid w:val="008500A9"/>
    <w:rsid w:val="00850A6C"/>
    <w:rsid w:val="00850DE6"/>
    <w:rsid w:val="00851AB3"/>
    <w:rsid w:val="0085205A"/>
    <w:rsid w:val="0085232C"/>
    <w:rsid w:val="00852345"/>
    <w:rsid w:val="0085292D"/>
    <w:rsid w:val="00852C4A"/>
    <w:rsid w:val="00852C8B"/>
    <w:rsid w:val="00853053"/>
    <w:rsid w:val="0085362D"/>
    <w:rsid w:val="00853630"/>
    <w:rsid w:val="008536DA"/>
    <w:rsid w:val="008538DB"/>
    <w:rsid w:val="00853987"/>
    <w:rsid w:val="00853B92"/>
    <w:rsid w:val="00853EFF"/>
    <w:rsid w:val="00854374"/>
    <w:rsid w:val="00854775"/>
    <w:rsid w:val="0085494B"/>
    <w:rsid w:val="00854A92"/>
    <w:rsid w:val="00854AFC"/>
    <w:rsid w:val="00854E25"/>
    <w:rsid w:val="008556A3"/>
    <w:rsid w:val="00855D27"/>
    <w:rsid w:val="00855D4B"/>
    <w:rsid w:val="00856840"/>
    <w:rsid w:val="00856B69"/>
    <w:rsid w:val="008577AF"/>
    <w:rsid w:val="00857929"/>
    <w:rsid w:val="008579A6"/>
    <w:rsid w:val="0086000C"/>
    <w:rsid w:val="008601F2"/>
    <w:rsid w:val="0086022B"/>
    <w:rsid w:val="008602BB"/>
    <w:rsid w:val="00860EA0"/>
    <w:rsid w:val="00860FAB"/>
    <w:rsid w:val="00861101"/>
    <w:rsid w:val="00861173"/>
    <w:rsid w:val="00861311"/>
    <w:rsid w:val="0086174D"/>
    <w:rsid w:val="00861AF5"/>
    <w:rsid w:val="0086233C"/>
    <w:rsid w:val="0086304B"/>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673"/>
    <w:rsid w:val="00865CC0"/>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137"/>
    <w:rsid w:val="008704DF"/>
    <w:rsid w:val="00870619"/>
    <w:rsid w:val="00870765"/>
    <w:rsid w:val="00870875"/>
    <w:rsid w:val="00870961"/>
    <w:rsid w:val="00870F09"/>
    <w:rsid w:val="00870F1D"/>
    <w:rsid w:val="008715CB"/>
    <w:rsid w:val="0087194D"/>
    <w:rsid w:val="008721A0"/>
    <w:rsid w:val="008727CD"/>
    <w:rsid w:val="008727D8"/>
    <w:rsid w:val="00872ABD"/>
    <w:rsid w:val="00872B1F"/>
    <w:rsid w:val="008730AA"/>
    <w:rsid w:val="00873155"/>
    <w:rsid w:val="0087317C"/>
    <w:rsid w:val="008732E8"/>
    <w:rsid w:val="008732FF"/>
    <w:rsid w:val="00873328"/>
    <w:rsid w:val="0087348D"/>
    <w:rsid w:val="0087386A"/>
    <w:rsid w:val="00873AE5"/>
    <w:rsid w:val="00873EB9"/>
    <w:rsid w:val="008742AF"/>
    <w:rsid w:val="00874B42"/>
    <w:rsid w:val="00874D8C"/>
    <w:rsid w:val="008759AC"/>
    <w:rsid w:val="00875A2E"/>
    <w:rsid w:val="00875CD3"/>
    <w:rsid w:val="00875E77"/>
    <w:rsid w:val="008768DE"/>
    <w:rsid w:val="00876BC7"/>
    <w:rsid w:val="00876C5D"/>
    <w:rsid w:val="00876EAC"/>
    <w:rsid w:val="00876FDD"/>
    <w:rsid w:val="00877975"/>
    <w:rsid w:val="00880672"/>
    <w:rsid w:val="00880758"/>
    <w:rsid w:val="00880BF4"/>
    <w:rsid w:val="00880DB7"/>
    <w:rsid w:val="008811B0"/>
    <w:rsid w:val="008814CC"/>
    <w:rsid w:val="00881C82"/>
    <w:rsid w:val="00881F0A"/>
    <w:rsid w:val="00882A32"/>
    <w:rsid w:val="00883406"/>
    <w:rsid w:val="00883F73"/>
    <w:rsid w:val="0088426E"/>
    <w:rsid w:val="00884348"/>
    <w:rsid w:val="00884D2F"/>
    <w:rsid w:val="00884DA4"/>
    <w:rsid w:val="00885055"/>
    <w:rsid w:val="00885159"/>
    <w:rsid w:val="00885223"/>
    <w:rsid w:val="00885267"/>
    <w:rsid w:val="008854C4"/>
    <w:rsid w:val="008858A3"/>
    <w:rsid w:val="00885968"/>
    <w:rsid w:val="00885BBF"/>
    <w:rsid w:val="008861D3"/>
    <w:rsid w:val="0088688C"/>
    <w:rsid w:val="00886AE6"/>
    <w:rsid w:val="00886B6E"/>
    <w:rsid w:val="00886BDE"/>
    <w:rsid w:val="00886E96"/>
    <w:rsid w:val="00887C03"/>
    <w:rsid w:val="00887CC1"/>
    <w:rsid w:val="00887D0A"/>
    <w:rsid w:val="0089049E"/>
    <w:rsid w:val="00890838"/>
    <w:rsid w:val="0089091A"/>
    <w:rsid w:val="00891463"/>
    <w:rsid w:val="00891CB9"/>
    <w:rsid w:val="00891CBC"/>
    <w:rsid w:val="00891FB0"/>
    <w:rsid w:val="008920AB"/>
    <w:rsid w:val="0089215E"/>
    <w:rsid w:val="008924C4"/>
    <w:rsid w:val="0089267F"/>
    <w:rsid w:val="0089285A"/>
    <w:rsid w:val="00892864"/>
    <w:rsid w:val="00892A95"/>
    <w:rsid w:val="00892F57"/>
    <w:rsid w:val="00893071"/>
    <w:rsid w:val="00893106"/>
    <w:rsid w:val="008931C2"/>
    <w:rsid w:val="008933FC"/>
    <w:rsid w:val="008934CA"/>
    <w:rsid w:val="00893540"/>
    <w:rsid w:val="00893E62"/>
    <w:rsid w:val="008948B8"/>
    <w:rsid w:val="00895015"/>
    <w:rsid w:val="0089550A"/>
    <w:rsid w:val="00895A52"/>
    <w:rsid w:val="00895DD3"/>
    <w:rsid w:val="00896414"/>
    <w:rsid w:val="0089744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97F"/>
    <w:rsid w:val="008A2B1B"/>
    <w:rsid w:val="008A2DBA"/>
    <w:rsid w:val="008A300B"/>
    <w:rsid w:val="008A3042"/>
    <w:rsid w:val="008A31E8"/>
    <w:rsid w:val="008A31F7"/>
    <w:rsid w:val="008A3450"/>
    <w:rsid w:val="008A36F0"/>
    <w:rsid w:val="008A38F2"/>
    <w:rsid w:val="008A39B1"/>
    <w:rsid w:val="008A39E8"/>
    <w:rsid w:val="008A3B88"/>
    <w:rsid w:val="008A4229"/>
    <w:rsid w:val="008A431B"/>
    <w:rsid w:val="008A43D8"/>
    <w:rsid w:val="008A44B6"/>
    <w:rsid w:val="008A4612"/>
    <w:rsid w:val="008A4977"/>
    <w:rsid w:val="008A5077"/>
    <w:rsid w:val="008A53E6"/>
    <w:rsid w:val="008A598C"/>
    <w:rsid w:val="008A5BEF"/>
    <w:rsid w:val="008A5C16"/>
    <w:rsid w:val="008A615E"/>
    <w:rsid w:val="008A660B"/>
    <w:rsid w:val="008A6877"/>
    <w:rsid w:val="008A6926"/>
    <w:rsid w:val="008A6A68"/>
    <w:rsid w:val="008A6A80"/>
    <w:rsid w:val="008A759D"/>
    <w:rsid w:val="008A78B0"/>
    <w:rsid w:val="008A78E4"/>
    <w:rsid w:val="008A79F0"/>
    <w:rsid w:val="008A7C31"/>
    <w:rsid w:val="008B0618"/>
    <w:rsid w:val="008B0C16"/>
    <w:rsid w:val="008B12AF"/>
    <w:rsid w:val="008B140D"/>
    <w:rsid w:val="008B1836"/>
    <w:rsid w:val="008B1A1D"/>
    <w:rsid w:val="008B1B28"/>
    <w:rsid w:val="008B1C4C"/>
    <w:rsid w:val="008B1F69"/>
    <w:rsid w:val="008B1FC0"/>
    <w:rsid w:val="008B1FE2"/>
    <w:rsid w:val="008B2035"/>
    <w:rsid w:val="008B2488"/>
    <w:rsid w:val="008B30EC"/>
    <w:rsid w:val="008B3EB8"/>
    <w:rsid w:val="008B43D4"/>
    <w:rsid w:val="008B4403"/>
    <w:rsid w:val="008B4600"/>
    <w:rsid w:val="008B4650"/>
    <w:rsid w:val="008B4C90"/>
    <w:rsid w:val="008B4D0A"/>
    <w:rsid w:val="008B4D8B"/>
    <w:rsid w:val="008B4E47"/>
    <w:rsid w:val="008B4ED6"/>
    <w:rsid w:val="008B4FF4"/>
    <w:rsid w:val="008B5891"/>
    <w:rsid w:val="008B5BFA"/>
    <w:rsid w:val="008B61AB"/>
    <w:rsid w:val="008B6359"/>
    <w:rsid w:val="008B64BF"/>
    <w:rsid w:val="008B65D8"/>
    <w:rsid w:val="008B688E"/>
    <w:rsid w:val="008B6A5E"/>
    <w:rsid w:val="008B6F4B"/>
    <w:rsid w:val="008B7302"/>
    <w:rsid w:val="008B7EEF"/>
    <w:rsid w:val="008B7F45"/>
    <w:rsid w:val="008C01E9"/>
    <w:rsid w:val="008C06D4"/>
    <w:rsid w:val="008C07EB"/>
    <w:rsid w:val="008C0821"/>
    <w:rsid w:val="008C0A56"/>
    <w:rsid w:val="008C0DDC"/>
    <w:rsid w:val="008C0E2F"/>
    <w:rsid w:val="008C17E1"/>
    <w:rsid w:val="008C18B2"/>
    <w:rsid w:val="008C1914"/>
    <w:rsid w:val="008C1CFF"/>
    <w:rsid w:val="008C20C8"/>
    <w:rsid w:val="008C27BC"/>
    <w:rsid w:val="008C2B05"/>
    <w:rsid w:val="008C2B8E"/>
    <w:rsid w:val="008C2C1F"/>
    <w:rsid w:val="008C2D6D"/>
    <w:rsid w:val="008C2E6A"/>
    <w:rsid w:val="008C33CB"/>
    <w:rsid w:val="008C39C5"/>
    <w:rsid w:val="008C3C77"/>
    <w:rsid w:val="008C4536"/>
    <w:rsid w:val="008C4692"/>
    <w:rsid w:val="008C4B24"/>
    <w:rsid w:val="008C4BB8"/>
    <w:rsid w:val="008C4C88"/>
    <w:rsid w:val="008C4FA6"/>
    <w:rsid w:val="008C4FB4"/>
    <w:rsid w:val="008C513F"/>
    <w:rsid w:val="008C51E3"/>
    <w:rsid w:val="008C5778"/>
    <w:rsid w:val="008C5947"/>
    <w:rsid w:val="008C5B39"/>
    <w:rsid w:val="008C5BCE"/>
    <w:rsid w:val="008C5D6C"/>
    <w:rsid w:val="008C5E9A"/>
    <w:rsid w:val="008C6168"/>
    <w:rsid w:val="008C650B"/>
    <w:rsid w:val="008C66C7"/>
    <w:rsid w:val="008C6BB6"/>
    <w:rsid w:val="008C7AD4"/>
    <w:rsid w:val="008C7B4F"/>
    <w:rsid w:val="008C7EC0"/>
    <w:rsid w:val="008D0359"/>
    <w:rsid w:val="008D0497"/>
    <w:rsid w:val="008D0562"/>
    <w:rsid w:val="008D060B"/>
    <w:rsid w:val="008D07B8"/>
    <w:rsid w:val="008D092E"/>
    <w:rsid w:val="008D0A50"/>
    <w:rsid w:val="008D1098"/>
    <w:rsid w:val="008D165F"/>
    <w:rsid w:val="008D19A7"/>
    <w:rsid w:val="008D1C99"/>
    <w:rsid w:val="008D1CE4"/>
    <w:rsid w:val="008D1D47"/>
    <w:rsid w:val="008D2089"/>
    <w:rsid w:val="008D2349"/>
    <w:rsid w:val="008D26CC"/>
    <w:rsid w:val="008D2A86"/>
    <w:rsid w:val="008D30FD"/>
    <w:rsid w:val="008D3196"/>
    <w:rsid w:val="008D3324"/>
    <w:rsid w:val="008D3406"/>
    <w:rsid w:val="008D3726"/>
    <w:rsid w:val="008D3D69"/>
    <w:rsid w:val="008D4368"/>
    <w:rsid w:val="008D4A26"/>
    <w:rsid w:val="008D53EE"/>
    <w:rsid w:val="008D5511"/>
    <w:rsid w:val="008D56C0"/>
    <w:rsid w:val="008D5930"/>
    <w:rsid w:val="008D6084"/>
    <w:rsid w:val="008D60EB"/>
    <w:rsid w:val="008D6611"/>
    <w:rsid w:val="008D6740"/>
    <w:rsid w:val="008D6B07"/>
    <w:rsid w:val="008D6D9B"/>
    <w:rsid w:val="008D6E00"/>
    <w:rsid w:val="008D72E6"/>
    <w:rsid w:val="008D72F7"/>
    <w:rsid w:val="008D7C5A"/>
    <w:rsid w:val="008D7E6D"/>
    <w:rsid w:val="008D7F16"/>
    <w:rsid w:val="008E00D0"/>
    <w:rsid w:val="008E023F"/>
    <w:rsid w:val="008E051A"/>
    <w:rsid w:val="008E155C"/>
    <w:rsid w:val="008E1A1C"/>
    <w:rsid w:val="008E1A1F"/>
    <w:rsid w:val="008E1A29"/>
    <w:rsid w:val="008E1A64"/>
    <w:rsid w:val="008E1BDE"/>
    <w:rsid w:val="008E1E73"/>
    <w:rsid w:val="008E1ED6"/>
    <w:rsid w:val="008E1FE4"/>
    <w:rsid w:val="008E2797"/>
    <w:rsid w:val="008E2910"/>
    <w:rsid w:val="008E2C0F"/>
    <w:rsid w:val="008E2CCE"/>
    <w:rsid w:val="008E2FE8"/>
    <w:rsid w:val="008E306C"/>
    <w:rsid w:val="008E3389"/>
    <w:rsid w:val="008E3558"/>
    <w:rsid w:val="008E35BF"/>
    <w:rsid w:val="008E3730"/>
    <w:rsid w:val="008E3756"/>
    <w:rsid w:val="008E451C"/>
    <w:rsid w:val="008E46DA"/>
    <w:rsid w:val="008E46FA"/>
    <w:rsid w:val="008E4A22"/>
    <w:rsid w:val="008E5362"/>
    <w:rsid w:val="008E55E1"/>
    <w:rsid w:val="008E65B6"/>
    <w:rsid w:val="008E6A06"/>
    <w:rsid w:val="008E6A3D"/>
    <w:rsid w:val="008E6B33"/>
    <w:rsid w:val="008E6C7F"/>
    <w:rsid w:val="008E6D8A"/>
    <w:rsid w:val="008E711E"/>
    <w:rsid w:val="008E7589"/>
    <w:rsid w:val="008E77A1"/>
    <w:rsid w:val="008E78E9"/>
    <w:rsid w:val="008E7C9D"/>
    <w:rsid w:val="008F021A"/>
    <w:rsid w:val="008F04E3"/>
    <w:rsid w:val="008F0554"/>
    <w:rsid w:val="008F06A2"/>
    <w:rsid w:val="008F0B33"/>
    <w:rsid w:val="008F0CD7"/>
    <w:rsid w:val="008F0D5D"/>
    <w:rsid w:val="008F0F3B"/>
    <w:rsid w:val="008F10CE"/>
    <w:rsid w:val="008F15EA"/>
    <w:rsid w:val="008F16D5"/>
    <w:rsid w:val="008F1822"/>
    <w:rsid w:val="008F1F2A"/>
    <w:rsid w:val="008F27C7"/>
    <w:rsid w:val="008F286B"/>
    <w:rsid w:val="008F3AD8"/>
    <w:rsid w:val="008F3DCC"/>
    <w:rsid w:val="008F4787"/>
    <w:rsid w:val="008F4C6F"/>
    <w:rsid w:val="008F4D3D"/>
    <w:rsid w:val="008F4E79"/>
    <w:rsid w:val="008F4E88"/>
    <w:rsid w:val="008F50A6"/>
    <w:rsid w:val="008F51FC"/>
    <w:rsid w:val="008F5280"/>
    <w:rsid w:val="008F56BC"/>
    <w:rsid w:val="008F5844"/>
    <w:rsid w:val="008F58B3"/>
    <w:rsid w:val="008F5A1D"/>
    <w:rsid w:val="008F5CA9"/>
    <w:rsid w:val="008F63DD"/>
    <w:rsid w:val="008F64A9"/>
    <w:rsid w:val="008F6718"/>
    <w:rsid w:val="008F677C"/>
    <w:rsid w:val="008F68C6"/>
    <w:rsid w:val="008F6979"/>
    <w:rsid w:val="008F6E57"/>
    <w:rsid w:val="008F71DC"/>
    <w:rsid w:val="008F7250"/>
    <w:rsid w:val="008F7297"/>
    <w:rsid w:val="008F759F"/>
    <w:rsid w:val="008F7FF9"/>
    <w:rsid w:val="009001F7"/>
    <w:rsid w:val="0090044F"/>
    <w:rsid w:val="00900A77"/>
    <w:rsid w:val="00900D1F"/>
    <w:rsid w:val="00901348"/>
    <w:rsid w:val="0090177D"/>
    <w:rsid w:val="00901A42"/>
    <w:rsid w:val="00901CD1"/>
    <w:rsid w:val="00901D90"/>
    <w:rsid w:val="0090218D"/>
    <w:rsid w:val="009023A2"/>
    <w:rsid w:val="009026C9"/>
    <w:rsid w:val="00902AA7"/>
    <w:rsid w:val="00902DB3"/>
    <w:rsid w:val="009031E8"/>
    <w:rsid w:val="009038CF"/>
    <w:rsid w:val="00903B1A"/>
    <w:rsid w:val="009040AA"/>
    <w:rsid w:val="00904F14"/>
    <w:rsid w:val="00905031"/>
    <w:rsid w:val="009052C0"/>
    <w:rsid w:val="0090567B"/>
    <w:rsid w:val="009056A9"/>
    <w:rsid w:val="00905730"/>
    <w:rsid w:val="009059C9"/>
    <w:rsid w:val="00905BEE"/>
    <w:rsid w:val="0090692F"/>
    <w:rsid w:val="00906C3D"/>
    <w:rsid w:val="00907749"/>
    <w:rsid w:val="00907A52"/>
    <w:rsid w:val="00910716"/>
    <w:rsid w:val="00910751"/>
    <w:rsid w:val="00910990"/>
    <w:rsid w:val="00910A56"/>
    <w:rsid w:val="00910C59"/>
    <w:rsid w:val="009116AD"/>
    <w:rsid w:val="009116DB"/>
    <w:rsid w:val="0091198C"/>
    <w:rsid w:val="00911A16"/>
    <w:rsid w:val="00911B2D"/>
    <w:rsid w:val="00911D99"/>
    <w:rsid w:val="00912600"/>
    <w:rsid w:val="00912781"/>
    <w:rsid w:val="00912881"/>
    <w:rsid w:val="00912A22"/>
    <w:rsid w:val="00912AD2"/>
    <w:rsid w:val="00912B89"/>
    <w:rsid w:val="00912D89"/>
    <w:rsid w:val="00912EED"/>
    <w:rsid w:val="00912F8C"/>
    <w:rsid w:val="009131EE"/>
    <w:rsid w:val="009133EF"/>
    <w:rsid w:val="00913AD8"/>
    <w:rsid w:val="009145BB"/>
    <w:rsid w:val="00914984"/>
    <w:rsid w:val="009152CB"/>
    <w:rsid w:val="0091580F"/>
    <w:rsid w:val="009158DF"/>
    <w:rsid w:val="00916382"/>
    <w:rsid w:val="00916458"/>
    <w:rsid w:val="009168B4"/>
    <w:rsid w:val="00916905"/>
    <w:rsid w:val="00916BCF"/>
    <w:rsid w:val="0091707E"/>
    <w:rsid w:val="009170D3"/>
    <w:rsid w:val="00917114"/>
    <w:rsid w:val="00917241"/>
    <w:rsid w:val="0091727B"/>
    <w:rsid w:val="0091745D"/>
    <w:rsid w:val="0091776C"/>
    <w:rsid w:val="00917B5E"/>
    <w:rsid w:val="00917CDD"/>
    <w:rsid w:val="00920A01"/>
    <w:rsid w:val="00920F57"/>
    <w:rsid w:val="00921278"/>
    <w:rsid w:val="0092128A"/>
    <w:rsid w:val="00921411"/>
    <w:rsid w:val="00921449"/>
    <w:rsid w:val="00921B1C"/>
    <w:rsid w:val="00921E43"/>
    <w:rsid w:val="00921F13"/>
    <w:rsid w:val="009220A4"/>
    <w:rsid w:val="00922379"/>
    <w:rsid w:val="00922550"/>
    <w:rsid w:val="00922660"/>
    <w:rsid w:val="00922914"/>
    <w:rsid w:val="00922B08"/>
    <w:rsid w:val="00922B88"/>
    <w:rsid w:val="00922C1B"/>
    <w:rsid w:val="00923921"/>
    <w:rsid w:val="00923981"/>
    <w:rsid w:val="00923AED"/>
    <w:rsid w:val="009241E5"/>
    <w:rsid w:val="009247D8"/>
    <w:rsid w:val="00924B52"/>
    <w:rsid w:val="00924BB6"/>
    <w:rsid w:val="00924D79"/>
    <w:rsid w:val="00924DFE"/>
    <w:rsid w:val="009255EB"/>
    <w:rsid w:val="00925652"/>
    <w:rsid w:val="00925EA0"/>
    <w:rsid w:val="009260F5"/>
    <w:rsid w:val="00926150"/>
    <w:rsid w:val="00926221"/>
    <w:rsid w:val="009269A1"/>
    <w:rsid w:val="00926B1B"/>
    <w:rsid w:val="00927954"/>
    <w:rsid w:val="00927A7F"/>
    <w:rsid w:val="00927C36"/>
    <w:rsid w:val="00927E3A"/>
    <w:rsid w:val="00930297"/>
    <w:rsid w:val="00930413"/>
    <w:rsid w:val="009304ED"/>
    <w:rsid w:val="0093064D"/>
    <w:rsid w:val="00930760"/>
    <w:rsid w:val="00930CD3"/>
    <w:rsid w:val="00930F72"/>
    <w:rsid w:val="0093183F"/>
    <w:rsid w:val="00931850"/>
    <w:rsid w:val="0093220A"/>
    <w:rsid w:val="00932326"/>
    <w:rsid w:val="0093234A"/>
    <w:rsid w:val="009323EF"/>
    <w:rsid w:val="009329EE"/>
    <w:rsid w:val="00932B0C"/>
    <w:rsid w:val="00932C75"/>
    <w:rsid w:val="00932DED"/>
    <w:rsid w:val="009331EA"/>
    <w:rsid w:val="009336CF"/>
    <w:rsid w:val="00933732"/>
    <w:rsid w:val="009337C6"/>
    <w:rsid w:val="00933A7C"/>
    <w:rsid w:val="00933BAF"/>
    <w:rsid w:val="00933BEE"/>
    <w:rsid w:val="00933C99"/>
    <w:rsid w:val="00934640"/>
    <w:rsid w:val="009347B4"/>
    <w:rsid w:val="00934D60"/>
    <w:rsid w:val="00934E10"/>
    <w:rsid w:val="00934E7D"/>
    <w:rsid w:val="00934EB8"/>
    <w:rsid w:val="00935830"/>
    <w:rsid w:val="00935A91"/>
    <w:rsid w:val="00936053"/>
    <w:rsid w:val="009360C8"/>
    <w:rsid w:val="00936210"/>
    <w:rsid w:val="009363B5"/>
    <w:rsid w:val="00936592"/>
    <w:rsid w:val="009368A6"/>
    <w:rsid w:val="00936A6C"/>
    <w:rsid w:val="00936BF1"/>
    <w:rsid w:val="00936C0E"/>
    <w:rsid w:val="009372FC"/>
    <w:rsid w:val="0093741E"/>
    <w:rsid w:val="009376D1"/>
    <w:rsid w:val="00937F20"/>
    <w:rsid w:val="009401D3"/>
    <w:rsid w:val="00940331"/>
    <w:rsid w:val="009404AB"/>
    <w:rsid w:val="00940702"/>
    <w:rsid w:val="009407C5"/>
    <w:rsid w:val="00940A91"/>
    <w:rsid w:val="00940AF7"/>
    <w:rsid w:val="0094155E"/>
    <w:rsid w:val="0094185E"/>
    <w:rsid w:val="00941868"/>
    <w:rsid w:val="00941A7A"/>
    <w:rsid w:val="00941B9F"/>
    <w:rsid w:val="00941F2E"/>
    <w:rsid w:val="00941FBD"/>
    <w:rsid w:val="00942003"/>
    <w:rsid w:val="0094228A"/>
    <w:rsid w:val="0094266F"/>
    <w:rsid w:val="0094287B"/>
    <w:rsid w:val="00942F07"/>
    <w:rsid w:val="00943105"/>
    <w:rsid w:val="00943516"/>
    <w:rsid w:val="009439EB"/>
    <w:rsid w:val="00944072"/>
    <w:rsid w:val="009445E0"/>
    <w:rsid w:val="00944F33"/>
    <w:rsid w:val="00944FA0"/>
    <w:rsid w:val="0094513E"/>
    <w:rsid w:val="009452E4"/>
    <w:rsid w:val="009453FF"/>
    <w:rsid w:val="0094554E"/>
    <w:rsid w:val="00945E56"/>
    <w:rsid w:val="0094690E"/>
    <w:rsid w:val="0094707D"/>
    <w:rsid w:val="00947165"/>
    <w:rsid w:val="009472D7"/>
    <w:rsid w:val="00947AF0"/>
    <w:rsid w:val="00947B3D"/>
    <w:rsid w:val="0095055C"/>
    <w:rsid w:val="009506F2"/>
    <w:rsid w:val="00950766"/>
    <w:rsid w:val="00950776"/>
    <w:rsid w:val="00950923"/>
    <w:rsid w:val="009510E7"/>
    <w:rsid w:val="0095142B"/>
    <w:rsid w:val="00951434"/>
    <w:rsid w:val="00951494"/>
    <w:rsid w:val="009514ED"/>
    <w:rsid w:val="00951782"/>
    <w:rsid w:val="009517F4"/>
    <w:rsid w:val="00951CE6"/>
    <w:rsid w:val="00951D98"/>
    <w:rsid w:val="009522DF"/>
    <w:rsid w:val="009523EA"/>
    <w:rsid w:val="0095266F"/>
    <w:rsid w:val="00952E15"/>
    <w:rsid w:val="00953336"/>
    <w:rsid w:val="00953625"/>
    <w:rsid w:val="009536CB"/>
    <w:rsid w:val="00953C45"/>
    <w:rsid w:val="00953E72"/>
    <w:rsid w:val="00953F59"/>
    <w:rsid w:val="0095446F"/>
    <w:rsid w:val="00954751"/>
    <w:rsid w:val="009548B7"/>
    <w:rsid w:val="00954AD6"/>
    <w:rsid w:val="00954B71"/>
    <w:rsid w:val="00954BB5"/>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DB0"/>
    <w:rsid w:val="00957E7F"/>
    <w:rsid w:val="0096015E"/>
    <w:rsid w:val="009602AB"/>
    <w:rsid w:val="00960357"/>
    <w:rsid w:val="00960449"/>
    <w:rsid w:val="009607FD"/>
    <w:rsid w:val="00960900"/>
    <w:rsid w:val="00960947"/>
    <w:rsid w:val="00960CF1"/>
    <w:rsid w:val="00960E04"/>
    <w:rsid w:val="00961169"/>
    <w:rsid w:val="00961250"/>
    <w:rsid w:val="00961520"/>
    <w:rsid w:val="009616C2"/>
    <w:rsid w:val="00961754"/>
    <w:rsid w:val="00961A1A"/>
    <w:rsid w:val="00961A4C"/>
    <w:rsid w:val="00961F8C"/>
    <w:rsid w:val="009620B0"/>
    <w:rsid w:val="009621A5"/>
    <w:rsid w:val="009623CA"/>
    <w:rsid w:val="0096287B"/>
    <w:rsid w:val="009628F7"/>
    <w:rsid w:val="00962C1E"/>
    <w:rsid w:val="009637FD"/>
    <w:rsid w:val="00963DD1"/>
    <w:rsid w:val="0096411E"/>
    <w:rsid w:val="0096416C"/>
    <w:rsid w:val="0096535C"/>
    <w:rsid w:val="00965706"/>
    <w:rsid w:val="009658AB"/>
    <w:rsid w:val="00965BD5"/>
    <w:rsid w:val="00965C39"/>
    <w:rsid w:val="00965CE0"/>
    <w:rsid w:val="00965D7D"/>
    <w:rsid w:val="00965E31"/>
    <w:rsid w:val="00966A50"/>
    <w:rsid w:val="00966CA6"/>
    <w:rsid w:val="00966ED7"/>
    <w:rsid w:val="00967ADB"/>
    <w:rsid w:val="00967B5E"/>
    <w:rsid w:val="00967CBE"/>
    <w:rsid w:val="0097010A"/>
    <w:rsid w:val="009706D4"/>
    <w:rsid w:val="00970B6A"/>
    <w:rsid w:val="00970CC4"/>
    <w:rsid w:val="00970D7B"/>
    <w:rsid w:val="00971820"/>
    <w:rsid w:val="009725BC"/>
    <w:rsid w:val="00972956"/>
    <w:rsid w:val="00972B1E"/>
    <w:rsid w:val="00972B93"/>
    <w:rsid w:val="00972C5B"/>
    <w:rsid w:val="00972F49"/>
    <w:rsid w:val="00973700"/>
    <w:rsid w:val="00973960"/>
    <w:rsid w:val="00973C50"/>
    <w:rsid w:val="00973FC3"/>
    <w:rsid w:val="0097501C"/>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D43"/>
    <w:rsid w:val="00982F90"/>
    <w:rsid w:val="00983984"/>
    <w:rsid w:val="00983BA8"/>
    <w:rsid w:val="00983C3B"/>
    <w:rsid w:val="00983C40"/>
    <w:rsid w:val="00983C8C"/>
    <w:rsid w:val="00984342"/>
    <w:rsid w:val="00984DC5"/>
    <w:rsid w:val="00984DFF"/>
    <w:rsid w:val="00984EE4"/>
    <w:rsid w:val="0098555E"/>
    <w:rsid w:val="009856E1"/>
    <w:rsid w:val="009857FB"/>
    <w:rsid w:val="00986423"/>
    <w:rsid w:val="009866B2"/>
    <w:rsid w:val="00986B09"/>
    <w:rsid w:val="00986D0E"/>
    <w:rsid w:val="00986E15"/>
    <w:rsid w:val="009871C5"/>
    <w:rsid w:val="00987366"/>
    <w:rsid w:val="0098742C"/>
    <w:rsid w:val="009874A5"/>
    <w:rsid w:val="0098765F"/>
    <w:rsid w:val="00987688"/>
    <w:rsid w:val="00987A47"/>
    <w:rsid w:val="00987DFA"/>
    <w:rsid w:val="009900E6"/>
    <w:rsid w:val="00990284"/>
    <w:rsid w:val="0099072A"/>
    <w:rsid w:val="00990B6D"/>
    <w:rsid w:val="00990DDE"/>
    <w:rsid w:val="00991123"/>
    <w:rsid w:val="0099117B"/>
    <w:rsid w:val="00991550"/>
    <w:rsid w:val="0099181B"/>
    <w:rsid w:val="00992117"/>
    <w:rsid w:val="00992C9B"/>
    <w:rsid w:val="0099341D"/>
    <w:rsid w:val="00993745"/>
    <w:rsid w:val="00993756"/>
    <w:rsid w:val="009937C1"/>
    <w:rsid w:val="0099392E"/>
    <w:rsid w:val="00993ACA"/>
    <w:rsid w:val="00993DAE"/>
    <w:rsid w:val="009942BA"/>
    <w:rsid w:val="0099462D"/>
    <w:rsid w:val="00994EAF"/>
    <w:rsid w:val="00995139"/>
    <w:rsid w:val="009953FE"/>
    <w:rsid w:val="009959E3"/>
    <w:rsid w:val="009959F9"/>
    <w:rsid w:val="0099603B"/>
    <w:rsid w:val="0099633F"/>
    <w:rsid w:val="00996446"/>
    <w:rsid w:val="00997040"/>
    <w:rsid w:val="0099721E"/>
    <w:rsid w:val="00997271"/>
    <w:rsid w:val="00997461"/>
    <w:rsid w:val="00997A4A"/>
    <w:rsid w:val="009A01E6"/>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64D"/>
    <w:rsid w:val="009A39B3"/>
    <w:rsid w:val="009A3A46"/>
    <w:rsid w:val="009A47D0"/>
    <w:rsid w:val="009A5178"/>
    <w:rsid w:val="009A5451"/>
    <w:rsid w:val="009A5D79"/>
    <w:rsid w:val="009A608A"/>
    <w:rsid w:val="009A62E0"/>
    <w:rsid w:val="009A6354"/>
    <w:rsid w:val="009A64BF"/>
    <w:rsid w:val="009A6530"/>
    <w:rsid w:val="009A69D0"/>
    <w:rsid w:val="009A6BD5"/>
    <w:rsid w:val="009A6DE2"/>
    <w:rsid w:val="009A6E4C"/>
    <w:rsid w:val="009A6EAD"/>
    <w:rsid w:val="009A71F2"/>
    <w:rsid w:val="009A74C3"/>
    <w:rsid w:val="009A758B"/>
    <w:rsid w:val="009A7D1C"/>
    <w:rsid w:val="009B0580"/>
    <w:rsid w:val="009B0701"/>
    <w:rsid w:val="009B0714"/>
    <w:rsid w:val="009B0ED2"/>
    <w:rsid w:val="009B0F17"/>
    <w:rsid w:val="009B0F6A"/>
    <w:rsid w:val="009B129D"/>
    <w:rsid w:val="009B1335"/>
    <w:rsid w:val="009B14D7"/>
    <w:rsid w:val="009B1665"/>
    <w:rsid w:val="009B18A0"/>
    <w:rsid w:val="009B241F"/>
    <w:rsid w:val="009B27B5"/>
    <w:rsid w:val="009B31D6"/>
    <w:rsid w:val="009B33DB"/>
    <w:rsid w:val="009B343F"/>
    <w:rsid w:val="009B385E"/>
    <w:rsid w:val="009B3AE9"/>
    <w:rsid w:val="009B4456"/>
    <w:rsid w:val="009B4E07"/>
    <w:rsid w:val="009B54DB"/>
    <w:rsid w:val="009B5733"/>
    <w:rsid w:val="009B5AEA"/>
    <w:rsid w:val="009B5C61"/>
    <w:rsid w:val="009B5CA5"/>
    <w:rsid w:val="009B5EB0"/>
    <w:rsid w:val="009B5F86"/>
    <w:rsid w:val="009B649A"/>
    <w:rsid w:val="009B68A3"/>
    <w:rsid w:val="009B69D6"/>
    <w:rsid w:val="009B6AAC"/>
    <w:rsid w:val="009B6AE8"/>
    <w:rsid w:val="009B6F45"/>
    <w:rsid w:val="009B6F5B"/>
    <w:rsid w:val="009B702A"/>
    <w:rsid w:val="009C01F0"/>
    <w:rsid w:val="009C023D"/>
    <w:rsid w:val="009C0292"/>
    <w:rsid w:val="009C0303"/>
    <w:rsid w:val="009C0693"/>
    <w:rsid w:val="009C0E41"/>
    <w:rsid w:val="009C18BB"/>
    <w:rsid w:val="009C1904"/>
    <w:rsid w:val="009C1AD8"/>
    <w:rsid w:val="009C1DA9"/>
    <w:rsid w:val="009C1E7C"/>
    <w:rsid w:val="009C1FBF"/>
    <w:rsid w:val="009C1FD9"/>
    <w:rsid w:val="009C21E0"/>
    <w:rsid w:val="009C256D"/>
    <w:rsid w:val="009C2A2D"/>
    <w:rsid w:val="009C3555"/>
    <w:rsid w:val="009C3558"/>
    <w:rsid w:val="009C3562"/>
    <w:rsid w:val="009C379A"/>
    <w:rsid w:val="009C37C7"/>
    <w:rsid w:val="009C38A5"/>
    <w:rsid w:val="009C3936"/>
    <w:rsid w:val="009C473C"/>
    <w:rsid w:val="009C4D48"/>
    <w:rsid w:val="009C4F42"/>
    <w:rsid w:val="009C5095"/>
    <w:rsid w:val="009C51DE"/>
    <w:rsid w:val="009C5224"/>
    <w:rsid w:val="009C5419"/>
    <w:rsid w:val="009C5510"/>
    <w:rsid w:val="009C5BEB"/>
    <w:rsid w:val="009C5E27"/>
    <w:rsid w:val="009C63C9"/>
    <w:rsid w:val="009C64FA"/>
    <w:rsid w:val="009C6C1D"/>
    <w:rsid w:val="009C6D2E"/>
    <w:rsid w:val="009C6EDB"/>
    <w:rsid w:val="009C76E4"/>
    <w:rsid w:val="009C79A8"/>
    <w:rsid w:val="009C7BA4"/>
    <w:rsid w:val="009C7CE6"/>
    <w:rsid w:val="009D046D"/>
    <w:rsid w:val="009D05FA"/>
    <w:rsid w:val="009D0AFD"/>
    <w:rsid w:val="009D0E38"/>
    <w:rsid w:val="009D0E99"/>
    <w:rsid w:val="009D0F7A"/>
    <w:rsid w:val="009D162C"/>
    <w:rsid w:val="009D1640"/>
    <w:rsid w:val="009D1A2B"/>
    <w:rsid w:val="009D244A"/>
    <w:rsid w:val="009D2720"/>
    <w:rsid w:val="009D27D6"/>
    <w:rsid w:val="009D2A17"/>
    <w:rsid w:val="009D3554"/>
    <w:rsid w:val="009D3697"/>
    <w:rsid w:val="009D3980"/>
    <w:rsid w:val="009D3C1D"/>
    <w:rsid w:val="009D3DB7"/>
    <w:rsid w:val="009D4157"/>
    <w:rsid w:val="009D434D"/>
    <w:rsid w:val="009D4394"/>
    <w:rsid w:val="009D45AE"/>
    <w:rsid w:val="009D47F2"/>
    <w:rsid w:val="009D4EBA"/>
    <w:rsid w:val="009D50B3"/>
    <w:rsid w:val="009D52BE"/>
    <w:rsid w:val="009D53C5"/>
    <w:rsid w:val="009D5AA8"/>
    <w:rsid w:val="009D691C"/>
    <w:rsid w:val="009D6B60"/>
    <w:rsid w:val="009D6F6C"/>
    <w:rsid w:val="009D6FE2"/>
    <w:rsid w:val="009D72B1"/>
    <w:rsid w:val="009D756C"/>
    <w:rsid w:val="009D7C0D"/>
    <w:rsid w:val="009D7D08"/>
    <w:rsid w:val="009E0728"/>
    <w:rsid w:val="009E0ACE"/>
    <w:rsid w:val="009E0B37"/>
    <w:rsid w:val="009E0BF0"/>
    <w:rsid w:val="009E0C93"/>
    <w:rsid w:val="009E0F8F"/>
    <w:rsid w:val="009E1066"/>
    <w:rsid w:val="009E130C"/>
    <w:rsid w:val="009E13E5"/>
    <w:rsid w:val="009E1853"/>
    <w:rsid w:val="009E1C55"/>
    <w:rsid w:val="009E1CCF"/>
    <w:rsid w:val="009E1EAC"/>
    <w:rsid w:val="009E2E04"/>
    <w:rsid w:val="009E2F3B"/>
    <w:rsid w:val="009E30E7"/>
    <w:rsid w:val="009E3154"/>
    <w:rsid w:val="009E3169"/>
    <w:rsid w:val="009E3419"/>
    <w:rsid w:val="009E3528"/>
    <w:rsid w:val="009E3B07"/>
    <w:rsid w:val="009E3BBC"/>
    <w:rsid w:val="009E3C3B"/>
    <w:rsid w:val="009E3E8E"/>
    <w:rsid w:val="009E46AB"/>
    <w:rsid w:val="009E4848"/>
    <w:rsid w:val="009E4A2D"/>
    <w:rsid w:val="009E4BF5"/>
    <w:rsid w:val="009E4D3F"/>
    <w:rsid w:val="009E4DCB"/>
    <w:rsid w:val="009E4F96"/>
    <w:rsid w:val="009E520E"/>
    <w:rsid w:val="009E54A0"/>
    <w:rsid w:val="009E5513"/>
    <w:rsid w:val="009E5A1A"/>
    <w:rsid w:val="009E5D41"/>
    <w:rsid w:val="009E62B8"/>
    <w:rsid w:val="009E655E"/>
    <w:rsid w:val="009E6606"/>
    <w:rsid w:val="009E681A"/>
    <w:rsid w:val="009E69E3"/>
    <w:rsid w:val="009E6F7C"/>
    <w:rsid w:val="009E7150"/>
    <w:rsid w:val="009E765C"/>
    <w:rsid w:val="009E76AC"/>
    <w:rsid w:val="009E775C"/>
    <w:rsid w:val="009E77D2"/>
    <w:rsid w:val="009E78DA"/>
    <w:rsid w:val="009F08E5"/>
    <w:rsid w:val="009F0E11"/>
    <w:rsid w:val="009F0F39"/>
    <w:rsid w:val="009F1001"/>
    <w:rsid w:val="009F12E1"/>
    <w:rsid w:val="009F1401"/>
    <w:rsid w:val="009F1416"/>
    <w:rsid w:val="009F1986"/>
    <w:rsid w:val="009F20AA"/>
    <w:rsid w:val="009F24FC"/>
    <w:rsid w:val="009F26A5"/>
    <w:rsid w:val="009F26D5"/>
    <w:rsid w:val="009F26F4"/>
    <w:rsid w:val="009F28C7"/>
    <w:rsid w:val="009F2912"/>
    <w:rsid w:val="009F30F1"/>
    <w:rsid w:val="009F331B"/>
    <w:rsid w:val="009F334E"/>
    <w:rsid w:val="009F3538"/>
    <w:rsid w:val="009F361C"/>
    <w:rsid w:val="009F3846"/>
    <w:rsid w:val="009F3EBC"/>
    <w:rsid w:val="009F40DE"/>
    <w:rsid w:val="009F4174"/>
    <w:rsid w:val="009F4610"/>
    <w:rsid w:val="009F4633"/>
    <w:rsid w:val="009F4EA8"/>
    <w:rsid w:val="009F55AF"/>
    <w:rsid w:val="009F5A08"/>
    <w:rsid w:val="009F5AD9"/>
    <w:rsid w:val="009F5CF0"/>
    <w:rsid w:val="009F5E97"/>
    <w:rsid w:val="009F61A9"/>
    <w:rsid w:val="009F68BB"/>
    <w:rsid w:val="009F6F55"/>
    <w:rsid w:val="009F71DE"/>
    <w:rsid w:val="009F7316"/>
    <w:rsid w:val="009F7423"/>
    <w:rsid w:val="009F7B97"/>
    <w:rsid w:val="00A00352"/>
    <w:rsid w:val="00A00531"/>
    <w:rsid w:val="00A012B7"/>
    <w:rsid w:val="00A014C6"/>
    <w:rsid w:val="00A020F7"/>
    <w:rsid w:val="00A025B3"/>
    <w:rsid w:val="00A0276E"/>
    <w:rsid w:val="00A028C3"/>
    <w:rsid w:val="00A02C16"/>
    <w:rsid w:val="00A0310E"/>
    <w:rsid w:val="00A0319C"/>
    <w:rsid w:val="00A03BA0"/>
    <w:rsid w:val="00A03BF8"/>
    <w:rsid w:val="00A0415A"/>
    <w:rsid w:val="00A0424C"/>
    <w:rsid w:val="00A049CA"/>
    <w:rsid w:val="00A04A55"/>
    <w:rsid w:val="00A04C7F"/>
    <w:rsid w:val="00A05269"/>
    <w:rsid w:val="00A053CC"/>
    <w:rsid w:val="00A0540D"/>
    <w:rsid w:val="00A055E5"/>
    <w:rsid w:val="00A05F57"/>
    <w:rsid w:val="00A0628F"/>
    <w:rsid w:val="00A0667F"/>
    <w:rsid w:val="00A06A21"/>
    <w:rsid w:val="00A06AB1"/>
    <w:rsid w:val="00A07034"/>
    <w:rsid w:val="00A07207"/>
    <w:rsid w:val="00A07EC5"/>
    <w:rsid w:val="00A07F76"/>
    <w:rsid w:val="00A10084"/>
    <w:rsid w:val="00A100C9"/>
    <w:rsid w:val="00A10656"/>
    <w:rsid w:val="00A10897"/>
    <w:rsid w:val="00A10C8A"/>
    <w:rsid w:val="00A11C70"/>
    <w:rsid w:val="00A11F87"/>
    <w:rsid w:val="00A1244B"/>
    <w:rsid w:val="00A124A0"/>
    <w:rsid w:val="00A1256E"/>
    <w:rsid w:val="00A128AF"/>
    <w:rsid w:val="00A12996"/>
    <w:rsid w:val="00A12A98"/>
    <w:rsid w:val="00A139AC"/>
    <w:rsid w:val="00A13CE0"/>
    <w:rsid w:val="00A1416B"/>
    <w:rsid w:val="00A1431F"/>
    <w:rsid w:val="00A14B4E"/>
    <w:rsid w:val="00A14C73"/>
    <w:rsid w:val="00A1547C"/>
    <w:rsid w:val="00A15676"/>
    <w:rsid w:val="00A159CE"/>
    <w:rsid w:val="00A15A08"/>
    <w:rsid w:val="00A16110"/>
    <w:rsid w:val="00A16714"/>
    <w:rsid w:val="00A16AB7"/>
    <w:rsid w:val="00A16B92"/>
    <w:rsid w:val="00A16BFB"/>
    <w:rsid w:val="00A173D7"/>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4BB"/>
    <w:rsid w:val="00A25844"/>
    <w:rsid w:val="00A258F6"/>
    <w:rsid w:val="00A25A01"/>
    <w:rsid w:val="00A25B4B"/>
    <w:rsid w:val="00A25BA4"/>
    <w:rsid w:val="00A25FF6"/>
    <w:rsid w:val="00A260D7"/>
    <w:rsid w:val="00A26164"/>
    <w:rsid w:val="00A262BB"/>
    <w:rsid w:val="00A26395"/>
    <w:rsid w:val="00A26603"/>
    <w:rsid w:val="00A269CA"/>
    <w:rsid w:val="00A269D4"/>
    <w:rsid w:val="00A26AF5"/>
    <w:rsid w:val="00A26BCA"/>
    <w:rsid w:val="00A26E4A"/>
    <w:rsid w:val="00A275DF"/>
    <w:rsid w:val="00A278A4"/>
    <w:rsid w:val="00A27909"/>
    <w:rsid w:val="00A27A41"/>
    <w:rsid w:val="00A3009A"/>
    <w:rsid w:val="00A30600"/>
    <w:rsid w:val="00A3084E"/>
    <w:rsid w:val="00A30995"/>
    <w:rsid w:val="00A30A8E"/>
    <w:rsid w:val="00A30ABB"/>
    <w:rsid w:val="00A311E7"/>
    <w:rsid w:val="00A3137B"/>
    <w:rsid w:val="00A31534"/>
    <w:rsid w:val="00A31608"/>
    <w:rsid w:val="00A31BA7"/>
    <w:rsid w:val="00A31FF7"/>
    <w:rsid w:val="00A32357"/>
    <w:rsid w:val="00A324D5"/>
    <w:rsid w:val="00A3254C"/>
    <w:rsid w:val="00A32696"/>
    <w:rsid w:val="00A3277A"/>
    <w:rsid w:val="00A3284D"/>
    <w:rsid w:val="00A33236"/>
    <w:rsid w:val="00A3375F"/>
    <w:rsid w:val="00A33AF9"/>
    <w:rsid w:val="00A33B2D"/>
    <w:rsid w:val="00A33BC4"/>
    <w:rsid w:val="00A33F26"/>
    <w:rsid w:val="00A3438C"/>
    <w:rsid w:val="00A3456A"/>
    <w:rsid w:val="00A34864"/>
    <w:rsid w:val="00A348E4"/>
    <w:rsid w:val="00A351C2"/>
    <w:rsid w:val="00A35349"/>
    <w:rsid w:val="00A356B6"/>
    <w:rsid w:val="00A357B2"/>
    <w:rsid w:val="00A357C3"/>
    <w:rsid w:val="00A359E3"/>
    <w:rsid w:val="00A35B40"/>
    <w:rsid w:val="00A35B83"/>
    <w:rsid w:val="00A35CF8"/>
    <w:rsid w:val="00A35E11"/>
    <w:rsid w:val="00A35EDB"/>
    <w:rsid w:val="00A36B36"/>
    <w:rsid w:val="00A36D15"/>
    <w:rsid w:val="00A36DEC"/>
    <w:rsid w:val="00A36EC4"/>
    <w:rsid w:val="00A36FD3"/>
    <w:rsid w:val="00A373E0"/>
    <w:rsid w:val="00A40257"/>
    <w:rsid w:val="00A4067F"/>
    <w:rsid w:val="00A40952"/>
    <w:rsid w:val="00A4098A"/>
    <w:rsid w:val="00A40ADC"/>
    <w:rsid w:val="00A40BE2"/>
    <w:rsid w:val="00A40CF6"/>
    <w:rsid w:val="00A40E37"/>
    <w:rsid w:val="00A41108"/>
    <w:rsid w:val="00A41907"/>
    <w:rsid w:val="00A41996"/>
    <w:rsid w:val="00A41AE6"/>
    <w:rsid w:val="00A41C3C"/>
    <w:rsid w:val="00A42B8E"/>
    <w:rsid w:val="00A42DF0"/>
    <w:rsid w:val="00A43557"/>
    <w:rsid w:val="00A4361D"/>
    <w:rsid w:val="00A436C4"/>
    <w:rsid w:val="00A4399E"/>
    <w:rsid w:val="00A43AC9"/>
    <w:rsid w:val="00A44135"/>
    <w:rsid w:val="00A4454A"/>
    <w:rsid w:val="00A44738"/>
    <w:rsid w:val="00A44B1D"/>
    <w:rsid w:val="00A44B8F"/>
    <w:rsid w:val="00A44E9B"/>
    <w:rsid w:val="00A45099"/>
    <w:rsid w:val="00A45858"/>
    <w:rsid w:val="00A45874"/>
    <w:rsid w:val="00A45BAB"/>
    <w:rsid w:val="00A45D29"/>
    <w:rsid w:val="00A45EA1"/>
    <w:rsid w:val="00A45FF5"/>
    <w:rsid w:val="00A4652A"/>
    <w:rsid w:val="00A4684E"/>
    <w:rsid w:val="00A46D28"/>
    <w:rsid w:val="00A46D59"/>
    <w:rsid w:val="00A472EE"/>
    <w:rsid w:val="00A4731A"/>
    <w:rsid w:val="00A4778B"/>
    <w:rsid w:val="00A477B0"/>
    <w:rsid w:val="00A479BA"/>
    <w:rsid w:val="00A500D7"/>
    <w:rsid w:val="00A5011A"/>
    <w:rsid w:val="00A503C6"/>
    <w:rsid w:val="00A504F2"/>
    <w:rsid w:val="00A505EE"/>
    <w:rsid w:val="00A50BC8"/>
    <w:rsid w:val="00A50C03"/>
    <w:rsid w:val="00A51361"/>
    <w:rsid w:val="00A51872"/>
    <w:rsid w:val="00A51A9F"/>
    <w:rsid w:val="00A51ED1"/>
    <w:rsid w:val="00A52470"/>
    <w:rsid w:val="00A5290F"/>
    <w:rsid w:val="00A52CAB"/>
    <w:rsid w:val="00A52E7D"/>
    <w:rsid w:val="00A53092"/>
    <w:rsid w:val="00A53095"/>
    <w:rsid w:val="00A5321D"/>
    <w:rsid w:val="00A533D1"/>
    <w:rsid w:val="00A53CEB"/>
    <w:rsid w:val="00A53E52"/>
    <w:rsid w:val="00A53EAB"/>
    <w:rsid w:val="00A540A6"/>
    <w:rsid w:val="00A54248"/>
    <w:rsid w:val="00A54895"/>
    <w:rsid w:val="00A54972"/>
    <w:rsid w:val="00A54BE2"/>
    <w:rsid w:val="00A54C4A"/>
    <w:rsid w:val="00A55099"/>
    <w:rsid w:val="00A551BD"/>
    <w:rsid w:val="00A55329"/>
    <w:rsid w:val="00A553C8"/>
    <w:rsid w:val="00A5581C"/>
    <w:rsid w:val="00A55E5B"/>
    <w:rsid w:val="00A55F09"/>
    <w:rsid w:val="00A55FEF"/>
    <w:rsid w:val="00A562C4"/>
    <w:rsid w:val="00A56B1E"/>
    <w:rsid w:val="00A56E27"/>
    <w:rsid w:val="00A56E85"/>
    <w:rsid w:val="00A57115"/>
    <w:rsid w:val="00A57420"/>
    <w:rsid w:val="00A577F3"/>
    <w:rsid w:val="00A57929"/>
    <w:rsid w:val="00A57947"/>
    <w:rsid w:val="00A57ACC"/>
    <w:rsid w:val="00A57B08"/>
    <w:rsid w:val="00A6046E"/>
    <w:rsid w:val="00A60ADB"/>
    <w:rsid w:val="00A60CB7"/>
    <w:rsid w:val="00A613D9"/>
    <w:rsid w:val="00A61413"/>
    <w:rsid w:val="00A61530"/>
    <w:rsid w:val="00A61580"/>
    <w:rsid w:val="00A61787"/>
    <w:rsid w:val="00A61B2C"/>
    <w:rsid w:val="00A61B81"/>
    <w:rsid w:val="00A61DDD"/>
    <w:rsid w:val="00A61F7A"/>
    <w:rsid w:val="00A62811"/>
    <w:rsid w:val="00A62A14"/>
    <w:rsid w:val="00A62EF5"/>
    <w:rsid w:val="00A62FE7"/>
    <w:rsid w:val="00A631C8"/>
    <w:rsid w:val="00A633D4"/>
    <w:rsid w:val="00A63A70"/>
    <w:rsid w:val="00A63E8C"/>
    <w:rsid w:val="00A63EEE"/>
    <w:rsid w:val="00A64417"/>
    <w:rsid w:val="00A64AFD"/>
    <w:rsid w:val="00A64C9F"/>
    <w:rsid w:val="00A650A7"/>
    <w:rsid w:val="00A65237"/>
    <w:rsid w:val="00A653F3"/>
    <w:rsid w:val="00A665C7"/>
    <w:rsid w:val="00A6683E"/>
    <w:rsid w:val="00A66C93"/>
    <w:rsid w:val="00A66D4F"/>
    <w:rsid w:val="00A66F00"/>
    <w:rsid w:val="00A67684"/>
    <w:rsid w:val="00A676B3"/>
    <w:rsid w:val="00A67702"/>
    <w:rsid w:val="00A67E3F"/>
    <w:rsid w:val="00A67FE0"/>
    <w:rsid w:val="00A70ECB"/>
    <w:rsid w:val="00A70F74"/>
    <w:rsid w:val="00A712F7"/>
    <w:rsid w:val="00A71437"/>
    <w:rsid w:val="00A71627"/>
    <w:rsid w:val="00A7235A"/>
    <w:rsid w:val="00A72531"/>
    <w:rsid w:val="00A7303D"/>
    <w:rsid w:val="00A73291"/>
    <w:rsid w:val="00A7334C"/>
    <w:rsid w:val="00A73467"/>
    <w:rsid w:val="00A73809"/>
    <w:rsid w:val="00A7382A"/>
    <w:rsid w:val="00A73A43"/>
    <w:rsid w:val="00A73B2B"/>
    <w:rsid w:val="00A73C19"/>
    <w:rsid w:val="00A73CFF"/>
    <w:rsid w:val="00A73D3B"/>
    <w:rsid w:val="00A73E27"/>
    <w:rsid w:val="00A7415E"/>
    <w:rsid w:val="00A74A85"/>
    <w:rsid w:val="00A74AEE"/>
    <w:rsid w:val="00A75345"/>
    <w:rsid w:val="00A7545C"/>
    <w:rsid w:val="00A754ED"/>
    <w:rsid w:val="00A756AD"/>
    <w:rsid w:val="00A75AE2"/>
    <w:rsid w:val="00A75C7D"/>
    <w:rsid w:val="00A7645D"/>
    <w:rsid w:val="00A7655A"/>
    <w:rsid w:val="00A76AB4"/>
    <w:rsid w:val="00A76EC8"/>
    <w:rsid w:val="00A774B8"/>
    <w:rsid w:val="00A775A3"/>
    <w:rsid w:val="00A77C0D"/>
    <w:rsid w:val="00A77D80"/>
    <w:rsid w:val="00A77F3E"/>
    <w:rsid w:val="00A77FED"/>
    <w:rsid w:val="00A8050C"/>
    <w:rsid w:val="00A80817"/>
    <w:rsid w:val="00A809BE"/>
    <w:rsid w:val="00A80B1C"/>
    <w:rsid w:val="00A80BFD"/>
    <w:rsid w:val="00A80E34"/>
    <w:rsid w:val="00A818C4"/>
    <w:rsid w:val="00A81BF1"/>
    <w:rsid w:val="00A822AC"/>
    <w:rsid w:val="00A822B2"/>
    <w:rsid w:val="00A8247B"/>
    <w:rsid w:val="00A8262B"/>
    <w:rsid w:val="00A82E32"/>
    <w:rsid w:val="00A82E84"/>
    <w:rsid w:val="00A83517"/>
    <w:rsid w:val="00A8379A"/>
    <w:rsid w:val="00A842B9"/>
    <w:rsid w:val="00A84AB7"/>
    <w:rsid w:val="00A84FBB"/>
    <w:rsid w:val="00A85143"/>
    <w:rsid w:val="00A854D8"/>
    <w:rsid w:val="00A85F86"/>
    <w:rsid w:val="00A86220"/>
    <w:rsid w:val="00A86289"/>
    <w:rsid w:val="00A8674C"/>
    <w:rsid w:val="00A86AC8"/>
    <w:rsid w:val="00A86B00"/>
    <w:rsid w:val="00A86D45"/>
    <w:rsid w:val="00A87080"/>
    <w:rsid w:val="00A8747A"/>
    <w:rsid w:val="00A876D0"/>
    <w:rsid w:val="00A87B67"/>
    <w:rsid w:val="00A87EDC"/>
    <w:rsid w:val="00A9000D"/>
    <w:rsid w:val="00A90052"/>
    <w:rsid w:val="00A901DF"/>
    <w:rsid w:val="00A907F7"/>
    <w:rsid w:val="00A909B6"/>
    <w:rsid w:val="00A90B68"/>
    <w:rsid w:val="00A90C14"/>
    <w:rsid w:val="00A90D4E"/>
    <w:rsid w:val="00A90F91"/>
    <w:rsid w:val="00A910DA"/>
    <w:rsid w:val="00A91384"/>
    <w:rsid w:val="00A915DE"/>
    <w:rsid w:val="00A919D6"/>
    <w:rsid w:val="00A91DA2"/>
    <w:rsid w:val="00A92200"/>
    <w:rsid w:val="00A92710"/>
    <w:rsid w:val="00A9362E"/>
    <w:rsid w:val="00A93932"/>
    <w:rsid w:val="00A93E28"/>
    <w:rsid w:val="00A93F4B"/>
    <w:rsid w:val="00A93FC2"/>
    <w:rsid w:val="00A942BA"/>
    <w:rsid w:val="00A949D2"/>
    <w:rsid w:val="00A95346"/>
    <w:rsid w:val="00A954B7"/>
    <w:rsid w:val="00A9559C"/>
    <w:rsid w:val="00A955CE"/>
    <w:rsid w:val="00A95B1D"/>
    <w:rsid w:val="00A95DD5"/>
    <w:rsid w:val="00A961F8"/>
    <w:rsid w:val="00A964D5"/>
    <w:rsid w:val="00A96A4E"/>
    <w:rsid w:val="00A96A51"/>
    <w:rsid w:val="00A96C94"/>
    <w:rsid w:val="00A96FF0"/>
    <w:rsid w:val="00A97074"/>
    <w:rsid w:val="00A97593"/>
    <w:rsid w:val="00A977A0"/>
    <w:rsid w:val="00A97C74"/>
    <w:rsid w:val="00A97CA5"/>
    <w:rsid w:val="00A97D4C"/>
    <w:rsid w:val="00A97E76"/>
    <w:rsid w:val="00AA0280"/>
    <w:rsid w:val="00AA02C9"/>
    <w:rsid w:val="00AA02EC"/>
    <w:rsid w:val="00AA06C5"/>
    <w:rsid w:val="00AA094A"/>
    <w:rsid w:val="00AA0B93"/>
    <w:rsid w:val="00AA12CB"/>
    <w:rsid w:val="00AA1768"/>
    <w:rsid w:val="00AA17E6"/>
    <w:rsid w:val="00AA1AA6"/>
    <w:rsid w:val="00AA1AAC"/>
    <w:rsid w:val="00AA1C25"/>
    <w:rsid w:val="00AA1E7C"/>
    <w:rsid w:val="00AA1F09"/>
    <w:rsid w:val="00AA21C0"/>
    <w:rsid w:val="00AA21DB"/>
    <w:rsid w:val="00AA23E2"/>
    <w:rsid w:val="00AA24BA"/>
    <w:rsid w:val="00AA299A"/>
    <w:rsid w:val="00AA2B8F"/>
    <w:rsid w:val="00AA2C74"/>
    <w:rsid w:val="00AA2D08"/>
    <w:rsid w:val="00AA34E3"/>
    <w:rsid w:val="00AA3625"/>
    <w:rsid w:val="00AA37B1"/>
    <w:rsid w:val="00AA3C21"/>
    <w:rsid w:val="00AA3DD9"/>
    <w:rsid w:val="00AA4173"/>
    <w:rsid w:val="00AA4186"/>
    <w:rsid w:val="00AA4306"/>
    <w:rsid w:val="00AA432B"/>
    <w:rsid w:val="00AA43E8"/>
    <w:rsid w:val="00AA44B1"/>
    <w:rsid w:val="00AA4A49"/>
    <w:rsid w:val="00AA4BE4"/>
    <w:rsid w:val="00AA568D"/>
    <w:rsid w:val="00AA58B9"/>
    <w:rsid w:val="00AA63C9"/>
    <w:rsid w:val="00AA68B3"/>
    <w:rsid w:val="00AA6991"/>
    <w:rsid w:val="00AA6C49"/>
    <w:rsid w:val="00AA6C65"/>
    <w:rsid w:val="00AA714D"/>
    <w:rsid w:val="00AA7187"/>
    <w:rsid w:val="00AA741E"/>
    <w:rsid w:val="00AA7BB8"/>
    <w:rsid w:val="00AA7C65"/>
    <w:rsid w:val="00AA7D10"/>
    <w:rsid w:val="00AB0120"/>
    <w:rsid w:val="00AB0393"/>
    <w:rsid w:val="00AB0F28"/>
    <w:rsid w:val="00AB1113"/>
    <w:rsid w:val="00AB14B9"/>
    <w:rsid w:val="00AB1B39"/>
    <w:rsid w:val="00AB2228"/>
    <w:rsid w:val="00AB225D"/>
    <w:rsid w:val="00AB2526"/>
    <w:rsid w:val="00AB2532"/>
    <w:rsid w:val="00AB275F"/>
    <w:rsid w:val="00AB27EA"/>
    <w:rsid w:val="00AB2EB2"/>
    <w:rsid w:val="00AB31D0"/>
    <w:rsid w:val="00AB325D"/>
    <w:rsid w:val="00AB3846"/>
    <w:rsid w:val="00AB3877"/>
    <w:rsid w:val="00AB3A7A"/>
    <w:rsid w:val="00AB3BD5"/>
    <w:rsid w:val="00AB3C26"/>
    <w:rsid w:val="00AB3DDC"/>
    <w:rsid w:val="00AB4154"/>
    <w:rsid w:val="00AB4171"/>
    <w:rsid w:val="00AB48D3"/>
    <w:rsid w:val="00AB4979"/>
    <w:rsid w:val="00AB4A5C"/>
    <w:rsid w:val="00AB4BFA"/>
    <w:rsid w:val="00AB52DB"/>
    <w:rsid w:val="00AB52E9"/>
    <w:rsid w:val="00AB5365"/>
    <w:rsid w:val="00AB578D"/>
    <w:rsid w:val="00AB5A0E"/>
    <w:rsid w:val="00AB5AAB"/>
    <w:rsid w:val="00AB5C7E"/>
    <w:rsid w:val="00AB62DB"/>
    <w:rsid w:val="00AB644B"/>
    <w:rsid w:val="00AB6775"/>
    <w:rsid w:val="00AB6F0D"/>
    <w:rsid w:val="00AB75FC"/>
    <w:rsid w:val="00AB780B"/>
    <w:rsid w:val="00AB7F69"/>
    <w:rsid w:val="00AB7F96"/>
    <w:rsid w:val="00AC0000"/>
    <w:rsid w:val="00AC0148"/>
    <w:rsid w:val="00AC0287"/>
    <w:rsid w:val="00AC0A16"/>
    <w:rsid w:val="00AC103D"/>
    <w:rsid w:val="00AC138D"/>
    <w:rsid w:val="00AC172D"/>
    <w:rsid w:val="00AC17A3"/>
    <w:rsid w:val="00AC19F7"/>
    <w:rsid w:val="00AC1ACA"/>
    <w:rsid w:val="00AC1D56"/>
    <w:rsid w:val="00AC1FFA"/>
    <w:rsid w:val="00AC2162"/>
    <w:rsid w:val="00AC22F9"/>
    <w:rsid w:val="00AC28FE"/>
    <w:rsid w:val="00AC297B"/>
    <w:rsid w:val="00AC3862"/>
    <w:rsid w:val="00AC4123"/>
    <w:rsid w:val="00AC451A"/>
    <w:rsid w:val="00AC45F1"/>
    <w:rsid w:val="00AC46DD"/>
    <w:rsid w:val="00AC478F"/>
    <w:rsid w:val="00AC4C2C"/>
    <w:rsid w:val="00AC4DE1"/>
    <w:rsid w:val="00AC509C"/>
    <w:rsid w:val="00AC537D"/>
    <w:rsid w:val="00AC552C"/>
    <w:rsid w:val="00AC5B6A"/>
    <w:rsid w:val="00AC6043"/>
    <w:rsid w:val="00AC652C"/>
    <w:rsid w:val="00AC6554"/>
    <w:rsid w:val="00AC68D7"/>
    <w:rsid w:val="00AC6B78"/>
    <w:rsid w:val="00AC6D0B"/>
    <w:rsid w:val="00AC6D19"/>
    <w:rsid w:val="00AC70C0"/>
    <w:rsid w:val="00AC730C"/>
    <w:rsid w:val="00AC7433"/>
    <w:rsid w:val="00AC7896"/>
    <w:rsid w:val="00AD02B7"/>
    <w:rsid w:val="00AD03D6"/>
    <w:rsid w:val="00AD04F5"/>
    <w:rsid w:val="00AD0593"/>
    <w:rsid w:val="00AD05B0"/>
    <w:rsid w:val="00AD0A00"/>
    <w:rsid w:val="00AD0B66"/>
    <w:rsid w:val="00AD135F"/>
    <w:rsid w:val="00AD1831"/>
    <w:rsid w:val="00AD18EE"/>
    <w:rsid w:val="00AD1C54"/>
    <w:rsid w:val="00AD2747"/>
    <w:rsid w:val="00AD2C5E"/>
    <w:rsid w:val="00AD3037"/>
    <w:rsid w:val="00AD3296"/>
    <w:rsid w:val="00AD33BC"/>
    <w:rsid w:val="00AD390D"/>
    <w:rsid w:val="00AD391C"/>
    <w:rsid w:val="00AD3C4F"/>
    <w:rsid w:val="00AD49FA"/>
    <w:rsid w:val="00AD4A41"/>
    <w:rsid w:val="00AD4C26"/>
    <w:rsid w:val="00AD4EDA"/>
    <w:rsid w:val="00AD52BD"/>
    <w:rsid w:val="00AD5860"/>
    <w:rsid w:val="00AD5DB5"/>
    <w:rsid w:val="00AD633C"/>
    <w:rsid w:val="00AD67D6"/>
    <w:rsid w:val="00AD6B3E"/>
    <w:rsid w:val="00AD6FD4"/>
    <w:rsid w:val="00AD70E2"/>
    <w:rsid w:val="00AD71C4"/>
    <w:rsid w:val="00AD751A"/>
    <w:rsid w:val="00AD7588"/>
    <w:rsid w:val="00AD7813"/>
    <w:rsid w:val="00AD7C28"/>
    <w:rsid w:val="00AD7C88"/>
    <w:rsid w:val="00AE0962"/>
    <w:rsid w:val="00AE0A91"/>
    <w:rsid w:val="00AE0FCB"/>
    <w:rsid w:val="00AE1B7D"/>
    <w:rsid w:val="00AE1BBE"/>
    <w:rsid w:val="00AE1C38"/>
    <w:rsid w:val="00AE1E14"/>
    <w:rsid w:val="00AE25E2"/>
    <w:rsid w:val="00AE2C29"/>
    <w:rsid w:val="00AE2FBA"/>
    <w:rsid w:val="00AE3242"/>
    <w:rsid w:val="00AE3298"/>
    <w:rsid w:val="00AE333E"/>
    <w:rsid w:val="00AE36B4"/>
    <w:rsid w:val="00AE382A"/>
    <w:rsid w:val="00AE38F7"/>
    <w:rsid w:val="00AE3B4E"/>
    <w:rsid w:val="00AE3CDF"/>
    <w:rsid w:val="00AE3CF0"/>
    <w:rsid w:val="00AE4098"/>
    <w:rsid w:val="00AE4226"/>
    <w:rsid w:val="00AE4A88"/>
    <w:rsid w:val="00AE4CD3"/>
    <w:rsid w:val="00AE4F2B"/>
    <w:rsid w:val="00AE53B1"/>
    <w:rsid w:val="00AE5A7C"/>
    <w:rsid w:val="00AE6090"/>
    <w:rsid w:val="00AE6236"/>
    <w:rsid w:val="00AE6583"/>
    <w:rsid w:val="00AE6630"/>
    <w:rsid w:val="00AE6724"/>
    <w:rsid w:val="00AE6BCD"/>
    <w:rsid w:val="00AE710C"/>
    <w:rsid w:val="00AE7375"/>
    <w:rsid w:val="00AE76F3"/>
    <w:rsid w:val="00AE7740"/>
    <w:rsid w:val="00AE77D6"/>
    <w:rsid w:val="00AF0002"/>
    <w:rsid w:val="00AF0481"/>
    <w:rsid w:val="00AF09A9"/>
    <w:rsid w:val="00AF0AEB"/>
    <w:rsid w:val="00AF0C58"/>
    <w:rsid w:val="00AF1079"/>
    <w:rsid w:val="00AF1D5E"/>
    <w:rsid w:val="00AF1DF3"/>
    <w:rsid w:val="00AF203B"/>
    <w:rsid w:val="00AF238F"/>
    <w:rsid w:val="00AF2484"/>
    <w:rsid w:val="00AF2BC0"/>
    <w:rsid w:val="00AF49EA"/>
    <w:rsid w:val="00AF4B82"/>
    <w:rsid w:val="00AF4F20"/>
    <w:rsid w:val="00AF4F66"/>
    <w:rsid w:val="00AF4FD8"/>
    <w:rsid w:val="00AF503A"/>
    <w:rsid w:val="00AF5647"/>
    <w:rsid w:val="00AF56B7"/>
    <w:rsid w:val="00AF5AFE"/>
    <w:rsid w:val="00AF666D"/>
    <w:rsid w:val="00AF6804"/>
    <w:rsid w:val="00AF6AA5"/>
    <w:rsid w:val="00AF6AB0"/>
    <w:rsid w:val="00AF6DE2"/>
    <w:rsid w:val="00AF715F"/>
    <w:rsid w:val="00AF7210"/>
    <w:rsid w:val="00AF7582"/>
    <w:rsid w:val="00B00433"/>
    <w:rsid w:val="00B00AFA"/>
    <w:rsid w:val="00B017D8"/>
    <w:rsid w:val="00B01A56"/>
    <w:rsid w:val="00B01C25"/>
    <w:rsid w:val="00B01E99"/>
    <w:rsid w:val="00B01EBD"/>
    <w:rsid w:val="00B025A5"/>
    <w:rsid w:val="00B0383E"/>
    <w:rsid w:val="00B03852"/>
    <w:rsid w:val="00B03B76"/>
    <w:rsid w:val="00B03BAA"/>
    <w:rsid w:val="00B03C53"/>
    <w:rsid w:val="00B03D71"/>
    <w:rsid w:val="00B040E5"/>
    <w:rsid w:val="00B04386"/>
    <w:rsid w:val="00B04FF3"/>
    <w:rsid w:val="00B050A2"/>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07DB1"/>
    <w:rsid w:val="00B10795"/>
    <w:rsid w:val="00B10956"/>
    <w:rsid w:val="00B10E0B"/>
    <w:rsid w:val="00B11876"/>
    <w:rsid w:val="00B11C65"/>
    <w:rsid w:val="00B120C0"/>
    <w:rsid w:val="00B124BB"/>
    <w:rsid w:val="00B12647"/>
    <w:rsid w:val="00B1287F"/>
    <w:rsid w:val="00B12922"/>
    <w:rsid w:val="00B12BBF"/>
    <w:rsid w:val="00B12D3C"/>
    <w:rsid w:val="00B12F5A"/>
    <w:rsid w:val="00B1392B"/>
    <w:rsid w:val="00B13AF4"/>
    <w:rsid w:val="00B13F63"/>
    <w:rsid w:val="00B14196"/>
    <w:rsid w:val="00B143FB"/>
    <w:rsid w:val="00B1487F"/>
    <w:rsid w:val="00B14921"/>
    <w:rsid w:val="00B14E80"/>
    <w:rsid w:val="00B1501A"/>
    <w:rsid w:val="00B15683"/>
    <w:rsid w:val="00B158D7"/>
    <w:rsid w:val="00B15B0D"/>
    <w:rsid w:val="00B15B7C"/>
    <w:rsid w:val="00B15C7C"/>
    <w:rsid w:val="00B15D5D"/>
    <w:rsid w:val="00B15EDE"/>
    <w:rsid w:val="00B160BA"/>
    <w:rsid w:val="00B1651F"/>
    <w:rsid w:val="00B166D4"/>
    <w:rsid w:val="00B16745"/>
    <w:rsid w:val="00B175E1"/>
    <w:rsid w:val="00B175E2"/>
    <w:rsid w:val="00B17676"/>
    <w:rsid w:val="00B17922"/>
    <w:rsid w:val="00B179BB"/>
    <w:rsid w:val="00B17E5C"/>
    <w:rsid w:val="00B206CE"/>
    <w:rsid w:val="00B20BB8"/>
    <w:rsid w:val="00B20DA0"/>
    <w:rsid w:val="00B20DB6"/>
    <w:rsid w:val="00B21420"/>
    <w:rsid w:val="00B2143B"/>
    <w:rsid w:val="00B2149A"/>
    <w:rsid w:val="00B2158E"/>
    <w:rsid w:val="00B21FAC"/>
    <w:rsid w:val="00B2231F"/>
    <w:rsid w:val="00B223DF"/>
    <w:rsid w:val="00B22493"/>
    <w:rsid w:val="00B224A8"/>
    <w:rsid w:val="00B227B6"/>
    <w:rsid w:val="00B229BB"/>
    <w:rsid w:val="00B22C57"/>
    <w:rsid w:val="00B23142"/>
    <w:rsid w:val="00B2360C"/>
    <w:rsid w:val="00B23832"/>
    <w:rsid w:val="00B23EFF"/>
    <w:rsid w:val="00B244B4"/>
    <w:rsid w:val="00B245CF"/>
    <w:rsid w:val="00B24765"/>
    <w:rsid w:val="00B24CFA"/>
    <w:rsid w:val="00B24FBC"/>
    <w:rsid w:val="00B250AC"/>
    <w:rsid w:val="00B25AB2"/>
    <w:rsid w:val="00B26305"/>
    <w:rsid w:val="00B2638C"/>
    <w:rsid w:val="00B26A62"/>
    <w:rsid w:val="00B26AD4"/>
    <w:rsid w:val="00B26E98"/>
    <w:rsid w:val="00B26F77"/>
    <w:rsid w:val="00B27011"/>
    <w:rsid w:val="00B270F6"/>
    <w:rsid w:val="00B27582"/>
    <w:rsid w:val="00B2763A"/>
    <w:rsid w:val="00B2767E"/>
    <w:rsid w:val="00B27922"/>
    <w:rsid w:val="00B27ACE"/>
    <w:rsid w:val="00B30238"/>
    <w:rsid w:val="00B3044D"/>
    <w:rsid w:val="00B3050B"/>
    <w:rsid w:val="00B307F2"/>
    <w:rsid w:val="00B3082A"/>
    <w:rsid w:val="00B30A60"/>
    <w:rsid w:val="00B30B20"/>
    <w:rsid w:val="00B30DB5"/>
    <w:rsid w:val="00B30EA5"/>
    <w:rsid w:val="00B314D1"/>
    <w:rsid w:val="00B31748"/>
    <w:rsid w:val="00B31C36"/>
    <w:rsid w:val="00B31D68"/>
    <w:rsid w:val="00B31F3C"/>
    <w:rsid w:val="00B32C2F"/>
    <w:rsid w:val="00B32C5A"/>
    <w:rsid w:val="00B33139"/>
    <w:rsid w:val="00B336C5"/>
    <w:rsid w:val="00B33810"/>
    <w:rsid w:val="00B33B3A"/>
    <w:rsid w:val="00B33D84"/>
    <w:rsid w:val="00B34227"/>
    <w:rsid w:val="00B3429A"/>
    <w:rsid w:val="00B3450B"/>
    <w:rsid w:val="00B34A21"/>
    <w:rsid w:val="00B353BF"/>
    <w:rsid w:val="00B35C30"/>
    <w:rsid w:val="00B36423"/>
    <w:rsid w:val="00B3655F"/>
    <w:rsid w:val="00B36620"/>
    <w:rsid w:val="00B36FC7"/>
    <w:rsid w:val="00B37033"/>
    <w:rsid w:val="00B370F3"/>
    <w:rsid w:val="00B37B74"/>
    <w:rsid w:val="00B37BA4"/>
    <w:rsid w:val="00B37E61"/>
    <w:rsid w:val="00B40151"/>
    <w:rsid w:val="00B4072C"/>
    <w:rsid w:val="00B4095A"/>
    <w:rsid w:val="00B40BBE"/>
    <w:rsid w:val="00B40CAF"/>
    <w:rsid w:val="00B40D2F"/>
    <w:rsid w:val="00B4139F"/>
    <w:rsid w:val="00B41851"/>
    <w:rsid w:val="00B429BA"/>
    <w:rsid w:val="00B42D85"/>
    <w:rsid w:val="00B42E79"/>
    <w:rsid w:val="00B42FDD"/>
    <w:rsid w:val="00B433DE"/>
    <w:rsid w:val="00B4369C"/>
    <w:rsid w:val="00B437BB"/>
    <w:rsid w:val="00B44337"/>
    <w:rsid w:val="00B44444"/>
    <w:rsid w:val="00B44A2B"/>
    <w:rsid w:val="00B4516E"/>
    <w:rsid w:val="00B45389"/>
    <w:rsid w:val="00B457E2"/>
    <w:rsid w:val="00B458C2"/>
    <w:rsid w:val="00B45ECA"/>
    <w:rsid w:val="00B4645D"/>
    <w:rsid w:val="00B46611"/>
    <w:rsid w:val="00B4690A"/>
    <w:rsid w:val="00B4717F"/>
    <w:rsid w:val="00B47227"/>
    <w:rsid w:val="00B4780B"/>
    <w:rsid w:val="00B47AF6"/>
    <w:rsid w:val="00B50F32"/>
    <w:rsid w:val="00B512C9"/>
    <w:rsid w:val="00B52051"/>
    <w:rsid w:val="00B5221E"/>
    <w:rsid w:val="00B5248C"/>
    <w:rsid w:val="00B526A3"/>
    <w:rsid w:val="00B52AB4"/>
    <w:rsid w:val="00B52D73"/>
    <w:rsid w:val="00B52F2C"/>
    <w:rsid w:val="00B53063"/>
    <w:rsid w:val="00B533C7"/>
    <w:rsid w:val="00B5361C"/>
    <w:rsid w:val="00B53682"/>
    <w:rsid w:val="00B538B9"/>
    <w:rsid w:val="00B53EE2"/>
    <w:rsid w:val="00B5420E"/>
    <w:rsid w:val="00B54457"/>
    <w:rsid w:val="00B54531"/>
    <w:rsid w:val="00B547F6"/>
    <w:rsid w:val="00B54FAF"/>
    <w:rsid w:val="00B55189"/>
    <w:rsid w:val="00B55347"/>
    <w:rsid w:val="00B55530"/>
    <w:rsid w:val="00B55976"/>
    <w:rsid w:val="00B559B5"/>
    <w:rsid w:val="00B55A37"/>
    <w:rsid w:val="00B55D45"/>
    <w:rsid w:val="00B55E1C"/>
    <w:rsid w:val="00B56271"/>
    <w:rsid w:val="00B56CB8"/>
    <w:rsid w:val="00B56D3B"/>
    <w:rsid w:val="00B56E85"/>
    <w:rsid w:val="00B56FB8"/>
    <w:rsid w:val="00B575D9"/>
    <w:rsid w:val="00B57901"/>
    <w:rsid w:val="00B57B00"/>
    <w:rsid w:val="00B57BDF"/>
    <w:rsid w:val="00B57E69"/>
    <w:rsid w:val="00B601AA"/>
    <w:rsid w:val="00B6067B"/>
    <w:rsid w:val="00B60C53"/>
    <w:rsid w:val="00B60DC1"/>
    <w:rsid w:val="00B60F9D"/>
    <w:rsid w:val="00B61B16"/>
    <w:rsid w:val="00B61F39"/>
    <w:rsid w:val="00B62003"/>
    <w:rsid w:val="00B62110"/>
    <w:rsid w:val="00B62425"/>
    <w:rsid w:val="00B628E3"/>
    <w:rsid w:val="00B62BAF"/>
    <w:rsid w:val="00B6305D"/>
    <w:rsid w:val="00B635EE"/>
    <w:rsid w:val="00B63B96"/>
    <w:rsid w:val="00B63F44"/>
    <w:rsid w:val="00B6404F"/>
    <w:rsid w:val="00B64CD9"/>
    <w:rsid w:val="00B65160"/>
    <w:rsid w:val="00B6549C"/>
    <w:rsid w:val="00B6553F"/>
    <w:rsid w:val="00B6561B"/>
    <w:rsid w:val="00B6566B"/>
    <w:rsid w:val="00B65C8D"/>
    <w:rsid w:val="00B65DA8"/>
    <w:rsid w:val="00B65EFE"/>
    <w:rsid w:val="00B661FC"/>
    <w:rsid w:val="00B667A5"/>
    <w:rsid w:val="00B66B90"/>
    <w:rsid w:val="00B670BF"/>
    <w:rsid w:val="00B670E1"/>
    <w:rsid w:val="00B674B6"/>
    <w:rsid w:val="00B674F2"/>
    <w:rsid w:val="00B67545"/>
    <w:rsid w:val="00B67A58"/>
    <w:rsid w:val="00B7023B"/>
    <w:rsid w:val="00B702FF"/>
    <w:rsid w:val="00B70436"/>
    <w:rsid w:val="00B70562"/>
    <w:rsid w:val="00B70588"/>
    <w:rsid w:val="00B70724"/>
    <w:rsid w:val="00B70D3B"/>
    <w:rsid w:val="00B71320"/>
    <w:rsid w:val="00B71A99"/>
    <w:rsid w:val="00B71AF5"/>
    <w:rsid w:val="00B71B3E"/>
    <w:rsid w:val="00B71BB3"/>
    <w:rsid w:val="00B7210F"/>
    <w:rsid w:val="00B724C2"/>
    <w:rsid w:val="00B725C5"/>
    <w:rsid w:val="00B72791"/>
    <w:rsid w:val="00B73397"/>
    <w:rsid w:val="00B7377D"/>
    <w:rsid w:val="00B739CC"/>
    <w:rsid w:val="00B740EF"/>
    <w:rsid w:val="00B74736"/>
    <w:rsid w:val="00B74861"/>
    <w:rsid w:val="00B74B2A"/>
    <w:rsid w:val="00B74B7C"/>
    <w:rsid w:val="00B74DB9"/>
    <w:rsid w:val="00B75123"/>
    <w:rsid w:val="00B7562B"/>
    <w:rsid w:val="00B75A06"/>
    <w:rsid w:val="00B75B80"/>
    <w:rsid w:val="00B75BA7"/>
    <w:rsid w:val="00B75C14"/>
    <w:rsid w:val="00B75D1F"/>
    <w:rsid w:val="00B7645A"/>
    <w:rsid w:val="00B76499"/>
    <w:rsid w:val="00B765CC"/>
    <w:rsid w:val="00B76A62"/>
    <w:rsid w:val="00B76FAE"/>
    <w:rsid w:val="00B7732A"/>
    <w:rsid w:val="00B77603"/>
    <w:rsid w:val="00B77C75"/>
    <w:rsid w:val="00B77F09"/>
    <w:rsid w:val="00B8027E"/>
    <w:rsid w:val="00B80545"/>
    <w:rsid w:val="00B80683"/>
    <w:rsid w:val="00B80799"/>
    <w:rsid w:val="00B807A3"/>
    <w:rsid w:val="00B80BE4"/>
    <w:rsid w:val="00B80CD3"/>
    <w:rsid w:val="00B81859"/>
    <w:rsid w:val="00B81AA9"/>
    <w:rsid w:val="00B81EC8"/>
    <w:rsid w:val="00B82061"/>
    <w:rsid w:val="00B821B7"/>
    <w:rsid w:val="00B8248A"/>
    <w:rsid w:val="00B825A2"/>
    <w:rsid w:val="00B82664"/>
    <w:rsid w:val="00B82A0A"/>
    <w:rsid w:val="00B82AD6"/>
    <w:rsid w:val="00B82EA0"/>
    <w:rsid w:val="00B83024"/>
    <w:rsid w:val="00B83199"/>
    <w:rsid w:val="00B832B4"/>
    <w:rsid w:val="00B836F9"/>
    <w:rsid w:val="00B83743"/>
    <w:rsid w:val="00B8374F"/>
    <w:rsid w:val="00B83BCF"/>
    <w:rsid w:val="00B83E0A"/>
    <w:rsid w:val="00B83F3C"/>
    <w:rsid w:val="00B84996"/>
    <w:rsid w:val="00B84D1D"/>
    <w:rsid w:val="00B8504C"/>
    <w:rsid w:val="00B857F4"/>
    <w:rsid w:val="00B85DBA"/>
    <w:rsid w:val="00B85F76"/>
    <w:rsid w:val="00B862EF"/>
    <w:rsid w:val="00B863F4"/>
    <w:rsid w:val="00B86500"/>
    <w:rsid w:val="00B8691D"/>
    <w:rsid w:val="00B870F1"/>
    <w:rsid w:val="00B8751C"/>
    <w:rsid w:val="00B876C8"/>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1A"/>
    <w:rsid w:val="00B94F63"/>
    <w:rsid w:val="00B95327"/>
    <w:rsid w:val="00B95B7D"/>
    <w:rsid w:val="00B95D29"/>
    <w:rsid w:val="00B95D37"/>
    <w:rsid w:val="00B9611C"/>
    <w:rsid w:val="00B96443"/>
    <w:rsid w:val="00B966A1"/>
    <w:rsid w:val="00B968D3"/>
    <w:rsid w:val="00B97493"/>
    <w:rsid w:val="00B9762E"/>
    <w:rsid w:val="00B97A26"/>
    <w:rsid w:val="00B97B8F"/>
    <w:rsid w:val="00B97BAB"/>
    <w:rsid w:val="00B97C5F"/>
    <w:rsid w:val="00BA0307"/>
    <w:rsid w:val="00BA0612"/>
    <w:rsid w:val="00BA0760"/>
    <w:rsid w:val="00BA0E4B"/>
    <w:rsid w:val="00BA0E6D"/>
    <w:rsid w:val="00BA1012"/>
    <w:rsid w:val="00BA1061"/>
    <w:rsid w:val="00BA12BF"/>
    <w:rsid w:val="00BA1490"/>
    <w:rsid w:val="00BA156B"/>
    <w:rsid w:val="00BA1605"/>
    <w:rsid w:val="00BA287A"/>
    <w:rsid w:val="00BA2A44"/>
    <w:rsid w:val="00BA2D8A"/>
    <w:rsid w:val="00BA2DDF"/>
    <w:rsid w:val="00BA3616"/>
    <w:rsid w:val="00BA3A28"/>
    <w:rsid w:val="00BA3AA5"/>
    <w:rsid w:val="00BA3B7E"/>
    <w:rsid w:val="00BA3C12"/>
    <w:rsid w:val="00BA4241"/>
    <w:rsid w:val="00BA4391"/>
    <w:rsid w:val="00BA43C5"/>
    <w:rsid w:val="00BA4E19"/>
    <w:rsid w:val="00BA4EBC"/>
    <w:rsid w:val="00BA4FB0"/>
    <w:rsid w:val="00BA51E6"/>
    <w:rsid w:val="00BA53B8"/>
    <w:rsid w:val="00BA54D2"/>
    <w:rsid w:val="00BA581B"/>
    <w:rsid w:val="00BA58A1"/>
    <w:rsid w:val="00BA5D66"/>
    <w:rsid w:val="00BA655E"/>
    <w:rsid w:val="00BA7507"/>
    <w:rsid w:val="00BA7AB3"/>
    <w:rsid w:val="00BA7B4C"/>
    <w:rsid w:val="00BB022B"/>
    <w:rsid w:val="00BB03B6"/>
    <w:rsid w:val="00BB06D7"/>
    <w:rsid w:val="00BB09F9"/>
    <w:rsid w:val="00BB122A"/>
    <w:rsid w:val="00BB1304"/>
    <w:rsid w:val="00BB15B8"/>
    <w:rsid w:val="00BB1B50"/>
    <w:rsid w:val="00BB1C51"/>
    <w:rsid w:val="00BB1C6C"/>
    <w:rsid w:val="00BB1CF5"/>
    <w:rsid w:val="00BB1F66"/>
    <w:rsid w:val="00BB20A8"/>
    <w:rsid w:val="00BB225C"/>
    <w:rsid w:val="00BB2277"/>
    <w:rsid w:val="00BB2767"/>
    <w:rsid w:val="00BB2992"/>
    <w:rsid w:val="00BB2DB2"/>
    <w:rsid w:val="00BB318E"/>
    <w:rsid w:val="00BB35F3"/>
    <w:rsid w:val="00BB369F"/>
    <w:rsid w:val="00BB3C7B"/>
    <w:rsid w:val="00BB4405"/>
    <w:rsid w:val="00BB450E"/>
    <w:rsid w:val="00BB4B4F"/>
    <w:rsid w:val="00BB5864"/>
    <w:rsid w:val="00BB5913"/>
    <w:rsid w:val="00BB5B40"/>
    <w:rsid w:val="00BB5B68"/>
    <w:rsid w:val="00BB5B8A"/>
    <w:rsid w:val="00BB6023"/>
    <w:rsid w:val="00BB6134"/>
    <w:rsid w:val="00BB6247"/>
    <w:rsid w:val="00BB6CEF"/>
    <w:rsid w:val="00BB6D87"/>
    <w:rsid w:val="00BB6DCE"/>
    <w:rsid w:val="00BB766C"/>
    <w:rsid w:val="00BB796D"/>
    <w:rsid w:val="00BB7EEF"/>
    <w:rsid w:val="00BC0244"/>
    <w:rsid w:val="00BC0602"/>
    <w:rsid w:val="00BC0DC9"/>
    <w:rsid w:val="00BC0FB0"/>
    <w:rsid w:val="00BC15FC"/>
    <w:rsid w:val="00BC1A3C"/>
    <w:rsid w:val="00BC1BF9"/>
    <w:rsid w:val="00BC1F14"/>
    <w:rsid w:val="00BC2134"/>
    <w:rsid w:val="00BC27EC"/>
    <w:rsid w:val="00BC2A2F"/>
    <w:rsid w:val="00BC2C8D"/>
    <w:rsid w:val="00BC3C04"/>
    <w:rsid w:val="00BC3D58"/>
    <w:rsid w:val="00BC3F46"/>
    <w:rsid w:val="00BC4020"/>
    <w:rsid w:val="00BC498C"/>
    <w:rsid w:val="00BC49CD"/>
    <w:rsid w:val="00BC4FFE"/>
    <w:rsid w:val="00BC5478"/>
    <w:rsid w:val="00BC54EF"/>
    <w:rsid w:val="00BC5557"/>
    <w:rsid w:val="00BC559A"/>
    <w:rsid w:val="00BC5780"/>
    <w:rsid w:val="00BC5D9E"/>
    <w:rsid w:val="00BC5DFA"/>
    <w:rsid w:val="00BC5E39"/>
    <w:rsid w:val="00BC5EC4"/>
    <w:rsid w:val="00BC62FE"/>
    <w:rsid w:val="00BC67CF"/>
    <w:rsid w:val="00BC6D72"/>
    <w:rsid w:val="00BC7173"/>
    <w:rsid w:val="00BC71BC"/>
    <w:rsid w:val="00BC7202"/>
    <w:rsid w:val="00BC7888"/>
    <w:rsid w:val="00BC79F4"/>
    <w:rsid w:val="00BC7C79"/>
    <w:rsid w:val="00BC7E9C"/>
    <w:rsid w:val="00BC7F8B"/>
    <w:rsid w:val="00BD027C"/>
    <w:rsid w:val="00BD02C5"/>
    <w:rsid w:val="00BD0318"/>
    <w:rsid w:val="00BD052E"/>
    <w:rsid w:val="00BD0578"/>
    <w:rsid w:val="00BD087D"/>
    <w:rsid w:val="00BD0B35"/>
    <w:rsid w:val="00BD0B4E"/>
    <w:rsid w:val="00BD0D53"/>
    <w:rsid w:val="00BD1305"/>
    <w:rsid w:val="00BD150E"/>
    <w:rsid w:val="00BD154F"/>
    <w:rsid w:val="00BD16A2"/>
    <w:rsid w:val="00BD19B4"/>
    <w:rsid w:val="00BD1ADF"/>
    <w:rsid w:val="00BD1B1A"/>
    <w:rsid w:val="00BD1ED5"/>
    <w:rsid w:val="00BD1F97"/>
    <w:rsid w:val="00BD1F9B"/>
    <w:rsid w:val="00BD225E"/>
    <w:rsid w:val="00BD22E1"/>
    <w:rsid w:val="00BD23E9"/>
    <w:rsid w:val="00BD2AF3"/>
    <w:rsid w:val="00BD34BB"/>
    <w:rsid w:val="00BD356A"/>
    <w:rsid w:val="00BD35F5"/>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D7F72"/>
    <w:rsid w:val="00BE01AD"/>
    <w:rsid w:val="00BE04A5"/>
    <w:rsid w:val="00BE060C"/>
    <w:rsid w:val="00BE0A86"/>
    <w:rsid w:val="00BE0BE3"/>
    <w:rsid w:val="00BE0BEA"/>
    <w:rsid w:val="00BE1055"/>
    <w:rsid w:val="00BE1950"/>
    <w:rsid w:val="00BE19B6"/>
    <w:rsid w:val="00BE2571"/>
    <w:rsid w:val="00BE2751"/>
    <w:rsid w:val="00BE2793"/>
    <w:rsid w:val="00BE27D3"/>
    <w:rsid w:val="00BE28E7"/>
    <w:rsid w:val="00BE2E5C"/>
    <w:rsid w:val="00BE358C"/>
    <w:rsid w:val="00BE36CC"/>
    <w:rsid w:val="00BE3813"/>
    <w:rsid w:val="00BE393E"/>
    <w:rsid w:val="00BE3C93"/>
    <w:rsid w:val="00BE3CD3"/>
    <w:rsid w:val="00BE426A"/>
    <w:rsid w:val="00BE4301"/>
    <w:rsid w:val="00BE4D90"/>
    <w:rsid w:val="00BE520A"/>
    <w:rsid w:val="00BE5224"/>
    <w:rsid w:val="00BE5406"/>
    <w:rsid w:val="00BE56D0"/>
    <w:rsid w:val="00BE5BF2"/>
    <w:rsid w:val="00BE6469"/>
    <w:rsid w:val="00BE64AA"/>
    <w:rsid w:val="00BE6801"/>
    <w:rsid w:val="00BE69BB"/>
    <w:rsid w:val="00BE6BE5"/>
    <w:rsid w:val="00BE6DD3"/>
    <w:rsid w:val="00BE6DFC"/>
    <w:rsid w:val="00BE7094"/>
    <w:rsid w:val="00BE70BD"/>
    <w:rsid w:val="00BE7160"/>
    <w:rsid w:val="00BE7455"/>
    <w:rsid w:val="00BE780B"/>
    <w:rsid w:val="00BE7960"/>
    <w:rsid w:val="00BF01F9"/>
    <w:rsid w:val="00BF0A04"/>
    <w:rsid w:val="00BF0A20"/>
    <w:rsid w:val="00BF0C82"/>
    <w:rsid w:val="00BF0D9D"/>
    <w:rsid w:val="00BF162E"/>
    <w:rsid w:val="00BF191E"/>
    <w:rsid w:val="00BF1E7D"/>
    <w:rsid w:val="00BF1F2E"/>
    <w:rsid w:val="00BF203C"/>
    <w:rsid w:val="00BF2269"/>
    <w:rsid w:val="00BF22B6"/>
    <w:rsid w:val="00BF23DD"/>
    <w:rsid w:val="00BF264D"/>
    <w:rsid w:val="00BF272E"/>
    <w:rsid w:val="00BF28C3"/>
    <w:rsid w:val="00BF2B62"/>
    <w:rsid w:val="00BF2BAA"/>
    <w:rsid w:val="00BF2CCE"/>
    <w:rsid w:val="00BF2E18"/>
    <w:rsid w:val="00BF2F5D"/>
    <w:rsid w:val="00BF35B1"/>
    <w:rsid w:val="00BF37AC"/>
    <w:rsid w:val="00BF3903"/>
    <w:rsid w:val="00BF3A0B"/>
    <w:rsid w:val="00BF3BC0"/>
    <w:rsid w:val="00BF44D4"/>
    <w:rsid w:val="00BF4D9D"/>
    <w:rsid w:val="00BF4DA4"/>
    <w:rsid w:val="00BF51B9"/>
    <w:rsid w:val="00BF536D"/>
    <w:rsid w:val="00BF5778"/>
    <w:rsid w:val="00BF579D"/>
    <w:rsid w:val="00BF57DE"/>
    <w:rsid w:val="00BF5D87"/>
    <w:rsid w:val="00BF5E1E"/>
    <w:rsid w:val="00BF5ECF"/>
    <w:rsid w:val="00BF63F9"/>
    <w:rsid w:val="00BF65CD"/>
    <w:rsid w:val="00BF681E"/>
    <w:rsid w:val="00BF730C"/>
    <w:rsid w:val="00BF759E"/>
    <w:rsid w:val="00BF7636"/>
    <w:rsid w:val="00BF7E75"/>
    <w:rsid w:val="00BF7F62"/>
    <w:rsid w:val="00C0007E"/>
    <w:rsid w:val="00C00843"/>
    <w:rsid w:val="00C00A4F"/>
    <w:rsid w:val="00C01033"/>
    <w:rsid w:val="00C012F5"/>
    <w:rsid w:val="00C014C4"/>
    <w:rsid w:val="00C014CF"/>
    <w:rsid w:val="00C0287D"/>
    <w:rsid w:val="00C02FC9"/>
    <w:rsid w:val="00C035BE"/>
    <w:rsid w:val="00C03C87"/>
    <w:rsid w:val="00C03D86"/>
    <w:rsid w:val="00C03E57"/>
    <w:rsid w:val="00C03FD5"/>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AEC"/>
    <w:rsid w:val="00C07BA7"/>
    <w:rsid w:val="00C07EB0"/>
    <w:rsid w:val="00C07EFB"/>
    <w:rsid w:val="00C101EC"/>
    <w:rsid w:val="00C10568"/>
    <w:rsid w:val="00C1090A"/>
    <w:rsid w:val="00C109A6"/>
    <w:rsid w:val="00C11023"/>
    <w:rsid w:val="00C11036"/>
    <w:rsid w:val="00C111ED"/>
    <w:rsid w:val="00C1137E"/>
    <w:rsid w:val="00C11813"/>
    <w:rsid w:val="00C11B12"/>
    <w:rsid w:val="00C11E2C"/>
    <w:rsid w:val="00C12492"/>
    <w:rsid w:val="00C12710"/>
    <w:rsid w:val="00C12DE9"/>
    <w:rsid w:val="00C1322C"/>
    <w:rsid w:val="00C132C8"/>
    <w:rsid w:val="00C1346B"/>
    <w:rsid w:val="00C134BA"/>
    <w:rsid w:val="00C140F7"/>
    <w:rsid w:val="00C14361"/>
    <w:rsid w:val="00C14669"/>
    <w:rsid w:val="00C146B2"/>
    <w:rsid w:val="00C14D07"/>
    <w:rsid w:val="00C14DD9"/>
    <w:rsid w:val="00C150EB"/>
    <w:rsid w:val="00C158A6"/>
    <w:rsid w:val="00C15A13"/>
    <w:rsid w:val="00C15BE6"/>
    <w:rsid w:val="00C15D91"/>
    <w:rsid w:val="00C15DF5"/>
    <w:rsid w:val="00C162AA"/>
    <w:rsid w:val="00C162BC"/>
    <w:rsid w:val="00C16533"/>
    <w:rsid w:val="00C165B7"/>
    <w:rsid w:val="00C1677A"/>
    <w:rsid w:val="00C167F8"/>
    <w:rsid w:val="00C170C0"/>
    <w:rsid w:val="00C17BE6"/>
    <w:rsid w:val="00C17E34"/>
    <w:rsid w:val="00C20550"/>
    <w:rsid w:val="00C20694"/>
    <w:rsid w:val="00C206A4"/>
    <w:rsid w:val="00C20842"/>
    <w:rsid w:val="00C20A13"/>
    <w:rsid w:val="00C20C40"/>
    <w:rsid w:val="00C2103F"/>
    <w:rsid w:val="00C210A6"/>
    <w:rsid w:val="00C2116C"/>
    <w:rsid w:val="00C21545"/>
    <w:rsid w:val="00C217AB"/>
    <w:rsid w:val="00C21870"/>
    <w:rsid w:val="00C21915"/>
    <w:rsid w:val="00C219F9"/>
    <w:rsid w:val="00C21D84"/>
    <w:rsid w:val="00C21D9C"/>
    <w:rsid w:val="00C221D5"/>
    <w:rsid w:val="00C22490"/>
    <w:rsid w:val="00C2259B"/>
    <w:rsid w:val="00C226E8"/>
    <w:rsid w:val="00C2413D"/>
    <w:rsid w:val="00C2419D"/>
    <w:rsid w:val="00C2446E"/>
    <w:rsid w:val="00C2477D"/>
    <w:rsid w:val="00C24E74"/>
    <w:rsid w:val="00C2505C"/>
    <w:rsid w:val="00C251D9"/>
    <w:rsid w:val="00C25432"/>
    <w:rsid w:val="00C25448"/>
    <w:rsid w:val="00C25749"/>
    <w:rsid w:val="00C25915"/>
    <w:rsid w:val="00C25B9A"/>
    <w:rsid w:val="00C25C9E"/>
    <w:rsid w:val="00C25FC0"/>
    <w:rsid w:val="00C265C7"/>
    <w:rsid w:val="00C26C8E"/>
    <w:rsid w:val="00C270CC"/>
    <w:rsid w:val="00C2728B"/>
    <w:rsid w:val="00C272C4"/>
    <w:rsid w:val="00C273AE"/>
    <w:rsid w:val="00C27473"/>
    <w:rsid w:val="00C27920"/>
    <w:rsid w:val="00C30165"/>
    <w:rsid w:val="00C30987"/>
    <w:rsid w:val="00C30AFA"/>
    <w:rsid w:val="00C30B58"/>
    <w:rsid w:val="00C30D8E"/>
    <w:rsid w:val="00C30DEB"/>
    <w:rsid w:val="00C30E89"/>
    <w:rsid w:val="00C31358"/>
    <w:rsid w:val="00C31439"/>
    <w:rsid w:val="00C31C12"/>
    <w:rsid w:val="00C31E6E"/>
    <w:rsid w:val="00C32421"/>
    <w:rsid w:val="00C324FF"/>
    <w:rsid w:val="00C32704"/>
    <w:rsid w:val="00C32969"/>
    <w:rsid w:val="00C32A12"/>
    <w:rsid w:val="00C32AF1"/>
    <w:rsid w:val="00C3322C"/>
    <w:rsid w:val="00C3344C"/>
    <w:rsid w:val="00C3496C"/>
    <w:rsid w:val="00C34A5D"/>
    <w:rsid w:val="00C34B80"/>
    <w:rsid w:val="00C34D97"/>
    <w:rsid w:val="00C34EAD"/>
    <w:rsid w:val="00C3507E"/>
    <w:rsid w:val="00C35179"/>
    <w:rsid w:val="00C35370"/>
    <w:rsid w:val="00C358CB"/>
    <w:rsid w:val="00C359E1"/>
    <w:rsid w:val="00C35AC0"/>
    <w:rsid w:val="00C35BCB"/>
    <w:rsid w:val="00C35FAE"/>
    <w:rsid w:val="00C360EF"/>
    <w:rsid w:val="00C362EF"/>
    <w:rsid w:val="00C36605"/>
    <w:rsid w:val="00C36B01"/>
    <w:rsid w:val="00C36BCF"/>
    <w:rsid w:val="00C36C82"/>
    <w:rsid w:val="00C3758C"/>
    <w:rsid w:val="00C37BB6"/>
    <w:rsid w:val="00C37D0B"/>
    <w:rsid w:val="00C37DBE"/>
    <w:rsid w:val="00C4027A"/>
    <w:rsid w:val="00C40364"/>
    <w:rsid w:val="00C4097C"/>
    <w:rsid w:val="00C4099D"/>
    <w:rsid w:val="00C40BD7"/>
    <w:rsid w:val="00C40EFB"/>
    <w:rsid w:val="00C40FD6"/>
    <w:rsid w:val="00C41864"/>
    <w:rsid w:val="00C41CD3"/>
    <w:rsid w:val="00C4238C"/>
    <w:rsid w:val="00C4258F"/>
    <w:rsid w:val="00C42B7C"/>
    <w:rsid w:val="00C42CCE"/>
    <w:rsid w:val="00C42D07"/>
    <w:rsid w:val="00C434B3"/>
    <w:rsid w:val="00C4364B"/>
    <w:rsid w:val="00C4398B"/>
    <w:rsid w:val="00C43C5C"/>
    <w:rsid w:val="00C43E12"/>
    <w:rsid w:val="00C443F2"/>
    <w:rsid w:val="00C448BB"/>
    <w:rsid w:val="00C44928"/>
    <w:rsid w:val="00C44E9F"/>
    <w:rsid w:val="00C450A2"/>
    <w:rsid w:val="00C4516D"/>
    <w:rsid w:val="00C455E7"/>
    <w:rsid w:val="00C4577D"/>
    <w:rsid w:val="00C45C2B"/>
    <w:rsid w:val="00C45EDF"/>
    <w:rsid w:val="00C46583"/>
    <w:rsid w:val="00C46590"/>
    <w:rsid w:val="00C46DE1"/>
    <w:rsid w:val="00C46F79"/>
    <w:rsid w:val="00C46FC9"/>
    <w:rsid w:val="00C474A3"/>
    <w:rsid w:val="00C47BCF"/>
    <w:rsid w:val="00C509E0"/>
    <w:rsid w:val="00C51011"/>
    <w:rsid w:val="00C510B9"/>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F03"/>
    <w:rsid w:val="00C5546B"/>
    <w:rsid w:val="00C557C0"/>
    <w:rsid w:val="00C56020"/>
    <w:rsid w:val="00C565FD"/>
    <w:rsid w:val="00C567B8"/>
    <w:rsid w:val="00C56C92"/>
    <w:rsid w:val="00C575DC"/>
    <w:rsid w:val="00C579C8"/>
    <w:rsid w:val="00C57A51"/>
    <w:rsid w:val="00C57C36"/>
    <w:rsid w:val="00C57EE3"/>
    <w:rsid w:val="00C6039F"/>
    <w:rsid w:val="00C60451"/>
    <w:rsid w:val="00C6047B"/>
    <w:rsid w:val="00C60670"/>
    <w:rsid w:val="00C60737"/>
    <w:rsid w:val="00C60EE4"/>
    <w:rsid w:val="00C60F34"/>
    <w:rsid w:val="00C6120B"/>
    <w:rsid w:val="00C61257"/>
    <w:rsid w:val="00C6136E"/>
    <w:rsid w:val="00C617D8"/>
    <w:rsid w:val="00C61968"/>
    <w:rsid w:val="00C61B60"/>
    <w:rsid w:val="00C61BBB"/>
    <w:rsid w:val="00C6212E"/>
    <w:rsid w:val="00C6215D"/>
    <w:rsid w:val="00C6361D"/>
    <w:rsid w:val="00C63817"/>
    <w:rsid w:val="00C63B82"/>
    <w:rsid w:val="00C63B87"/>
    <w:rsid w:val="00C63B9E"/>
    <w:rsid w:val="00C63BB3"/>
    <w:rsid w:val="00C63C0B"/>
    <w:rsid w:val="00C6414E"/>
    <w:rsid w:val="00C642B6"/>
    <w:rsid w:val="00C6479D"/>
    <w:rsid w:val="00C64EA9"/>
    <w:rsid w:val="00C65140"/>
    <w:rsid w:val="00C652F1"/>
    <w:rsid w:val="00C65D22"/>
    <w:rsid w:val="00C65E23"/>
    <w:rsid w:val="00C65F25"/>
    <w:rsid w:val="00C6660B"/>
    <w:rsid w:val="00C666DD"/>
    <w:rsid w:val="00C66AEF"/>
    <w:rsid w:val="00C66CF0"/>
    <w:rsid w:val="00C67029"/>
    <w:rsid w:val="00C6714B"/>
    <w:rsid w:val="00C6715F"/>
    <w:rsid w:val="00C67756"/>
    <w:rsid w:val="00C678DC"/>
    <w:rsid w:val="00C67C2A"/>
    <w:rsid w:val="00C67C61"/>
    <w:rsid w:val="00C701F5"/>
    <w:rsid w:val="00C70382"/>
    <w:rsid w:val="00C705E4"/>
    <w:rsid w:val="00C70786"/>
    <w:rsid w:val="00C7081B"/>
    <w:rsid w:val="00C70FB4"/>
    <w:rsid w:val="00C70FF3"/>
    <w:rsid w:val="00C715E0"/>
    <w:rsid w:val="00C71D65"/>
    <w:rsid w:val="00C72389"/>
    <w:rsid w:val="00C725BA"/>
    <w:rsid w:val="00C72C8D"/>
    <w:rsid w:val="00C72D39"/>
    <w:rsid w:val="00C72E75"/>
    <w:rsid w:val="00C7309C"/>
    <w:rsid w:val="00C731DA"/>
    <w:rsid w:val="00C734A5"/>
    <w:rsid w:val="00C7376F"/>
    <w:rsid w:val="00C73845"/>
    <w:rsid w:val="00C7387B"/>
    <w:rsid w:val="00C73B96"/>
    <w:rsid w:val="00C73C80"/>
    <w:rsid w:val="00C73DC6"/>
    <w:rsid w:val="00C73FD8"/>
    <w:rsid w:val="00C741AE"/>
    <w:rsid w:val="00C74A5B"/>
    <w:rsid w:val="00C74D24"/>
    <w:rsid w:val="00C74D6F"/>
    <w:rsid w:val="00C74F1F"/>
    <w:rsid w:val="00C756C4"/>
    <w:rsid w:val="00C75A98"/>
    <w:rsid w:val="00C75B01"/>
    <w:rsid w:val="00C75BFB"/>
    <w:rsid w:val="00C75E0F"/>
    <w:rsid w:val="00C76228"/>
    <w:rsid w:val="00C762BE"/>
    <w:rsid w:val="00C763B6"/>
    <w:rsid w:val="00C764D1"/>
    <w:rsid w:val="00C7658F"/>
    <w:rsid w:val="00C765D7"/>
    <w:rsid w:val="00C766E2"/>
    <w:rsid w:val="00C77B9A"/>
    <w:rsid w:val="00C80437"/>
    <w:rsid w:val="00C80C33"/>
    <w:rsid w:val="00C80F2F"/>
    <w:rsid w:val="00C8223E"/>
    <w:rsid w:val="00C826C2"/>
    <w:rsid w:val="00C8313E"/>
    <w:rsid w:val="00C8378D"/>
    <w:rsid w:val="00C83B22"/>
    <w:rsid w:val="00C845B7"/>
    <w:rsid w:val="00C85291"/>
    <w:rsid w:val="00C858A1"/>
    <w:rsid w:val="00C8600E"/>
    <w:rsid w:val="00C86505"/>
    <w:rsid w:val="00C86E79"/>
    <w:rsid w:val="00C86F92"/>
    <w:rsid w:val="00C8742E"/>
    <w:rsid w:val="00C87484"/>
    <w:rsid w:val="00C874D1"/>
    <w:rsid w:val="00C876B5"/>
    <w:rsid w:val="00C87FE0"/>
    <w:rsid w:val="00C902AA"/>
    <w:rsid w:val="00C904DF"/>
    <w:rsid w:val="00C9058E"/>
    <w:rsid w:val="00C909AB"/>
    <w:rsid w:val="00C91540"/>
    <w:rsid w:val="00C9158B"/>
    <w:rsid w:val="00C91703"/>
    <w:rsid w:val="00C91B1E"/>
    <w:rsid w:val="00C91C4E"/>
    <w:rsid w:val="00C91CF5"/>
    <w:rsid w:val="00C920F6"/>
    <w:rsid w:val="00C923FF"/>
    <w:rsid w:val="00C9283B"/>
    <w:rsid w:val="00C92C19"/>
    <w:rsid w:val="00C93303"/>
    <w:rsid w:val="00C9345A"/>
    <w:rsid w:val="00C935B8"/>
    <w:rsid w:val="00C93AA0"/>
    <w:rsid w:val="00C93D2C"/>
    <w:rsid w:val="00C94090"/>
    <w:rsid w:val="00C949F5"/>
    <w:rsid w:val="00C94FBE"/>
    <w:rsid w:val="00C9511C"/>
    <w:rsid w:val="00C95433"/>
    <w:rsid w:val="00C955D1"/>
    <w:rsid w:val="00C95AB8"/>
    <w:rsid w:val="00C95F0C"/>
    <w:rsid w:val="00C96150"/>
    <w:rsid w:val="00C96255"/>
    <w:rsid w:val="00C96891"/>
    <w:rsid w:val="00C96993"/>
    <w:rsid w:val="00C969CA"/>
    <w:rsid w:val="00C96D6C"/>
    <w:rsid w:val="00C96DF6"/>
    <w:rsid w:val="00C96ED9"/>
    <w:rsid w:val="00C96EE5"/>
    <w:rsid w:val="00C9725F"/>
    <w:rsid w:val="00C97601"/>
    <w:rsid w:val="00C97657"/>
    <w:rsid w:val="00C97842"/>
    <w:rsid w:val="00C97C97"/>
    <w:rsid w:val="00CA094A"/>
    <w:rsid w:val="00CA1166"/>
    <w:rsid w:val="00CA1566"/>
    <w:rsid w:val="00CA1759"/>
    <w:rsid w:val="00CA18A7"/>
    <w:rsid w:val="00CA1A2F"/>
    <w:rsid w:val="00CA1C75"/>
    <w:rsid w:val="00CA1D01"/>
    <w:rsid w:val="00CA1DB7"/>
    <w:rsid w:val="00CA1E2E"/>
    <w:rsid w:val="00CA1F0E"/>
    <w:rsid w:val="00CA2788"/>
    <w:rsid w:val="00CA2A66"/>
    <w:rsid w:val="00CA2AD6"/>
    <w:rsid w:val="00CA2FBC"/>
    <w:rsid w:val="00CA3229"/>
    <w:rsid w:val="00CA34F9"/>
    <w:rsid w:val="00CA383B"/>
    <w:rsid w:val="00CA4545"/>
    <w:rsid w:val="00CA4884"/>
    <w:rsid w:val="00CA59B8"/>
    <w:rsid w:val="00CA6653"/>
    <w:rsid w:val="00CA6EE9"/>
    <w:rsid w:val="00CA74E0"/>
    <w:rsid w:val="00CA77E7"/>
    <w:rsid w:val="00CA797A"/>
    <w:rsid w:val="00CA7FBB"/>
    <w:rsid w:val="00CB0597"/>
    <w:rsid w:val="00CB0687"/>
    <w:rsid w:val="00CB0874"/>
    <w:rsid w:val="00CB08DC"/>
    <w:rsid w:val="00CB1691"/>
    <w:rsid w:val="00CB1C0C"/>
    <w:rsid w:val="00CB1C2D"/>
    <w:rsid w:val="00CB1CA5"/>
    <w:rsid w:val="00CB1CC6"/>
    <w:rsid w:val="00CB1FB7"/>
    <w:rsid w:val="00CB2235"/>
    <w:rsid w:val="00CB2443"/>
    <w:rsid w:val="00CB2579"/>
    <w:rsid w:val="00CB2D0D"/>
    <w:rsid w:val="00CB2D70"/>
    <w:rsid w:val="00CB33B9"/>
    <w:rsid w:val="00CB395E"/>
    <w:rsid w:val="00CB3A8F"/>
    <w:rsid w:val="00CB4229"/>
    <w:rsid w:val="00CB43FE"/>
    <w:rsid w:val="00CB45F8"/>
    <w:rsid w:val="00CB4A05"/>
    <w:rsid w:val="00CB5115"/>
    <w:rsid w:val="00CB5131"/>
    <w:rsid w:val="00CB5157"/>
    <w:rsid w:val="00CB5179"/>
    <w:rsid w:val="00CB568D"/>
    <w:rsid w:val="00CB5968"/>
    <w:rsid w:val="00CB60C2"/>
    <w:rsid w:val="00CB6AFC"/>
    <w:rsid w:val="00CB74C3"/>
    <w:rsid w:val="00CB7559"/>
    <w:rsid w:val="00CB77DC"/>
    <w:rsid w:val="00CB7A62"/>
    <w:rsid w:val="00CB7BE2"/>
    <w:rsid w:val="00CB7E6A"/>
    <w:rsid w:val="00CB7ECA"/>
    <w:rsid w:val="00CB7F5E"/>
    <w:rsid w:val="00CC0119"/>
    <w:rsid w:val="00CC0622"/>
    <w:rsid w:val="00CC091C"/>
    <w:rsid w:val="00CC0B00"/>
    <w:rsid w:val="00CC10BA"/>
    <w:rsid w:val="00CC1195"/>
    <w:rsid w:val="00CC11E1"/>
    <w:rsid w:val="00CC1266"/>
    <w:rsid w:val="00CC18C6"/>
    <w:rsid w:val="00CC1AFD"/>
    <w:rsid w:val="00CC26BB"/>
    <w:rsid w:val="00CC29B3"/>
    <w:rsid w:val="00CC2BDE"/>
    <w:rsid w:val="00CC2F64"/>
    <w:rsid w:val="00CC2F9B"/>
    <w:rsid w:val="00CC31EC"/>
    <w:rsid w:val="00CC38BA"/>
    <w:rsid w:val="00CC3A84"/>
    <w:rsid w:val="00CC3CFB"/>
    <w:rsid w:val="00CC43B2"/>
    <w:rsid w:val="00CC4D0A"/>
    <w:rsid w:val="00CC4D9D"/>
    <w:rsid w:val="00CC54F6"/>
    <w:rsid w:val="00CC5A45"/>
    <w:rsid w:val="00CC5BE8"/>
    <w:rsid w:val="00CC626D"/>
    <w:rsid w:val="00CC65DB"/>
    <w:rsid w:val="00CC673D"/>
    <w:rsid w:val="00CC67D4"/>
    <w:rsid w:val="00CC6CD9"/>
    <w:rsid w:val="00CC6E76"/>
    <w:rsid w:val="00CC731B"/>
    <w:rsid w:val="00CC7676"/>
    <w:rsid w:val="00CC7832"/>
    <w:rsid w:val="00CC79F8"/>
    <w:rsid w:val="00CC7B75"/>
    <w:rsid w:val="00CC7BC7"/>
    <w:rsid w:val="00CC7E21"/>
    <w:rsid w:val="00CC7FEC"/>
    <w:rsid w:val="00CD02E6"/>
    <w:rsid w:val="00CD102F"/>
    <w:rsid w:val="00CD1112"/>
    <w:rsid w:val="00CD1672"/>
    <w:rsid w:val="00CD1A91"/>
    <w:rsid w:val="00CD1F29"/>
    <w:rsid w:val="00CD2779"/>
    <w:rsid w:val="00CD27DD"/>
    <w:rsid w:val="00CD2E4B"/>
    <w:rsid w:val="00CD2F08"/>
    <w:rsid w:val="00CD3CE5"/>
    <w:rsid w:val="00CD3CEB"/>
    <w:rsid w:val="00CD420A"/>
    <w:rsid w:val="00CD426F"/>
    <w:rsid w:val="00CD42BB"/>
    <w:rsid w:val="00CD42D7"/>
    <w:rsid w:val="00CD490E"/>
    <w:rsid w:val="00CD4964"/>
    <w:rsid w:val="00CD5284"/>
    <w:rsid w:val="00CD5717"/>
    <w:rsid w:val="00CD5946"/>
    <w:rsid w:val="00CD5BD2"/>
    <w:rsid w:val="00CD6279"/>
    <w:rsid w:val="00CD63DA"/>
    <w:rsid w:val="00CD6A39"/>
    <w:rsid w:val="00CD6B96"/>
    <w:rsid w:val="00CD6CA0"/>
    <w:rsid w:val="00CD7156"/>
    <w:rsid w:val="00CD71C6"/>
    <w:rsid w:val="00CE035E"/>
    <w:rsid w:val="00CE0C01"/>
    <w:rsid w:val="00CE0F1A"/>
    <w:rsid w:val="00CE1328"/>
    <w:rsid w:val="00CE13EB"/>
    <w:rsid w:val="00CE1BBC"/>
    <w:rsid w:val="00CE1CBE"/>
    <w:rsid w:val="00CE1D3C"/>
    <w:rsid w:val="00CE1F5A"/>
    <w:rsid w:val="00CE209D"/>
    <w:rsid w:val="00CE272F"/>
    <w:rsid w:val="00CE277A"/>
    <w:rsid w:val="00CE2D7F"/>
    <w:rsid w:val="00CE3400"/>
    <w:rsid w:val="00CE38F8"/>
    <w:rsid w:val="00CE3C63"/>
    <w:rsid w:val="00CE3CB5"/>
    <w:rsid w:val="00CE4184"/>
    <w:rsid w:val="00CE438C"/>
    <w:rsid w:val="00CE44DC"/>
    <w:rsid w:val="00CE453E"/>
    <w:rsid w:val="00CE4A76"/>
    <w:rsid w:val="00CE4A97"/>
    <w:rsid w:val="00CE4F63"/>
    <w:rsid w:val="00CE52BA"/>
    <w:rsid w:val="00CE5856"/>
    <w:rsid w:val="00CE5A77"/>
    <w:rsid w:val="00CE5ADC"/>
    <w:rsid w:val="00CE5F7A"/>
    <w:rsid w:val="00CE61A8"/>
    <w:rsid w:val="00CE68B9"/>
    <w:rsid w:val="00CE6E54"/>
    <w:rsid w:val="00CE6F2A"/>
    <w:rsid w:val="00CE713D"/>
    <w:rsid w:val="00CE7BD0"/>
    <w:rsid w:val="00CE7E48"/>
    <w:rsid w:val="00CE7EDB"/>
    <w:rsid w:val="00CF0247"/>
    <w:rsid w:val="00CF036F"/>
    <w:rsid w:val="00CF063E"/>
    <w:rsid w:val="00CF065E"/>
    <w:rsid w:val="00CF087C"/>
    <w:rsid w:val="00CF0BE0"/>
    <w:rsid w:val="00CF12E0"/>
    <w:rsid w:val="00CF1F26"/>
    <w:rsid w:val="00CF1F40"/>
    <w:rsid w:val="00CF26A1"/>
    <w:rsid w:val="00CF2886"/>
    <w:rsid w:val="00CF2ABF"/>
    <w:rsid w:val="00CF2CBF"/>
    <w:rsid w:val="00CF2EBB"/>
    <w:rsid w:val="00CF3444"/>
    <w:rsid w:val="00CF3659"/>
    <w:rsid w:val="00CF3DE7"/>
    <w:rsid w:val="00CF3F6E"/>
    <w:rsid w:val="00CF4C20"/>
    <w:rsid w:val="00CF5159"/>
    <w:rsid w:val="00CF57B2"/>
    <w:rsid w:val="00CF5C7A"/>
    <w:rsid w:val="00CF603F"/>
    <w:rsid w:val="00CF67DF"/>
    <w:rsid w:val="00CF68B1"/>
    <w:rsid w:val="00CF6922"/>
    <w:rsid w:val="00CF6C84"/>
    <w:rsid w:val="00CF6D76"/>
    <w:rsid w:val="00CF73A4"/>
    <w:rsid w:val="00CF75E5"/>
    <w:rsid w:val="00CF7747"/>
    <w:rsid w:val="00CF78F7"/>
    <w:rsid w:val="00CF7A36"/>
    <w:rsid w:val="00CF7BCD"/>
    <w:rsid w:val="00D000E0"/>
    <w:rsid w:val="00D00549"/>
    <w:rsid w:val="00D00689"/>
    <w:rsid w:val="00D00C59"/>
    <w:rsid w:val="00D0103D"/>
    <w:rsid w:val="00D01371"/>
    <w:rsid w:val="00D0138C"/>
    <w:rsid w:val="00D01545"/>
    <w:rsid w:val="00D01806"/>
    <w:rsid w:val="00D018FD"/>
    <w:rsid w:val="00D01B4F"/>
    <w:rsid w:val="00D01D21"/>
    <w:rsid w:val="00D02183"/>
    <w:rsid w:val="00D022F8"/>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DEC"/>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141"/>
    <w:rsid w:val="00D1115F"/>
    <w:rsid w:val="00D115BF"/>
    <w:rsid w:val="00D11669"/>
    <w:rsid w:val="00D1184C"/>
    <w:rsid w:val="00D11856"/>
    <w:rsid w:val="00D11A2C"/>
    <w:rsid w:val="00D11B5D"/>
    <w:rsid w:val="00D11BDF"/>
    <w:rsid w:val="00D124E5"/>
    <w:rsid w:val="00D12849"/>
    <w:rsid w:val="00D12ACC"/>
    <w:rsid w:val="00D12BC8"/>
    <w:rsid w:val="00D13044"/>
    <w:rsid w:val="00D13526"/>
    <w:rsid w:val="00D13655"/>
    <w:rsid w:val="00D13749"/>
    <w:rsid w:val="00D14121"/>
    <w:rsid w:val="00D147C7"/>
    <w:rsid w:val="00D14BF5"/>
    <w:rsid w:val="00D14D48"/>
    <w:rsid w:val="00D14E24"/>
    <w:rsid w:val="00D14EE7"/>
    <w:rsid w:val="00D14F29"/>
    <w:rsid w:val="00D14F40"/>
    <w:rsid w:val="00D15210"/>
    <w:rsid w:val="00D15362"/>
    <w:rsid w:val="00D15AFC"/>
    <w:rsid w:val="00D1611C"/>
    <w:rsid w:val="00D164D4"/>
    <w:rsid w:val="00D165EB"/>
    <w:rsid w:val="00D16623"/>
    <w:rsid w:val="00D16A40"/>
    <w:rsid w:val="00D16DC4"/>
    <w:rsid w:val="00D16DEC"/>
    <w:rsid w:val="00D16E03"/>
    <w:rsid w:val="00D1715D"/>
    <w:rsid w:val="00D175A9"/>
    <w:rsid w:val="00D178AC"/>
    <w:rsid w:val="00D17BCF"/>
    <w:rsid w:val="00D17F9A"/>
    <w:rsid w:val="00D2011A"/>
    <w:rsid w:val="00D2021A"/>
    <w:rsid w:val="00D2073F"/>
    <w:rsid w:val="00D20BB8"/>
    <w:rsid w:val="00D214E7"/>
    <w:rsid w:val="00D21CA0"/>
    <w:rsid w:val="00D21CD3"/>
    <w:rsid w:val="00D21E8A"/>
    <w:rsid w:val="00D222B6"/>
    <w:rsid w:val="00D224E9"/>
    <w:rsid w:val="00D2267C"/>
    <w:rsid w:val="00D22895"/>
    <w:rsid w:val="00D23005"/>
    <w:rsid w:val="00D2333E"/>
    <w:rsid w:val="00D23D0E"/>
    <w:rsid w:val="00D24D9F"/>
    <w:rsid w:val="00D251F0"/>
    <w:rsid w:val="00D25584"/>
    <w:rsid w:val="00D25604"/>
    <w:rsid w:val="00D25AC3"/>
    <w:rsid w:val="00D25B8C"/>
    <w:rsid w:val="00D26691"/>
    <w:rsid w:val="00D26FC2"/>
    <w:rsid w:val="00D270B3"/>
    <w:rsid w:val="00D27135"/>
    <w:rsid w:val="00D2725B"/>
    <w:rsid w:val="00D27B93"/>
    <w:rsid w:val="00D3018F"/>
    <w:rsid w:val="00D30419"/>
    <w:rsid w:val="00D3053C"/>
    <w:rsid w:val="00D30DFC"/>
    <w:rsid w:val="00D3104E"/>
    <w:rsid w:val="00D31693"/>
    <w:rsid w:val="00D31D2C"/>
    <w:rsid w:val="00D3264A"/>
    <w:rsid w:val="00D32A6E"/>
    <w:rsid w:val="00D32E8E"/>
    <w:rsid w:val="00D33354"/>
    <w:rsid w:val="00D33742"/>
    <w:rsid w:val="00D33B46"/>
    <w:rsid w:val="00D33F14"/>
    <w:rsid w:val="00D34079"/>
    <w:rsid w:val="00D34502"/>
    <w:rsid w:val="00D34734"/>
    <w:rsid w:val="00D34820"/>
    <w:rsid w:val="00D352F7"/>
    <w:rsid w:val="00D3542A"/>
    <w:rsid w:val="00D35677"/>
    <w:rsid w:val="00D35894"/>
    <w:rsid w:val="00D35F5A"/>
    <w:rsid w:val="00D3614C"/>
    <w:rsid w:val="00D36364"/>
    <w:rsid w:val="00D3659C"/>
    <w:rsid w:val="00D3697A"/>
    <w:rsid w:val="00D36E51"/>
    <w:rsid w:val="00D370E5"/>
    <w:rsid w:val="00D37164"/>
    <w:rsid w:val="00D37659"/>
    <w:rsid w:val="00D37D9C"/>
    <w:rsid w:val="00D402CB"/>
    <w:rsid w:val="00D40641"/>
    <w:rsid w:val="00D40820"/>
    <w:rsid w:val="00D40C9D"/>
    <w:rsid w:val="00D40DB3"/>
    <w:rsid w:val="00D40DF5"/>
    <w:rsid w:val="00D40E7A"/>
    <w:rsid w:val="00D41403"/>
    <w:rsid w:val="00D41678"/>
    <w:rsid w:val="00D41759"/>
    <w:rsid w:val="00D41FB8"/>
    <w:rsid w:val="00D42003"/>
    <w:rsid w:val="00D42120"/>
    <w:rsid w:val="00D42E52"/>
    <w:rsid w:val="00D43162"/>
    <w:rsid w:val="00D43AC8"/>
    <w:rsid w:val="00D43C10"/>
    <w:rsid w:val="00D43D05"/>
    <w:rsid w:val="00D441BC"/>
    <w:rsid w:val="00D44334"/>
    <w:rsid w:val="00D4447C"/>
    <w:rsid w:val="00D44859"/>
    <w:rsid w:val="00D44C91"/>
    <w:rsid w:val="00D44FE9"/>
    <w:rsid w:val="00D456E2"/>
    <w:rsid w:val="00D45A41"/>
    <w:rsid w:val="00D45AA4"/>
    <w:rsid w:val="00D45ADC"/>
    <w:rsid w:val="00D460F1"/>
    <w:rsid w:val="00D46251"/>
    <w:rsid w:val="00D462D0"/>
    <w:rsid w:val="00D468F1"/>
    <w:rsid w:val="00D468F2"/>
    <w:rsid w:val="00D472AF"/>
    <w:rsid w:val="00D4761C"/>
    <w:rsid w:val="00D47C8E"/>
    <w:rsid w:val="00D47FF7"/>
    <w:rsid w:val="00D500BD"/>
    <w:rsid w:val="00D503C0"/>
    <w:rsid w:val="00D50917"/>
    <w:rsid w:val="00D50FC6"/>
    <w:rsid w:val="00D51001"/>
    <w:rsid w:val="00D5146C"/>
    <w:rsid w:val="00D519BB"/>
    <w:rsid w:val="00D51D91"/>
    <w:rsid w:val="00D51DD0"/>
    <w:rsid w:val="00D5273C"/>
    <w:rsid w:val="00D532EB"/>
    <w:rsid w:val="00D53636"/>
    <w:rsid w:val="00D536EF"/>
    <w:rsid w:val="00D538D4"/>
    <w:rsid w:val="00D538D8"/>
    <w:rsid w:val="00D54B7C"/>
    <w:rsid w:val="00D54DBF"/>
    <w:rsid w:val="00D5508E"/>
    <w:rsid w:val="00D5556B"/>
    <w:rsid w:val="00D55628"/>
    <w:rsid w:val="00D55663"/>
    <w:rsid w:val="00D5594A"/>
    <w:rsid w:val="00D56808"/>
    <w:rsid w:val="00D56812"/>
    <w:rsid w:val="00D57193"/>
    <w:rsid w:val="00D573B4"/>
    <w:rsid w:val="00D5745E"/>
    <w:rsid w:val="00D57680"/>
    <w:rsid w:val="00D5773B"/>
    <w:rsid w:val="00D57B31"/>
    <w:rsid w:val="00D60069"/>
    <w:rsid w:val="00D601B2"/>
    <w:rsid w:val="00D60692"/>
    <w:rsid w:val="00D6071B"/>
    <w:rsid w:val="00D607FB"/>
    <w:rsid w:val="00D60FA5"/>
    <w:rsid w:val="00D610F3"/>
    <w:rsid w:val="00D6110B"/>
    <w:rsid w:val="00D61148"/>
    <w:rsid w:val="00D6136E"/>
    <w:rsid w:val="00D61773"/>
    <w:rsid w:val="00D6183E"/>
    <w:rsid w:val="00D619CF"/>
    <w:rsid w:val="00D61ABC"/>
    <w:rsid w:val="00D61BDD"/>
    <w:rsid w:val="00D61C94"/>
    <w:rsid w:val="00D61CA4"/>
    <w:rsid w:val="00D6249A"/>
    <w:rsid w:val="00D626B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E97"/>
    <w:rsid w:val="00D66196"/>
    <w:rsid w:val="00D661FA"/>
    <w:rsid w:val="00D66250"/>
    <w:rsid w:val="00D6667F"/>
    <w:rsid w:val="00D66B22"/>
    <w:rsid w:val="00D66BCB"/>
    <w:rsid w:val="00D67297"/>
    <w:rsid w:val="00D67569"/>
    <w:rsid w:val="00D67BAA"/>
    <w:rsid w:val="00D67EC9"/>
    <w:rsid w:val="00D70537"/>
    <w:rsid w:val="00D7066E"/>
    <w:rsid w:val="00D70792"/>
    <w:rsid w:val="00D70C58"/>
    <w:rsid w:val="00D710A9"/>
    <w:rsid w:val="00D71424"/>
    <w:rsid w:val="00D7153E"/>
    <w:rsid w:val="00D727BD"/>
    <w:rsid w:val="00D72A3E"/>
    <w:rsid w:val="00D72BC8"/>
    <w:rsid w:val="00D72D57"/>
    <w:rsid w:val="00D7355C"/>
    <w:rsid w:val="00D7356A"/>
    <w:rsid w:val="00D735AE"/>
    <w:rsid w:val="00D73B6C"/>
    <w:rsid w:val="00D73C62"/>
    <w:rsid w:val="00D73E90"/>
    <w:rsid w:val="00D747A7"/>
    <w:rsid w:val="00D74C24"/>
    <w:rsid w:val="00D74C79"/>
    <w:rsid w:val="00D75814"/>
    <w:rsid w:val="00D7587C"/>
    <w:rsid w:val="00D7591E"/>
    <w:rsid w:val="00D75FF5"/>
    <w:rsid w:val="00D7631E"/>
    <w:rsid w:val="00D765B1"/>
    <w:rsid w:val="00D76EF0"/>
    <w:rsid w:val="00D779E9"/>
    <w:rsid w:val="00D77C22"/>
    <w:rsid w:val="00D77C87"/>
    <w:rsid w:val="00D77DA6"/>
    <w:rsid w:val="00D80648"/>
    <w:rsid w:val="00D809C1"/>
    <w:rsid w:val="00D80B5C"/>
    <w:rsid w:val="00D80D2C"/>
    <w:rsid w:val="00D80DD3"/>
    <w:rsid w:val="00D81583"/>
    <w:rsid w:val="00D81894"/>
    <w:rsid w:val="00D81C58"/>
    <w:rsid w:val="00D82181"/>
    <w:rsid w:val="00D824DF"/>
    <w:rsid w:val="00D82A76"/>
    <w:rsid w:val="00D82C6F"/>
    <w:rsid w:val="00D82FEC"/>
    <w:rsid w:val="00D83191"/>
    <w:rsid w:val="00D831F1"/>
    <w:rsid w:val="00D8336B"/>
    <w:rsid w:val="00D835C6"/>
    <w:rsid w:val="00D835CD"/>
    <w:rsid w:val="00D83BD4"/>
    <w:rsid w:val="00D83BFB"/>
    <w:rsid w:val="00D841D6"/>
    <w:rsid w:val="00D84D96"/>
    <w:rsid w:val="00D84DD7"/>
    <w:rsid w:val="00D854F7"/>
    <w:rsid w:val="00D85C5A"/>
    <w:rsid w:val="00D86022"/>
    <w:rsid w:val="00D8613A"/>
    <w:rsid w:val="00D862B0"/>
    <w:rsid w:val="00D86847"/>
    <w:rsid w:val="00D86B2E"/>
    <w:rsid w:val="00D86BBA"/>
    <w:rsid w:val="00D86DB1"/>
    <w:rsid w:val="00D872C1"/>
    <w:rsid w:val="00D874AE"/>
    <w:rsid w:val="00D87784"/>
    <w:rsid w:val="00D87830"/>
    <w:rsid w:val="00D87866"/>
    <w:rsid w:val="00D87A96"/>
    <w:rsid w:val="00D87E3C"/>
    <w:rsid w:val="00D9006A"/>
    <w:rsid w:val="00D901A5"/>
    <w:rsid w:val="00D901FD"/>
    <w:rsid w:val="00D902A0"/>
    <w:rsid w:val="00D902DD"/>
    <w:rsid w:val="00D9044A"/>
    <w:rsid w:val="00D904EC"/>
    <w:rsid w:val="00D907D7"/>
    <w:rsid w:val="00D90B9C"/>
    <w:rsid w:val="00D90BFB"/>
    <w:rsid w:val="00D910FE"/>
    <w:rsid w:val="00D9150D"/>
    <w:rsid w:val="00D919C6"/>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8B5"/>
    <w:rsid w:val="00D97B01"/>
    <w:rsid w:val="00D97C41"/>
    <w:rsid w:val="00DA0680"/>
    <w:rsid w:val="00DA09FE"/>
    <w:rsid w:val="00DA0D82"/>
    <w:rsid w:val="00DA0F6A"/>
    <w:rsid w:val="00DA1542"/>
    <w:rsid w:val="00DA172A"/>
    <w:rsid w:val="00DA1753"/>
    <w:rsid w:val="00DA1A5E"/>
    <w:rsid w:val="00DA1F6B"/>
    <w:rsid w:val="00DA1F8E"/>
    <w:rsid w:val="00DA2779"/>
    <w:rsid w:val="00DA2A2F"/>
    <w:rsid w:val="00DA2BA1"/>
    <w:rsid w:val="00DA2BBE"/>
    <w:rsid w:val="00DA2FA3"/>
    <w:rsid w:val="00DA3784"/>
    <w:rsid w:val="00DA41DF"/>
    <w:rsid w:val="00DA42A8"/>
    <w:rsid w:val="00DA496E"/>
    <w:rsid w:val="00DA49C5"/>
    <w:rsid w:val="00DA4A20"/>
    <w:rsid w:val="00DA4F0F"/>
    <w:rsid w:val="00DA5902"/>
    <w:rsid w:val="00DA5D74"/>
    <w:rsid w:val="00DA6459"/>
    <w:rsid w:val="00DA64FC"/>
    <w:rsid w:val="00DA68A6"/>
    <w:rsid w:val="00DA6961"/>
    <w:rsid w:val="00DA6A1D"/>
    <w:rsid w:val="00DA6F2A"/>
    <w:rsid w:val="00DA70A2"/>
    <w:rsid w:val="00DA724A"/>
    <w:rsid w:val="00DA75D8"/>
    <w:rsid w:val="00DA7A4B"/>
    <w:rsid w:val="00DA7ACC"/>
    <w:rsid w:val="00DA7FA7"/>
    <w:rsid w:val="00DB0353"/>
    <w:rsid w:val="00DB09F4"/>
    <w:rsid w:val="00DB0F93"/>
    <w:rsid w:val="00DB17F5"/>
    <w:rsid w:val="00DB19B1"/>
    <w:rsid w:val="00DB230F"/>
    <w:rsid w:val="00DB2681"/>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596"/>
    <w:rsid w:val="00DB6631"/>
    <w:rsid w:val="00DB67A2"/>
    <w:rsid w:val="00DB690A"/>
    <w:rsid w:val="00DB6C44"/>
    <w:rsid w:val="00DB6DE6"/>
    <w:rsid w:val="00DB6E34"/>
    <w:rsid w:val="00DB768E"/>
    <w:rsid w:val="00DB7923"/>
    <w:rsid w:val="00DB79E5"/>
    <w:rsid w:val="00DB7B81"/>
    <w:rsid w:val="00DB7BC4"/>
    <w:rsid w:val="00DC02B2"/>
    <w:rsid w:val="00DC04E1"/>
    <w:rsid w:val="00DC0AF9"/>
    <w:rsid w:val="00DC0DA8"/>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0F4"/>
    <w:rsid w:val="00DC5682"/>
    <w:rsid w:val="00DC5758"/>
    <w:rsid w:val="00DC5872"/>
    <w:rsid w:val="00DC5F11"/>
    <w:rsid w:val="00DC5FAE"/>
    <w:rsid w:val="00DC62BC"/>
    <w:rsid w:val="00DC6542"/>
    <w:rsid w:val="00DC6901"/>
    <w:rsid w:val="00DC69B5"/>
    <w:rsid w:val="00DC6A43"/>
    <w:rsid w:val="00DC6BD0"/>
    <w:rsid w:val="00DC6C10"/>
    <w:rsid w:val="00DC6C34"/>
    <w:rsid w:val="00DC6C3C"/>
    <w:rsid w:val="00DC6EEF"/>
    <w:rsid w:val="00DC71F7"/>
    <w:rsid w:val="00DC7231"/>
    <w:rsid w:val="00DC787B"/>
    <w:rsid w:val="00DC78B2"/>
    <w:rsid w:val="00DC7F4A"/>
    <w:rsid w:val="00DD09DC"/>
    <w:rsid w:val="00DD12E2"/>
    <w:rsid w:val="00DD14AE"/>
    <w:rsid w:val="00DD16E7"/>
    <w:rsid w:val="00DD177B"/>
    <w:rsid w:val="00DD1CBF"/>
    <w:rsid w:val="00DD2144"/>
    <w:rsid w:val="00DD2D60"/>
    <w:rsid w:val="00DD3022"/>
    <w:rsid w:val="00DD319B"/>
    <w:rsid w:val="00DD3361"/>
    <w:rsid w:val="00DD37D5"/>
    <w:rsid w:val="00DD38FB"/>
    <w:rsid w:val="00DD397F"/>
    <w:rsid w:val="00DD3D5C"/>
    <w:rsid w:val="00DD4200"/>
    <w:rsid w:val="00DD4438"/>
    <w:rsid w:val="00DD46DD"/>
    <w:rsid w:val="00DD47D8"/>
    <w:rsid w:val="00DD482D"/>
    <w:rsid w:val="00DD49BD"/>
    <w:rsid w:val="00DD516B"/>
    <w:rsid w:val="00DD54FD"/>
    <w:rsid w:val="00DD5A6E"/>
    <w:rsid w:val="00DD5C06"/>
    <w:rsid w:val="00DD5D1D"/>
    <w:rsid w:val="00DD5DD0"/>
    <w:rsid w:val="00DD63FD"/>
    <w:rsid w:val="00DD6ACB"/>
    <w:rsid w:val="00DD6E3B"/>
    <w:rsid w:val="00DD70A7"/>
    <w:rsid w:val="00DD7238"/>
    <w:rsid w:val="00DD735B"/>
    <w:rsid w:val="00DD75DF"/>
    <w:rsid w:val="00DD7833"/>
    <w:rsid w:val="00DD7963"/>
    <w:rsid w:val="00DD7E50"/>
    <w:rsid w:val="00DE03C3"/>
    <w:rsid w:val="00DE07DE"/>
    <w:rsid w:val="00DE0987"/>
    <w:rsid w:val="00DE09EA"/>
    <w:rsid w:val="00DE0A8E"/>
    <w:rsid w:val="00DE0E1F"/>
    <w:rsid w:val="00DE0EBB"/>
    <w:rsid w:val="00DE14DB"/>
    <w:rsid w:val="00DE1BB0"/>
    <w:rsid w:val="00DE20CE"/>
    <w:rsid w:val="00DE27B9"/>
    <w:rsid w:val="00DE291C"/>
    <w:rsid w:val="00DE2E0C"/>
    <w:rsid w:val="00DE3281"/>
    <w:rsid w:val="00DE32BD"/>
    <w:rsid w:val="00DE39A7"/>
    <w:rsid w:val="00DE3F1A"/>
    <w:rsid w:val="00DE4C6A"/>
    <w:rsid w:val="00DE4F04"/>
    <w:rsid w:val="00DE522B"/>
    <w:rsid w:val="00DE5544"/>
    <w:rsid w:val="00DE5C5D"/>
    <w:rsid w:val="00DE710A"/>
    <w:rsid w:val="00DE74CB"/>
    <w:rsid w:val="00DE79CA"/>
    <w:rsid w:val="00DE7B0E"/>
    <w:rsid w:val="00DE7F6D"/>
    <w:rsid w:val="00DF04F9"/>
    <w:rsid w:val="00DF0B12"/>
    <w:rsid w:val="00DF0C0A"/>
    <w:rsid w:val="00DF11CA"/>
    <w:rsid w:val="00DF1784"/>
    <w:rsid w:val="00DF19FE"/>
    <w:rsid w:val="00DF1D19"/>
    <w:rsid w:val="00DF20BE"/>
    <w:rsid w:val="00DF2132"/>
    <w:rsid w:val="00DF2161"/>
    <w:rsid w:val="00DF21D2"/>
    <w:rsid w:val="00DF2488"/>
    <w:rsid w:val="00DF254F"/>
    <w:rsid w:val="00DF2560"/>
    <w:rsid w:val="00DF26F1"/>
    <w:rsid w:val="00DF27D5"/>
    <w:rsid w:val="00DF2866"/>
    <w:rsid w:val="00DF2CB8"/>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7A"/>
    <w:rsid w:val="00DF58D4"/>
    <w:rsid w:val="00DF5DCE"/>
    <w:rsid w:val="00DF5FCB"/>
    <w:rsid w:val="00DF67BA"/>
    <w:rsid w:val="00DF681F"/>
    <w:rsid w:val="00DF68B6"/>
    <w:rsid w:val="00DF7419"/>
    <w:rsid w:val="00DF7628"/>
    <w:rsid w:val="00DF79E4"/>
    <w:rsid w:val="00DF7A9D"/>
    <w:rsid w:val="00E002CB"/>
    <w:rsid w:val="00E00725"/>
    <w:rsid w:val="00E008B2"/>
    <w:rsid w:val="00E00B08"/>
    <w:rsid w:val="00E00D33"/>
    <w:rsid w:val="00E011D4"/>
    <w:rsid w:val="00E017BB"/>
    <w:rsid w:val="00E020EA"/>
    <w:rsid w:val="00E02965"/>
    <w:rsid w:val="00E03055"/>
    <w:rsid w:val="00E03063"/>
    <w:rsid w:val="00E03599"/>
    <w:rsid w:val="00E0390B"/>
    <w:rsid w:val="00E03B69"/>
    <w:rsid w:val="00E0438E"/>
    <w:rsid w:val="00E04631"/>
    <w:rsid w:val="00E04FDF"/>
    <w:rsid w:val="00E05618"/>
    <w:rsid w:val="00E05786"/>
    <w:rsid w:val="00E05EB7"/>
    <w:rsid w:val="00E0650D"/>
    <w:rsid w:val="00E06B90"/>
    <w:rsid w:val="00E06C46"/>
    <w:rsid w:val="00E06E11"/>
    <w:rsid w:val="00E0707C"/>
    <w:rsid w:val="00E0747C"/>
    <w:rsid w:val="00E07792"/>
    <w:rsid w:val="00E0783E"/>
    <w:rsid w:val="00E07915"/>
    <w:rsid w:val="00E10607"/>
    <w:rsid w:val="00E10B17"/>
    <w:rsid w:val="00E10B2C"/>
    <w:rsid w:val="00E10F3E"/>
    <w:rsid w:val="00E1127C"/>
    <w:rsid w:val="00E11351"/>
    <w:rsid w:val="00E11A2F"/>
    <w:rsid w:val="00E11BCD"/>
    <w:rsid w:val="00E11F35"/>
    <w:rsid w:val="00E12115"/>
    <w:rsid w:val="00E122D6"/>
    <w:rsid w:val="00E12340"/>
    <w:rsid w:val="00E1279C"/>
    <w:rsid w:val="00E12E8A"/>
    <w:rsid w:val="00E132A2"/>
    <w:rsid w:val="00E135E3"/>
    <w:rsid w:val="00E13D3E"/>
    <w:rsid w:val="00E140DB"/>
    <w:rsid w:val="00E14410"/>
    <w:rsid w:val="00E1547E"/>
    <w:rsid w:val="00E15996"/>
    <w:rsid w:val="00E15A85"/>
    <w:rsid w:val="00E15B7C"/>
    <w:rsid w:val="00E15CE9"/>
    <w:rsid w:val="00E16144"/>
    <w:rsid w:val="00E162F9"/>
    <w:rsid w:val="00E16356"/>
    <w:rsid w:val="00E16B40"/>
    <w:rsid w:val="00E16B94"/>
    <w:rsid w:val="00E16D5B"/>
    <w:rsid w:val="00E175F1"/>
    <w:rsid w:val="00E1798C"/>
    <w:rsid w:val="00E17C6D"/>
    <w:rsid w:val="00E17F95"/>
    <w:rsid w:val="00E202D0"/>
    <w:rsid w:val="00E2047C"/>
    <w:rsid w:val="00E20680"/>
    <w:rsid w:val="00E20C81"/>
    <w:rsid w:val="00E21688"/>
    <w:rsid w:val="00E2189E"/>
    <w:rsid w:val="00E22111"/>
    <w:rsid w:val="00E222FC"/>
    <w:rsid w:val="00E223D9"/>
    <w:rsid w:val="00E22CB9"/>
    <w:rsid w:val="00E22F11"/>
    <w:rsid w:val="00E235E2"/>
    <w:rsid w:val="00E23746"/>
    <w:rsid w:val="00E23BEA"/>
    <w:rsid w:val="00E24147"/>
    <w:rsid w:val="00E247B4"/>
    <w:rsid w:val="00E2492F"/>
    <w:rsid w:val="00E24F33"/>
    <w:rsid w:val="00E251A2"/>
    <w:rsid w:val="00E25286"/>
    <w:rsid w:val="00E254E5"/>
    <w:rsid w:val="00E254F5"/>
    <w:rsid w:val="00E25896"/>
    <w:rsid w:val="00E25A81"/>
    <w:rsid w:val="00E25BBE"/>
    <w:rsid w:val="00E25BCE"/>
    <w:rsid w:val="00E25F32"/>
    <w:rsid w:val="00E269D3"/>
    <w:rsid w:val="00E26A34"/>
    <w:rsid w:val="00E26E66"/>
    <w:rsid w:val="00E27A00"/>
    <w:rsid w:val="00E27A19"/>
    <w:rsid w:val="00E27CF0"/>
    <w:rsid w:val="00E27F2C"/>
    <w:rsid w:val="00E301D1"/>
    <w:rsid w:val="00E30EAD"/>
    <w:rsid w:val="00E30EE0"/>
    <w:rsid w:val="00E30F72"/>
    <w:rsid w:val="00E3133A"/>
    <w:rsid w:val="00E3141C"/>
    <w:rsid w:val="00E31922"/>
    <w:rsid w:val="00E31B8A"/>
    <w:rsid w:val="00E3206C"/>
    <w:rsid w:val="00E3215F"/>
    <w:rsid w:val="00E3244B"/>
    <w:rsid w:val="00E32647"/>
    <w:rsid w:val="00E32760"/>
    <w:rsid w:val="00E32A05"/>
    <w:rsid w:val="00E32BE3"/>
    <w:rsid w:val="00E32E70"/>
    <w:rsid w:val="00E3346A"/>
    <w:rsid w:val="00E3371C"/>
    <w:rsid w:val="00E33C94"/>
    <w:rsid w:val="00E34147"/>
    <w:rsid w:val="00E34CB6"/>
    <w:rsid w:val="00E34D35"/>
    <w:rsid w:val="00E3515A"/>
    <w:rsid w:val="00E356E0"/>
    <w:rsid w:val="00E3585C"/>
    <w:rsid w:val="00E35C3C"/>
    <w:rsid w:val="00E35F9D"/>
    <w:rsid w:val="00E3606E"/>
    <w:rsid w:val="00E368B6"/>
    <w:rsid w:val="00E3693F"/>
    <w:rsid w:val="00E36CCF"/>
    <w:rsid w:val="00E36E2C"/>
    <w:rsid w:val="00E36ECB"/>
    <w:rsid w:val="00E36FC9"/>
    <w:rsid w:val="00E3707E"/>
    <w:rsid w:val="00E37291"/>
    <w:rsid w:val="00E373A3"/>
    <w:rsid w:val="00E37602"/>
    <w:rsid w:val="00E37768"/>
    <w:rsid w:val="00E37A51"/>
    <w:rsid w:val="00E37C0C"/>
    <w:rsid w:val="00E37F73"/>
    <w:rsid w:val="00E4061B"/>
    <w:rsid w:val="00E40C05"/>
    <w:rsid w:val="00E40C6C"/>
    <w:rsid w:val="00E410D6"/>
    <w:rsid w:val="00E417BC"/>
    <w:rsid w:val="00E41A79"/>
    <w:rsid w:val="00E42521"/>
    <w:rsid w:val="00E426DA"/>
    <w:rsid w:val="00E4281C"/>
    <w:rsid w:val="00E42878"/>
    <w:rsid w:val="00E42B3B"/>
    <w:rsid w:val="00E42C94"/>
    <w:rsid w:val="00E43398"/>
    <w:rsid w:val="00E433BE"/>
    <w:rsid w:val="00E436CF"/>
    <w:rsid w:val="00E437BC"/>
    <w:rsid w:val="00E43977"/>
    <w:rsid w:val="00E43CD5"/>
    <w:rsid w:val="00E43F55"/>
    <w:rsid w:val="00E449CC"/>
    <w:rsid w:val="00E4522B"/>
    <w:rsid w:val="00E452F6"/>
    <w:rsid w:val="00E45422"/>
    <w:rsid w:val="00E4591C"/>
    <w:rsid w:val="00E4630A"/>
    <w:rsid w:val="00E46901"/>
    <w:rsid w:val="00E469DD"/>
    <w:rsid w:val="00E46C23"/>
    <w:rsid w:val="00E473E7"/>
    <w:rsid w:val="00E4745B"/>
    <w:rsid w:val="00E47A98"/>
    <w:rsid w:val="00E47D1E"/>
    <w:rsid w:val="00E50111"/>
    <w:rsid w:val="00E5032D"/>
    <w:rsid w:val="00E50CB1"/>
    <w:rsid w:val="00E51093"/>
    <w:rsid w:val="00E513DD"/>
    <w:rsid w:val="00E5145C"/>
    <w:rsid w:val="00E514AA"/>
    <w:rsid w:val="00E5164B"/>
    <w:rsid w:val="00E516F2"/>
    <w:rsid w:val="00E51954"/>
    <w:rsid w:val="00E52159"/>
    <w:rsid w:val="00E52360"/>
    <w:rsid w:val="00E52857"/>
    <w:rsid w:val="00E532DA"/>
    <w:rsid w:val="00E534A9"/>
    <w:rsid w:val="00E5396F"/>
    <w:rsid w:val="00E539A4"/>
    <w:rsid w:val="00E53C6F"/>
    <w:rsid w:val="00E542B6"/>
    <w:rsid w:val="00E54971"/>
    <w:rsid w:val="00E549B0"/>
    <w:rsid w:val="00E54CA9"/>
    <w:rsid w:val="00E550C7"/>
    <w:rsid w:val="00E55516"/>
    <w:rsid w:val="00E55F48"/>
    <w:rsid w:val="00E561FC"/>
    <w:rsid w:val="00E562E6"/>
    <w:rsid w:val="00E56411"/>
    <w:rsid w:val="00E56586"/>
    <w:rsid w:val="00E5662B"/>
    <w:rsid w:val="00E56993"/>
    <w:rsid w:val="00E5721E"/>
    <w:rsid w:val="00E5734B"/>
    <w:rsid w:val="00E57739"/>
    <w:rsid w:val="00E57BBE"/>
    <w:rsid w:val="00E57DCD"/>
    <w:rsid w:val="00E605ED"/>
    <w:rsid w:val="00E60BE7"/>
    <w:rsid w:val="00E60DA7"/>
    <w:rsid w:val="00E60DE1"/>
    <w:rsid w:val="00E60DF1"/>
    <w:rsid w:val="00E61262"/>
    <w:rsid w:val="00E6130D"/>
    <w:rsid w:val="00E614CE"/>
    <w:rsid w:val="00E615C4"/>
    <w:rsid w:val="00E61F91"/>
    <w:rsid w:val="00E620C5"/>
    <w:rsid w:val="00E62139"/>
    <w:rsid w:val="00E6239D"/>
    <w:rsid w:val="00E62532"/>
    <w:rsid w:val="00E626BE"/>
    <w:rsid w:val="00E62825"/>
    <w:rsid w:val="00E62D73"/>
    <w:rsid w:val="00E62E64"/>
    <w:rsid w:val="00E62E78"/>
    <w:rsid w:val="00E63879"/>
    <w:rsid w:val="00E63EF1"/>
    <w:rsid w:val="00E63F97"/>
    <w:rsid w:val="00E6413D"/>
    <w:rsid w:val="00E6422A"/>
    <w:rsid w:val="00E644BF"/>
    <w:rsid w:val="00E6468D"/>
    <w:rsid w:val="00E64788"/>
    <w:rsid w:val="00E649FF"/>
    <w:rsid w:val="00E64B70"/>
    <w:rsid w:val="00E6537D"/>
    <w:rsid w:val="00E65528"/>
    <w:rsid w:val="00E6553D"/>
    <w:rsid w:val="00E65E5B"/>
    <w:rsid w:val="00E65E7B"/>
    <w:rsid w:val="00E65FE0"/>
    <w:rsid w:val="00E66042"/>
    <w:rsid w:val="00E66F17"/>
    <w:rsid w:val="00E672F0"/>
    <w:rsid w:val="00E67381"/>
    <w:rsid w:val="00E67BA4"/>
    <w:rsid w:val="00E70A71"/>
    <w:rsid w:val="00E70F61"/>
    <w:rsid w:val="00E70FF9"/>
    <w:rsid w:val="00E712F5"/>
    <w:rsid w:val="00E71375"/>
    <w:rsid w:val="00E71C43"/>
    <w:rsid w:val="00E71D0B"/>
    <w:rsid w:val="00E72054"/>
    <w:rsid w:val="00E7246B"/>
    <w:rsid w:val="00E72FBA"/>
    <w:rsid w:val="00E73040"/>
    <w:rsid w:val="00E73199"/>
    <w:rsid w:val="00E73266"/>
    <w:rsid w:val="00E733A6"/>
    <w:rsid w:val="00E7362F"/>
    <w:rsid w:val="00E739B0"/>
    <w:rsid w:val="00E73B00"/>
    <w:rsid w:val="00E74013"/>
    <w:rsid w:val="00E741AB"/>
    <w:rsid w:val="00E743A9"/>
    <w:rsid w:val="00E74718"/>
    <w:rsid w:val="00E74A3E"/>
    <w:rsid w:val="00E74CBF"/>
    <w:rsid w:val="00E74FC7"/>
    <w:rsid w:val="00E7533B"/>
    <w:rsid w:val="00E75FFA"/>
    <w:rsid w:val="00E76018"/>
    <w:rsid w:val="00E764C6"/>
    <w:rsid w:val="00E7743E"/>
    <w:rsid w:val="00E776DD"/>
    <w:rsid w:val="00E77CAE"/>
    <w:rsid w:val="00E77DDD"/>
    <w:rsid w:val="00E8018B"/>
    <w:rsid w:val="00E80430"/>
    <w:rsid w:val="00E8055B"/>
    <w:rsid w:val="00E807E2"/>
    <w:rsid w:val="00E816AF"/>
    <w:rsid w:val="00E81C5F"/>
    <w:rsid w:val="00E81D89"/>
    <w:rsid w:val="00E81E6A"/>
    <w:rsid w:val="00E8224D"/>
    <w:rsid w:val="00E822E3"/>
    <w:rsid w:val="00E825EC"/>
    <w:rsid w:val="00E829ED"/>
    <w:rsid w:val="00E82B4E"/>
    <w:rsid w:val="00E830D5"/>
    <w:rsid w:val="00E83286"/>
    <w:rsid w:val="00E832C4"/>
    <w:rsid w:val="00E8372C"/>
    <w:rsid w:val="00E83799"/>
    <w:rsid w:val="00E83A82"/>
    <w:rsid w:val="00E83CF0"/>
    <w:rsid w:val="00E83EBA"/>
    <w:rsid w:val="00E84126"/>
    <w:rsid w:val="00E84532"/>
    <w:rsid w:val="00E84542"/>
    <w:rsid w:val="00E84621"/>
    <w:rsid w:val="00E846AF"/>
    <w:rsid w:val="00E854C8"/>
    <w:rsid w:val="00E856DD"/>
    <w:rsid w:val="00E85A14"/>
    <w:rsid w:val="00E85D3D"/>
    <w:rsid w:val="00E864BC"/>
    <w:rsid w:val="00E86D91"/>
    <w:rsid w:val="00E86F02"/>
    <w:rsid w:val="00E87100"/>
    <w:rsid w:val="00E87202"/>
    <w:rsid w:val="00E87347"/>
    <w:rsid w:val="00E8790E"/>
    <w:rsid w:val="00E87B3F"/>
    <w:rsid w:val="00E87FED"/>
    <w:rsid w:val="00E904D3"/>
    <w:rsid w:val="00E90569"/>
    <w:rsid w:val="00E9072E"/>
    <w:rsid w:val="00E908B6"/>
    <w:rsid w:val="00E910FD"/>
    <w:rsid w:val="00E915BF"/>
    <w:rsid w:val="00E9176C"/>
    <w:rsid w:val="00E91D22"/>
    <w:rsid w:val="00E92BD6"/>
    <w:rsid w:val="00E92DEA"/>
    <w:rsid w:val="00E92F0B"/>
    <w:rsid w:val="00E93029"/>
    <w:rsid w:val="00E93387"/>
    <w:rsid w:val="00E9381A"/>
    <w:rsid w:val="00E93D98"/>
    <w:rsid w:val="00E9404C"/>
    <w:rsid w:val="00E95021"/>
    <w:rsid w:val="00E95025"/>
    <w:rsid w:val="00E95227"/>
    <w:rsid w:val="00E9540C"/>
    <w:rsid w:val="00E95576"/>
    <w:rsid w:val="00E95630"/>
    <w:rsid w:val="00E958A6"/>
    <w:rsid w:val="00E9636B"/>
    <w:rsid w:val="00E96576"/>
    <w:rsid w:val="00E96BF1"/>
    <w:rsid w:val="00E96D09"/>
    <w:rsid w:val="00E96FED"/>
    <w:rsid w:val="00E9725B"/>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27"/>
    <w:rsid w:val="00EA397A"/>
    <w:rsid w:val="00EA3F3A"/>
    <w:rsid w:val="00EA3F5A"/>
    <w:rsid w:val="00EA4283"/>
    <w:rsid w:val="00EA44CB"/>
    <w:rsid w:val="00EA4A60"/>
    <w:rsid w:val="00EA4C44"/>
    <w:rsid w:val="00EA4D19"/>
    <w:rsid w:val="00EA4EA9"/>
    <w:rsid w:val="00EA4ECE"/>
    <w:rsid w:val="00EA4F8A"/>
    <w:rsid w:val="00EA57A3"/>
    <w:rsid w:val="00EA5A7F"/>
    <w:rsid w:val="00EA5C9A"/>
    <w:rsid w:val="00EA660E"/>
    <w:rsid w:val="00EA6A27"/>
    <w:rsid w:val="00EA6C70"/>
    <w:rsid w:val="00EA722E"/>
    <w:rsid w:val="00EA7530"/>
    <w:rsid w:val="00EA7BF6"/>
    <w:rsid w:val="00EA7C61"/>
    <w:rsid w:val="00EB0092"/>
    <w:rsid w:val="00EB042B"/>
    <w:rsid w:val="00EB0D6F"/>
    <w:rsid w:val="00EB1195"/>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448"/>
    <w:rsid w:val="00EC1A00"/>
    <w:rsid w:val="00EC1C96"/>
    <w:rsid w:val="00EC1FAA"/>
    <w:rsid w:val="00EC3971"/>
    <w:rsid w:val="00EC39A2"/>
    <w:rsid w:val="00EC4250"/>
    <w:rsid w:val="00EC446D"/>
    <w:rsid w:val="00EC45B9"/>
    <w:rsid w:val="00EC483B"/>
    <w:rsid w:val="00EC4911"/>
    <w:rsid w:val="00EC50C9"/>
    <w:rsid w:val="00EC51B4"/>
    <w:rsid w:val="00EC5453"/>
    <w:rsid w:val="00EC5523"/>
    <w:rsid w:val="00EC563C"/>
    <w:rsid w:val="00EC5C13"/>
    <w:rsid w:val="00EC5C28"/>
    <w:rsid w:val="00EC5EE0"/>
    <w:rsid w:val="00EC621C"/>
    <w:rsid w:val="00EC6270"/>
    <w:rsid w:val="00EC6615"/>
    <w:rsid w:val="00EC66AA"/>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651"/>
    <w:rsid w:val="00ED1FE7"/>
    <w:rsid w:val="00ED23BA"/>
    <w:rsid w:val="00ED2486"/>
    <w:rsid w:val="00ED2657"/>
    <w:rsid w:val="00ED2909"/>
    <w:rsid w:val="00ED2A41"/>
    <w:rsid w:val="00ED2EB8"/>
    <w:rsid w:val="00ED318C"/>
    <w:rsid w:val="00ED34F6"/>
    <w:rsid w:val="00ED35C0"/>
    <w:rsid w:val="00ED3758"/>
    <w:rsid w:val="00ED3911"/>
    <w:rsid w:val="00ED3DA0"/>
    <w:rsid w:val="00ED3EA4"/>
    <w:rsid w:val="00ED3FC6"/>
    <w:rsid w:val="00ED42F0"/>
    <w:rsid w:val="00ED4593"/>
    <w:rsid w:val="00ED477D"/>
    <w:rsid w:val="00ED47B6"/>
    <w:rsid w:val="00ED4B9F"/>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665"/>
    <w:rsid w:val="00ED6A0C"/>
    <w:rsid w:val="00ED6C3E"/>
    <w:rsid w:val="00ED6D45"/>
    <w:rsid w:val="00ED6F29"/>
    <w:rsid w:val="00ED744E"/>
    <w:rsid w:val="00ED750B"/>
    <w:rsid w:val="00ED7CF4"/>
    <w:rsid w:val="00ED7D94"/>
    <w:rsid w:val="00EE081C"/>
    <w:rsid w:val="00EE0BDC"/>
    <w:rsid w:val="00EE0CC9"/>
    <w:rsid w:val="00EE10E5"/>
    <w:rsid w:val="00EE1603"/>
    <w:rsid w:val="00EE1A55"/>
    <w:rsid w:val="00EE2153"/>
    <w:rsid w:val="00EE247C"/>
    <w:rsid w:val="00EE36B2"/>
    <w:rsid w:val="00EE3A69"/>
    <w:rsid w:val="00EE3D13"/>
    <w:rsid w:val="00EE3D35"/>
    <w:rsid w:val="00EE3EBB"/>
    <w:rsid w:val="00EE4997"/>
    <w:rsid w:val="00EE4AFC"/>
    <w:rsid w:val="00EE5034"/>
    <w:rsid w:val="00EE52C7"/>
    <w:rsid w:val="00EE5D3F"/>
    <w:rsid w:val="00EE61AD"/>
    <w:rsid w:val="00EE6A67"/>
    <w:rsid w:val="00EE6E5F"/>
    <w:rsid w:val="00EE6EF4"/>
    <w:rsid w:val="00EE782E"/>
    <w:rsid w:val="00EE78DF"/>
    <w:rsid w:val="00EE7946"/>
    <w:rsid w:val="00EE7CAB"/>
    <w:rsid w:val="00EF00BE"/>
    <w:rsid w:val="00EF00D2"/>
    <w:rsid w:val="00EF03B1"/>
    <w:rsid w:val="00EF0755"/>
    <w:rsid w:val="00EF0B92"/>
    <w:rsid w:val="00EF0C8E"/>
    <w:rsid w:val="00EF0D1B"/>
    <w:rsid w:val="00EF0D5E"/>
    <w:rsid w:val="00EF0F35"/>
    <w:rsid w:val="00EF110A"/>
    <w:rsid w:val="00EF123C"/>
    <w:rsid w:val="00EF14F8"/>
    <w:rsid w:val="00EF1BF6"/>
    <w:rsid w:val="00EF1D98"/>
    <w:rsid w:val="00EF1E51"/>
    <w:rsid w:val="00EF202A"/>
    <w:rsid w:val="00EF28AC"/>
    <w:rsid w:val="00EF3458"/>
    <w:rsid w:val="00EF373E"/>
    <w:rsid w:val="00EF3D3F"/>
    <w:rsid w:val="00EF3F56"/>
    <w:rsid w:val="00EF430B"/>
    <w:rsid w:val="00EF460B"/>
    <w:rsid w:val="00EF563F"/>
    <w:rsid w:val="00EF5823"/>
    <w:rsid w:val="00EF5A74"/>
    <w:rsid w:val="00EF6069"/>
    <w:rsid w:val="00EF6341"/>
    <w:rsid w:val="00EF6562"/>
    <w:rsid w:val="00EF682B"/>
    <w:rsid w:val="00EF692B"/>
    <w:rsid w:val="00EF6B43"/>
    <w:rsid w:val="00EF7A5F"/>
    <w:rsid w:val="00EF7C30"/>
    <w:rsid w:val="00F004EB"/>
    <w:rsid w:val="00F00518"/>
    <w:rsid w:val="00F0072E"/>
    <w:rsid w:val="00F009B0"/>
    <w:rsid w:val="00F00CB7"/>
    <w:rsid w:val="00F00F1A"/>
    <w:rsid w:val="00F01211"/>
    <w:rsid w:val="00F01334"/>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67F"/>
    <w:rsid w:val="00F048BD"/>
    <w:rsid w:val="00F04B48"/>
    <w:rsid w:val="00F04D17"/>
    <w:rsid w:val="00F056C8"/>
    <w:rsid w:val="00F057C2"/>
    <w:rsid w:val="00F05A31"/>
    <w:rsid w:val="00F05C62"/>
    <w:rsid w:val="00F05D9F"/>
    <w:rsid w:val="00F05EE8"/>
    <w:rsid w:val="00F06508"/>
    <w:rsid w:val="00F065AE"/>
    <w:rsid w:val="00F0669A"/>
    <w:rsid w:val="00F068E6"/>
    <w:rsid w:val="00F06F17"/>
    <w:rsid w:val="00F07639"/>
    <w:rsid w:val="00F076EE"/>
    <w:rsid w:val="00F078A2"/>
    <w:rsid w:val="00F078CD"/>
    <w:rsid w:val="00F07A4A"/>
    <w:rsid w:val="00F07ADB"/>
    <w:rsid w:val="00F07ED4"/>
    <w:rsid w:val="00F10536"/>
    <w:rsid w:val="00F10650"/>
    <w:rsid w:val="00F10728"/>
    <w:rsid w:val="00F10954"/>
    <w:rsid w:val="00F10C9A"/>
    <w:rsid w:val="00F11097"/>
    <w:rsid w:val="00F11189"/>
    <w:rsid w:val="00F11349"/>
    <w:rsid w:val="00F11738"/>
    <w:rsid w:val="00F11892"/>
    <w:rsid w:val="00F119C5"/>
    <w:rsid w:val="00F11CCD"/>
    <w:rsid w:val="00F11DC5"/>
    <w:rsid w:val="00F124C4"/>
    <w:rsid w:val="00F128E3"/>
    <w:rsid w:val="00F12FE6"/>
    <w:rsid w:val="00F1306F"/>
    <w:rsid w:val="00F13416"/>
    <w:rsid w:val="00F13590"/>
    <w:rsid w:val="00F13B6C"/>
    <w:rsid w:val="00F13EF6"/>
    <w:rsid w:val="00F13F1F"/>
    <w:rsid w:val="00F13FB2"/>
    <w:rsid w:val="00F14063"/>
    <w:rsid w:val="00F1431B"/>
    <w:rsid w:val="00F14412"/>
    <w:rsid w:val="00F14445"/>
    <w:rsid w:val="00F1473E"/>
    <w:rsid w:val="00F15553"/>
    <w:rsid w:val="00F15559"/>
    <w:rsid w:val="00F159B8"/>
    <w:rsid w:val="00F15A4D"/>
    <w:rsid w:val="00F15ED7"/>
    <w:rsid w:val="00F16146"/>
    <w:rsid w:val="00F16698"/>
    <w:rsid w:val="00F169D7"/>
    <w:rsid w:val="00F1718D"/>
    <w:rsid w:val="00F1756F"/>
    <w:rsid w:val="00F178BA"/>
    <w:rsid w:val="00F17F12"/>
    <w:rsid w:val="00F204AA"/>
    <w:rsid w:val="00F205A5"/>
    <w:rsid w:val="00F20DF0"/>
    <w:rsid w:val="00F210A1"/>
    <w:rsid w:val="00F21378"/>
    <w:rsid w:val="00F21940"/>
    <w:rsid w:val="00F21A36"/>
    <w:rsid w:val="00F21AB5"/>
    <w:rsid w:val="00F21E4C"/>
    <w:rsid w:val="00F21F1B"/>
    <w:rsid w:val="00F2284B"/>
    <w:rsid w:val="00F22851"/>
    <w:rsid w:val="00F22963"/>
    <w:rsid w:val="00F229EB"/>
    <w:rsid w:val="00F22DF7"/>
    <w:rsid w:val="00F233FC"/>
    <w:rsid w:val="00F23E78"/>
    <w:rsid w:val="00F23EA0"/>
    <w:rsid w:val="00F24333"/>
    <w:rsid w:val="00F247C5"/>
    <w:rsid w:val="00F248B9"/>
    <w:rsid w:val="00F24944"/>
    <w:rsid w:val="00F24B39"/>
    <w:rsid w:val="00F24C06"/>
    <w:rsid w:val="00F24DDE"/>
    <w:rsid w:val="00F250E9"/>
    <w:rsid w:val="00F25298"/>
    <w:rsid w:val="00F25616"/>
    <w:rsid w:val="00F25AA5"/>
    <w:rsid w:val="00F25B71"/>
    <w:rsid w:val="00F26603"/>
    <w:rsid w:val="00F267DB"/>
    <w:rsid w:val="00F269A3"/>
    <w:rsid w:val="00F271BB"/>
    <w:rsid w:val="00F272C0"/>
    <w:rsid w:val="00F273A7"/>
    <w:rsid w:val="00F274EE"/>
    <w:rsid w:val="00F27780"/>
    <w:rsid w:val="00F277A6"/>
    <w:rsid w:val="00F27A37"/>
    <w:rsid w:val="00F27A3F"/>
    <w:rsid w:val="00F27AB5"/>
    <w:rsid w:val="00F301CC"/>
    <w:rsid w:val="00F301FA"/>
    <w:rsid w:val="00F303A1"/>
    <w:rsid w:val="00F304DF"/>
    <w:rsid w:val="00F30E94"/>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866"/>
    <w:rsid w:val="00F34A54"/>
    <w:rsid w:val="00F34EAC"/>
    <w:rsid w:val="00F3523F"/>
    <w:rsid w:val="00F35840"/>
    <w:rsid w:val="00F3585E"/>
    <w:rsid w:val="00F35D9B"/>
    <w:rsid w:val="00F35FDF"/>
    <w:rsid w:val="00F363E6"/>
    <w:rsid w:val="00F3643A"/>
    <w:rsid w:val="00F368D7"/>
    <w:rsid w:val="00F36C78"/>
    <w:rsid w:val="00F36D51"/>
    <w:rsid w:val="00F375AE"/>
    <w:rsid w:val="00F37A3C"/>
    <w:rsid w:val="00F40403"/>
    <w:rsid w:val="00F40AB4"/>
    <w:rsid w:val="00F41112"/>
    <w:rsid w:val="00F411B4"/>
    <w:rsid w:val="00F4154E"/>
    <w:rsid w:val="00F41594"/>
    <w:rsid w:val="00F4185B"/>
    <w:rsid w:val="00F418D3"/>
    <w:rsid w:val="00F41F55"/>
    <w:rsid w:val="00F42107"/>
    <w:rsid w:val="00F42A49"/>
    <w:rsid w:val="00F42A7A"/>
    <w:rsid w:val="00F42EFD"/>
    <w:rsid w:val="00F43039"/>
    <w:rsid w:val="00F440C9"/>
    <w:rsid w:val="00F440EE"/>
    <w:rsid w:val="00F44818"/>
    <w:rsid w:val="00F451F3"/>
    <w:rsid w:val="00F4541A"/>
    <w:rsid w:val="00F45C9E"/>
    <w:rsid w:val="00F45CA1"/>
    <w:rsid w:val="00F45E9A"/>
    <w:rsid w:val="00F46526"/>
    <w:rsid w:val="00F46BCA"/>
    <w:rsid w:val="00F47012"/>
    <w:rsid w:val="00F47307"/>
    <w:rsid w:val="00F4763B"/>
    <w:rsid w:val="00F47BB9"/>
    <w:rsid w:val="00F47E7E"/>
    <w:rsid w:val="00F47FFB"/>
    <w:rsid w:val="00F501F3"/>
    <w:rsid w:val="00F5023D"/>
    <w:rsid w:val="00F50555"/>
    <w:rsid w:val="00F50C6C"/>
    <w:rsid w:val="00F50F92"/>
    <w:rsid w:val="00F51056"/>
    <w:rsid w:val="00F51676"/>
    <w:rsid w:val="00F52634"/>
    <w:rsid w:val="00F52849"/>
    <w:rsid w:val="00F52A74"/>
    <w:rsid w:val="00F52CAB"/>
    <w:rsid w:val="00F52E42"/>
    <w:rsid w:val="00F531E0"/>
    <w:rsid w:val="00F534CD"/>
    <w:rsid w:val="00F534E4"/>
    <w:rsid w:val="00F536DF"/>
    <w:rsid w:val="00F53818"/>
    <w:rsid w:val="00F538E5"/>
    <w:rsid w:val="00F53D55"/>
    <w:rsid w:val="00F53D9B"/>
    <w:rsid w:val="00F53F43"/>
    <w:rsid w:val="00F540FB"/>
    <w:rsid w:val="00F54144"/>
    <w:rsid w:val="00F54320"/>
    <w:rsid w:val="00F546D3"/>
    <w:rsid w:val="00F54ACF"/>
    <w:rsid w:val="00F54D66"/>
    <w:rsid w:val="00F54D7B"/>
    <w:rsid w:val="00F54EC0"/>
    <w:rsid w:val="00F55384"/>
    <w:rsid w:val="00F5592B"/>
    <w:rsid w:val="00F55E20"/>
    <w:rsid w:val="00F560C2"/>
    <w:rsid w:val="00F560F9"/>
    <w:rsid w:val="00F56360"/>
    <w:rsid w:val="00F568C1"/>
    <w:rsid w:val="00F569C8"/>
    <w:rsid w:val="00F56C33"/>
    <w:rsid w:val="00F56DE0"/>
    <w:rsid w:val="00F56FD2"/>
    <w:rsid w:val="00F57133"/>
    <w:rsid w:val="00F5713F"/>
    <w:rsid w:val="00F5792D"/>
    <w:rsid w:val="00F57931"/>
    <w:rsid w:val="00F60202"/>
    <w:rsid w:val="00F60818"/>
    <w:rsid w:val="00F6092F"/>
    <w:rsid w:val="00F60AB8"/>
    <w:rsid w:val="00F60BCE"/>
    <w:rsid w:val="00F6141B"/>
    <w:rsid w:val="00F6158A"/>
    <w:rsid w:val="00F61880"/>
    <w:rsid w:val="00F619F6"/>
    <w:rsid w:val="00F61ADE"/>
    <w:rsid w:val="00F62154"/>
    <w:rsid w:val="00F62F08"/>
    <w:rsid w:val="00F62FAC"/>
    <w:rsid w:val="00F630AA"/>
    <w:rsid w:val="00F6327B"/>
    <w:rsid w:val="00F63E68"/>
    <w:rsid w:val="00F63EC8"/>
    <w:rsid w:val="00F6440A"/>
    <w:rsid w:val="00F64AC8"/>
    <w:rsid w:val="00F64C7A"/>
    <w:rsid w:val="00F64C96"/>
    <w:rsid w:val="00F64D45"/>
    <w:rsid w:val="00F64D52"/>
    <w:rsid w:val="00F64F51"/>
    <w:rsid w:val="00F64FAA"/>
    <w:rsid w:val="00F652DA"/>
    <w:rsid w:val="00F65345"/>
    <w:rsid w:val="00F655CD"/>
    <w:rsid w:val="00F658E4"/>
    <w:rsid w:val="00F65936"/>
    <w:rsid w:val="00F65C86"/>
    <w:rsid w:val="00F661BD"/>
    <w:rsid w:val="00F66384"/>
    <w:rsid w:val="00F663C4"/>
    <w:rsid w:val="00F664FE"/>
    <w:rsid w:val="00F6666A"/>
    <w:rsid w:val="00F667EF"/>
    <w:rsid w:val="00F67155"/>
    <w:rsid w:val="00F672D7"/>
    <w:rsid w:val="00F674E3"/>
    <w:rsid w:val="00F6779D"/>
    <w:rsid w:val="00F67C84"/>
    <w:rsid w:val="00F700B6"/>
    <w:rsid w:val="00F7012D"/>
    <w:rsid w:val="00F7061C"/>
    <w:rsid w:val="00F70804"/>
    <w:rsid w:val="00F70890"/>
    <w:rsid w:val="00F712A1"/>
    <w:rsid w:val="00F71DF4"/>
    <w:rsid w:val="00F7215C"/>
    <w:rsid w:val="00F72873"/>
    <w:rsid w:val="00F72A89"/>
    <w:rsid w:val="00F72CD7"/>
    <w:rsid w:val="00F72DC1"/>
    <w:rsid w:val="00F731FF"/>
    <w:rsid w:val="00F733F4"/>
    <w:rsid w:val="00F73986"/>
    <w:rsid w:val="00F73B13"/>
    <w:rsid w:val="00F73E79"/>
    <w:rsid w:val="00F73F66"/>
    <w:rsid w:val="00F7456A"/>
    <w:rsid w:val="00F74CA7"/>
    <w:rsid w:val="00F74D16"/>
    <w:rsid w:val="00F74E3B"/>
    <w:rsid w:val="00F751BE"/>
    <w:rsid w:val="00F75210"/>
    <w:rsid w:val="00F75223"/>
    <w:rsid w:val="00F755E9"/>
    <w:rsid w:val="00F75E2C"/>
    <w:rsid w:val="00F760EE"/>
    <w:rsid w:val="00F76223"/>
    <w:rsid w:val="00F7674E"/>
    <w:rsid w:val="00F76B07"/>
    <w:rsid w:val="00F76F32"/>
    <w:rsid w:val="00F77161"/>
    <w:rsid w:val="00F772C5"/>
    <w:rsid w:val="00F77596"/>
    <w:rsid w:val="00F7763B"/>
    <w:rsid w:val="00F77896"/>
    <w:rsid w:val="00F778A6"/>
    <w:rsid w:val="00F779C6"/>
    <w:rsid w:val="00F77BB3"/>
    <w:rsid w:val="00F77E65"/>
    <w:rsid w:val="00F800B0"/>
    <w:rsid w:val="00F80204"/>
    <w:rsid w:val="00F80770"/>
    <w:rsid w:val="00F8097E"/>
    <w:rsid w:val="00F80A98"/>
    <w:rsid w:val="00F810E4"/>
    <w:rsid w:val="00F8149A"/>
    <w:rsid w:val="00F816B7"/>
    <w:rsid w:val="00F8178C"/>
    <w:rsid w:val="00F81A6C"/>
    <w:rsid w:val="00F81C1E"/>
    <w:rsid w:val="00F81E14"/>
    <w:rsid w:val="00F8271F"/>
    <w:rsid w:val="00F8291D"/>
    <w:rsid w:val="00F83203"/>
    <w:rsid w:val="00F83556"/>
    <w:rsid w:val="00F836D5"/>
    <w:rsid w:val="00F83F67"/>
    <w:rsid w:val="00F84461"/>
    <w:rsid w:val="00F8474F"/>
    <w:rsid w:val="00F85101"/>
    <w:rsid w:val="00F85119"/>
    <w:rsid w:val="00F851C4"/>
    <w:rsid w:val="00F85475"/>
    <w:rsid w:val="00F858E0"/>
    <w:rsid w:val="00F86251"/>
    <w:rsid w:val="00F86397"/>
    <w:rsid w:val="00F864E7"/>
    <w:rsid w:val="00F8670F"/>
    <w:rsid w:val="00F8680A"/>
    <w:rsid w:val="00F86963"/>
    <w:rsid w:val="00F87086"/>
    <w:rsid w:val="00F87719"/>
    <w:rsid w:val="00F87DC4"/>
    <w:rsid w:val="00F87E69"/>
    <w:rsid w:val="00F90134"/>
    <w:rsid w:val="00F9020F"/>
    <w:rsid w:val="00F905E4"/>
    <w:rsid w:val="00F907C7"/>
    <w:rsid w:val="00F90E59"/>
    <w:rsid w:val="00F9198D"/>
    <w:rsid w:val="00F91B15"/>
    <w:rsid w:val="00F91B7E"/>
    <w:rsid w:val="00F91BA6"/>
    <w:rsid w:val="00F92016"/>
    <w:rsid w:val="00F921E9"/>
    <w:rsid w:val="00F925B4"/>
    <w:rsid w:val="00F925F6"/>
    <w:rsid w:val="00F93AA3"/>
    <w:rsid w:val="00F94191"/>
    <w:rsid w:val="00F9443B"/>
    <w:rsid w:val="00F94C9E"/>
    <w:rsid w:val="00F94CA5"/>
    <w:rsid w:val="00F94F7F"/>
    <w:rsid w:val="00F952C5"/>
    <w:rsid w:val="00F953FE"/>
    <w:rsid w:val="00F961C1"/>
    <w:rsid w:val="00F96665"/>
    <w:rsid w:val="00F96AB2"/>
    <w:rsid w:val="00F97388"/>
    <w:rsid w:val="00F97540"/>
    <w:rsid w:val="00F9777B"/>
    <w:rsid w:val="00F979B0"/>
    <w:rsid w:val="00F97BF5"/>
    <w:rsid w:val="00F97FB0"/>
    <w:rsid w:val="00FA0347"/>
    <w:rsid w:val="00FA0BCC"/>
    <w:rsid w:val="00FA1070"/>
    <w:rsid w:val="00FA11E7"/>
    <w:rsid w:val="00FA164F"/>
    <w:rsid w:val="00FA165E"/>
    <w:rsid w:val="00FA1ACB"/>
    <w:rsid w:val="00FA1BB5"/>
    <w:rsid w:val="00FA1FDF"/>
    <w:rsid w:val="00FA21F4"/>
    <w:rsid w:val="00FA2E0B"/>
    <w:rsid w:val="00FA2F3A"/>
    <w:rsid w:val="00FA304B"/>
    <w:rsid w:val="00FA3214"/>
    <w:rsid w:val="00FA397C"/>
    <w:rsid w:val="00FA3D5B"/>
    <w:rsid w:val="00FA4C7D"/>
    <w:rsid w:val="00FA4E97"/>
    <w:rsid w:val="00FA4ED6"/>
    <w:rsid w:val="00FA4FD7"/>
    <w:rsid w:val="00FA5750"/>
    <w:rsid w:val="00FA5874"/>
    <w:rsid w:val="00FA5F6D"/>
    <w:rsid w:val="00FA6476"/>
    <w:rsid w:val="00FA67E4"/>
    <w:rsid w:val="00FA6A95"/>
    <w:rsid w:val="00FA6E13"/>
    <w:rsid w:val="00FA70CC"/>
    <w:rsid w:val="00FA7277"/>
    <w:rsid w:val="00FA7316"/>
    <w:rsid w:val="00FA7339"/>
    <w:rsid w:val="00FA77D4"/>
    <w:rsid w:val="00FA794C"/>
    <w:rsid w:val="00FA798A"/>
    <w:rsid w:val="00FA7E20"/>
    <w:rsid w:val="00FA7FFA"/>
    <w:rsid w:val="00FB0FF2"/>
    <w:rsid w:val="00FB17AF"/>
    <w:rsid w:val="00FB18B5"/>
    <w:rsid w:val="00FB197F"/>
    <w:rsid w:val="00FB1E42"/>
    <w:rsid w:val="00FB23DD"/>
    <w:rsid w:val="00FB2830"/>
    <w:rsid w:val="00FB312F"/>
    <w:rsid w:val="00FB35C3"/>
    <w:rsid w:val="00FB409D"/>
    <w:rsid w:val="00FB4272"/>
    <w:rsid w:val="00FB537D"/>
    <w:rsid w:val="00FB546C"/>
    <w:rsid w:val="00FB580C"/>
    <w:rsid w:val="00FB584F"/>
    <w:rsid w:val="00FB5D61"/>
    <w:rsid w:val="00FB5F72"/>
    <w:rsid w:val="00FB6343"/>
    <w:rsid w:val="00FB6963"/>
    <w:rsid w:val="00FB6A75"/>
    <w:rsid w:val="00FB6BF7"/>
    <w:rsid w:val="00FB746B"/>
    <w:rsid w:val="00FB74A0"/>
    <w:rsid w:val="00FB7D96"/>
    <w:rsid w:val="00FC0139"/>
    <w:rsid w:val="00FC0142"/>
    <w:rsid w:val="00FC03A1"/>
    <w:rsid w:val="00FC0623"/>
    <w:rsid w:val="00FC0ACA"/>
    <w:rsid w:val="00FC1192"/>
    <w:rsid w:val="00FC1D06"/>
    <w:rsid w:val="00FC1F16"/>
    <w:rsid w:val="00FC1FB3"/>
    <w:rsid w:val="00FC2807"/>
    <w:rsid w:val="00FC2855"/>
    <w:rsid w:val="00FC2977"/>
    <w:rsid w:val="00FC317B"/>
    <w:rsid w:val="00FC3AF0"/>
    <w:rsid w:val="00FC3C61"/>
    <w:rsid w:val="00FC3C67"/>
    <w:rsid w:val="00FC3CCA"/>
    <w:rsid w:val="00FC42C3"/>
    <w:rsid w:val="00FC47DE"/>
    <w:rsid w:val="00FC48B4"/>
    <w:rsid w:val="00FC4A9E"/>
    <w:rsid w:val="00FC4D8A"/>
    <w:rsid w:val="00FC4DDB"/>
    <w:rsid w:val="00FC51A3"/>
    <w:rsid w:val="00FC5353"/>
    <w:rsid w:val="00FC539A"/>
    <w:rsid w:val="00FC5DF3"/>
    <w:rsid w:val="00FC5F6D"/>
    <w:rsid w:val="00FC6457"/>
    <w:rsid w:val="00FC66C1"/>
    <w:rsid w:val="00FC6703"/>
    <w:rsid w:val="00FC6BA8"/>
    <w:rsid w:val="00FC7248"/>
    <w:rsid w:val="00FC7915"/>
    <w:rsid w:val="00FC7A28"/>
    <w:rsid w:val="00FD003B"/>
    <w:rsid w:val="00FD0A11"/>
    <w:rsid w:val="00FD0F80"/>
    <w:rsid w:val="00FD1149"/>
    <w:rsid w:val="00FD19A1"/>
    <w:rsid w:val="00FD2043"/>
    <w:rsid w:val="00FD20F4"/>
    <w:rsid w:val="00FD22A1"/>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21E"/>
    <w:rsid w:val="00FD553D"/>
    <w:rsid w:val="00FD5AC4"/>
    <w:rsid w:val="00FD5F8B"/>
    <w:rsid w:val="00FD61E3"/>
    <w:rsid w:val="00FD6751"/>
    <w:rsid w:val="00FD6D64"/>
    <w:rsid w:val="00FD701C"/>
    <w:rsid w:val="00FD76D9"/>
    <w:rsid w:val="00FD774E"/>
    <w:rsid w:val="00FD78CB"/>
    <w:rsid w:val="00FD7C51"/>
    <w:rsid w:val="00FD7DCF"/>
    <w:rsid w:val="00FD7F1A"/>
    <w:rsid w:val="00FE00DF"/>
    <w:rsid w:val="00FE01E9"/>
    <w:rsid w:val="00FE0888"/>
    <w:rsid w:val="00FE0AF7"/>
    <w:rsid w:val="00FE1448"/>
    <w:rsid w:val="00FE1B15"/>
    <w:rsid w:val="00FE22B4"/>
    <w:rsid w:val="00FE22B8"/>
    <w:rsid w:val="00FE271B"/>
    <w:rsid w:val="00FE2C3D"/>
    <w:rsid w:val="00FE31A3"/>
    <w:rsid w:val="00FE31B9"/>
    <w:rsid w:val="00FE31C3"/>
    <w:rsid w:val="00FE36B1"/>
    <w:rsid w:val="00FE3716"/>
    <w:rsid w:val="00FE37FF"/>
    <w:rsid w:val="00FE389E"/>
    <w:rsid w:val="00FE39B9"/>
    <w:rsid w:val="00FE3C12"/>
    <w:rsid w:val="00FE3E45"/>
    <w:rsid w:val="00FE449C"/>
    <w:rsid w:val="00FE4949"/>
    <w:rsid w:val="00FE4B78"/>
    <w:rsid w:val="00FE4B9D"/>
    <w:rsid w:val="00FE55DF"/>
    <w:rsid w:val="00FE5641"/>
    <w:rsid w:val="00FE5A58"/>
    <w:rsid w:val="00FE5CAA"/>
    <w:rsid w:val="00FE6294"/>
    <w:rsid w:val="00FE6915"/>
    <w:rsid w:val="00FE6E29"/>
    <w:rsid w:val="00FE72AE"/>
    <w:rsid w:val="00FE7535"/>
    <w:rsid w:val="00FE7BC4"/>
    <w:rsid w:val="00FF0A09"/>
    <w:rsid w:val="00FF0BE3"/>
    <w:rsid w:val="00FF0BF3"/>
    <w:rsid w:val="00FF11C6"/>
    <w:rsid w:val="00FF1384"/>
    <w:rsid w:val="00FF1B34"/>
    <w:rsid w:val="00FF2495"/>
    <w:rsid w:val="00FF2558"/>
    <w:rsid w:val="00FF2AC3"/>
    <w:rsid w:val="00FF2EC4"/>
    <w:rsid w:val="00FF3143"/>
    <w:rsid w:val="00FF3625"/>
    <w:rsid w:val="00FF36AA"/>
    <w:rsid w:val="00FF3A41"/>
    <w:rsid w:val="00FF3D9F"/>
    <w:rsid w:val="00FF4055"/>
    <w:rsid w:val="00FF4786"/>
    <w:rsid w:val="00FF4978"/>
    <w:rsid w:val="00FF4BA5"/>
    <w:rsid w:val="00FF4D59"/>
    <w:rsid w:val="00FF5169"/>
    <w:rsid w:val="00FF5328"/>
    <w:rsid w:val="00FF5399"/>
    <w:rsid w:val="00FF58A7"/>
    <w:rsid w:val="00FF6A50"/>
    <w:rsid w:val="00FF6D0F"/>
    <w:rsid w:val="00FF71AD"/>
    <w:rsid w:val="00FF74EF"/>
    <w:rsid w:val="00FF75FD"/>
    <w:rsid w:val="00FF77F8"/>
    <w:rsid w:val="00FF786F"/>
    <w:rsid w:val="00FF7A4E"/>
    <w:rsid w:val="00FF7D9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54283B"/>
    <w:pPr>
      <w:keepNext/>
      <w:keepLines/>
      <w:numPr>
        <w:ilvl w:val="2"/>
        <w:numId w:val="13"/>
      </w:numPr>
      <w:tabs>
        <w:tab w:val="clear" w:pos="0"/>
      </w:tabs>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aliases w:val="h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h8"/>
    <w:basedOn w:val="Normal"/>
    <w:next w:val="BodyText"/>
    <w:link w:val="Heading8Char"/>
    <w:qFormat/>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h9"/>
    <w:basedOn w:val="Normal"/>
    <w:next w:val="BodyText"/>
    <w:link w:val="Heading9Char"/>
    <w:qFormat/>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numPr>
        <w:numId w:val="6"/>
      </w:numPr>
      <w:spacing w:after="240"/>
      <w:contextualSpacing/>
    </w:pPr>
  </w:style>
  <w:style w:type="paragraph" w:styleId="ListBullet2">
    <w:name w:val="List Bullet 2"/>
    <w:basedOn w:val="ListBullet"/>
    <w:unhideWhenUsed/>
    <w:qFormat/>
    <w:rsid w:val="003341B7"/>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540" w:lineRule="exact"/>
      <w:jc w:val="right"/>
    </w:pPr>
    <w:rPr>
      <w:rFonts w:asciiTheme="majorHAnsi" w:eastAsiaTheme="majorEastAsia" w:hAnsiTheme="majorHAnsi" w:cstheme="majorBidi"/>
      <w:b/>
      <w:color w:val="FFFFFF" w:themeColor="background1"/>
      <w:spacing w:val="-2"/>
      <w:sz w:val="48"/>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48"/>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aliases w:val="h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h9 Char"/>
    <w:basedOn w:val="DefaultParagraphFont"/>
    <w:link w:val="Heading9"/>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h8 Char"/>
    <w:basedOn w:val="DefaultParagraphFont"/>
    <w:link w:val="Heading8"/>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54283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unhideWhenUsed/>
    <w:rsid w:val="002E219E"/>
    <w:pPr>
      <w:spacing w:line="240" w:lineRule="auto"/>
    </w:pPr>
  </w:style>
  <w:style w:type="character" w:customStyle="1" w:styleId="EndnoteTextChar">
    <w:name w:val="Endnote Text Char"/>
    <w:basedOn w:val="DefaultParagraphFont"/>
    <w:link w:val="EndnoteText"/>
    <w:rsid w:val="002E219E"/>
  </w:style>
  <w:style w:type="character" w:styleId="EndnoteReference">
    <w:name w:val="endnote reference"/>
    <w:basedOn w:val="DefaultParagraphFont"/>
    <w:semiHidden/>
    <w:unhideWhenUsed/>
    <w:rsid w:val="002E219E"/>
    <w:rPr>
      <w:vertAlign w:val="superscript"/>
    </w:rPr>
  </w:style>
  <w:style w:type="paragraph" w:customStyle="1" w:styleId="normalaftertable">
    <w:name w:val="normal after table"/>
    <w:basedOn w:val="Normal"/>
    <w:rsid w:val="00BC67CF"/>
    <w:pPr>
      <w:spacing w:before="280" w:after="220" w:line="280" w:lineRule="atLeast"/>
      <w:jc w:val="both"/>
    </w:pPr>
    <w:rPr>
      <w:rFonts w:ascii="Arial Narrow" w:hAnsi="Arial Narrow" w:cs="Times New Roman"/>
      <w:color w:val="auto"/>
      <w:sz w:val="22"/>
      <w:szCs w:val="22"/>
      <w:lang w:eastAsia="en-US"/>
    </w:rPr>
  </w:style>
  <w:style w:type="paragraph" w:customStyle="1" w:styleId="compactbullet">
    <w:name w:val="compact bullet"/>
    <w:aliases w:val="cbu"/>
    <w:basedOn w:val="Normal"/>
    <w:rsid w:val="00FF3143"/>
    <w:pPr>
      <w:spacing w:after="220" w:line="0" w:lineRule="atLeast"/>
      <w:ind w:left="357" w:hanging="357"/>
      <w:jc w:val="both"/>
    </w:pPr>
    <w:rPr>
      <w:rFonts w:ascii="Arial Narrow" w:hAnsi="Arial Narrow" w:cs="Times New Roman"/>
      <w:color w:val="auto"/>
      <w:sz w:val="22"/>
      <w:szCs w:val="22"/>
      <w:lang w:eastAsia="en-US"/>
    </w:rPr>
  </w:style>
  <w:style w:type="paragraph" w:customStyle="1" w:styleId="bullet">
    <w:name w:val="bullet"/>
    <w:aliases w:val="bu,b"/>
    <w:basedOn w:val="Normal"/>
    <w:rsid w:val="00016E1A"/>
    <w:pPr>
      <w:spacing w:after="220" w:line="0" w:lineRule="atLeast"/>
      <w:ind w:left="357" w:hanging="357"/>
      <w:jc w:val="both"/>
    </w:pPr>
    <w:rPr>
      <w:rFonts w:ascii="Arial Narrow" w:hAnsi="Arial Narrow" w:cs="Times New Roman"/>
      <w:color w:val="auto"/>
      <w:sz w:val="22"/>
      <w:szCs w:val="22"/>
      <w:lang w:eastAsia="en-US"/>
    </w:rPr>
  </w:style>
  <w:style w:type="paragraph" w:customStyle="1" w:styleId="Default">
    <w:name w:val="Default"/>
    <w:rsid w:val="00F921E9"/>
    <w:pPr>
      <w:autoSpaceDE w:val="0"/>
      <w:autoSpaceDN w:val="0"/>
      <w:adjustRightInd w:val="0"/>
      <w:spacing w:line="240" w:lineRule="auto"/>
    </w:pPr>
    <w:rPr>
      <w:rFonts w:ascii="Symbol" w:hAnsi="Symbol" w:cs="Symbol"/>
      <w:color w:val="000000"/>
      <w:sz w:val="24"/>
      <w:szCs w:val="24"/>
    </w:rPr>
  </w:style>
  <w:style w:type="paragraph" w:customStyle="1" w:styleId="Pa1">
    <w:name w:val="Pa1"/>
    <w:basedOn w:val="Default"/>
    <w:next w:val="Default"/>
    <w:uiPriority w:val="99"/>
    <w:rsid w:val="00430470"/>
    <w:pPr>
      <w:spacing w:line="141" w:lineRule="atLeast"/>
    </w:pPr>
    <w:rPr>
      <w:rFonts w:ascii="Lucida Sans Std" w:eastAsiaTheme="minorHAnsi" w:hAnsi="Lucida Sans Std"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3286">
      <w:bodyDiv w:val="1"/>
      <w:marLeft w:val="0"/>
      <w:marRight w:val="0"/>
      <w:marTop w:val="0"/>
      <w:marBottom w:val="0"/>
      <w:divBdr>
        <w:top w:val="none" w:sz="0" w:space="0" w:color="auto"/>
        <w:left w:val="none" w:sz="0" w:space="0" w:color="auto"/>
        <w:bottom w:val="none" w:sz="0" w:space="0" w:color="auto"/>
        <w:right w:val="none" w:sz="0" w:space="0" w:color="auto"/>
      </w:divBdr>
    </w:div>
    <w:div w:id="117265517">
      <w:bodyDiv w:val="1"/>
      <w:marLeft w:val="0"/>
      <w:marRight w:val="0"/>
      <w:marTop w:val="0"/>
      <w:marBottom w:val="0"/>
      <w:divBdr>
        <w:top w:val="none" w:sz="0" w:space="0" w:color="auto"/>
        <w:left w:val="none" w:sz="0" w:space="0" w:color="auto"/>
        <w:bottom w:val="none" w:sz="0" w:space="0" w:color="auto"/>
        <w:right w:val="none" w:sz="0" w:space="0" w:color="auto"/>
      </w:divBdr>
    </w:div>
    <w:div w:id="22302868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5666521">
      <w:bodyDiv w:val="1"/>
      <w:marLeft w:val="0"/>
      <w:marRight w:val="0"/>
      <w:marTop w:val="0"/>
      <w:marBottom w:val="0"/>
      <w:divBdr>
        <w:top w:val="none" w:sz="0" w:space="0" w:color="auto"/>
        <w:left w:val="none" w:sz="0" w:space="0" w:color="auto"/>
        <w:bottom w:val="none" w:sz="0" w:space="0" w:color="auto"/>
        <w:right w:val="none" w:sz="0" w:space="0" w:color="auto"/>
      </w:divBdr>
    </w:div>
    <w:div w:id="45806313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765044">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1242923">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8137806">
      <w:bodyDiv w:val="1"/>
      <w:marLeft w:val="0"/>
      <w:marRight w:val="0"/>
      <w:marTop w:val="0"/>
      <w:marBottom w:val="0"/>
      <w:divBdr>
        <w:top w:val="none" w:sz="0" w:space="0" w:color="auto"/>
        <w:left w:val="none" w:sz="0" w:space="0" w:color="auto"/>
        <w:bottom w:val="none" w:sz="0" w:space="0" w:color="auto"/>
        <w:right w:val="none" w:sz="0" w:space="0" w:color="auto"/>
      </w:divBdr>
    </w:div>
    <w:div w:id="867447238">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6137841">
      <w:bodyDiv w:val="1"/>
      <w:marLeft w:val="0"/>
      <w:marRight w:val="0"/>
      <w:marTop w:val="0"/>
      <w:marBottom w:val="0"/>
      <w:divBdr>
        <w:top w:val="none" w:sz="0" w:space="0" w:color="auto"/>
        <w:left w:val="none" w:sz="0" w:space="0" w:color="auto"/>
        <w:bottom w:val="none" w:sz="0" w:space="0" w:color="auto"/>
        <w:right w:val="none" w:sz="0" w:space="0" w:color="auto"/>
      </w:divBdr>
    </w:div>
    <w:div w:id="111413138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62507012">
      <w:bodyDiv w:val="1"/>
      <w:marLeft w:val="0"/>
      <w:marRight w:val="0"/>
      <w:marTop w:val="0"/>
      <w:marBottom w:val="0"/>
      <w:divBdr>
        <w:top w:val="none" w:sz="0" w:space="0" w:color="auto"/>
        <w:left w:val="none" w:sz="0" w:space="0" w:color="auto"/>
        <w:bottom w:val="none" w:sz="0" w:space="0" w:color="auto"/>
        <w:right w:val="none" w:sz="0" w:space="0" w:color="auto"/>
      </w:divBdr>
    </w:div>
    <w:div w:id="125397195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622159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764048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914710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110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elwpvicgovau.sharepoint.com/sites/ecm_360/IAU_Quality_Mgmt_Sys/creativecommons.org/licenses/by/4.0" TargetMode="Externa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footer" Target="footer5.xml"/><Relationship Id="rId42" Type="http://schemas.openxmlformats.org/officeDocument/2006/relationships/header" Target="header10.xml"/><Relationship Id="rId47"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image" Target="media/image13.jpg"/><Relationship Id="rId40" Type="http://schemas.openxmlformats.org/officeDocument/2006/relationships/header" Target="header9.xml"/><Relationship Id="rId45"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oter" Target="footer6.xml"/><Relationship Id="rId43" Type="http://schemas.openxmlformats.org/officeDocument/2006/relationships/header" Target="header1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1.emf"/></Relationships>
</file>

<file path=word/_rels/footer4.xml.rels><?xml version="1.0" encoding="UTF-8" standalone="yes"?>
<Relationships xmlns="http://schemas.openxmlformats.org/package/2006/relationships"><Relationship Id="rId1" Type="http://schemas.openxmlformats.org/officeDocument/2006/relationships/image" Target="media/image10.emf"/></Relationships>
</file>

<file path=word/_rels/footer6.xml.rels><?xml version="1.0" encoding="UTF-8" standalone="yes"?>
<Relationships xmlns="http://schemas.openxmlformats.org/package/2006/relationships"><Relationship Id="rId1" Type="http://schemas.openxmlformats.org/officeDocument/2006/relationships/image" Target="media/image10.emf"/></Relationships>
</file>

<file path=word/_rels/footer7.xml.rels><?xml version="1.0" encoding="UTF-8" standalone="yes"?>
<Relationships xmlns="http://schemas.openxmlformats.org/package/2006/relationships"><Relationship Id="rId1" Type="http://schemas.openxmlformats.org/officeDocument/2006/relationships/image" Target="media/image10.emf"/></Relationships>
</file>

<file path=word/_rels/footer8.xml.rels><?xml version="1.0" encoding="UTF-8" standalone="yes"?>
<Relationships xmlns="http://schemas.openxmlformats.org/package/2006/relationships"><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3" Type="http://schemas.openxmlformats.org/officeDocument/2006/relationships/hyperlink" Target="https://www.epa.vic.gov.au/about-epa/publications/1191" TargetMode="External"/><Relationship Id="rId2" Type="http://schemas.openxmlformats.org/officeDocument/2006/relationships/hyperlink" Target="https://www.icmm.com/website/publications/pdfs/biodiversity/cross-sector-guide-mitigation-hierarchy" TargetMode="External"/><Relationship Id="rId1" Type="http://schemas.openxmlformats.org/officeDocument/2006/relationships/hyperlink" Target="https://www.planning.vic.gov.au/environment-assessment/browse-projects/projects/wimmera-mineral-sand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Lucida Sans St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76557"/>
    <w:rsid w:val="000A2F3E"/>
    <w:rsid w:val="001454A4"/>
    <w:rsid w:val="00170D2B"/>
    <w:rsid w:val="001B332C"/>
    <w:rsid w:val="001B6D24"/>
    <w:rsid w:val="001C15DF"/>
    <w:rsid w:val="001C1BBF"/>
    <w:rsid w:val="0020610F"/>
    <w:rsid w:val="002A42FD"/>
    <w:rsid w:val="002D4F73"/>
    <w:rsid w:val="002F35AA"/>
    <w:rsid w:val="00314D64"/>
    <w:rsid w:val="00333C17"/>
    <w:rsid w:val="0035147E"/>
    <w:rsid w:val="0035711C"/>
    <w:rsid w:val="00372759"/>
    <w:rsid w:val="003B44B9"/>
    <w:rsid w:val="003C3AC8"/>
    <w:rsid w:val="00405E81"/>
    <w:rsid w:val="00421D7C"/>
    <w:rsid w:val="00466FF9"/>
    <w:rsid w:val="00472D2C"/>
    <w:rsid w:val="004D504B"/>
    <w:rsid w:val="004F0D37"/>
    <w:rsid w:val="00542085"/>
    <w:rsid w:val="00552862"/>
    <w:rsid w:val="005903CD"/>
    <w:rsid w:val="005D22BD"/>
    <w:rsid w:val="005E1EE0"/>
    <w:rsid w:val="00655797"/>
    <w:rsid w:val="006575B5"/>
    <w:rsid w:val="006718BA"/>
    <w:rsid w:val="0071502E"/>
    <w:rsid w:val="0073318C"/>
    <w:rsid w:val="00743181"/>
    <w:rsid w:val="007A748B"/>
    <w:rsid w:val="007D02F5"/>
    <w:rsid w:val="007D26E2"/>
    <w:rsid w:val="00864F0C"/>
    <w:rsid w:val="008C7E10"/>
    <w:rsid w:val="008F4106"/>
    <w:rsid w:val="0098535D"/>
    <w:rsid w:val="009914E1"/>
    <w:rsid w:val="009967A8"/>
    <w:rsid w:val="009A3994"/>
    <w:rsid w:val="009A5806"/>
    <w:rsid w:val="009C6E0A"/>
    <w:rsid w:val="009E3CC3"/>
    <w:rsid w:val="00A1303D"/>
    <w:rsid w:val="00A166CD"/>
    <w:rsid w:val="00A31521"/>
    <w:rsid w:val="00A62CD8"/>
    <w:rsid w:val="00AE209E"/>
    <w:rsid w:val="00AF60C9"/>
    <w:rsid w:val="00B04B5B"/>
    <w:rsid w:val="00B17169"/>
    <w:rsid w:val="00B82357"/>
    <w:rsid w:val="00C278D8"/>
    <w:rsid w:val="00C60B37"/>
    <w:rsid w:val="00C71083"/>
    <w:rsid w:val="00DD7C94"/>
    <w:rsid w:val="00DF0C00"/>
    <w:rsid w:val="00E34326"/>
    <w:rsid w:val="00ED4BA1"/>
    <w:rsid w:val="00EE6FBE"/>
    <w:rsid w:val="00FC3B59"/>
    <w:rsid w:val="00FE3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5D"/>
    <w:rPr>
      <w:color w:val="808080"/>
    </w:rPr>
  </w:style>
  <w:style w:type="paragraph" w:customStyle="1" w:styleId="E5767533407B4838AC2826F735D7CFB5">
    <w:name w:val="E5767533407B4838AC2826F735D7CFB5"/>
  </w:style>
  <w:style w:type="paragraph" w:customStyle="1" w:styleId="06D328A22D5D4067AC15E39743A0339A">
    <w:name w:val="06D328A22D5D4067AC15E39743A0339A"/>
    <w:rsid w:val="009853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5F1AF39E995DF744AE1E0BF570A457EC" ma:contentTypeVersion="15" ma:contentTypeDescription="Create a new document." ma:contentTypeScope="" ma:versionID="81b87b73d1a2694755c3ac1eaba3d455">
  <xsd:schema xmlns:xsd="http://www.w3.org/2001/XMLSchema" xmlns:xs="http://www.w3.org/2001/XMLSchema" xmlns:p="http://schemas.microsoft.com/office/2006/metadata/properties" xmlns:ns3="a5f32de4-e402-4188-b034-e71ca7d22e54" xmlns:ns4="12479d3f-626c-4678-8b26-9ad4ef67db15" xmlns:ns5="6c5c1f30-f548-4a79-9734-ea32958c65fd" targetNamespace="http://schemas.microsoft.com/office/2006/metadata/properties" ma:root="true" ma:fieldsID="23e7311b243bc962b28348ca684daed5" ns3:_="" ns4:_="" ns5:_="">
    <xsd:import namespace="a5f32de4-e402-4188-b034-e71ca7d22e54"/>
    <xsd:import namespace="12479d3f-626c-4678-8b26-9ad4ef67db15"/>
    <xsd:import namespace="6c5c1f30-f548-4a79-9734-ea32958c65fd"/>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2479d3f-626c-4678-8b26-9ad4ef67db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5c1f30-f548-4a79-9734-ea32958c65f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DOCID360-2007974373-4199</_dlc_DocId>
    <_dlc_DocIdPersistId xmlns="a5f32de4-e402-4188-b034-e71ca7d22e54" xsi:nil="true"/>
    <_dlc_DocIdUrl xmlns="a5f32de4-e402-4188-b034-e71ca7d22e54">
      <Url>https://delwpvicgovau.sharepoint.com/sites/ecm_360/_layouts/15/DocIdRedir.aspx?ID=DOCID360-2007974373-4199</Url>
      <Description>DOCID360-2007974373-4199</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A55B4-F561-4C5F-A8A4-502C890E4B9C}">
  <ds:schemaRefs>
    <ds:schemaRef ds:uri="Microsoft.SharePoint.Taxonomy.ContentTypeSync"/>
  </ds:schemaRefs>
</ds:datastoreItem>
</file>

<file path=customXml/itemProps2.xml><?xml version="1.0" encoding="utf-8"?>
<ds:datastoreItem xmlns:ds="http://schemas.openxmlformats.org/officeDocument/2006/customXml" ds:itemID="{EEFC5C5F-635D-48DE-8B9E-0C5DEF5BF921}">
  <ds:schemaRefs>
    <ds:schemaRef ds:uri="http://schemas.microsoft.com/sharepoint/events"/>
  </ds:schemaRefs>
</ds:datastoreItem>
</file>

<file path=customXml/itemProps3.xml><?xml version="1.0" encoding="utf-8"?>
<ds:datastoreItem xmlns:ds="http://schemas.openxmlformats.org/officeDocument/2006/customXml" ds:itemID="{DDD23F43-3653-4C16-8D04-68D7BDAE9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12479d3f-626c-4678-8b26-9ad4ef67db15"/>
    <ds:schemaRef ds:uri="6c5c1f30-f548-4a79-9734-ea32958c6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5.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s>
</ds:datastoreItem>
</file>

<file path=customXml/itemProps6.xml><?xml version="1.0" encoding="utf-8"?>
<ds:datastoreItem xmlns:ds="http://schemas.openxmlformats.org/officeDocument/2006/customXml" ds:itemID="{97CFA192-42D6-4B18-8062-62AFCD914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12005</Words>
  <Characters>68435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Scoping Requirements</vt:lpstr>
    </vt:vector>
  </TitlesOfParts>
  <Company/>
  <LinksUpToDate>false</LinksUpToDate>
  <CharactersWithSpaces>80280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Requirements</dc:title>
  <dc:subject/>
  <dc:creator>DELWP</dc:creator>
  <cp:keywords/>
  <dc:description/>
  <cp:lastModifiedBy>Daniel Banfai (DELWP)</cp:lastModifiedBy>
  <cp:revision>22</cp:revision>
  <cp:lastPrinted>2020-04-07T03:21:00Z</cp:lastPrinted>
  <dcterms:created xsi:type="dcterms:W3CDTF">2020-04-07T02:21:00Z</dcterms:created>
  <dcterms:modified xsi:type="dcterms:W3CDTF">2020-04-07T03:21:00Z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Draft Scoping Requirements for Goschen Mineral Sands Project _x000d_
Environment Effects Statement</vt:lpwstr>
  </property>
  <property fmtid="{D5CDD505-2E9C-101B-9397-08002B2CF9AE}" pid="3" name="xSubtitle">
    <vt:lpwstr>Environment Effects Act 1978 </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Working Draft scoping requirements for Goschen Mineral Sands and Rare Earths Project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0x0101005F1AF39E995DF744AE1E0BF570A457EC</vt:lpwstr>
  </property>
  <property fmtid="{D5CDD505-2E9C-101B-9397-08002B2CF9AE}" pid="26" name="_dlc_DocIdItemGuid">
    <vt:lpwstr>4f32e323-744a-4aab-98ed-5bb97e49c35d</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Reference Type">
    <vt:lpwstr/>
  </property>
  <property fmtid="{D5CDD505-2E9C-101B-9397-08002B2CF9AE}" pid="33" name="Location Type">
    <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AuthorIds_UIVersion_2">
    <vt:lpwstr>225</vt:lpwstr>
  </property>
  <property fmtid="{D5CDD505-2E9C-101B-9397-08002B2CF9AE}" pid="37" name="AuthorIds_UIVersion_20">
    <vt:lpwstr>225</vt:lpwstr>
  </property>
  <property fmtid="{D5CDD505-2E9C-101B-9397-08002B2CF9AE}" pid="38" name="AuthorIds_UIVersion_21">
    <vt:lpwstr>225</vt:lpwstr>
  </property>
  <property fmtid="{D5CDD505-2E9C-101B-9397-08002B2CF9AE}" pid="39" name="AuthorIds_UIVersion_22">
    <vt:lpwstr>225</vt:lpwstr>
  </property>
  <property fmtid="{D5CDD505-2E9C-101B-9397-08002B2CF9AE}" pid="40" name="AuthorIds_UIVersion_23">
    <vt:lpwstr>225</vt:lpwstr>
  </property>
  <property fmtid="{D5CDD505-2E9C-101B-9397-08002B2CF9AE}" pid="41" name="AuthorIds_UIVersion_24">
    <vt:lpwstr>225</vt:lpwstr>
  </property>
  <property fmtid="{D5CDD505-2E9C-101B-9397-08002B2CF9AE}" pid="42" name="AuthorIds_UIVersion_25">
    <vt:lpwstr>225</vt:lpwstr>
  </property>
  <property fmtid="{D5CDD505-2E9C-101B-9397-08002B2CF9AE}" pid="43" name="AuthorIds_UIVersion_26">
    <vt:lpwstr>225</vt:lpwstr>
  </property>
  <property fmtid="{D5CDD505-2E9C-101B-9397-08002B2CF9AE}" pid="44" name="AuthorIds_UIVersion_27">
    <vt:lpwstr>225</vt:lpwstr>
  </property>
  <property fmtid="{D5CDD505-2E9C-101B-9397-08002B2CF9AE}" pid="45" name="AuthorIds_UIVersion_28">
    <vt:lpwstr>225</vt:lpwstr>
  </property>
  <property fmtid="{D5CDD505-2E9C-101B-9397-08002B2CF9AE}" pid="46" name="AuthorIds_UIVersion_34">
    <vt:lpwstr>225</vt:lpwstr>
  </property>
  <property fmtid="{D5CDD505-2E9C-101B-9397-08002B2CF9AE}" pid="47" name="AuthorIds_UIVersion_38">
    <vt:lpwstr>256</vt:lpwstr>
  </property>
  <property fmtid="{D5CDD505-2E9C-101B-9397-08002B2CF9AE}" pid="48" name="AuthorIds_UIVersion_42">
    <vt:lpwstr>256</vt:lpwstr>
  </property>
  <property fmtid="{D5CDD505-2E9C-101B-9397-08002B2CF9AE}" pid="49" name="AuthorIds_UIVersion_43">
    <vt:lpwstr>256</vt:lpwstr>
  </property>
  <property fmtid="{D5CDD505-2E9C-101B-9397-08002B2CF9AE}" pid="50" name="AuthorIds_UIVersion_39">
    <vt:lpwstr>227</vt:lpwstr>
  </property>
  <property fmtid="{D5CDD505-2E9C-101B-9397-08002B2CF9AE}" pid="51" name="AuthorIds_UIVersion_51">
    <vt:lpwstr>225</vt:lpwstr>
  </property>
  <property fmtid="{D5CDD505-2E9C-101B-9397-08002B2CF9AE}" pid="52" name="AuthorIds_UIVersion_52">
    <vt:lpwstr>225</vt:lpwstr>
  </property>
  <property fmtid="{D5CDD505-2E9C-101B-9397-08002B2CF9AE}" pid="53" name="AuthorIds_UIVersion_54">
    <vt:lpwstr>225</vt:lpwstr>
  </property>
</Properties>
</file>