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8D64" w14:textId="29850260" w:rsidR="009A7713" w:rsidRPr="0053309A" w:rsidRDefault="009A7713" w:rsidP="000B1679">
      <w:pPr>
        <w:pStyle w:val="PPN92bodytext"/>
      </w:pPr>
      <w:r w:rsidRPr="0053309A">
        <w:t xml:space="preserve">This version of the </w:t>
      </w:r>
      <w:r w:rsidR="00156473" w:rsidRPr="0053309A">
        <w:rPr>
          <w:b/>
          <w:bCs/>
        </w:rPr>
        <w:t>Planning</w:t>
      </w:r>
      <w:r w:rsidRPr="0053309A">
        <w:rPr>
          <w:b/>
          <w:bCs/>
        </w:rPr>
        <w:t xml:space="preserve"> Practice Note </w:t>
      </w:r>
      <w:r w:rsidR="00156473" w:rsidRPr="0053309A">
        <w:rPr>
          <w:b/>
          <w:bCs/>
        </w:rPr>
        <w:t xml:space="preserve">92: Managing buffers </w:t>
      </w:r>
      <w:r w:rsidR="00DD51F9">
        <w:rPr>
          <w:b/>
          <w:bCs/>
        </w:rPr>
        <w:t>for</w:t>
      </w:r>
      <w:r w:rsidR="00156473" w:rsidRPr="0053309A">
        <w:rPr>
          <w:b/>
          <w:bCs/>
        </w:rPr>
        <w:t xml:space="preserve"> land use compatibility</w:t>
      </w:r>
      <w:r w:rsidR="00156473" w:rsidRPr="0053309A">
        <w:t xml:space="preserve"> ha</w:t>
      </w:r>
      <w:r w:rsidRPr="0053309A">
        <w:t xml:space="preserve">s been prepared for use with screen reader software. The </w:t>
      </w:r>
      <w:r w:rsidR="00D535C9" w:rsidRPr="0053309A">
        <w:t>pdf</w:t>
      </w:r>
      <w:r w:rsidRPr="0053309A">
        <w:t xml:space="preserve"> publication contains </w:t>
      </w:r>
      <w:r w:rsidR="00914951" w:rsidRPr="0053309A">
        <w:t>images</w:t>
      </w:r>
      <w:r w:rsidRPr="0053309A">
        <w:t xml:space="preserve"> and design features that have been necessarily omitted from this version. In other respects this document contains identical text to that in the PDF version of the document which is available at </w:t>
      </w:r>
      <w:hyperlink r:id="rId13" w:history="1">
        <w:r w:rsidR="005F3363" w:rsidRPr="0053309A">
          <w:rPr>
            <w:rStyle w:val="Hyperlink"/>
            <w:sz w:val="22"/>
          </w:rPr>
          <w:t>www.planning.vic.gov.au</w:t>
        </w:r>
      </w:hyperlink>
      <w:r w:rsidR="005F3363" w:rsidRPr="0053309A">
        <w:t xml:space="preserve">. </w:t>
      </w:r>
    </w:p>
    <w:p w14:paraId="1CB6FF78" w14:textId="33735A17" w:rsidR="00DB289A" w:rsidRDefault="00DB289A" w:rsidP="0019019F">
      <w:pPr>
        <w:pStyle w:val="PPN92bodytext"/>
      </w:pPr>
    </w:p>
    <w:p w14:paraId="47F991E0" w14:textId="77777777" w:rsidR="00DB289A" w:rsidRPr="00B927A9" w:rsidRDefault="00DB289A" w:rsidP="00DB289A">
      <w:pPr>
        <w:pStyle w:val="PPN92Heading1"/>
      </w:pPr>
      <w:r w:rsidRPr="00B927A9">
        <w:t>Appendix A – Clause 53.10 use and activity descriptions and potential adverse impacts</w:t>
      </w:r>
    </w:p>
    <w:tbl>
      <w:tblPr>
        <w:tblStyle w:val="TableGrid"/>
        <w:tblW w:w="9493" w:type="dxa"/>
        <w:tblLayout w:type="fixed"/>
        <w:tblLook w:val="04A0" w:firstRow="1" w:lastRow="0" w:firstColumn="1" w:lastColumn="0" w:noHBand="0" w:noVBand="1"/>
      </w:tblPr>
      <w:tblGrid>
        <w:gridCol w:w="1272"/>
        <w:gridCol w:w="991"/>
        <w:gridCol w:w="851"/>
        <w:gridCol w:w="850"/>
        <w:gridCol w:w="851"/>
        <w:gridCol w:w="1134"/>
        <w:gridCol w:w="3544"/>
      </w:tblGrid>
      <w:tr w:rsidR="00DB289A" w14:paraId="3EAB7248" w14:textId="77777777" w:rsidTr="00A21446">
        <w:tc>
          <w:tcPr>
            <w:tcW w:w="1272" w:type="dxa"/>
          </w:tcPr>
          <w:p w14:paraId="4C5E1EA8" w14:textId="77777777" w:rsidR="00DB289A" w:rsidRPr="00376E57" w:rsidRDefault="00DB289A" w:rsidP="00A21446">
            <w:pPr>
              <w:pStyle w:val="PPN92Tableheaderrowtext"/>
            </w:pPr>
            <w:r w:rsidRPr="00376E57">
              <w:t>Type of use or activity</w:t>
            </w:r>
          </w:p>
          <w:p w14:paraId="51CAFC88" w14:textId="77777777" w:rsidR="00DB289A" w:rsidRPr="00376E57" w:rsidRDefault="00DB289A" w:rsidP="00A21446">
            <w:pPr>
              <w:pStyle w:val="PPN92Tableheaderrowtext"/>
            </w:pPr>
            <w:r w:rsidRPr="00376E57">
              <w:t>Basic metal products</w:t>
            </w:r>
          </w:p>
        </w:tc>
        <w:tc>
          <w:tcPr>
            <w:tcW w:w="991" w:type="dxa"/>
          </w:tcPr>
          <w:p w14:paraId="7346BDA7" w14:textId="77777777" w:rsidR="00DB289A" w:rsidRPr="00376E57" w:rsidRDefault="00DB289A" w:rsidP="00A21446">
            <w:pPr>
              <w:pStyle w:val="PPN92Tableheaderrowtext"/>
            </w:pPr>
            <w:r w:rsidRPr="00376E57">
              <w:t xml:space="preserve">Potential adverse impacts: </w:t>
            </w:r>
          </w:p>
          <w:p w14:paraId="7BE69E1C" w14:textId="77777777" w:rsidR="00DB289A" w:rsidRPr="00376E57" w:rsidRDefault="00DB289A" w:rsidP="00A21446">
            <w:pPr>
              <w:pStyle w:val="PPN92Tableheaderrowtext"/>
            </w:pPr>
            <w:r w:rsidRPr="00376E57">
              <w:t>Hazardous air pollutants</w:t>
            </w:r>
          </w:p>
        </w:tc>
        <w:tc>
          <w:tcPr>
            <w:tcW w:w="851" w:type="dxa"/>
          </w:tcPr>
          <w:p w14:paraId="594C8E7C" w14:textId="77777777" w:rsidR="00DB289A" w:rsidRPr="00376E57" w:rsidRDefault="00DB289A" w:rsidP="00A21446">
            <w:pPr>
              <w:pStyle w:val="PPN92Tableheaderrowtext"/>
            </w:pPr>
            <w:r w:rsidRPr="00376E57">
              <w:t xml:space="preserve">Potential adverse impacts: </w:t>
            </w:r>
          </w:p>
          <w:p w14:paraId="6902FDB1" w14:textId="77777777" w:rsidR="00DB289A" w:rsidRPr="00376E57" w:rsidRDefault="00DB289A" w:rsidP="00A21446">
            <w:pPr>
              <w:pStyle w:val="PPN92Tableheaderrowtext"/>
            </w:pPr>
            <w:r w:rsidRPr="00376E57">
              <w:t>Noise</w:t>
            </w:r>
          </w:p>
        </w:tc>
        <w:tc>
          <w:tcPr>
            <w:tcW w:w="850" w:type="dxa"/>
          </w:tcPr>
          <w:p w14:paraId="32CB568E" w14:textId="77777777" w:rsidR="00DB289A" w:rsidRPr="00376E57" w:rsidRDefault="00DB289A" w:rsidP="00A21446">
            <w:pPr>
              <w:pStyle w:val="PPN92Tableheaderrowtext"/>
            </w:pPr>
            <w:r w:rsidRPr="00376E57">
              <w:t xml:space="preserve">Potential adverse impacts: </w:t>
            </w:r>
          </w:p>
          <w:p w14:paraId="3DC4449A" w14:textId="77777777" w:rsidR="00DB289A" w:rsidRPr="00376E57" w:rsidRDefault="00DB289A" w:rsidP="00A21446">
            <w:pPr>
              <w:pStyle w:val="PPN92Tableheaderrowtext"/>
            </w:pPr>
            <w:r w:rsidRPr="00376E57">
              <w:t>Dust</w:t>
            </w:r>
          </w:p>
        </w:tc>
        <w:tc>
          <w:tcPr>
            <w:tcW w:w="851" w:type="dxa"/>
          </w:tcPr>
          <w:p w14:paraId="2D889892" w14:textId="77777777" w:rsidR="00DB289A" w:rsidRPr="00376E57" w:rsidRDefault="00DB289A" w:rsidP="00A21446">
            <w:pPr>
              <w:pStyle w:val="PPN92Tableheaderrowtext"/>
            </w:pPr>
            <w:r w:rsidRPr="00376E57">
              <w:t xml:space="preserve">Potential adverse impacts: </w:t>
            </w:r>
          </w:p>
          <w:p w14:paraId="6C51DD99" w14:textId="77777777" w:rsidR="00DB289A" w:rsidRPr="00376E57" w:rsidRDefault="00DB289A" w:rsidP="00A21446">
            <w:pPr>
              <w:pStyle w:val="PPN92Tableheaderrowtext"/>
            </w:pPr>
            <w:r w:rsidRPr="00376E57">
              <w:t>Odour</w:t>
            </w:r>
          </w:p>
          <w:p w14:paraId="1BAF1824" w14:textId="77777777" w:rsidR="00DB289A" w:rsidRPr="00376E57" w:rsidRDefault="00DB289A" w:rsidP="00A21446">
            <w:pPr>
              <w:pStyle w:val="PPN92Tableheaderrowtext"/>
            </w:pPr>
          </w:p>
        </w:tc>
        <w:tc>
          <w:tcPr>
            <w:tcW w:w="1134" w:type="dxa"/>
          </w:tcPr>
          <w:p w14:paraId="273DE3BD" w14:textId="77777777" w:rsidR="00DB289A" w:rsidRPr="00376E57" w:rsidRDefault="00DB289A" w:rsidP="00A21446">
            <w:pPr>
              <w:pStyle w:val="PPN92Tableheaderrowtext"/>
            </w:pPr>
            <w:r w:rsidRPr="00376E57">
              <w:t xml:space="preserve">Potential adverse impacts: </w:t>
            </w:r>
          </w:p>
          <w:p w14:paraId="0C568827" w14:textId="77777777" w:rsidR="00DB289A" w:rsidRPr="00376E57" w:rsidRDefault="00DB289A" w:rsidP="00A21446">
            <w:pPr>
              <w:pStyle w:val="PPN92Tableheaderrowtext"/>
            </w:pPr>
            <w:r w:rsidRPr="00376E57">
              <w:t>Other risk e.g. loss of containment</w:t>
            </w:r>
          </w:p>
        </w:tc>
        <w:tc>
          <w:tcPr>
            <w:tcW w:w="3544" w:type="dxa"/>
          </w:tcPr>
          <w:p w14:paraId="6EB20660" w14:textId="77777777" w:rsidR="00DB289A" w:rsidRPr="00376E57" w:rsidRDefault="00DB289A" w:rsidP="00A21446">
            <w:pPr>
              <w:pStyle w:val="PPN92Tableheaderrowtext"/>
            </w:pPr>
            <w:r w:rsidRPr="00376E57">
              <w:t>Description of activity</w:t>
            </w:r>
          </w:p>
        </w:tc>
      </w:tr>
      <w:tr w:rsidR="00DB289A" w14:paraId="5928F318" w14:textId="77777777" w:rsidTr="00A21446">
        <w:tc>
          <w:tcPr>
            <w:tcW w:w="1272" w:type="dxa"/>
          </w:tcPr>
          <w:p w14:paraId="524C1317" w14:textId="77777777" w:rsidR="00DB289A" w:rsidRPr="00A43724" w:rsidRDefault="00DB289A" w:rsidP="00A21446">
            <w:pPr>
              <w:pStyle w:val="PPN92tabletext"/>
            </w:pPr>
            <w:r w:rsidRPr="00A43724">
              <w:t>Iron or steel production</w:t>
            </w:r>
          </w:p>
        </w:tc>
        <w:tc>
          <w:tcPr>
            <w:tcW w:w="991" w:type="dxa"/>
          </w:tcPr>
          <w:p w14:paraId="4B853884" w14:textId="77777777" w:rsidR="00DB289A" w:rsidRPr="00A43724" w:rsidRDefault="00DB289A" w:rsidP="00A21446">
            <w:pPr>
              <w:pStyle w:val="PPN92tabletext"/>
            </w:pPr>
            <w:r w:rsidRPr="00A43724">
              <w:t>x</w:t>
            </w:r>
          </w:p>
        </w:tc>
        <w:tc>
          <w:tcPr>
            <w:tcW w:w="851" w:type="dxa"/>
          </w:tcPr>
          <w:p w14:paraId="50D5EDA7" w14:textId="77777777" w:rsidR="00DB289A" w:rsidRPr="00A43724" w:rsidRDefault="00DB289A" w:rsidP="00A21446">
            <w:pPr>
              <w:pStyle w:val="PPN92tabletext"/>
            </w:pPr>
            <w:r w:rsidRPr="00A43724">
              <w:t>x</w:t>
            </w:r>
          </w:p>
        </w:tc>
        <w:tc>
          <w:tcPr>
            <w:tcW w:w="850" w:type="dxa"/>
          </w:tcPr>
          <w:p w14:paraId="3A0B075F" w14:textId="77777777" w:rsidR="00DB289A" w:rsidRPr="00A43724" w:rsidRDefault="00DB289A" w:rsidP="00A21446">
            <w:pPr>
              <w:pStyle w:val="PPN92tabletext"/>
            </w:pPr>
            <w:r w:rsidRPr="00A43724">
              <w:t>x</w:t>
            </w:r>
          </w:p>
        </w:tc>
        <w:tc>
          <w:tcPr>
            <w:tcW w:w="851" w:type="dxa"/>
          </w:tcPr>
          <w:p w14:paraId="542689F9" w14:textId="77777777" w:rsidR="00DB289A" w:rsidRPr="00A43724" w:rsidRDefault="00DB289A" w:rsidP="00A21446">
            <w:pPr>
              <w:pStyle w:val="PPN92tabletext"/>
            </w:pPr>
            <w:r w:rsidRPr="00A43724">
              <w:t>x</w:t>
            </w:r>
          </w:p>
        </w:tc>
        <w:tc>
          <w:tcPr>
            <w:tcW w:w="1134" w:type="dxa"/>
          </w:tcPr>
          <w:p w14:paraId="6587F3B7" w14:textId="77777777" w:rsidR="00DB289A" w:rsidRPr="00A43724" w:rsidRDefault="00DB289A" w:rsidP="00A21446">
            <w:pPr>
              <w:pStyle w:val="PPN92tabletext"/>
            </w:pPr>
          </w:p>
        </w:tc>
        <w:tc>
          <w:tcPr>
            <w:tcW w:w="3544" w:type="dxa"/>
          </w:tcPr>
          <w:p w14:paraId="2B9DA0A7" w14:textId="77777777" w:rsidR="00DB289A" w:rsidRPr="00A43724" w:rsidRDefault="00DB289A" w:rsidP="00A21446">
            <w:pPr>
              <w:pStyle w:val="PPN92tabletextbullet"/>
            </w:pPr>
            <w:r w:rsidRPr="00A43724">
              <w:t>•  Foundries - metal melting or casting ferrous metals (alloys)</w:t>
            </w:r>
            <w:r w:rsidRPr="00A43724">
              <w:br/>
              <w:t xml:space="preserve">• Production of iron from iron ore or steel to make sheet metal, structural metal and iron and steel products </w:t>
            </w:r>
            <w:r w:rsidRPr="00A43724">
              <w:br/>
              <w:t>• Scrap metal processing - fragmented or melted to recover metal (including lead battery reprocessing).</w:t>
            </w:r>
          </w:p>
        </w:tc>
      </w:tr>
      <w:tr w:rsidR="00DB289A" w14:paraId="3B9B39D7" w14:textId="77777777" w:rsidTr="00A21446">
        <w:tc>
          <w:tcPr>
            <w:tcW w:w="1272" w:type="dxa"/>
          </w:tcPr>
          <w:p w14:paraId="1302C40D" w14:textId="77777777" w:rsidR="00DB289A" w:rsidRPr="00376E57" w:rsidRDefault="00DB289A" w:rsidP="00A21446">
            <w:pPr>
              <w:pStyle w:val="PPN92Tableheaderrowtext"/>
            </w:pPr>
            <w:r w:rsidRPr="00376E57">
              <w:t>Type of use or activity</w:t>
            </w:r>
          </w:p>
          <w:p w14:paraId="6C27E283" w14:textId="77777777" w:rsidR="00DB289A" w:rsidRDefault="00DB289A" w:rsidP="00A21446">
            <w:pPr>
              <w:pStyle w:val="PPN92Tableheaderrowtext"/>
              <w:rPr>
                <w:rFonts w:ascii="VIC" w:hAnsi="VIC"/>
              </w:rPr>
            </w:pPr>
            <w:r w:rsidRPr="00376E57">
              <w:t>Basic metal products</w:t>
            </w:r>
          </w:p>
        </w:tc>
        <w:tc>
          <w:tcPr>
            <w:tcW w:w="991" w:type="dxa"/>
          </w:tcPr>
          <w:p w14:paraId="5129B9D8" w14:textId="77777777" w:rsidR="00DB289A" w:rsidRPr="00376E57" w:rsidRDefault="00DB289A" w:rsidP="00A21446">
            <w:pPr>
              <w:pStyle w:val="PPN92Tableheaderrowtext"/>
            </w:pPr>
            <w:r w:rsidRPr="00376E57">
              <w:t xml:space="preserve">Potential adverse impacts: </w:t>
            </w:r>
          </w:p>
          <w:p w14:paraId="48CB6FDB" w14:textId="77777777" w:rsidR="00DB289A" w:rsidRDefault="00DB289A" w:rsidP="00A21446">
            <w:pPr>
              <w:pStyle w:val="PPN92Tableheaderrowtext"/>
              <w:rPr>
                <w:rFonts w:ascii="VIC" w:hAnsi="VIC"/>
              </w:rPr>
            </w:pPr>
            <w:r w:rsidRPr="00376E57">
              <w:t>Hazardous air pollutants</w:t>
            </w:r>
          </w:p>
        </w:tc>
        <w:tc>
          <w:tcPr>
            <w:tcW w:w="851" w:type="dxa"/>
          </w:tcPr>
          <w:p w14:paraId="3F8EFCF9" w14:textId="77777777" w:rsidR="00DB289A" w:rsidRPr="00376E57" w:rsidRDefault="00DB289A" w:rsidP="00A21446">
            <w:pPr>
              <w:pStyle w:val="PPN92Tableheaderrowtext"/>
            </w:pPr>
            <w:r w:rsidRPr="00376E57">
              <w:t xml:space="preserve">Potential adverse impacts: </w:t>
            </w:r>
          </w:p>
          <w:p w14:paraId="6B8BC32E" w14:textId="77777777" w:rsidR="00DB289A" w:rsidRDefault="00DB289A" w:rsidP="00A21446">
            <w:pPr>
              <w:pStyle w:val="PPN92Tableheaderrowtext"/>
              <w:rPr>
                <w:rFonts w:ascii="VIC" w:hAnsi="VIC"/>
              </w:rPr>
            </w:pPr>
            <w:r w:rsidRPr="00376E57">
              <w:t>Noise</w:t>
            </w:r>
          </w:p>
        </w:tc>
        <w:tc>
          <w:tcPr>
            <w:tcW w:w="850" w:type="dxa"/>
          </w:tcPr>
          <w:p w14:paraId="6BCBBD09" w14:textId="77777777" w:rsidR="00DB289A" w:rsidRPr="00376E57" w:rsidRDefault="00DB289A" w:rsidP="00A21446">
            <w:pPr>
              <w:pStyle w:val="PPN92Tableheaderrowtext"/>
            </w:pPr>
            <w:r w:rsidRPr="00376E57">
              <w:t xml:space="preserve">Potential adverse impacts: </w:t>
            </w:r>
          </w:p>
          <w:p w14:paraId="021FEFE5" w14:textId="77777777" w:rsidR="00DB289A" w:rsidRDefault="00DB289A" w:rsidP="00A21446">
            <w:pPr>
              <w:pStyle w:val="PPN92Tableheaderrowtext"/>
              <w:rPr>
                <w:rFonts w:ascii="VIC" w:hAnsi="VIC"/>
              </w:rPr>
            </w:pPr>
            <w:r w:rsidRPr="00376E57">
              <w:t>Dust</w:t>
            </w:r>
          </w:p>
        </w:tc>
        <w:tc>
          <w:tcPr>
            <w:tcW w:w="851" w:type="dxa"/>
          </w:tcPr>
          <w:p w14:paraId="1E42CDC7" w14:textId="77777777" w:rsidR="00DB289A" w:rsidRPr="00376E57" w:rsidRDefault="00DB289A" w:rsidP="00A21446">
            <w:pPr>
              <w:pStyle w:val="PPN92Tableheaderrowtext"/>
            </w:pPr>
            <w:r w:rsidRPr="00376E57">
              <w:t xml:space="preserve">Potential adverse impacts: </w:t>
            </w:r>
          </w:p>
          <w:p w14:paraId="03DD1DDF" w14:textId="77777777" w:rsidR="00DB289A" w:rsidRPr="00376E57" w:rsidRDefault="00DB289A" w:rsidP="00A21446">
            <w:pPr>
              <w:pStyle w:val="PPN92Tableheaderrowtext"/>
            </w:pPr>
            <w:r w:rsidRPr="00376E57">
              <w:t>Odour</w:t>
            </w:r>
          </w:p>
          <w:p w14:paraId="54CF9E92" w14:textId="77777777" w:rsidR="00DB289A" w:rsidRDefault="00DB289A" w:rsidP="00A21446">
            <w:pPr>
              <w:pStyle w:val="PPN92Tableheaderrowtext"/>
              <w:rPr>
                <w:rFonts w:ascii="VIC" w:hAnsi="VIC"/>
              </w:rPr>
            </w:pPr>
          </w:p>
        </w:tc>
        <w:tc>
          <w:tcPr>
            <w:tcW w:w="1134" w:type="dxa"/>
          </w:tcPr>
          <w:p w14:paraId="3C032779" w14:textId="77777777" w:rsidR="00DB289A" w:rsidRPr="00376E57" w:rsidRDefault="00DB289A" w:rsidP="00A21446">
            <w:pPr>
              <w:pStyle w:val="PPN92Tableheaderrowtext"/>
            </w:pPr>
            <w:r w:rsidRPr="00376E57">
              <w:t xml:space="preserve">Potential adverse impacts: </w:t>
            </w:r>
          </w:p>
          <w:p w14:paraId="600E1E07" w14:textId="77777777" w:rsidR="00DB289A" w:rsidRDefault="00DB289A" w:rsidP="00A21446">
            <w:pPr>
              <w:pStyle w:val="PPN92Tableheaderrowtext"/>
              <w:rPr>
                <w:rFonts w:ascii="VIC" w:hAnsi="VIC"/>
              </w:rPr>
            </w:pPr>
            <w:r w:rsidRPr="00376E57">
              <w:t>Other risk e.g. loss of containment</w:t>
            </w:r>
          </w:p>
        </w:tc>
        <w:tc>
          <w:tcPr>
            <w:tcW w:w="3544" w:type="dxa"/>
          </w:tcPr>
          <w:p w14:paraId="18A2E0EA" w14:textId="77777777" w:rsidR="00DB289A" w:rsidRDefault="00DB289A" w:rsidP="00A21446">
            <w:pPr>
              <w:pStyle w:val="PPN92Tableheaderrowtext"/>
              <w:rPr>
                <w:rFonts w:ascii="VIC" w:hAnsi="VIC"/>
              </w:rPr>
            </w:pPr>
            <w:r w:rsidRPr="00376E57">
              <w:t>Description of activity</w:t>
            </w:r>
          </w:p>
        </w:tc>
      </w:tr>
      <w:tr w:rsidR="00DB289A" w14:paraId="5C8F68B7" w14:textId="77777777" w:rsidTr="00A21446">
        <w:tc>
          <w:tcPr>
            <w:tcW w:w="1272" w:type="dxa"/>
          </w:tcPr>
          <w:p w14:paraId="4D06B5DC" w14:textId="77777777" w:rsidR="00DB289A" w:rsidRDefault="00DB289A" w:rsidP="00A21446">
            <w:pPr>
              <w:pStyle w:val="PPN92tabletext"/>
            </w:pPr>
            <w:r>
              <w:t>Non-ferrous metal production</w:t>
            </w:r>
          </w:p>
        </w:tc>
        <w:tc>
          <w:tcPr>
            <w:tcW w:w="991" w:type="dxa"/>
          </w:tcPr>
          <w:p w14:paraId="157BA113" w14:textId="77777777" w:rsidR="00DB289A" w:rsidRDefault="00DB289A" w:rsidP="00A21446">
            <w:pPr>
              <w:pStyle w:val="PPN92tabletext"/>
            </w:pPr>
            <w:r w:rsidRPr="0044122B">
              <w:t>x</w:t>
            </w:r>
          </w:p>
        </w:tc>
        <w:tc>
          <w:tcPr>
            <w:tcW w:w="851" w:type="dxa"/>
          </w:tcPr>
          <w:p w14:paraId="42DF1BD0" w14:textId="77777777" w:rsidR="00DB289A" w:rsidRDefault="00DB289A" w:rsidP="00A21446">
            <w:pPr>
              <w:pStyle w:val="PPN92tabletext"/>
            </w:pPr>
            <w:r w:rsidRPr="0044122B">
              <w:t>x</w:t>
            </w:r>
          </w:p>
        </w:tc>
        <w:tc>
          <w:tcPr>
            <w:tcW w:w="850" w:type="dxa"/>
          </w:tcPr>
          <w:p w14:paraId="043AC01A" w14:textId="77777777" w:rsidR="00DB289A" w:rsidRDefault="00DB289A" w:rsidP="00A21446">
            <w:pPr>
              <w:pStyle w:val="PPN92tabletext"/>
            </w:pPr>
            <w:r w:rsidRPr="0044122B">
              <w:t>x</w:t>
            </w:r>
          </w:p>
        </w:tc>
        <w:tc>
          <w:tcPr>
            <w:tcW w:w="851" w:type="dxa"/>
          </w:tcPr>
          <w:p w14:paraId="5CE84823" w14:textId="77777777" w:rsidR="00DB289A" w:rsidRDefault="00DB289A" w:rsidP="00A21446">
            <w:pPr>
              <w:pStyle w:val="PPN92tabletext"/>
            </w:pPr>
            <w:r w:rsidRPr="0044122B">
              <w:t>x</w:t>
            </w:r>
          </w:p>
        </w:tc>
        <w:tc>
          <w:tcPr>
            <w:tcW w:w="1134" w:type="dxa"/>
          </w:tcPr>
          <w:p w14:paraId="56244460" w14:textId="77777777" w:rsidR="00DB289A" w:rsidRDefault="00DB289A" w:rsidP="00A21446">
            <w:pPr>
              <w:pStyle w:val="PPN92tabletext"/>
            </w:pPr>
            <w:r w:rsidRPr="0044122B">
              <w:t>x</w:t>
            </w:r>
          </w:p>
        </w:tc>
        <w:tc>
          <w:tcPr>
            <w:tcW w:w="3544" w:type="dxa"/>
          </w:tcPr>
          <w:p w14:paraId="485FF2A9" w14:textId="77777777" w:rsidR="00DB289A" w:rsidRDefault="00DB289A" w:rsidP="00A21446">
            <w:pPr>
              <w:pStyle w:val="PPN92tabletextbullet"/>
            </w:pPr>
            <w:r w:rsidRPr="0044122B">
              <w:t xml:space="preserve">• </w:t>
            </w:r>
            <w:r>
              <w:t>Metal and ore smelting, refining, melting, casting, fusing, roasting or processing.</w:t>
            </w:r>
          </w:p>
          <w:p w14:paraId="23ED2ACB" w14:textId="77777777" w:rsidR="00DB289A" w:rsidRDefault="00DB289A" w:rsidP="00A21446">
            <w:pPr>
              <w:pStyle w:val="PPN92tabletextbullet"/>
            </w:pPr>
            <w:r w:rsidRPr="0044122B">
              <w:t xml:space="preserve">• Grinding and milling works </w:t>
            </w:r>
            <w:r>
              <w:t>–</w:t>
            </w:r>
            <w:r w:rsidRPr="0044122B">
              <w:t xml:space="preserve"> rocks</w:t>
            </w:r>
            <w:r>
              <w:t>,</w:t>
            </w:r>
            <w:r w:rsidRPr="0044122B">
              <w:t xml:space="preserve"> ore etc. </w:t>
            </w:r>
            <w:r>
              <w:t>that</w:t>
            </w:r>
            <w:r w:rsidRPr="0044122B">
              <w:t xml:space="preserve"> are processed by grinding</w:t>
            </w:r>
            <w:r>
              <w:t xml:space="preserve"> or</w:t>
            </w:r>
            <w:r w:rsidRPr="0044122B">
              <w:t xml:space="preserve"> milling</w:t>
            </w:r>
            <w:r>
              <w:t>,</w:t>
            </w:r>
            <w:r w:rsidRPr="0044122B">
              <w:t xml:space="preserve"> or separated by sieving, aeration etc.</w:t>
            </w:r>
            <w:r w:rsidRPr="0044122B">
              <w:br/>
              <w:t xml:space="preserve">• Where metal, metal ores, concentrates or wastes are treated to produce metal (other than iron </w:t>
            </w:r>
            <w:r>
              <w:t>and</w:t>
            </w:r>
            <w:r w:rsidRPr="0044122B">
              <w:t xml:space="preserve"> aluminium)</w:t>
            </w:r>
            <w:r>
              <w:t>.</w:t>
            </w:r>
            <w:r w:rsidRPr="0044122B">
              <w:t xml:space="preserve"> </w:t>
            </w:r>
          </w:p>
        </w:tc>
      </w:tr>
      <w:tr w:rsidR="00DB289A" w14:paraId="0629BCC9" w14:textId="77777777" w:rsidTr="00A21446">
        <w:tc>
          <w:tcPr>
            <w:tcW w:w="1272" w:type="dxa"/>
          </w:tcPr>
          <w:p w14:paraId="04B10C73" w14:textId="77777777" w:rsidR="00DB289A" w:rsidRPr="00376E57" w:rsidRDefault="00DB289A" w:rsidP="00A21446">
            <w:pPr>
              <w:pStyle w:val="PPN92Tableheaderrowtext"/>
            </w:pPr>
            <w:r w:rsidRPr="00376E57">
              <w:t>Type of use or activity</w:t>
            </w:r>
          </w:p>
          <w:p w14:paraId="173754B2" w14:textId="77777777" w:rsidR="00DB289A" w:rsidRDefault="00DB289A" w:rsidP="00A21446">
            <w:pPr>
              <w:pStyle w:val="PPN92Tableheaderrowtext"/>
            </w:pPr>
            <w:r w:rsidRPr="00376E57">
              <w:t>Basic metal products</w:t>
            </w:r>
          </w:p>
        </w:tc>
        <w:tc>
          <w:tcPr>
            <w:tcW w:w="991" w:type="dxa"/>
          </w:tcPr>
          <w:p w14:paraId="40B8FDFE" w14:textId="77777777" w:rsidR="00DB289A" w:rsidRPr="00376E57" w:rsidRDefault="00DB289A" w:rsidP="00A21446">
            <w:pPr>
              <w:pStyle w:val="PPN92Tableheaderrowtext"/>
            </w:pPr>
            <w:r w:rsidRPr="00376E57">
              <w:t xml:space="preserve">Potential adverse impacts: </w:t>
            </w:r>
          </w:p>
          <w:p w14:paraId="13F4BE23" w14:textId="77777777" w:rsidR="00DB289A" w:rsidRPr="0044122B" w:rsidRDefault="00DB289A" w:rsidP="00A21446">
            <w:pPr>
              <w:pStyle w:val="PPN92Tableheaderrowtext"/>
            </w:pPr>
            <w:r w:rsidRPr="00376E57">
              <w:t>Hazardous air pollutants</w:t>
            </w:r>
          </w:p>
        </w:tc>
        <w:tc>
          <w:tcPr>
            <w:tcW w:w="851" w:type="dxa"/>
          </w:tcPr>
          <w:p w14:paraId="2F2EF56B" w14:textId="77777777" w:rsidR="00DB289A" w:rsidRPr="00376E57" w:rsidRDefault="00DB289A" w:rsidP="00A21446">
            <w:pPr>
              <w:pStyle w:val="PPN92Tableheaderrowtext"/>
            </w:pPr>
            <w:r w:rsidRPr="00376E57">
              <w:t xml:space="preserve">Potential adverse impacts: </w:t>
            </w:r>
          </w:p>
          <w:p w14:paraId="3789E642" w14:textId="77777777" w:rsidR="00DB289A" w:rsidRPr="0044122B" w:rsidRDefault="00DB289A" w:rsidP="00A21446">
            <w:pPr>
              <w:pStyle w:val="PPN92Tableheaderrowtext"/>
            </w:pPr>
            <w:r w:rsidRPr="00376E57">
              <w:t>Noise</w:t>
            </w:r>
          </w:p>
        </w:tc>
        <w:tc>
          <w:tcPr>
            <w:tcW w:w="850" w:type="dxa"/>
          </w:tcPr>
          <w:p w14:paraId="40534A64" w14:textId="77777777" w:rsidR="00DB289A" w:rsidRPr="00376E57" w:rsidRDefault="00DB289A" w:rsidP="00A21446">
            <w:pPr>
              <w:pStyle w:val="PPN92Tableheaderrowtext"/>
            </w:pPr>
            <w:r w:rsidRPr="00376E57">
              <w:t xml:space="preserve">Potential adverse impacts: </w:t>
            </w:r>
          </w:p>
          <w:p w14:paraId="5659C50E" w14:textId="77777777" w:rsidR="00DB289A" w:rsidRPr="0044122B" w:rsidRDefault="00DB289A" w:rsidP="00A21446">
            <w:pPr>
              <w:pStyle w:val="PPN92Tableheaderrowtext"/>
            </w:pPr>
            <w:r w:rsidRPr="00376E57">
              <w:t>Dust</w:t>
            </w:r>
          </w:p>
        </w:tc>
        <w:tc>
          <w:tcPr>
            <w:tcW w:w="851" w:type="dxa"/>
          </w:tcPr>
          <w:p w14:paraId="4CE9850C" w14:textId="77777777" w:rsidR="00DB289A" w:rsidRPr="00376E57" w:rsidRDefault="00DB289A" w:rsidP="00A21446">
            <w:pPr>
              <w:pStyle w:val="PPN92Tableheaderrowtext"/>
            </w:pPr>
            <w:r w:rsidRPr="00376E57">
              <w:t xml:space="preserve">Potential adverse impacts: </w:t>
            </w:r>
          </w:p>
          <w:p w14:paraId="35A20AD5" w14:textId="77777777" w:rsidR="00DB289A" w:rsidRPr="00376E57" w:rsidRDefault="00DB289A" w:rsidP="00A21446">
            <w:pPr>
              <w:pStyle w:val="PPN92Tableheaderrowtext"/>
            </w:pPr>
            <w:r w:rsidRPr="00376E57">
              <w:t>Odour</w:t>
            </w:r>
          </w:p>
          <w:p w14:paraId="24864F51" w14:textId="77777777" w:rsidR="00DB289A" w:rsidRPr="0044122B" w:rsidRDefault="00DB289A" w:rsidP="00A21446">
            <w:pPr>
              <w:pStyle w:val="PPN92Tableheaderrowtext"/>
            </w:pPr>
          </w:p>
        </w:tc>
        <w:tc>
          <w:tcPr>
            <w:tcW w:w="1134" w:type="dxa"/>
          </w:tcPr>
          <w:p w14:paraId="4F9DAA45" w14:textId="77777777" w:rsidR="00DB289A" w:rsidRPr="00376E57" w:rsidRDefault="00DB289A" w:rsidP="00A21446">
            <w:pPr>
              <w:pStyle w:val="PPN92Tableheaderrowtext"/>
            </w:pPr>
            <w:r w:rsidRPr="00376E57">
              <w:t xml:space="preserve">Potential adverse impacts: </w:t>
            </w:r>
          </w:p>
          <w:p w14:paraId="6E99FCB8" w14:textId="77777777" w:rsidR="00DB289A" w:rsidRPr="0044122B" w:rsidRDefault="00DB289A" w:rsidP="00A21446">
            <w:pPr>
              <w:pStyle w:val="PPN92Tableheaderrowtext"/>
            </w:pPr>
            <w:r w:rsidRPr="00376E57">
              <w:t>Other risk e.g. loss of containment</w:t>
            </w:r>
          </w:p>
        </w:tc>
        <w:tc>
          <w:tcPr>
            <w:tcW w:w="3544" w:type="dxa"/>
          </w:tcPr>
          <w:p w14:paraId="24810F03" w14:textId="77777777" w:rsidR="00DB289A" w:rsidRPr="0044122B" w:rsidRDefault="00DB289A" w:rsidP="00A21446">
            <w:pPr>
              <w:pStyle w:val="PPN92Tableheaderrowtext"/>
              <w:rPr>
                <w:rFonts w:ascii="VIC" w:hAnsi="VIC" w:cs="Calibri"/>
              </w:rPr>
            </w:pPr>
            <w:r w:rsidRPr="00376E57">
              <w:t>Description of activity</w:t>
            </w:r>
          </w:p>
        </w:tc>
      </w:tr>
      <w:tr w:rsidR="00DB289A" w14:paraId="14BD9599" w14:textId="77777777" w:rsidTr="00A21446">
        <w:tc>
          <w:tcPr>
            <w:tcW w:w="1272" w:type="dxa"/>
          </w:tcPr>
          <w:p w14:paraId="0A3C2491" w14:textId="77777777" w:rsidR="00DB289A" w:rsidRDefault="00DB289A" w:rsidP="00A21446">
            <w:pPr>
              <w:pStyle w:val="PPN92tabletext"/>
            </w:pPr>
            <w:r>
              <w:t xml:space="preserve">Non-ferrous metal production: </w:t>
            </w:r>
            <w:r w:rsidRPr="0044122B">
              <w:rPr>
                <w:i/>
              </w:rPr>
              <w:t>aluminium by electrolysis</w:t>
            </w:r>
          </w:p>
        </w:tc>
        <w:tc>
          <w:tcPr>
            <w:tcW w:w="991" w:type="dxa"/>
          </w:tcPr>
          <w:p w14:paraId="40539555" w14:textId="77777777" w:rsidR="00DB289A" w:rsidRDefault="00DB289A" w:rsidP="00A21446">
            <w:pPr>
              <w:pStyle w:val="PPN92tabletext"/>
            </w:pPr>
            <w:r w:rsidRPr="0044122B">
              <w:t>x</w:t>
            </w:r>
          </w:p>
        </w:tc>
        <w:tc>
          <w:tcPr>
            <w:tcW w:w="851" w:type="dxa"/>
          </w:tcPr>
          <w:p w14:paraId="6194C2BB" w14:textId="77777777" w:rsidR="00DB289A" w:rsidRDefault="00DB289A" w:rsidP="00A21446">
            <w:pPr>
              <w:pStyle w:val="PPN92tabletext"/>
            </w:pPr>
            <w:r w:rsidRPr="0044122B">
              <w:t>x</w:t>
            </w:r>
          </w:p>
        </w:tc>
        <w:tc>
          <w:tcPr>
            <w:tcW w:w="850" w:type="dxa"/>
          </w:tcPr>
          <w:p w14:paraId="22FF6C82" w14:textId="77777777" w:rsidR="00DB289A" w:rsidRDefault="00DB289A" w:rsidP="00A21446">
            <w:pPr>
              <w:pStyle w:val="PPN92tabletext"/>
            </w:pPr>
            <w:r w:rsidRPr="0044122B">
              <w:t>x</w:t>
            </w:r>
          </w:p>
        </w:tc>
        <w:tc>
          <w:tcPr>
            <w:tcW w:w="851" w:type="dxa"/>
          </w:tcPr>
          <w:p w14:paraId="3BF27245" w14:textId="77777777" w:rsidR="00DB289A" w:rsidRDefault="00DB289A" w:rsidP="00A21446">
            <w:pPr>
              <w:pStyle w:val="PPN92tabletext"/>
            </w:pPr>
            <w:r w:rsidRPr="0044122B">
              <w:t>x</w:t>
            </w:r>
          </w:p>
        </w:tc>
        <w:tc>
          <w:tcPr>
            <w:tcW w:w="1134" w:type="dxa"/>
          </w:tcPr>
          <w:p w14:paraId="5F16A000" w14:textId="77777777" w:rsidR="00DB289A" w:rsidRDefault="00DB289A" w:rsidP="00A21446">
            <w:pPr>
              <w:pStyle w:val="PPN92tabletext"/>
            </w:pPr>
            <w:r w:rsidRPr="0044122B">
              <w:t>x</w:t>
            </w:r>
          </w:p>
        </w:tc>
        <w:tc>
          <w:tcPr>
            <w:tcW w:w="3544" w:type="dxa"/>
          </w:tcPr>
          <w:p w14:paraId="0204FF2A" w14:textId="77777777" w:rsidR="00DB289A" w:rsidRDefault="00DB289A" w:rsidP="00A21446">
            <w:pPr>
              <w:pStyle w:val="PPN92tabletext"/>
            </w:pPr>
            <w:r w:rsidRPr="0044122B">
              <w:t>Production of aluminium using electrolytic fusion technique</w:t>
            </w:r>
            <w:r>
              <w:t>.</w:t>
            </w:r>
          </w:p>
        </w:tc>
      </w:tr>
      <w:tr w:rsidR="00DB289A" w14:paraId="6EC41323" w14:textId="77777777" w:rsidTr="00A21446">
        <w:tc>
          <w:tcPr>
            <w:tcW w:w="1272" w:type="dxa"/>
          </w:tcPr>
          <w:p w14:paraId="4820CFEC" w14:textId="77777777" w:rsidR="00DB289A" w:rsidRPr="00376E57" w:rsidRDefault="00DB289A" w:rsidP="00A21446">
            <w:pPr>
              <w:pStyle w:val="PPN92Tableheaderrowtext"/>
            </w:pPr>
            <w:r w:rsidRPr="00376E57">
              <w:t>Type of use or activity</w:t>
            </w:r>
          </w:p>
          <w:p w14:paraId="2DD56A33" w14:textId="77777777" w:rsidR="00DB289A" w:rsidRDefault="00DB289A" w:rsidP="00A21446">
            <w:pPr>
              <w:pStyle w:val="PPN92Tableheaderrowtext"/>
              <w:rPr>
                <w:rFonts w:ascii="VIC" w:hAnsi="VIC"/>
              </w:rPr>
            </w:pPr>
            <w:r>
              <w:t>Chemical, petroleum and coal</w:t>
            </w:r>
            <w:r w:rsidRPr="00376E57">
              <w:t xml:space="preserve"> products</w:t>
            </w:r>
          </w:p>
        </w:tc>
        <w:tc>
          <w:tcPr>
            <w:tcW w:w="991" w:type="dxa"/>
          </w:tcPr>
          <w:p w14:paraId="6F57FBB8" w14:textId="77777777" w:rsidR="00DB289A" w:rsidRPr="00376E57" w:rsidRDefault="00DB289A" w:rsidP="00A21446">
            <w:pPr>
              <w:pStyle w:val="PPN92Tableheaderrowtext"/>
            </w:pPr>
            <w:r w:rsidRPr="00376E57">
              <w:t xml:space="preserve">Potential adverse impacts: </w:t>
            </w:r>
          </w:p>
          <w:p w14:paraId="1D60AFD7" w14:textId="77777777" w:rsidR="00DB289A" w:rsidRDefault="00DB289A" w:rsidP="00A21446">
            <w:pPr>
              <w:pStyle w:val="PPN92Tableheaderrowtext"/>
              <w:rPr>
                <w:rFonts w:ascii="VIC" w:hAnsi="VIC"/>
              </w:rPr>
            </w:pPr>
            <w:r w:rsidRPr="00376E57">
              <w:t>Hazardous air pollutants</w:t>
            </w:r>
          </w:p>
        </w:tc>
        <w:tc>
          <w:tcPr>
            <w:tcW w:w="851" w:type="dxa"/>
          </w:tcPr>
          <w:p w14:paraId="21469776" w14:textId="77777777" w:rsidR="00DB289A" w:rsidRPr="00376E57" w:rsidRDefault="00DB289A" w:rsidP="00A21446">
            <w:pPr>
              <w:pStyle w:val="PPN92Tableheaderrowtext"/>
            </w:pPr>
            <w:r w:rsidRPr="00376E57">
              <w:t xml:space="preserve">Potential adverse impacts: </w:t>
            </w:r>
          </w:p>
          <w:p w14:paraId="2C2D40DE" w14:textId="77777777" w:rsidR="00DB289A" w:rsidRDefault="00DB289A" w:rsidP="00A21446">
            <w:pPr>
              <w:pStyle w:val="PPN92Tableheaderrowtext"/>
              <w:rPr>
                <w:rFonts w:ascii="VIC" w:hAnsi="VIC"/>
              </w:rPr>
            </w:pPr>
            <w:r w:rsidRPr="00376E57">
              <w:t>Noise</w:t>
            </w:r>
          </w:p>
        </w:tc>
        <w:tc>
          <w:tcPr>
            <w:tcW w:w="850" w:type="dxa"/>
          </w:tcPr>
          <w:p w14:paraId="5F1E4490" w14:textId="77777777" w:rsidR="00DB289A" w:rsidRPr="00376E57" w:rsidRDefault="00DB289A" w:rsidP="00A21446">
            <w:pPr>
              <w:pStyle w:val="PPN92Tableheaderrowtext"/>
            </w:pPr>
            <w:r w:rsidRPr="00376E57">
              <w:t xml:space="preserve">Potential adverse impacts: </w:t>
            </w:r>
          </w:p>
          <w:p w14:paraId="27391FD5" w14:textId="77777777" w:rsidR="00DB289A" w:rsidRDefault="00DB289A" w:rsidP="00A21446">
            <w:pPr>
              <w:pStyle w:val="PPN92Tableheaderrowtext"/>
              <w:rPr>
                <w:rFonts w:ascii="VIC" w:hAnsi="VIC"/>
              </w:rPr>
            </w:pPr>
            <w:r w:rsidRPr="00376E57">
              <w:t>Dust</w:t>
            </w:r>
          </w:p>
        </w:tc>
        <w:tc>
          <w:tcPr>
            <w:tcW w:w="851" w:type="dxa"/>
          </w:tcPr>
          <w:p w14:paraId="5586E7D9" w14:textId="77777777" w:rsidR="00DB289A" w:rsidRPr="00376E57" w:rsidRDefault="00DB289A" w:rsidP="00A21446">
            <w:pPr>
              <w:pStyle w:val="PPN92Tableheaderrowtext"/>
            </w:pPr>
            <w:r w:rsidRPr="00376E57">
              <w:t xml:space="preserve">Potential adverse impacts: </w:t>
            </w:r>
          </w:p>
          <w:p w14:paraId="337955E3" w14:textId="77777777" w:rsidR="00DB289A" w:rsidRPr="00376E57" w:rsidRDefault="00DB289A" w:rsidP="00A21446">
            <w:pPr>
              <w:pStyle w:val="PPN92Tableheaderrowtext"/>
            </w:pPr>
            <w:r w:rsidRPr="00376E57">
              <w:t>Odour</w:t>
            </w:r>
          </w:p>
          <w:p w14:paraId="50E0A813" w14:textId="77777777" w:rsidR="00DB289A" w:rsidRDefault="00DB289A" w:rsidP="00A21446">
            <w:pPr>
              <w:pStyle w:val="PPN92Tableheaderrowtext"/>
              <w:rPr>
                <w:rFonts w:ascii="VIC" w:hAnsi="VIC"/>
              </w:rPr>
            </w:pPr>
          </w:p>
        </w:tc>
        <w:tc>
          <w:tcPr>
            <w:tcW w:w="1134" w:type="dxa"/>
          </w:tcPr>
          <w:p w14:paraId="559CCD19" w14:textId="77777777" w:rsidR="00DB289A" w:rsidRPr="00376E57" w:rsidRDefault="00DB289A" w:rsidP="00A21446">
            <w:pPr>
              <w:pStyle w:val="PPN92Tableheaderrowtext"/>
            </w:pPr>
            <w:r w:rsidRPr="00376E57">
              <w:t xml:space="preserve">Potential adverse impacts: </w:t>
            </w:r>
          </w:p>
          <w:p w14:paraId="7B751D02" w14:textId="77777777" w:rsidR="00DB289A" w:rsidRDefault="00DB289A" w:rsidP="00A21446">
            <w:pPr>
              <w:pStyle w:val="PPN92Tableheaderrowtext"/>
              <w:rPr>
                <w:rFonts w:ascii="VIC" w:hAnsi="VIC"/>
              </w:rPr>
            </w:pPr>
            <w:r w:rsidRPr="00376E57">
              <w:t>Other risk e.g. loss of containment</w:t>
            </w:r>
          </w:p>
        </w:tc>
        <w:tc>
          <w:tcPr>
            <w:tcW w:w="3544" w:type="dxa"/>
          </w:tcPr>
          <w:p w14:paraId="56E6C944" w14:textId="77777777" w:rsidR="00DB289A" w:rsidRDefault="00DB289A" w:rsidP="00A21446">
            <w:pPr>
              <w:pStyle w:val="PPN92Tableheaderrowtext"/>
              <w:rPr>
                <w:rFonts w:ascii="VIC" w:hAnsi="VIC"/>
              </w:rPr>
            </w:pPr>
            <w:r w:rsidRPr="00376E57">
              <w:t>Description of activity</w:t>
            </w:r>
          </w:p>
        </w:tc>
      </w:tr>
      <w:tr w:rsidR="00DB289A" w14:paraId="10C3AC5B" w14:textId="77777777" w:rsidTr="00A21446">
        <w:tc>
          <w:tcPr>
            <w:tcW w:w="1272" w:type="dxa"/>
          </w:tcPr>
          <w:p w14:paraId="731F12F5" w14:textId="77777777" w:rsidR="00DB289A" w:rsidRDefault="00DB289A" w:rsidP="00A21446">
            <w:pPr>
              <w:pStyle w:val="PPN92tabletext"/>
            </w:pPr>
            <w:r w:rsidRPr="0044122B">
              <w:lastRenderedPageBreak/>
              <w:t>Ammunition, explosives and fireworks production</w:t>
            </w:r>
          </w:p>
        </w:tc>
        <w:tc>
          <w:tcPr>
            <w:tcW w:w="991" w:type="dxa"/>
          </w:tcPr>
          <w:p w14:paraId="0A273AEA" w14:textId="77777777" w:rsidR="00DB289A" w:rsidRDefault="00DB289A" w:rsidP="00A21446">
            <w:pPr>
              <w:pStyle w:val="PPN92tabletext"/>
            </w:pPr>
            <w:r w:rsidRPr="0044122B">
              <w:rPr>
                <w:rFonts w:ascii="Cambria" w:hAnsi="Cambria" w:cs="Cambria"/>
              </w:rPr>
              <w:t> </w:t>
            </w:r>
          </w:p>
        </w:tc>
        <w:tc>
          <w:tcPr>
            <w:tcW w:w="851" w:type="dxa"/>
          </w:tcPr>
          <w:p w14:paraId="1E0BEADE" w14:textId="77777777" w:rsidR="00DB289A" w:rsidRDefault="00DB289A" w:rsidP="00A21446">
            <w:pPr>
              <w:pStyle w:val="PPN92tabletext"/>
            </w:pPr>
            <w:r w:rsidRPr="0044122B">
              <w:t>x</w:t>
            </w:r>
          </w:p>
        </w:tc>
        <w:tc>
          <w:tcPr>
            <w:tcW w:w="850" w:type="dxa"/>
          </w:tcPr>
          <w:p w14:paraId="4A3E018B" w14:textId="77777777" w:rsidR="00DB289A" w:rsidRDefault="00DB289A" w:rsidP="00A21446">
            <w:pPr>
              <w:pStyle w:val="PPN92tabletext"/>
            </w:pPr>
            <w:r w:rsidRPr="0044122B">
              <w:t>x</w:t>
            </w:r>
          </w:p>
        </w:tc>
        <w:tc>
          <w:tcPr>
            <w:tcW w:w="851" w:type="dxa"/>
          </w:tcPr>
          <w:p w14:paraId="47CE027E" w14:textId="77777777" w:rsidR="00DB289A" w:rsidRDefault="00DB289A" w:rsidP="00A21446">
            <w:pPr>
              <w:pStyle w:val="PPN92tabletext"/>
            </w:pPr>
            <w:r w:rsidRPr="0044122B">
              <w:t>x</w:t>
            </w:r>
          </w:p>
        </w:tc>
        <w:tc>
          <w:tcPr>
            <w:tcW w:w="1134" w:type="dxa"/>
          </w:tcPr>
          <w:p w14:paraId="4542832D" w14:textId="77777777" w:rsidR="00DB289A" w:rsidRDefault="00DB289A" w:rsidP="00A21446">
            <w:pPr>
              <w:pStyle w:val="PPN92tabletext"/>
            </w:pPr>
            <w:r w:rsidRPr="0044122B">
              <w:t>x</w:t>
            </w:r>
          </w:p>
        </w:tc>
        <w:tc>
          <w:tcPr>
            <w:tcW w:w="3544" w:type="dxa"/>
          </w:tcPr>
          <w:p w14:paraId="23AF224D" w14:textId="77777777" w:rsidR="00DB289A" w:rsidRDefault="00DB289A" w:rsidP="00A21446">
            <w:pPr>
              <w:pStyle w:val="PPN92tabletext"/>
            </w:pPr>
            <w:r w:rsidRPr="0044122B">
              <w:t xml:space="preserve">Production of </w:t>
            </w:r>
            <w:r>
              <w:t xml:space="preserve">ammunition, </w:t>
            </w:r>
            <w:r w:rsidRPr="0044122B">
              <w:t>explosives and fireworks</w:t>
            </w:r>
            <w:r>
              <w:t>.</w:t>
            </w:r>
            <w:r w:rsidRPr="0044122B">
              <w:t xml:space="preserve"> </w:t>
            </w:r>
          </w:p>
        </w:tc>
      </w:tr>
      <w:tr w:rsidR="00DB289A" w14:paraId="3F89D925" w14:textId="77777777" w:rsidTr="00A21446">
        <w:tc>
          <w:tcPr>
            <w:tcW w:w="1272" w:type="dxa"/>
          </w:tcPr>
          <w:p w14:paraId="3DB7E45E" w14:textId="77777777" w:rsidR="00DB289A" w:rsidRPr="00376E57" w:rsidRDefault="00DB289A" w:rsidP="00A21446">
            <w:pPr>
              <w:pStyle w:val="PPN92Tableheaderrowtext"/>
            </w:pPr>
            <w:r w:rsidRPr="00376E57">
              <w:t>Type of use or activity</w:t>
            </w:r>
          </w:p>
          <w:p w14:paraId="52C0C4A9"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4845716B" w14:textId="77777777" w:rsidR="00DB289A" w:rsidRPr="00376E57" w:rsidRDefault="00DB289A" w:rsidP="00A21446">
            <w:pPr>
              <w:pStyle w:val="PPN92Tableheaderrowtext"/>
            </w:pPr>
            <w:r w:rsidRPr="00376E57">
              <w:t xml:space="preserve">Potential adverse impacts: </w:t>
            </w:r>
          </w:p>
          <w:p w14:paraId="2B1CF089" w14:textId="77777777" w:rsidR="00DB289A" w:rsidRPr="0044122B" w:rsidRDefault="00DB289A" w:rsidP="00A21446">
            <w:pPr>
              <w:pStyle w:val="PPN92Tableheaderrowtext"/>
            </w:pPr>
            <w:r w:rsidRPr="00376E57">
              <w:t>Hazardous air pollutants</w:t>
            </w:r>
          </w:p>
        </w:tc>
        <w:tc>
          <w:tcPr>
            <w:tcW w:w="851" w:type="dxa"/>
          </w:tcPr>
          <w:p w14:paraId="1044895F" w14:textId="77777777" w:rsidR="00DB289A" w:rsidRPr="00376E57" w:rsidRDefault="00DB289A" w:rsidP="00A21446">
            <w:pPr>
              <w:pStyle w:val="PPN92Tableheaderrowtext"/>
            </w:pPr>
            <w:r w:rsidRPr="00376E57">
              <w:t xml:space="preserve">Potential adverse impacts: </w:t>
            </w:r>
          </w:p>
          <w:p w14:paraId="3056AD92" w14:textId="77777777" w:rsidR="00DB289A" w:rsidRPr="0044122B" w:rsidRDefault="00DB289A" w:rsidP="00A21446">
            <w:pPr>
              <w:pStyle w:val="PPN92Tableheaderrowtext"/>
            </w:pPr>
            <w:r w:rsidRPr="00376E57">
              <w:t>Noise</w:t>
            </w:r>
          </w:p>
        </w:tc>
        <w:tc>
          <w:tcPr>
            <w:tcW w:w="850" w:type="dxa"/>
          </w:tcPr>
          <w:p w14:paraId="084D8C64" w14:textId="77777777" w:rsidR="00DB289A" w:rsidRPr="00376E57" w:rsidRDefault="00DB289A" w:rsidP="00A21446">
            <w:pPr>
              <w:pStyle w:val="PPN92Tableheaderrowtext"/>
            </w:pPr>
            <w:r w:rsidRPr="00376E57">
              <w:t xml:space="preserve">Potential adverse impacts: </w:t>
            </w:r>
          </w:p>
          <w:p w14:paraId="220F7D58" w14:textId="77777777" w:rsidR="00DB289A" w:rsidRPr="0044122B" w:rsidRDefault="00DB289A" w:rsidP="00A21446">
            <w:pPr>
              <w:pStyle w:val="PPN92Tableheaderrowtext"/>
            </w:pPr>
            <w:r w:rsidRPr="00376E57">
              <w:t>Dust</w:t>
            </w:r>
          </w:p>
        </w:tc>
        <w:tc>
          <w:tcPr>
            <w:tcW w:w="851" w:type="dxa"/>
          </w:tcPr>
          <w:p w14:paraId="47486878" w14:textId="77777777" w:rsidR="00DB289A" w:rsidRPr="00376E57" w:rsidRDefault="00DB289A" w:rsidP="00A21446">
            <w:pPr>
              <w:pStyle w:val="PPN92Tableheaderrowtext"/>
            </w:pPr>
            <w:r w:rsidRPr="00376E57">
              <w:t xml:space="preserve">Potential adverse impacts: </w:t>
            </w:r>
          </w:p>
          <w:p w14:paraId="3FDC92B8" w14:textId="77777777" w:rsidR="00DB289A" w:rsidRPr="00376E57" w:rsidRDefault="00DB289A" w:rsidP="00A21446">
            <w:pPr>
              <w:pStyle w:val="PPN92Tableheaderrowtext"/>
            </w:pPr>
            <w:r w:rsidRPr="00376E57">
              <w:t>Odour</w:t>
            </w:r>
          </w:p>
          <w:p w14:paraId="0BF56F7E" w14:textId="77777777" w:rsidR="00DB289A" w:rsidRPr="0044122B" w:rsidRDefault="00DB289A" w:rsidP="00A21446">
            <w:pPr>
              <w:pStyle w:val="PPN92Tableheaderrowtext"/>
            </w:pPr>
          </w:p>
        </w:tc>
        <w:tc>
          <w:tcPr>
            <w:tcW w:w="1134" w:type="dxa"/>
          </w:tcPr>
          <w:p w14:paraId="61C2F5A9" w14:textId="77777777" w:rsidR="00DB289A" w:rsidRPr="00376E57" w:rsidRDefault="00DB289A" w:rsidP="00A21446">
            <w:pPr>
              <w:pStyle w:val="PPN92Tableheaderrowtext"/>
            </w:pPr>
            <w:r w:rsidRPr="00376E57">
              <w:t xml:space="preserve">Potential adverse impacts: </w:t>
            </w:r>
          </w:p>
          <w:p w14:paraId="0F5739C7" w14:textId="77777777" w:rsidR="00DB289A" w:rsidRPr="0044122B" w:rsidRDefault="00DB289A" w:rsidP="00A21446">
            <w:pPr>
              <w:pStyle w:val="PPN92Tableheaderrowtext"/>
            </w:pPr>
            <w:r w:rsidRPr="00376E57">
              <w:t>Other risk e.g. loss of containment</w:t>
            </w:r>
          </w:p>
        </w:tc>
        <w:tc>
          <w:tcPr>
            <w:tcW w:w="3544" w:type="dxa"/>
          </w:tcPr>
          <w:p w14:paraId="2050318E" w14:textId="77777777" w:rsidR="00DB289A" w:rsidRPr="0044122B" w:rsidRDefault="00DB289A" w:rsidP="00A21446">
            <w:pPr>
              <w:pStyle w:val="PPN92Tableheaderrowtext"/>
            </w:pPr>
            <w:r w:rsidRPr="00376E57">
              <w:t>Description of activity</w:t>
            </w:r>
          </w:p>
        </w:tc>
      </w:tr>
      <w:tr w:rsidR="00DB289A" w14:paraId="54CBC064" w14:textId="77777777" w:rsidTr="00A21446">
        <w:tc>
          <w:tcPr>
            <w:tcW w:w="1272" w:type="dxa"/>
          </w:tcPr>
          <w:p w14:paraId="265C4200" w14:textId="77777777" w:rsidR="00DB289A" w:rsidRDefault="00DB289A" w:rsidP="00A21446">
            <w:pPr>
              <w:pStyle w:val="PPN92tabletext"/>
            </w:pPr>
            <w:r w:rsidRPr="0044122B">
              <w:t>Biocides production and storage</w:t>
            </w:r>
          </w:p>
        </w:tc>
        <w:tc>
          <w:tcPr>
            <w:tcW w:w="991" w:type="dxa"/>
          </w:tcPr>
          <w:p w14:paraId="3C5CC082" w14:textId="77777777" w:rsidR="00DB289A" w:rsidRDefault="00DB289A" w:rsidP="00A21446">
            <w:pPr>
              <w:pStyle w:val="PPN92tabletext"/>
            </w:pPr>
            <w:r w:rsidRPr="0044122B">
              <w:t>x</w:t>
            </w:r>
          </w:p>
        </w:tc>
        <w:tc>
          <w:tcPr>
            <w:tcW w:w="851" w:type="dxa"/>
          </w:tcPr>
          <w:p w14:paraId="4D521225" w14:textId="77777777" w:rsidR="00DB289A" w:rsidRDefault="00DB289A" w:rsidP="00A21446">
            <w:pPr>
              <w:pStyle w:val="PPN92tabletext"/>
            </w:pPr>
            <w:r w:rsidRPr="0044122B">
              <w:t>x</w:t>
            </w:r>
          </w:p>
        </w:tc>
        <w:tc>
          <w:tcPr>
            <w:tcW w:w="850" w:type="dxa"/>
          </w:tcPr>
          <w:p w14:paraId="608EE3E4" w14:textId="77777777" w:rsidR="00DB289A" w:rsidRDefault="00DB289A" w:rsidP="00A21446">
            <w:pPr>
              <w:pStyle w:val="PPN92tabletext"/>
            </w:pPr>
            <w:r w:rsidRPr="0044122B">
              <w:t>x</w:t>
            </w:r>
          </w:p>
        </w:tc>
        <w:tc>
          <w:tcPr>
            <w:tcW w:w="851" w:type="dxa"/>
          </w:tcPr>
          <w:p w14:paraId="64C9827C" w14:textId="77777777" w:rsidR="00DB289A" w:rsidRDefault="00DB289A" w:rsidP="00A21446">
            <w:pPr>
              <w:pStyle w:val="PPN92tabletext"/>
            </w:pPr>
            <w:r w:rsidRPr="0044122B">
              <w:t>x</w:t>
            </w:r>
          </w:p>
        </w:tc>
        <w:tc>
          <w:tcPr>
            <w:tcW w:w="1134" w:type="dxa"/>
          </w:tcPr>
          <w:p w14:paraId="219FB507" w14:textId="77777777" w:rsidR="00DB289A" w:rsidRDefault="00DB289A" w:rsidP="00A21446">
            <w:pPr>
              <w:pStyle w:val="PPN92tabletext"/>
            </w:pPr>
            <w:r w:rsidRPr="0044122B">
              <w:t>x</w:t>
            </w:r>
          </w:p>
        </w:tc>
        <w:tc>
          <w:tcPr>
            <w:tcW w:w="3544" w:type="dxa"/>
          </w:tcPr>
          <w:p w14:paraId="06F08931" w14:textId="77777777" w:rsidR="00DB289A" w:rsidRDefault="00DB289A" w:rsidP="00A21446">
            <w:pPr>
              <w:pStyle w:val="PPN92tabletext"/>
            </w:pPr>
            <w:r w:rsidRPr="0044122B">
              <w:t>Production of biocides, herbicides, insecticides or pesticides by a chemical process</w:t>
            </w:r>
            <w:r>
              <w:t>.</w:t>
            </w:r>
          </w:p>
        </w:tc>
      </w:tr>
      <w:tr w:rsidR="00DB289A" w14:paraId="644E26A8" w14:textId="77777777" w:rsidTr="00A21446">
        <w:tc>
          <w:tcPr>
            <w:tcW w:w="1272" w:type="dxa"/>
          </w:tcPr>
          <w:p w14:paraId="27A0A0E2" w14:textId="77777777" w:rsidR="00DB289A" w:rsidRPr="00376E57" w:rsidRDefault="00DB289A" w:rsidP="00A21446">
            <w:pPr>
              <w:pStyle w:val="PPN92Tableheaderrowtext"/>
            </w:pPr>
            <w:r w:rsidRPr="00376E57">
              <w:t>Type of use or activity</w:t>
            </w:r>
          </w:p>
          <w:p w14:paraId="5848CECC"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7C3259FF" w14:textId="77777777" w:rsidR="00DB289A" w:rsidRPr="00376E57" w:rsidRDefault="00DB289A" w:rsidP="00A21446">
            <w:pPr>
              <w:pStyle w:val="PPN92Tableheaderrowtext"/>
            </w:pPr>
            <w:r w:rsidRPr="00376E57">
              <w:t xml:space="preserve">Potential adverse impacts: </w:t>
            </w:r>
          </w:p>
          <w:p w14:paraId="32B38F70"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2D9282A5" w14:textId="77777777" w:rsidR="00DB289A" w:rsidRPr="00376E57" w:rsidRDefault="00DB289A" w:rsidP="00A21446">
            <w:pPr>
              <w:pStyle w:val="PPN92Tableheaderrowtext"/>
            </w:pPr>
            <w:r w:rsidRPr="00376E57">
              <w:t xml:space="preserve">Potential adverse impacts: </w:t>
            </w:r>
          </w:p>
          <w:p w14:paraId="68AACE4E" w14:textId="77777777" w:rsidR="00DB289A" w:rsidRPr="0044122B" w:rsidRDefault="00DB289A" w:rsidP="00A21446">
            <w:pPr>
              <w:pStyle w:val="PPN92Tableheaderrowtext"/>
            </w:pPr>
            <w:r w:rsidRPr="00376E57">
              <w:t>Noise</w:t>
            </w:r>
          </w:p>
        </w:tc>
        <w:tc>
          <w:tcPr>
            <w:tcW w:w="850" w:type="dxa"/>
          </w:tcPr>
          <w:p w14:paraId="7BB9626B" w14:textId="77777777" w:rsidR="00DB289A" w:rsidRPr="00376E57" w:rsidRDefault="00DB289A" w:rsidP="00A21446">
            <w:pPr>
              <w:pStyle w:val="PPN92Tableheaderrowtext"/>
            </w:pPr>
            <w:r w:rsidRPr="00376E57">
              <w:t xml:space="preserve">Potential adverse impacts: </w:t>
            </w:r>
          </w:p>
          <w:p w14:paraId="1201AC25" w14:textId="77777777" w:rsidR="00DB289A" w:rsidRPr="0044122B" w:rsidRDefault="00DB289A" w:rsidP="00A21446">
            <w:pPr>
              <w:pStyle w:val="PPN92Tableheaderrowtext"/>
            </w:pPr>
            <w:r w:rsidRPr="00376E57">
              <w:t>Dust</w:t>
            </w:r>
          </w:p>
        </w:tc>
        <w:tc>
          <w:tcPr>
            <w:tcW w:w="851" w:type="dxa"/>
          </w:tcPr>
          <w:p w14:paraId="6535B1EC" w14:textId="77777777" w:rsidR="00DB289A" w:rsidRPr="00376E57" w:rsidRDefault="00DB289A" w:rsidP="00A21446">
            <w:pPr>
              <w:pStyle w:val="PPN92Tableheaderrowtext"/>
            </w:pPr>
            <w:r w:rsidRPr="00376E57">
              <w:t xml:space="preserve">Potential adverse impacts: </w:t>
            </w:r>
          </w:p>
          <w:p w14:paraId="57F7AA90" w14:textId="77777777" w:rsidR="00DB289A" w:rsidRPr="00376E57" w:rsidRDefault="00DB289A" w:rsidP="00A21446">
            <w:pPr>
              <w:pStyle w:val="PPN92Tableheaderrowtext"/>
            </w:pPr>
            <w:r w:rsidRPr="00376E57">
              <w:t>Odour</w:t>
            </w:r>
          </w:p>
          <w:p w14:paraId="53572B81" w14:textId="77777777" w:rsidR="00DB289A" w:rsidRPr="0044122B" w:rsidRDefault="00DB289A" w:rsidP="00A21446">
            <w:pPr>
              <w:pStyle w:val="PPN92Tableheaderrowtext"/>
            </w:pPr>
          </w:p>
        </w:tc>
        <w:tc>
          <w:tcPr>
            <w:tcW w:w="1134" w:type="dxa"/>
          </w:tcPr>
          <w:p w14:paraId="522CE1DB" w14:textId="77777777" w:rsidR="00DB289A" w:rsidRPr="00376E57" w:rsidRDefault="00DB289A" w:rsidP="00A21446">
            <w:pPr>
              <w:pStyle w:val="PPN92Tableheaderrowtext"/>
            </w:pPr>
            <w:r w:rsidRPr="00376E57">
              <w:t xml:space="preserve">Potential adverse impacts: </w:t>
            </w:r>
          </w:p>
          <w:p w14:paraId="1EE18147"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4C2937CA" w14:textId="77777777" w:rsidR="00DB289A" w:rsidRPr="0044122B" w:rsidRDefault="00DB289A" w:rsidP="00A21446">
            <w:pPr>
              <w:pStyle w:val="PPN92Tableheaderrowtext"/>
            </w:pPr>
            <w:r w:rsidRPr="00376E57">
              <w:t>Description of activity</w:t>
            </w:r>
          </w:p>
        </w:tc>
      </w:tr>
      <w:tr w:rsidR="00DB289A" w14:paraId="5BF1B7A5" w14:textId="77777777" w:rsidTr="00A21446">
        <w:tc>
          <w:tcPr>
            <w:tcW w:w="1272" w:type="dxa"/>
          </w:tcPr>
          <w:p w14:paraId="252DF8EA" w14:textId="77777777" w:rsidR="00DB289A" w:rsidRDefault="00DB289A" w:rsidP="00A21446">
            <w:pPr>
              <w:pStyle w:val="PPN92tabletext"/>
            </w:pPr>
            <w:r w:rsidRPr="0044122B">
              <w:t>Briquette production</w:t>
            </w:r>
          </w:p>
        </w:tc>
        <w:tc>
          <w:tcPr>
            <w:tcW w:w="991" w:type="dxa"/>
          </w:tcPr>
          <w:p w14:paraId="6FB2E27A" w14:textId="77777777" w:rsidR="00DB289A" w:rsidRDefault="00DB289A" w:rsidP="00A21446">
            <w:pPr>
              <w:pStyle w:val="PPN92tabletext"/>
            </w:pPr>
            <w:r w:rsidRPr="0044122B">
              <w:rPr>
                <w:rFonts w:ascii="Cambria" w:hAnsi="Cambria" w:cs="Cambria"/>
              </w:rPr>
              <w:t> </w:t>
            </w:r>
          </w:p>
        </w:tc>
        <w:tc>
          <w:tcPr>
            <w:tcW w:w="851" w:type="dxa"/>
          </w:tcPr>
          <w:p w14:paraId="3CA74860" w14:textId="77777777" w:rsidR="00DB289A" w:rsidRDefault="00DB289A" w:rsidP="00A21446">
            <w:pPr>
              <w:pStyle w:val="PPN92tabletext"/>
            </w:pPr>
            <w:r w:rsidRPr="0044122B">
              <w:t>x</w:t>
            </w:r>
          </w:p>
        </w:tc>
        <w:tc>
          <w:tcPr>
            <w:tcW w:w="850" w:type="dxa"/>
          </w:tcPr>
          <w:p w14:paraId="78904DA2" w14:textId="77777777" w:rsidR="00DB289A" w:rsidRDefault="00DB289A" w:rsidP="00A21446">
            <w:pPr>
              <w:pStyle w:val="PPN92tabletext"/>
            </w:pPr>
            <w:r w:rsidRPr="0044122B">
              <w:t>x</w:t>
            </w:r>
          </w:p>
        </w:tc>
        <w:tc>
          <w:tcPr>
            <w:tcW w:w="851" w:type="dxa"/>
          </w:tcPr>
          <w:p w14:paraId="52FF39FC" w14:textId="77777777" w:rsidR="00DB289A" w:rsidRDefault="00DB289A" w:rsidP="00A21446">
            <w:pPr>
              <w:pStyle w:val="PPN92tabletext"/>
            </w:pPr>
            <w:r w:rsidRPr="0044122B">
              <w:t>x</w:t>
            </w:r>
          </w:p>
        </w:tc>
        <w:tc>
          <w:tcPr>
            <w:tcW w:w="1134" w:type="dxa"/>
          </w:tcPr>
          <w:p w14:paraId="24605563" w14:textId="77777777" w:rsidR="00DB289A" w:rsidRDefault="00DB289A" w:rsidP="00A21446">
            <w:pPr>
              <w:pStyle w:val="PPN92tabletext"/>
            </w:pPr>
            <w:r w:rsidRPr="0044122B">
              <w:rPr>
                <w:rFonts w:ascii="Cambria" w:hAnsi="Cambria" w:cs="Cambria"/>
              </w:rPr>
              <w:t> </w:t>
            </w:r>
          </w:p>
        </w:tc>
        <w:tc>
          <w:tcPr>
            <w:tcW w:w="3544" w:type="dxa"/>
          </w:tcPr>
          <w:p w14:paraId="1EB86C77" w14:textId="77777777" w:rsidR="00DB289A" w:rsidRDefault="00DB289A" w:rsidP="00A21446">
            <w:pPr>
              <w:pStyle w:val="PPN92tabletextbullet"/>
            </w:pPr>
            <w:r w:rsidRPr="0044122B">
              <w:t xml:space="preserve">• Compressed </w:t>
            </w:r>
            <w:r w:rsidRPr="00C753F7">
              <w:t>coal dust or</w:t>
            </w:r>
            <w:r w:rsidRPr="0044122B">
              <w:t xml:space="preserve"> wood dust production</w:t>
            </w:r>
          </w:p>
          <w:p w14:paraId="2425DF3C" w14:textId="77777777" w:rsidR="00DB289A" w:rsidRDefault="00DB289A" w:rsidP="00A21446">
            <w:pPr>
              <w:pStyle w:val="PPN92tabletextbullet"/>
            </w:pPr>
            <w:r w:rsidRPr="0044122B">
              <w:t xml:space="preserve">• </w:t>
            </w:r>
            <w:r>
              <w:t>M</w:t>
            </w:r>
            <w:r w:rsidRPr="0044122B">
              <w:t>anufacturing clay bricks (except refractory bricks)</w:t>
            </w:r>
            <w:r>
              <w:t>.</w:t>
            </w:r>
          </w:p>
        </w:tc>
      </w:tr>
      <w:tr w:rsidR="00DB289A" w14:paraId="6E643821" w14:textId="77777777" w:rsidTr="00A21446">
        <w:tc>
          <w:tcPr>
            <w:tcW w:w="1272" w:type="dxa"/>
          </w:tcPr>
          <w:p w14:paraId="631F0D48" w14:textId="77777777" w:rsidR="00DB289A" w:rsidRPr="00376E57" w:rsidRDefault="00DB289A" w:rsidP="00A21446">
            <w:pPr>
              <w:pStyle w:val="PPN92Tableheaderrowtext"/>
            </w:pPr>
            <w:r w:rsidRPr="00376E57">
              <w:t>Type of use or activity</w:t>
            </w:r>
          </w:p>
          <w:p w14:paraId="394D62EA"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68D88A17" w14:textId="77777777" w:rsidR="00DB289A" w:rsidRPr="00376E57" w:rsidRDefault="00DB289A" w:rsidP="00A21446">
            <w:pPr>
              <w:pStyle w:val="PPN92Tableheaderrowtext"/>
            </w:pPr>
            <w:r w:rsidRPr="00376E57">
              <w:t xml:space="preserve">Potential adverse impacts: </w:t>
            </w:r>
          </w:p>
          <w:p w14:paraId="56368173" w14:textId="77777777" w:rsidR="00DB289A" w:rsidRPr="0044122B" w:rsidRDefault="00DB289A" w:rsidP="00A21446">
            <w:pPr>
              <w:pStyle w:val="PPN92Tableheaderrowtext"/>
            </w:pPr>
            <w:r w:rsidRPr="00376E57">
              <w:t>Hazardous air pollutants</w:t>
            </w:r>
          </w:p>
        </w:tc>
        <w:tc>
          <w:tcPr>
            <w:tcW w:w="851" w:type="dxa"/>
          </w:tcPr>
          <w:p w14:paraId="0411049A" w14:textId="77777777" w:rsidR="00DB289A" w:rsidRPr="00376E57" w:rsidRDefault="00DB289A" w:rsidP="00A21446">
            <w:pPr>
              <w:pStyle w:val="PPN92Tableheaderrowtext"/>
            </w:pPr>
            <w:r w:rsidRPr="00376E57">
              <w:t xml:space="preserve">Potential adverse impacts: </w:t>
            </w:r>
          </w:p>
          <w:p w14:paraId="1BEA4A09" w14:textId="77777777" w:rsidR="00DB289A" w:rsidRPr="0044122B" w:rsidRDefault="00DB289A" w:rsidP="00A21446">
            <w:pPr>
              <w:pStyle w:val="PPN92Tableheaderrowtext"/>
            </w:pPr>
            <w:r w:rsidRPr="00376E57">
              <w:t>Noise</w:t>
            </w:r>
          </w:p>
        </w:tc>
        <w:tc>
          <w:tcPr>
            <w:tcW w:w="850" w:type="dxa"/>
          </w:tcPr>
          <w:p w14:paraId="0626F6B1" w14:textId="77777777" w:rsidR="00DB289A" w:rsidRPr="00376E57" w:rsidRDefault="00DB289A" w:rsidP="00A21446">
            <w:pPr>
              <w:pStyle w:val="PPN92Tableheaderrowtext"/>
            </w:pPr>
            <w:r w:rsidRPr="00376E57">
              <w:t xml:space="preserve">Potential adverse impacts: </w:t>
            </w:r>
          </w:p>
          <w:p w14:paraId="1FD2995A" w14:textId="77777777" w:rsidR="00DB289A" w:rsidRPr="0044122B" w:rsidRDefault="00DB289A" w:rsidP="00A21446">
            <w:pPr>
              <w:pStyle w:val="PPN92Tableheaderrowtext"/>
              <w:rPr>
                <w:color w:val="000000"/>
              </w:rPr>
            </w:pPr>
            <w:r w:rsidRPr="00376E57">
              <w:t>Dust</w:t>
            </w:r>
          </w:p>
        </w:tc>
        <w:tc>
          <w:tcPr>
            <w:tcW w:w="851" w:type="dxa"/>
          </w:tcPr>
          <w:p w14:paraId="6D51DC3F" w14:textId="77777777" w:rsidR="00DB289A" w:rsidRPr="00376E57" w:rsidRDefault="00DB289A" w:rsidP="00A21446">
            <w:pPr>
              <w:pStyle w:val="PPN92Tableheaderrowtext"/>
            </w:pPr>
            <w:r w:rsidRPr="00376E57">
              <w:t xml:space="preserve">Potential adverse impacts: </w:t>
            </w:r>
          </w:p>
          <w:p w14:paraId="787B52D2" w14:textId="77777777" w:rsidR="00DB289A" w:rsidRPr="00376E57" w:rsidRDefault="00DB289A" w:rsidP="00A21446">
            <w:pPr>
              <w:pStyle w:val="PPN92Tableheaderrowtext"/>
            </w:pPr>
            <w:r w:rsidRPr="00376E57">
              <w:t>Odour</w:t>
            </w:r>
          </w:p>
          <w:p w14:paraId="2E253EE5" w14:textId="77777777" w:rsidR="00DB289A" w:rsidRPr="0044122B" w:rsidRDefault="00DB289A" w:rsidP="00A21446">
            <w:pPr>
              <w:pStyle w:val="PPN92Tableheaderrowtext"/>
            </w:pPr>
          </w:p>
        </w:tc>
        <w:tc>
          <w:tcPr>
            <w:tcW w:w="1134" w:type="dxa"/>
          </w:tcPr>
          <w:p w14:paraId="65EAB3BA" w14:textId="77777777" w:rsidR="00DB289A" w:rsidRPr="00376E57" w:rsidRDefault="00DB289A" w:rsidP="00A21446">
            <w:pPr>
              <w:pStyle w:val="PPN92Tableheaderrowtext"/>
            </w:pPr>
            <w:r w:rsidRPr="00376E57">
              <w:t xml:space="preserve">Potential adverse impacts: </w:t>
            </w:r>
          </w:p>
          <w:p w14:paraId="77FDCCEB" w14:textId="77777777" w:rsidR="00DB289A" w:rsidRPr="0044122B" w:rsidRDefault="00DB289A" w:rsidP="00A21446">
            <w:pPr>
              <w:pStyle w:val="PPN92Tableheaderrowtext"/>
            </w:pPr>
            <w:r w:rsidRPr="00376E57">
              <w:t>Other risk e.g. loss of containment</w:t>
            </w:r>
          </w:p>
        </w:tc>
        <w:tc>
          <w:tcPr>
            <w:tcW w:w="3544" w:type="dxa"/>
          </w:tcPr>
          <w:p w14:paraId="5EAB5838" w14:textId="77777777" w:rsidR="00DB289A" w:rsidRDefault="00DB289A" w:rsidP="00A21446">
            <w:pPr>
              <w:pStyle w:val="PPN92Tableheaderrowtext"/>
            </w:pPr>
            <w:r w:rsidRPr="00376E57">
              <w:t>Description of activity</w:t>
            </w:r>
          </w:p>
        </w:tc>
      </w:tr>
      <w:tr w:rsidR="00DB289A" w14:paraId="6CDB2700" w14:textId="77777777" w:rsidTr="00A21446">
        <w:tc>
          <w:tcPr>
            <w:tcW w:w="1272" w:type="dxa"/>
          </w:tcPr>
          <w:p w14:paraId="15CA3763" w14:textId="77777777" w:rsidR="00DB289A" w:rsidRDefault="00DB289A" w:rsidP="00A21446">
            <w:pPr>
              <w:pStyle w:val="PPN92tabletext"/>
            </w:pPr>
            <w:r w:rsidRPr="0044122B">
              <w:t>Chemical product</w:t>
            </w:r>
            <w:r>
              <w:t xml:space="preserve"> manufacture</w:t>
            </w:r>
            <w:r w:rsidRPr="0044122B">
              <w:t xml:space="preserve"> other than listed within this group</w:t>
            </w:r>
          </w:p>
        </w:tc>
        <w:tc>
          <w:tcPr>
            <w:tcW w:w="991" w:type="dxa"/>
          </w:tcPr>
          <w:p w14:paraId="09BB8BF0" w14:textId="77777777" w:rsidR="00DB289A" w:rsidRDefault="00DB289A" w:rsidP="00A21446">
            <w:pPr>
              <w:pStyle w:val="PPN92tabletext"/>
            </w:pPr>
            <w:r w:rsidRPr="0044122B">
              <w:t>x</w:t>
            </w:r>
          </w:p>
        </w:tc>
        <w:tc>
          <w:tcPr>
            <w:tcW w:w="851" w:type="dxa"/>
          </w:tcPr>
          <w:p w14:paraId="7AF427C9" w14:textId="77777777" w:rsidR="00DB289A" w:rsidRDefault="00DB289A" w:rsidP="00A21446">
            <w:pPr>
              <w:pStyle w:val="PPN92tabletext"/>
            </w:pPr>
            <w:r w:rsidRPr="0044122B">
              <w:t>x</w:t>
            </w:r>
          </w:p>
        </w:tc>
        <w:tc>
          <w:tcPr>
            <w:tcW w:w="850" w:type="dxa"/>
          </w:tcPr>
          <w:p w14:paraId="03A753AB" w14:textId="77777777" w:rsidR="00DB289A" w:rsidRDefault="00DB289A" w:rsidP="00A21446">
            <w:pPr>
              <w:pStyle w:val="PPN92tabletext"/>
            </w:pPr>
            <w:r w:rsidRPr="0044122B">
              <w:rPr>
                <w:color w:val="000000"/>
              </w:rPr>
              <w:t>x</w:t>
            </w:r>
          </w:p>
        </w:tc>
        <w:tc>
          <w:tcPr>
            <w:tcW w:w="851" w:type="dxa"/>
          </w:tcPr>
          <w:p w14:paraId="45416E29" w14:textId="77777777" w:rsidR="00DB289A" w:rsidRDefault="00DB289A" w:rsidP="00A21446">
            <w:pPr>
              <w:pStyle w:val="PPN92tabletext"/>
            </w:pPr>
            <w:r w:rsidRPr="0044122B">
              <w:t>x</w:t>
            </w:r>
          </w:p>
        </w:tc>
        <w:tc>
          <w:tcPr>
            <w:tcW w:w="1134" w:type="dxa"/>
          </w:tcPr>
          <w:p w14:paraId="7A2BE6B8" w14:textId="77777777" w:rsidR="00DB289A" w:rsidRDefault="00DB289A" w:rsidP="00A21446">
            <w:pPr>
              <w:pStyle w:val="PPN92tabletext"/>
            </w:pPr>
            <w:r w:rsidRPr="0044122B">
              <w:t>x</w:t>
            </w:r>
          </w:p>
        </w:tc>
        <w:tc>
          <w:tcPr>
            <w:tcW w:w="3544" w:type="dxa"/>
          </w:tcPr>
          <w:p w14:paraId="013F1A28" w14:textId="77777777" w:rsidR="00DB289A" w:rsidRDefault="00DB289A" w:rsidP="00A21446">
            <w:pPr>
              <w:pStyle w:val="PPN92tabletext"/>
            </w:pPr>
            <w:r>
              <w:t>Manufacture of other chemical products</w:t>
            </w:r>
          </w:p>
        </w:tc>
      </w:tr>
      <w:tr w:rsidR="00DB289A" w14:paraId="098F52A9" w14:textId="77777777" w:rsidTr="00A21446">
        <w:tc>
          <w:tcPr>
            <w:tcW w:w="1272" w:type="dxa"/>
          </w:tcPr>
          <w:p w14:paraId="2E742D3A" w14:textId="77777777" w:rsidR="00DB289A" w:rsidRPr="00376E57" w:rsidRDefault="00DB289A" w:rsidP="00A21446">
            <w:pPr>
              <w:pStyle w:val="PPN92Tableheaderrowtext"/>
            </w:pPr>
            <w:r w:rsidRPr="00376E57">
              <w:t>Type of use or activity</w:t>
            </w:r>
          </w:p>
          <w:p w14:paraId="39F7E39C" w14:textId="77777777" w:rsidR="00DB289A" w:rsidRPr="00C336A6" w:rsidRDefault="00DB289A" w:rsidP="00A21446">
            <w:pPr>
              <w:pStyle w:val="PPN92Tableheaderrowtext"/>
            </w:pPr>
            <w:r>
              <w:t>Chemical, petroleum and coal</w:t>
            </w:r>
            <w:r w:rsidRPr="00376E57">
              <w:t xml:space="preserve"> products</w:t>
            </w:r>
          </w:p>
        </w:tc>
        <w:tc>
          <w:tcPr>
            <w:tcW w:w="991" w:type="dxa"/>
          </w:tcPr>
          <w:p w14:paraId="75E3B3D5" w14:textId="77777777" w:rsidR="00DB289A" w:rsidRPr="00376E57" w:rsidRDefault="00DB289A" w:rsidP="00A21446">
            <w:pPr>
              <w:pStyle w:val="PPN92Tableheaderrowtext"/>
            </w:pPr>
            <w:r w:rsidRPr="00376E57">
              <w:t xml:space="preserve">Potential adverse impacts: </w:t>
            </w:r>
          </w:p>
          <w:p w14:paraId="3B76DC41" w14:textId="77777777" w:rsidR="00DB289A" w:rsidRPr="00C336A6" w:rsidRDefault="00DB289A" w:rsidP="00A21446">
            <w:pPr>
              <w:pStyle w:val="PPN92Tableheaderrowtext"/>
              <w:rPr>
                <w:rFonts w:ascii="Cambria" w:hAnsi="Cambria" w:cs="Cambria"/>
              </w:rPr>
            </w:pPr>
            <w:r w:rsidRPr="00376E57">
              <w:t>Hazardous air pollutants</w:t>
            </w:r>
          </w:p>
        </w:tc>
        <w:tc>
          <w:tcPr>
            <w:tcW w:w="851" w:type="dxa"/>
          </w:tcPr>
          <w:p w14:paraId="59EC766A" w14:textId="77777777" w:rsidR="00DB289A" w:rsidRPr="00376E57" w:rsidRDefault="00DB289A" w:rsidP="00A21446">
            <w:pPr>
              <w:pStyle w:val="PPN92Tableheaderrowtext"/>
            </w:pPr>
            <w:r w:rsidRPr="00376E57">
              <w:t xml:space="preserve">Potential adverse impacts: </w:t>
            </w:r>
          </w:p>
          <w:p w14:paraId="5F87A150" w14:textId="77777777" w:rsidR="00DB289A" w:rsidRPr="00C336A6" w:rsidRDefault="00DB289A" w:rsidP="00A21446">
            <w:pPr>
              <w:pStyle w:val="PPN92Tableheaderrowtext"/>
            </w:pPr>
            <w:r w:rsidRPr="00376E57">
              <w:t>Noise</w:t>
            </w:r>
          </w:p>
        </w:tc>
        <w:tc>
          <w:tcPr>
            <w:tcW w:w="850" w:type="dxa"/>
          </w:tcPr>
          <w:p w14:paraId="71446DF9" w14:textId="77777777" w:rsidR="00DB289A" w:rsidRPr="00376E57" w:rsidRDefault="00DB289A" w:rsidP="00A21446">
            <w:pPr>
              <w:pStyle w:val="PPN92Tableheaderrowtext"/>
            </w:pPr>
            <w:r w:rsidRPr="00376E57">
              <w:t xml:space="preserve">Potential adverse impacts: </w:t>
            </w:r>
          </w:p>
          <w:p w14:paraId="693BE995" w14:textId="77777777" w:rsidR="00DB289A" w:rsidRPr="00C336A6" w:rsidRDefault="00DB289A" w:rsidP="00A21446">
            <w:pPr>
              <w:pStyle w:val="PPN92Tableheaderrowtext"/>
            </w:pPr>
            <w:r w:rsidRPr="00376E57">
              <w:t>Dust</w:t>
            </w:r>
          </w:p>
        </w:tc>
        <w:tc>
          <w:tcPr>
            <w:tcW w:w="851" w:type="dxa"/>
          </w:tcPr>
          <w:p w14:paraId="3A7CEA59" w14:textId="77777777" w:rsidR="00DB289A" w:rsidRPr="00376E57" w:rsidRDefault="00DB289A" w:rsidP="00A21446">
            <w:pPr>
              <w:pStyle w:val="PPN92Tableheaderrowtext"/>
            </w:pPr>
            <w:r w:rsidRPr="00376E57">
              <w:t xml:space="preserve">Potential adverse impacts: </w:t>
            </w:r>
          </w:p>
          <w:p w14:paraId="65371D6A" w14:textId="77777777" w:rsidR="00DB289A" w:rsidRPr="00376E57" w:rsidRDefault="00DB289A" w:rsidP="00A21446">
            <w:pPr>
              <w:pStyle w:val="PPN92Tableheaderrowtext"/>
            </w:pPr>
            <w:r w:rsidRPr="00376E57">
              <w:t>Odour</w:t>
            </w:r>
          </w:p>
          <w:p w14:paraId="0E70577C" w14:textId="77777777" w:rsidR="00DB289A" w:rsidRPr="00C336A6" w:rsidRDefault="00DB289A" w:rsidP="00A21446">
            <w:pPr>
              <w:pStyle w:val="PPN92Tableheaderrowtext"/>
            </w:pPr>
          </w:p>
        </w:tc>
        <w:tc>
          <w:tcPr>
            <w:tcW w:w="1134" w:type="dxa"/>
          </w:tcPr>
          <w:p w14:paraId="06D8D9B6" w14:textId="77777777" w:rsidR="00DB289A" w:rsidRPr="00376E57" w:rsidRDefault="00DB289A" w:rsidP="00A21446">
            <w:pPr>
              <w:pStyle w:val="PPN92Tableheaderrowtext"/>
            </w:pPr>
            <w:r w:rsidRPr="00376E57">
              <w:t xml:space="preserve">Potential adverse impacts: </w:t>
            </w:r>
          </w:p>
          <w:p w14:paraId="4824CE4B" w14:textId="77777777" w:rsidR="00DB289A" w:rsidRPr="00C336A6" w:rsidRDefault="00DB289A" w:rsidP="00A21446">
            <w:pPr>
              <w:pStyle w:val="PPN92Tableheaderrowtext"/>
              <w:rPr>
                <w:rFonts w:ascii="Cambria" w:hAnsi="Cambria" w:cs="Cambria"/>
              </w:rPr>
            </w:pPr>
            <w:r w:rsidRPr="00376E57">
              <w:t>Other risk e.g. loss of containment</w:t>
            </w:r>
          </w:p>
        </w:tc>
        <w:tc>
          <w:tcPr>
            <w:tcW w:w="3544" w:type="dxa"/>
          </w:tcPr>
          <w:p w14:paraId="470AEF68" w14:textId="77777777" w:rsidR="00DB289A" w:rsidRPr="00C336A6" w:rsidRDefault="00DB289A" w:rsidP="00A21446">
            <w:pPr>
              <w:pStyle w:val="PPN92Tableheaderrowtext"/>
            </w:pPr>
            <w:r w:rsidRPr="00376E57">
              <w:t>Description of activity</w:t>
            </w:r>
          </w:p>
        </w:tc>
      </w:tr>
      <w:tr w:rsidR="00DB289A" w14:paraId="1948EB29" w14:textId="77777777" w:rsidTr="00A21446">
        <w:tc>
          <w:tcPr>
            <w:tcW w:w="1272" w:type="dxa"/>
          </w:tcPr>
          <w:p w14:paraId="5A62C3C2" w14:textId="77777777" w:rsidR="00DB289A" w:rsidRDefault="00DB289A" w:rsidP="00A21446">
            <w:pPr>
              <w:pStyle w:val="PPN92tabletext"/>
            </w:pPr>
            <w:r w:rsidRPr="00C336A6">
              <w:t>Coke processing</w:t>
            </w:r>
          </w:p>
        </w:tc>
        <w:tc>
          <w:tcPr>
            <w:tcW w:w="991" w:type="dxa"/>
          </w:tcPr>
          <w:p w14:paraId="19FCC351" w14:textId="77777777" w:rsidR="00DB289A" w:rsidRDefault="00DB289A" w:rsidP="00A21446">
            <w:pPr>
              <w:pStyle w:val="PPN92tabletext"/>
            </w:pPr>
            <w:r w:rsidRPr="00C336A6">
              <w:rPr>
                <w:rFonts w:ascii="Cambria" w:hAnsi="Cambria" w:cs="Cambria"/>
              </w:rPr>
              <w:t> </w:t>
            </w:r>
          </w:p>
        </w:tc>
        <w:tc>
          <w:tcPr>
            <w:tcW w:w="851" w:type="dxa"/>
          </w:tcPr>
          <w:p w14:paraId="10DDCC1A" w14:textId="77777777" w:rsidR="00DB289A" w:rsidRDefault="00DB289A" w:rsidP="00A21446">
            <w:pPr>
              <w:pStyle w:val="PPN92tabletext"/>
            </w:pPr>
            <w:r w:rsidRPr="00C336A6">
              <w:t>x</w:t>
            </w:r>
          </w:p>
        </w:tc>
        <w:tc>
          <w:tcPr>
            <w:tcW w:w="850" w:type="dxa"/>
          </w:tcPr>
          <w:p w14:paraId="27EBB479" w14:textId="77777777" w:rsidR="00DB289A" w:rsidRDefault="00DB289A" w:rsidP="00A21446">
            <w:pPr>
              <w:pStyle w:val="PPN92tabletext"/>
            </w:pPr>
            <w:r w:rsidRPr="00C336A6">
              <w:t>x</w:t>
            </w:r>
          </w:p>
        </w:tc>
        <w:tc>
          <w:tcPr>
            <w:tcW w:w="851" w:type="dxa"/>
          </w:tcPr>
          <w:p w14:paraId="1877542F" w14:textId="77777777" w:rsidR="00DB289A" w:rsidRDefault="00DB289A" w:rsidP="00A21446">
            <w:pPr>
              <w:pStyle w:val="PPN92tabletext"/>
            </w:pPr>
            <w:r w:rsidRPr="00C336A6">
              <w:t>x</w:t>
            </w:r>
          </w:p>
        </w:tc>
        <w:tc>
          <w:tcPr>
            <w:tcW w:w="1134" w:type="dxa"/>
          </w:tcPr>
          <w:p w14:paraId="34E55AD4" w14:textId="77777777" w:rsidR="00DB289A" w:rsidRDefault="00DB289A" w:rsidP="00A21446">
            <w:pPr>
              <w:pStyle w:val="PPN92tabletext"/>
            </w:pPr>
            <w:r w:rsidRPr="00C336A6">
              <w:rPr>
                <w:rFonts w:ascii="Cambria" w:hAnsi="Cambria" w:cs="Cambria"/>
              </w:rPr>
              <w:t> </w:t>
            </w:r>
          </w:p>
        </w:tc>
        <w:tc>
          <w:tcPr>
            <w:tcW w:w="3544" w:type="dxa"/>
          </w:tcPr>
          <w:p w14:paraId="5DDA42FE" w14:textId="77777777" w:rsidR="00DB289A" w:rsidRDefault="00DB289A" w:rsidP="00A21446">
            <w:pPr>
              <w:pStyle w:val="PPN92tabletext"/>
            </w:pPr>
            <w:r w:rsidRPr="00C336A6">
              <w:t>Coke is produced, quenched, cut, crushed and graded.</w:t>
            </w:r>
          </w:p>
        </w:tc>
      </w:tr>
      <w:tr w:rsidR="00DB289A" w14:paraId="345A0011" w14:textId="77777777" w:rsidTr="00A21446">
        <w:tc>
          <w:tcPr>
            <w:tcW w:w="1272" w:type="dxa"/>
          </w:tcPr>
          <w:p w14:paraId="1D72320E" w14:textId="77777777" w:rsidR="00DB289A" w:rsidRPr="00376E57" w:rsidRDefault="00DB289A" w:rsidP="00A21446">
            <w:pPr>
              <w:pStyle w:val="PPN92Tableheaderrowtext"/>
            </w:pPr>
            <w:r w:rsidRPr="00376E57">
              <w:t>Type of use or activity</w:t>
            </w:r>
          </w:p>
          <w:p w14:paraId="40F6F25E" w14:textId="77777777" w:rsidR="00DB289A" w:rsidRPr="00C336A6" w:rsidRDefault="00DB289A" w:rsidP="00A21446">
            <w:pPr>
              <w:pStyle w:val="PPN92Tableheaderrowtext"/>
            </w:pPr>
            <w:r>
              <w:t>Chemical, petroleum and coal</w:t>
            </w:r>
            <w:r w:rsidRPr="00376E57">
              <w:t xml:space="preserve"> products</w:t>
            </w:r>
          </w:p>
        </w:tc>
        <w:tc>
          <w:tcPr>
            <w:tcW w:w="991" w:type="dxa"/>
          </w:tcPr>
          <w:p w14:paraId="5CBCCB3A" w14:textId="77777777" w:rsidR="00DB289A" w:rsidRPr="00376E57" w:rsidRDefault="00DB289A" w:rsidP="00A21446">
            <w:pPr>
              <w:pStyle w:val="PPN92Tableheaderrowtext"/>
            </w:pPr>
            <w:r w:rsidRPr="00376E57">
              <w:t xml:space="preserve">Potential adverse impacts: </w:t>
            </w:r>
          </w:p>
          <w:p w14:paraId="51CD4A0F" w14:textId="77777777" w:rsidR="00DB289A" w:rsidRPr="00C336A6" w:rsidRDefault="00DB289A" w:rsidP="00A21446">
            <w:pPr>
              <w:pStyle w:val="PPN92Tableheaderrowtext"/>
              <w:rPr>
                <w:rFonts w:ascii="Cambria" w:hAnsi="Cambria" w:cs="Cambria"/>
              </w:rPr>
            </w:pPr>
            <w:r w:rsidRPr="00376E57">
              <w:t>Hazardous air pollutants</w:t>
            </w:r>
          </w:p>
        </w:tc>
        <w:tc>
          <w:tcPr>
            <w:tcW w:w="851" w:type="dxa"/>
          </w:tcPr>
          <w:p w14:paraId="4B9F010F" w14:textId="77777777" w:rsidR="00DB289A" w:rsidRPr="00376E57" w:rsidRDefault="00DB289A" w:rsidP="00A21446">
            <w:pPr>
              <w:pStyle w:val="PPN92Tableheaderrowtext"/>
            </w:pPr>
            <w:r w:rsidRPr="00376E57">
              <w:t xml:space="preserve">Potential adverse impacts: </w:t>
            </w:r>
          </w:p>
          <w:p w14:paraId="2DF86D99" w14:textId="77777777" w:rsidR="00DB289A" w:rsidRPr="00C336A6" w:rsidRDefault="00DB289A" w:rsidP="00A21446">
            <w:pPr>
              <w:pStyle w:val="PPN92Tableheaderrowtext"/>
            </w:pPr>
            <w:r w:rsidRPr="00376E57">
              <w:t>Noise</w:t>
            </w:r>
          </w:p>
        </w:tc>
        <w:tc>
          <w:tcPr>
            <w:tcW w:w="850" w:type="dxa"/>
          </w:tcPr>
          <w:p w14:paraId="2E91558F" w14:textId="77777777" w:rsidR="00DB289A" w:rsidRPr="00376E57" w:rsidRDefault="00DB289A" w:rsidP="00A21446">
            <w:pPr>
              <w:pStyle w:val="PPN92Tableheaderrowtext"/>
            </w:pPr>
            <w:r w:rsidRPr="00376E57">
              <w:t xml:space="preserve">Potential adverse impacts: </w:t>
            </w:r>
          </w:p>
          <w:p w14:paraId="188C13A9" w14:textId="77777777" w:rsidR="00DB289A" w:rsidRPr="00C336A6" w:rsidRDefault="00DB289A" w:rsidP="00A21446">
            <w:pPr>
              <w:pStyle w:val="PPN92Tableheaderrowtext"/>
            </w:pPr>
            <w:r w:rsidRPr="00376E57">
              <w:t>Dust</w:t>
            </w:r>
          </w:p>
        </w:tc>
        <w:tc>
          <w:tcPr>
            <w:tcW w:w="851" w:type="dxa"/>
          </w:tcPr>
          <w:p w14:paraId="50DB0386" w14:textId="77777777" w:rsidR="00DB289A" w:rsidRPr="00376E57" w:rsidRDefault="00DB289A" w:rsidP="00A21446">
            <w:pPr>
              <w:pStyle w:val="PPN92Tableheaderrowtext"/>
            </w:pPr>
            <w:r w:rsidRPr="00376E57">
              <w:t xml:space="preserve">Potential adverse impacts: </w:t>
            </w:r>
          </w:p>
          <w:p w14:paraId="7D23104E" w14:textId="77777777" w:rsidR="00DB289A" w:rsidRPr="00376E57" w:rsidRDefault="00DB289A" w:rsidP="00A21446">
            <w:pPr>
              <w:pStyle w:val="PPN92Tableheaderrowtext"/>
            </w:pPr>
            <w:r w:rsidRPr="00376E57">
              <w:t>Odour</w:t>
            </w:r>
          </w:p>
          <w:p w14:paraId="45357E5E" w14:textId="77777777" w:rsidR="00DB289A" w:rsidRPr="00C336A6" w:rsidRDefault="00DB289A" w:rsidP="00A21446">
            <w:pPr>
              <w:pStyle w:val="PPN92Tableheaderrowtext"/>
            </w:pPr>
          </w:p>
        </w:tc>
        <w:tc>
          <w:tcPr>
            <w:tcW w:w="1134" w:type="dxa"/>
          </w:tcPr>
          <w:p w14:paraId="303DA3B5" w14:textId="77777777" w:rsidR="00DB289A" w:rsidRPr="00376E57" w:rsidRDefault="00DB289A" w:rsidP="00A21446">
            <w:pPr>
              <w:pStyle w:val="PPN92Tableheaderrowtext"/>
            </w:pPr>
            <w:r w:rsidRPr="00376E57">
              <w:t xml:space="preserve">Potential adverse impacts: </w:t>
            </w:r>
          </w:p>
          <w:p w14:paraId="47BE1C23" w14:textId="77777777" w:rsidR="00DB289A" w:rsidRPr="00C336A6" w:rsidRDefault="00DB289A" w:rsidP="00A21446">
            <w:pPr>
              <w:pStyle w:val="PPN92Tableheaderrowtext"/>
            </w:pPr>
            <w:r w:rsidRPr="00376E57">
              <w:t>Other risk e.g. loss of containment</w:t>
            </w:r>
          </w:p>
        </w:tc>
        <w:tc>
          <w:tcPr>
            <w:tcW w:w="3544" w:type="dxa"/>
          </w:tcPr>
          <w:p w14:paraId="634A4C32" w14:textId="77777777" w:rsidR="00DB289A" w:rsidRPr="00C336A6" w:rsidRDefault="00DB289A" w:rsidP="00A21446">
            <w:pPr>
              <w:pStyle w:val="PPN92Tableheaderrowtext"/>
            </w:pPr>
            <w:r w:rsidRPr="00376E57">
              <w:t>Description of activity</w:t>
            </w:r>
          </w:p>
        </w:tc>
      </w:tr>
      <w:tr w:rsidR="00DB289A" w14:paraId="17101C52" w14:textId="77777777" w:rsidTr="00A21446">
        <w:tc>
          <w:tcPr>
            <w:tcW w:w="1272" w:type="dxa"/>
          </w:tcPr>
          <w:p w14:paraId="7BC16736" w14:textId="77777777" w:rsidR="00DB289A" w:rsidRDefault="00DB289A" w:rsidP="00A21446">
            <w:pPr>
              <w:pStyle w:val="PPN92tabletext"/>
            </w:pPr>
            <w:r w:rsidRPr="00C336A6">
              <w:lastRenderedPageBreak/>
              <w:t>Cosmetics and toiletries production</w:t>
            </w:r>
          </w:p>
        </w:tc>
        <w:tc>
          <w:tcPr>
            <w:tcW w:w="991" w:type="dxa"/>
          </w:tcPr>
          <w:p w14:paraId="45A1770E" w14:textId="77777777" w:rsidR="00DB289A" w:rsidRDefault="00DB289A" w:rsidP="00A21446">
            <w:pPr>
              <w:pStyle w:val="PPN92tabletext"/>
            </w:pPr>
            <w:r w:rsidRPr="00C336A6">
              <w:rPr>
                <w:rFonts w:ascii="Cambria" w:hAnsi="Cambria" w:cs="Cambria"/>
              </w:rPr>
              <w:t> </w:t>
            </w:r>
          </w:p>
        </w:tc>
        <w:tc>
          <w:tcPr>
            <w:tcW w:w="851" w:type="dxa"/>
          </w:tcPr>
          <w:p w14:paraId="5E61386A" w14:textId="77777777" w:rsidR="00DB289A" w:rsidRDefault="00DB289A" w:rsidP="00A21446">
            <w:pPr>
              <w:pStyle w:val="PPN92tabletext"/>
            </w:pPr>
            <w:r w:rsidRPr="00C336A6">
              <w:t>x</w:t>
            </w:r>
          </w:p>
        </w:tc>
        <w:tc>
          <w:tcPr>
            <w:tcW w:w="850" w:type="dxa"/>
          </w:tcPr>
          <w:p w14:paraId="52BE1CAA" w14:textId="77777777" w:rsidR="00DB289A" w:rsidRDefault="00DB289A" w:rsidP="00A21446">
            <w:pPr>
              <w:pStyle w:val="PPN92tabletext"/>
            </w:pPr>
            <w:r w:rsidRPr="00C336A6">
              <w:t>x</w:t>
            </w:r>
          </w:p>
        </w:tc>
        <w:tc>
          <w:tcPr>
            <w:tcW w:w="851" w:type="dxa"/>
          </w:tcPr>
          <w:p w14:paraId="625E7DA6" w14:textId="77777777" w:rsidR="00DB289A" w:rsidRDefault="00DB289A" w:rsidP="00A21446">
            <w:pPr>
              <w:pStyle w:val="PPN92tabletext"/>
            </w:pPr>
            <w:r w:rsidRPr="00C336A6">
              <w:t>x</w:t>
            </w:r>
          </w:p>
        </w:tc>
        <w:tc>
          <w:tcPr>
            <w:tcW w:w="1134" w:type="dxa"/>
          </w:tcPr>
          <w:p w14:paraId="5E07259D" w14:textId="77777777" w:rsidR="00DB289A" w:rsidRDefault="00DB289A" w:rsidP="00A21446">
            <w:pPr>
              <w:pStyle w:val="PPN92tabletext"/>
            </w:pPr>
            <w:r w:rsidRPr="00C336A6">
              <w:t>x</w:t>
            </w:r>
          </w:p>
        </w:tc>
        <w:tc>
          <w:tcPr>
            <w:tcW w:w="3544" w:type="dxa"/>
          </w:tcPr>
          <w:p w14:paraId="533AEFD8" w14:textId="77777777" w:rsidR="00DB289A" w:rsidRDefault="00DB289A" w:rsidP="00A21446">
            <w:pPr>
              <w:pStyle w:val="PPN92tabletext"/>
            </w:pPr>
            <w:r w:rsidRPr="00C336A6">
              <w:t>Manufacture of cosmetics and toiletries.</w:t>
            </w:r>
          </w:p>
        </w:tc>
      </w:tr>
      <w:tr w:rsidR="00DB289A" w14:paraId="28647C89" w14:textId="77777777" w:rsidTr="00A21446">
        <w:tc>
          <w:tcPr>
            <w:tcW w:w="1272" w:type="dxa"/>
          </w:tcPr>
          <w:p w14:paraId="601B2A03" w14:textId="77777777" w:rsidR="00DB289A" w:rsidRPr="00376E57" w:rsidRDefault="00DB289A" w:rsidP="00A21446">
            <w:pPr>
              <w:pStyle w:val="PPN92Tableheaderrowtext"/>
            </w:pPr>
            <w:r w:rsidRPr="00376E57">
              <w:t>Type of use or activity</w:t>
            </w:r>
          </w:p>
          <w:p w14:paraId="0D27A616" w14:textId="77777777" w:rsidR="00DB289A" w:rsidRPr="00C336A6" w:rsidRDefault="00DB289A" w:rsidP="00A21446">
            <w:pPr>
              <w:pStyle w:val="PPN92Tableheaderrowtext"/>
            </w:pPr>
            <w:r>
              <w:t>Chemical, petroleum and coal</w:t>
            </w:r>
            <w:r w:rsidRPr="00376E57">
              <w:t xml:space="preserve"> products</w:t>
            </w:r>
          </w:p>
        </w:tc>
        <w:tc>
          <w:tcPr>
            <w:tcW w:w="991" w:type="dxa"/>
          </w:tcPr>
          <w:p w14:paraId="451B4A2C" w14:textId="77777777" w:rsidR="00DB289A" w:rsidRPr="00376E57" w:rsidRDefault="00DB289A" w:rsidP="00A21446">
            <w:pPr>
              <w:pStyle w:val="PPN92Tableheaderrowtext"/>
            </w:pPr>
            <w:r w:rsidRPr="00376E57">
              <w:t xml:space="preserve">Potential adverse impacts: </w:t>
            </w:r>
          </w:p>
          <w:p w14:paraId="42F94BF5" w14:textId="77777777" w:rsidR="00DB289A" w:rsidRPr="00C336A6" w:rsidRDefault="00DB289A" w:rsidP="00A21446">
            <w:pPr>
              <w:pStyle w:val="PPN92Tableheaderrowtext"/>
            </w:pPr>
            <w:r w:rsidRPr="00376E57">
              <w:t>Hazardous air pollutants</w:t>
            </w:r>
          </w:p>
        </w:tc>
        <w:tc>
          <w:tcPr>
            <w:tcW w:w="851" w:type="dxa"/>
          </w:tcPr>
          <w:p w14:paraId="70E3C4E7" w14:textId="77777777" w:rsidR="00DB289A" w:rsidRPr="00376E57" w:rsidRDefault="00DB289A" w:rsidP="00A21446">
            <w:pPr>
              <w:pStyle w:val="PPN92Tableheaderrowtext"/>
            </w:pPr>
            <w:r w:rsidRPr="00376E57">
              <w:t xml:space="preserve">Potential adverse impacts: </w:t>
            </w:r>
          </w:p>
          <w:p w14:paraId="6D05B605" w14:textId="77777777" w:rsidR="00DB289A" w:rsidRPr="00C336A6" w:rsidRDefault="00DB289A" w:rsidP="00A21446">
            <w:pPr>
              <w:pStyle w:val="PPN92Tableheaderrowtext"/>
            </w:pPr>
            <w:r w:rsidRPr="00376E57">
              <w:t>Noise</w:t>
            </w:r>
          </w:p>
        </w:tc>
        <w:tc>
          <w:tcPr>
            <w:tcW w:w="850" w:type="dxa"/>
          </w:tcPr>
          <w:p w14:paraId="0F24D16F" w14:textId="77777777" w:rsidR="00DB289A" w:rsidRPr="00376E57" w:rsidRDefault="00DB289A" w:rsidP="00A21446">
            <w:pPr>
              <w:pStyle w:val="PPN92Tableheaderrowtext"/>
            </w:pPr>
            <w:r w:rsidRPr="00376E57">
              <w:t xml:space="preserve">Potential adverse impacts: </w:t>
            </w:r>
          </w:p>
          <w:p w14:paraId="12834D4B" w14:textId="77777777" w:rsidR="00DB289A" w:rsidRPr="00C336A6" w:rsidRDefault="00DB289A" w:rsidP="00A21446">
            <w:pPr>
              <w:pStyle w:val="PPN92Tableheaderrowtext"/>
            </w:pPr>
            <w:r w:rsidRPr="00376E57">
              <w:t>Dust</w:t>
            </w:r>
          </w:p>
        </w:tc>
        <w:tc>
          <w:tcPr>
            <w:tcW w:w="851" w:type="dxa"/>
          </w:tcPr>
          <w:p w14:paraId="5238F20A" w14:textId="77777777" w:rsidR="00DB289A" w:rsidRPr="00376E57" w:rsidRDefault="00DB289A" w:rsidP="00A21446">
            <w:pPr>
              <w:pStyle w:val="PPN92Tableheaderrowtext"/>
            </w:pPr>
            <w:r w:rsidRPr="00376E57">
              <w:t xml:space="preserve">Potential adverse impacts: </w:t>
            </w:r>
          </w:p>
          <w:p w14:paraId="6DAA4185" w14:textId="77777777" w:rsidR="00DB289A" w:rsidRPr="00376E57" w:rsidRDefault="00DB289A" w:rsidP="00A21446">
            <w:pPr>
              <w:pStyle w:val="PPN92Tableheaderrowtext"/>
            </w:pPr>
            <w:r w:rsidRPr="00376E57">
              <w:t>Odour</w:t>
            </w:r>
          </w:p>
          <w:p w14:paraId="37A08DFE" w14:textId="77777777" w:rsidR="00DB289A" w:rsidRPr="00C336A6" w:rsidRDefault="00DB289A" w:rsidP="00A21446">
            <w:pPr>
              <w:pStyle w:val="PPN92Tableheaderrowtext"/>
            </w:pPr>
          </w:p>
        </w:tc>
        <w:tc>
          <w:tcPr>
            <w:tcW w:w="1134" w:type="dxa"/>
          </w:tcPr>
          <w:p w14:paraId="25741AB9" w14:textId="77777777" w:rsidR="00DB289A" w:rsidRPr="00376E57" w:rsidRDefault="00DB289A" w:rsidP="00A21446">
            <w:pPr>
              <w:pStyle w:val="PPN92Tableheaderrowtext"/>
            </w:pPr>
            <w:r w:rsidRPr="00376E57">
              <w:t xml:space="preserve">Potential adverse impacts: </w:t>
            </w:r>
          </w:p>
          <w:p w14:paraId="7231EFB0" w14:textId="77777777" w:rsidR="00DB289A" w:rsidRPr="00C336A6" w:rsidRDefault="00DB289A" w:rsidP="00A21446">
            <w:pPr>
              <w:pStyle w:val="PPN92Tableheaderrowtext"/>
            </w:pPr>
            <w:r w:rsidRPr="00376E57">
              <w:t>Other risk e.g. loss of containment</w:t>
            </w:r>
          </w:p>
        </w:tc>
        <w:tc>
          <w:tcPr>
            <w:tcW w:w="3544" w:type="dxa"/>
          </w:tcPr>
          <w:p w14:paraId="00C533E5" w14:textId="77777777" w:rsidR="00DB289A" w:rsidRPr="00C336A6" w:rsidRDefault="00DB289A" w:rsidP="00A21446">
            <w:pPr>
              <w:pStyle w:val="PPN92Tableheaderrowtext"/>
            </w:pPr>
            <w:r w:rsidRPr="00376E57">
              <w:t>Description of activity</w:t>
            </w:r>
          </w:p>
        </w:tc>
      </w:tr>
      <w:tr w:rsidR="00DB289A" w14:paraId="7EE55BD4" w14:textId="77777777" w:rsidTr="00A21446">
        <w:tc>
          <w:tcPr>
            <w:tcW w:w="1272" w:type="dxa"/>
          </w:tcPr>
          <w:p w14:paraId="320A4AEB" w14:textId="77777777" w:rsidR="00DB289A" w:rsidRDefault="00DB289A" w:rsidP="00A21446">
            <w:pPr>
              <w:pStyle w:val="PPN92tabletext"/>
            </w:pPr>
            <w:r w:rsidRPr="00C336A6">
              <w:t>Fertiliser production</w:t>
            </w:r>
          </w:p>
        </w:tc>
        <w:tc>
          <w:tcPr>
            <w:tcW w:w="991" w:type="dxa"/>
          </w:tcPr>
          <w:p w14:paraId="4FE8F2B9" w14:textId="77777777" w:rsidR="00DB289A" w:rsidRDefault="00DB289A" w:rsidP="00A21446">
            <w:pPr>
              <w:pStyle w:val="PPN92tabletext"/>
            </w:pPr>
            <w:r w:rsidRPr="00C336A6">
              <w:t>x</w:t>
            </w:r>
          </w:p>
        </w:tc>
        <w:tc>
          <w:tcPr>
            <w:tcW w:w="851" w:type="dxa"/>
          </w:tcPr>
          <w:p w14:paraId="36B48121" w14:textId="77777777" w:rsidR="00DB289A" w:rsidRDefault="00DB289A" w:rsidP="00A21446">
            <w:pPr>
              <w:pStyle w:val="PPN92tabletext"/>
            </w:pPr>
            <w:r w:rsidRPr="00C336A6">
              <w:t>x</w:t>
            </w:r>
          </w:p>
        </w:tc>
        <w:tc>
          <w:tcPr>
            <w:tcW w:w="850" w:type="dxa"/>
          </w:tcPr>
          <w:p w14:paraId="45CAAFF2" w14:textId="77777777" w:rsidR="00DB289A" w:rsidRDefault="00DB289A" w:rsidP="00A21446">
            <w:pPr>
              <w:pStyle w:val="PPN92tabletext"/>
            </w:pPr>
            <w:r w:rsidRPr="00C336A6">
              <w:t>x</w:t>
            </w:r>
          </w:p>
        </w:tc>
        <w:tc>
          <w:tcPr>
            <w:tcW w:w="851" w:type="dxa"/>
          </w:tcPr>
          <w:p w14:paraId="0BCCB268" w14:textId="77777777" w:rsidR="00DB289A" w:rsidRDefault="00DB289A" w:rsidP="00A21446">
            <w:pPr>
              <w:pStyle w:val="PPN92tabletext"/>
            </w:pPr>
            <w:r w:rsidRPr="00C336A6">
              <w:t>x</w:t>
            </w:r>
          </w:p>
        </w:tc>
        <w:tc>
          <w:tcPr>
            <w:tcW w:w="1134" w:type="dxa"/>
          </w:tcPr>
          <w:p w14:paraId="46E4EAF1" w14:textId="77777777" w:rsidR="00DB289A" w:rsidRDefault="00DB289A" w:rsidP="00A21446">
            <w:pPr>
              <w:pStyle w:val="PPN92tabletext"/>
            </w:pPr>
            <w:r w:rsidRPr="00C336A6">
              <w:t>x</w:t>
            </w:r>
          </w:p>
        </w:tc>
        <w:tc>
          <w:tcPr>
            <w:tcW w:w="3544" w:type="dxa"/>
          </w:tcPr>
          <w:p w14:paraId="5715EB01" w14:textId="77777777" w:rsidR="00DB289A" w:rsidRDefault="00DB289A" w:rsidP="00A21446">
            <w:pPr>
              <w:pStyle w:val="PPN92tabletext"/>
            </w:pPr>
            <w:r w:rsidRPr="00C336A6">
              <w:t>Manufacture of artificial fertilisers (HF, NH3, SO2).</w:t>
            </w:r>
          </w:p>
        </w:tc>
      </w:tr>
      <w:tr w:rsidR="00DB289A" w14:paraId="3F20736F" w14:textId="77777777" w:rsidTr="00A21446">
        <w:tc>
          <w:tcPr>
            <w:tcW w:w="1272" w:type="dxa"/>
          </w:tcPr>
          <w:p w14:paraId="4000C562" w14:textId="77777777" w:rsidR="00DB289A" w:rsidRPr="00376E57" w:rsidRDefault="00DB289A" w:rsidP="00A21446">
            <w:pPr>
              <w:pStyle w:val="PPN92Tableheaderrowtext"/>
            </w:pPr>
            <w:r w:rsidRPr="00376E57">
              <w:t>Type of use or activity</w:t>
            </w:r>
          </w:p>
          <w:p w14:paraId="78A113B2" w14:textId="77777777" w:rsidR="00DB289A" w:rsidRPr="00C336A6" w:rsidRDefault="00DB289A" w:rsidP="00A21446">
            <w:pPr>
              <w:pStyle w:val="PPN92Tableheaderrowtext"/>
            </w:pPr>
            <w:r>
              <w:t>Chemical, petroleum and coal</w:t>
            </w:r>
            <w:r w:rsidRPr="00376E57">
              <w:t xml:space="preserve"> products</w:t>
            </w:r>
          </w:p>
        </w:tc>
        <w:tc>
          <w:tcPr>
            <w:tcW w:w="991" w:type="dxa"/>
          </w:tcPr>
          <w:p w14:paraId="567D7E5C" w14:textId="77777777" w:rsidR="00DB289A" w:rsidRPr="00376E57" w:rsidRDefault="00DB289A" w:rsidP="00A21446">
            <w:pPr>
              <w:pStyle w:val="PPN92Tableheaderrowtext"/>
            </w:pPr>
            <w:r w:rsidRPr="00376E57">
              <w:t xml:space="preserve">Potential adverse impacts: </w:t>
            </w:r>
          </w:p>
          <w:p w14:paraId="27658270" w14:textId="77777777" w:rsidR="00DB289A" w:rsidRPr="00C336A6" w:rsidRDefault="00DB289A" w:rsidP="00A21446">
            <w:pPr>
              <w:pStyle w:val="PPN92Tableheaderrowtext"/>
            </w:pPr>
            <w:r w:rsidRPr="00376E57">
              <w:t>Hazardous air pollutants</w:t>
            </w:r>
          </w:p>
        </w:tc>
        <w:tc>
          <w:tcPr>
            <w:tcW w:w="851" w:type="dxa"/>
          </w:tcPr>
          <w:p w14:paraId="7C49D58E" w14:textId="77777777" w:rsidR="00DB289A" w:rsidRPr="00376E57" w:rsidRDefault="00DB289A" w:rsidP="00A21446">
            <w:pPr>
              <w:pStyle w:val="PPN92Tableheaderrowtext"/>
            </w:pPr>
            <w:r w:rsidRPr="00376E57">
              <w:t xml:space="preserve">Potential adverse impacts: </w:t>
            </w:r>
          </w:p>
          <w:p w14:paraId="3792A4BE" w14:textId="77777777" w:rsidR="00DB289A" w:rsidRPr="00C336A6" w:rsidRDefault="00DB289A" w:rsidP="00A21446">
            <w:pPr>
              <w:pStyle w:val="PPN92Tableheaderrowtext"/>
            </w:pPr>
            <w:r w:rsidRPr="00376E57">
              <w:t>Noise</w:t>
            </w:r>
          </w:p>
        </w:tc>
        <w:tc>
          <w:tcPr>
            <w:tcW w:w="850" w:type="dxa"/>
          </w:tcPr>
          <w:p w14:paraId="0FC6E61E" w14:textId="77777777" w:rsidR="00DB289A" w:rsidRPr="00376E57" w:rsidRDefault="00DB289A" w:rsidP="00A21446">
            <w:pPr>
              <w:pStyle w:val="PPN92Tableheaderrowtext"/>
            </w:pPr>
            <w:r w:rsidRPr="00376E57">
              <w:t xml:space="preserve">Potential adverse impacts: </w:t>
            </w:r>
          </w:p>
          <w:p w14:paraId="5C76BF40" w14:textId="77777777" w:rsidR="00DB289A" w:rsidRPr="00C336A6" w:rsidRDefault="00DB289A" w:rsidP="00A21446">
            <w:pPr>
              <w:pStyle w:val="PPN92Tableheaderrowtext"/>
            </w:pPr>
            <w:r w:rsidRPr="00376E57">
              <w:t>Dust</w:t>
            </w:r>
          </w:p>
        </w:tc>
        <w:tc>
          <w:tcPr>
            <w:tcW w:w="851" w:type="dxa"/>
          </w:tcPr>
          <w:p w14:paraId="5293D67C" w14:textId="77777777" w:rsidR="00DB289A" w:rsidRPr="00376E57" w:rsidRDefault="00DB289A" w:rsidP="00A21446">
            <w:pPr>
              <w:pStyle w:val="PPN92Tableheaderrowtext"/>
            </w:pPr>
            <w:r w:rsidRPr="00376E57">
              <w:t xml:space="preserve">Potential adverse impacts: </w:t>
            </w:r>
          </w:p>
          <w:p w14:paraId="0C9843E4" w14:textId="77777777" w:rsidR="00DB289A" w:rsidRPr="00376E57" w:rsidRDefault="00DB289A" w:rsidP="00A21446">
            <w:pPr>
              <w:pStyle w:val="PPN92Tableheaderrowtext"/>
            </w:pPr>
            <w:r w:rsidRPr="00376E57">
              <w:t>Odour</w:t>
            </w:r>
          </w:p>
          <w:p w14:paraId="48714A6F" w14:textId="77777777" w:rsidR="00DB289A" w:rsidRPr="00C336A6" w:rsidRDefault="00DB289A" w:rsidP="00A21446">
            <w:pPr>
              <w:pStyle w:val="PPN92Tableheaderrowtext"/>
            </w:pPr>
          </w:p>
        </w:tc>
        <w:tc>
          <w:tcPr>
            <w:tcW w:w="1134" w:type="dxa"/>
          </w:tcPr>
          <w:p w14:paraId="3D415E8A" w14:textId="77777777" w:rsidR="00DB289A" w:rsidRPr="00376E57" w:rsidRDefault="00DB289A" w:rsidP="00A21446">
            <w:pPr>
              <w:pStyle w:val="PPN92Tableheaderrowtext"/>
            </w:pPr>
            <w:r w:rsidRPr="00376E57">
              <w:t xml:space="preserve">Potential adverse impacts: </w:t>
            </w:r>
          </w:p>
          <w:p w14:paraId="0FD4A249" w14:textId="77777777" w:rsidR="00DB289A" w:rsidRPr="00C336A6" w:rsidRDefault="00DB289A" w:rsidP="00A21446">
            <w:pPr>
              <w:pStyle w:val="PPN92Tableheaderrowtext"/>
            </w:pPr>
            <w:r w:rsidRPr="00376E57">
              <w:t>Other risk e.g. loss of containment</w:t>
            </w:r>
          </w:p>
        </w:tc>
        <w:tc>
          <w:tcPr>
            <w:tcW w:w="3544" w:type="dxa"/>
          </w:tcPr>
          <w:p w14:paraId="6B628F4D" w14:textId="77777777" w:rsidR="00DB289A" w:rsidRPr="00C336A6" w:rsidRDefault="00DB289A" w:rsidP="00A21446">
            <w:pPr>
              <w:pStyle w:val="PPN92Tableheaderrowtext"/>
            </w:pPr>
            <w:r w:rsidRPr="00376E57">
              <w:t>Description of activity</w:t>
            </w:r>
          </w:p>
        </w:tc>
      </w:tr>
      <w:tr w:rsidR="00DB289A" w14:paraId="753DD113" w14:textId="77777777" w:rsidTr="00A21446">
        <w:tc>
          <w:tcPr>
            <w:tcW w:w="1272" w:type="dxa"/>
          </w:tcPr>
          <w:p w14:paraId="5AF949E8" w14:textId="77777777" w:rsidR="00DB289A" w:rsidRDefault="00DB289A" w:rsidP="00A21446">
            <w:pPr>
              <w:pStyle w:val="PPN92tabletext"/>
            </w:pPr>
            <w:r w:rsidRPr="00C336A6">
              <w:t>Gasworks</w:t>
            </w:r>
          </w:p>
        </w:tc>
        <w:tc>
          <w:tcPr>
            <w:tcW w:w="991" w:type="dxa"/>
          </w:tcPr>
          <w:p w14:paraId="2895284B" w14:textId="77777777" w:rsidR="00DB289A" w:rsidRDefault="00DB289A" w:rsidP="00A21446">
            <w:pPr>
              <w:pStyle w:val="PPN92tabletext"/>
            </w:pPr>
            <w:r w:rsidRPr="00C336A6">
              <w:t>x</w:t>
            </w:r>
          </w:p>
        </w:tc>
        <w:tc>
          <w:tcPr>
            <w:tcW w:w="851" w:type="dxa"/>
          </w:tcPr>
          <w:p w14:paraId="7D378502" w14:textId="77777777" w:rsidR="00DB289A" w:rsidRDefault="00DB289A" w:rsidP="00A21446">
            <w:pPr>
              <w:pStyle w:val="PPN92tabletext"/>
            </w:pPr>
            <w:r w:rsidRPr="00C336A6">
              <w:t>x</w:t>
            </w:r>
          </w:p>
        </w:tc>
        <w:tc>
          <w:tcPr>
            <w:tcW w:w="850" w:type="dxa"/>
          </w:tcPr>
          <w:p w14:paraId="55F68DAB" w14:textId="77777777" w:rsidR="00DB289A" w:rsidRDefault="00DB289A" w:rsidP="00A21446">
            <w:pPr>
              <w:pStyle w:val="PPN92tabletext"/>
            </w:pPr>
            <w:r w:rsidRPr="00C336A6">
              <w:t>x</w:t>
            </w:r>
          </w:p>
        </w:tc>
        <w:tc>
          <w:tcPr>
            <w:tcW w:w="851" w:type="dxa"/>
          </w:tcPr>
          <w:p w14:paraId="6EA5C158" w14:textId="77777777" w:rsidR="00DB289A" w:rsidRDefault="00DB289A" w:rsidP="00A21446">
            <w:pPr>
              <w:pStyle w:val="PPN92tabletext"/>
            </w:pPr>
            <w:r w:rsidRPr="00C336A6">
              <w:t>x</w:t>
            </w:r>
          </w:p>
        </w:tc>
        <w:tc>
          <w:tcPr>
            <w:tcW w:w="1134" w:type="dxa"/>
          </w:tcPr>
          <w:p w14:paraId="67F74035" w14:textId="77777777" w:rsidR="00DB289A" w:rsidRDefault="00DB289A" w:rsidP="00A21446">
            <w:pPr>
              <w:pStyle w:val="PPN92tabletext"/>
            </w:pPr>
            <w:r w:rsidRPr="00C336A6">
              <w:t>x</w:t>
            </w:r>
          </w:p>
        </w:tc>
        <w:tc>
          <w:tcPr>
            <w:tcW w:w="3544" w:type="dxa"/>
          </w:tcPr>
          <w:p w14:paraId="1367192F" w14:textId="77777777" w:rsidR="00DB289A" w:rsidRDefault="00DB289A" w:rsidP="00A21446">
            <w:pPr>
              <w:pStyle w:val="PPN92tabletext"/>
            </w:pPr>
            <w:r w:rsidRPr="00C336A6">
              <w:t xml:space="preserve">Premises on which coal, coke and oil (including mixtures or derivatives of) are processed to produce combustible gas. </w:t>
            </w:r>
          </w:p>
        </w:tc>
      </w:tr>
      <w:tr w:rsidR="00DB289A" w14:paraId="313B6C2D" w14:textId="77777777" w:rsidTr="00A21446">
        <w:tc>
          <w:tcPr>
            <w:tcW w:w="1272" w:type="dxa"/>
          </w:tcPr>
          <w:p w14:paraId="5F8ABE29" w14:textId="77777777" w:rsidR="00DB289A" w:rsidRPr="00376E57" w:rsidRDefault="00DB289A" w:rsidP="00A21446">
            <w:pPr>
              <w:pStyle w:val="PPN92Tableheaderrowtext"/>
            </w:pPr>
            <w:r w:rsidRPr="00376E57">
              <w:t>Type of use or activity</w:t>
            </w:r>
          </w:p>
          <w:p w14:paraId="68AE1943"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7A0C0E88" w14:textId="77777777" w:rsidR="00DB289A" w:rsidRPr="00376E57" w:rsidRDefault="00DB289A" w:rsidP="00A21446">
            <w:pPr>
              <w:pStyle w:val="PPN92Tableheaderrowtext"/>
            </w:pPr>
            <w:r w:rsidRPr="00376E57">
              <w:t xml:space="preserve">Potential adverse impacts: </w:t>
            </w:r>
          </w:p>
          <w:p w14:paraId="3B966687" w14:textId="77777777" w:rsidR="00DB289A" w:rsidRPr="0044122B" w:rsidRDefault="00DB289A" w:rsidP="00A21446">
            <w:pPr>
              <w:pStyle w:val="PPN92Tableheaderrowtext"/>
            </w:pPr>
            <w:r w:rsidRPr="00376E57">
              <w:t>Hazardous air pollutants</w:t>
            </w:r>
          </w:p>
        </w:tc>
        <w:tc>
          <w:tcPr>
            <w:tcW w:w="851" w:type="dxa"/>
          </w:tcPr>
          <w:p w14:paraId="13E80AE8" w14:textId="77777777" w:rsidR="00DB289A" w:rsidRPr="00376E57" w:rsidRDefault="00DB289A" w:rsidP="00A21446">
            <w:pPr>
              <w:pStyle w:val="PPN92Tableheaderrowtext"/>
            </w:pPr>
            <w:r w:rsidRPr="00376E57">
              <w:t xml:space="preserve">Potential adverse impacts: </w:t>
            </w:r>
          </w:p>
          <w:p w14:paraId="47F73328" w14:textId="77777777" w:rsidR="00DB289A" w:rsidRPr="0044122B" w:rsidRDefault="00DB289A" w:rsidP="00A21446">
            <w:pPr>
              <w:pStyle w:val="PPN92Tableheaderrowtext"/>
            </w:pPr>
            <w:r w:rsidRPr="00376E57">
              <w:t>Noise</w:t>
            </w:r>
          </w:p>
        </w:tc>
        <w:tc>
          <w:tcPr>
            <w:tcW w:w="850" w:type="dxa"/>
          </w:tcPr>
          <w:p w14:paraId="71726D4E" w14:textId="77777777" w:rsidR="00DB289A" w:rsidRPr="00376E57" w:rsidRDefault="00DB289A" w:rsidP="00A21446">
            <w:pPr>
              <w:pStyle w:val="PPN92Tableheaderrowtext"/>
            </w:pPr>
            <w:r w:rsidRPr="00376E57">
              <w:t xml:space="preserve">Potential adverse impacts: </w:t>
            </w:r>
          </w:p>
          <w:p w14:paraId="4DD83921" w14:textId="77777777" w:rsidR="00DB289A" w:rsidRPr="0044122B" w:rsidRDefault="00DB289A" w:rsidP="00A21446">
            <w:pPr>
              <w:pStyle w:val="PPN92Tableheaderrowtext"/>
              <w:rPr>
                <w:rFonts w:ascii="Cambria" w:hAnsi="Cambria" w:cs="Cambria"/>
              </w:rPr>
            </w:pPr>
            <w:r w:rsidRPr="00376E57">
              <w:t>Dust</w:t>
            </w:r>
          </w:p>
        </w:tc>
        <w:tc>
          <w:tcPr>
            <w:tcW w:w="851" w:type="dxa"/>
          </w:tcPr>
          <w:p w14:paraId="7B148120" w14:textId="77777777" w:rsidR="00DB289A" w:rsidRPr="00376E57" w:rsidRDefault="00DB289A" w:rsidP="00A21446">
            <w:pPr>
              <w:pStyle w:val="PPN92Tableheaderrowtext"/>
            </w:pPr>
            <w:r w:rsidRPr="00376E57">
              <w:t xml:space="preserve">Potential adverse impacts: </w:t>
            </w:r>
          </w:p>
          <w:p w14:paraId="5CAA962B" w14:textId="77777777" w:rsidR="00DB289A" w:rsidRPr="00376E57" w:rsidRDefault="00DB289A" w:rsidP="00A21446">
            <w:pPr>
              <w:pStyle w:val="PPN92Tableheaderrowtext"/>
            </w:pPr>
            <w:r w:rsidRPr="00376E57">
              <w:t>Odour</w:t>
            </w:r>
          </w:p>
          <w:p w14:paraId="174FDF0B" w14:textId="77777777" w:rsidR="00DB289A" w:rsidRPr="0044122B" w:rsidRDefault="00DB289A" w:rsidP="00A21446">
            <w:pPr>
              <w:pStyle w:val="PPN92Tableheaderrowtext"/>
            </w:pPr>
          </w:p>
        </w:tc>
        <w:tc>
          <w:tcPr>
            <w:tcW w:w="1134" w:type="dxa"/>
          </w:tcPr>
          <w:p w14:paraId="6E2C604A" w14:textId="77777777" w:rsidR="00DB289A" w:rsidRPr="00376E57" w:rsidRDefault="00DB289A" w:rsidP="00A21446">
            <w:pPr>
              <w:pStyle w:val="PPN92Tableheaderrowtext"/>
            </w:pPr>
            <w:r w:rsidRPr="00376E57">
              <w:t xml:space="preserve">Potential adverse impacts: </w:t>
            </w:r>
          </w:p>
          <w:p w14:paraId="3776F909" w14:textId="77777777" w:rsidR="00DB289A" w:rsidRPr="0044122B" w:rsidRDefault="00DB289A" w:rsidP="00A21446">
            <w:pPr>
              <w:pStyle w:val="PPN92Tableheaderrowtext"/>
            </w:pPr>
            <w:r w:rsidRPr="00376E57">
              <w:t>Other risk e.g. loss of containment</w:t>
            </w:r>
          </w:p>
        </w:tc>
        <w:tc>
          <w:tcPr>
            <w:tcW w:w="3544" w:type="dxa"/>
          </w:tcPr>
          <w:p w14:paraId="6A3C9560" w14:textId="77777777" w:rsidR="00DB289A" w:rsidRPr="0044122B" w:rsidRDefault="00DB289A" w:rsidP="00A21446">
            <w:pPr>
              <w:pStyle w:val="PPN92Tableheaderrowtext"/>
            </w:pPr>
            <w:r w:rsidRPr="00376E57">
              <w:t>Description of activity</w:t>
            </w:r>
          </w:p>
        </w:tc>
      </w:tr>
      <w:tr w:rsidR="00DB289A" w14:paraId="0F4EECF6" w14:textId="77777777" w:rsidTr="00A21446">
        <w:tc>
          <w:tcPr>
            <w:tcW w:w="1272" w:type="dxa"/>
          </w:tcPr>
          <w:p w14:paraId="4FB1CE31" w14:textId="77777777" w:rsidR="00DB289A" w:rsidRDefault="00DB289A" w:rsidP="00A21446">
            <w:pPr>
              <w:pStyle w:val="PPN92tabletext"/>
            </w:pPr>
            <w:r w:rsidRPr="0044122B">
              <w:t>Industrial gases production</w:t>
            </w:r>
          </w:p>
        </w:tc>
        <w:tc>
          <w:tcPr>
            <w:tcW w:w="991" w:type="dxa"/>
          </w:tcPr>
          <w:p w14:paraId="73401174" w14:textId="77777777" w:rsidR="00DB289A" w:rsidRDefault="00DB289A" w:rsidP="00A21446">
            <w:pPr>
              <w:pStyle w:val="PPN92tabletext"/>
            </w:pPr>
            <w:r w:rsidRPr="0044122B">
              <w:t>x</w:t>
            </w:r>
          </w:p>
        </w:tc>
        <w:tc>
          <w:tcPr>
            <w:tcW w:w="851" w:type="dxa"/>
          </w:tcPr>
          <w:p w14:paraId="7BEA7F4E" w14:textId="77777777" w:rsidR="00DB289A" w:rsidRDefault="00DB289A" w:rsidP="00A21446">
            <w:pPr>
              <w:pStyle w:val="PPN92tabletext"/>
            </w:pPr>
            <w:r w:rsidRPr="0044122B">
              <w:t>x</w:t>
            </w:r>
          </w:p>
        </w:tc>
        <w:tc>
          <w:tcPr>
            <w:tcW w:w="850" w:type="dxa"/>
          </w:tcPr>
          <w:p w14:paraId="6E22D064" w14:textId="77777777" w:rsidR="00DB289A" w:rsidRDefault="00DB289A" w:rsidP="00A21446">
            <w:pPr>
              <w:pStyle w:val="PPN92tabletext"/>
            </w:pPr>
            <w:r w:rsidRPr="0044122B">
              <w:rPr>
                <w:rFonts w:ascii="Cambria" w:hAnsi="Cambria" w:cs="Cambria"/>
              </w:rPr>
              <w:t> </w:t>
            </w:r>
          </w:p>
        </w:tc>
        <w:tc>
          <w:tcPr>
            <w:tcW w:w="851" w:type="dxa"/>
          </w:tcPr>
          <w:p w14:paraId="48A16C50" w14:textId="77777777" w:rsidR="00DB289A" w:rsidRDefault="00DB289A" w:rsidP="00A21446">
            <w:pPr>
              <w:pStyle w:val="PPN92tabletext"/>
            </w:pPr>
            <w:r w:rsidRPr="0044122B">
              <w:t>x</w:t>
            </w:r>
          </w:p>
        </w:tc>
        <w:tc>
          <w:tcPr>
            <w:tcW w:w="1134" w:type="dxa"/>
          </w:tcPr>
          <w:p w14:paraId="73C506C3" w14:textId="77777777" w:rsidR="00DB289A" w:rsidRDefault="00DB289A" w:rsidP="00A21446">
            <w:pPr>
              <w:pStyle w:val="PPN92tabletext"/>
            </w:pPr>
            <w:r w:rsidRPr="0044122B">
              <w:t>x</w:t>
            </w:r>
          </w:p>
        </w:tc>
        <w:tc>
          <w:tcPr>
            <w:tcW w:w="3544" w:type="dxa"/>
          </w:tcPr>
          <w:p w14:paraId="68A14E8A" w14:textId="77777777" w:rsidR="00DB289A" w:rsidRDefault="00DB289A" w:rsidP="00A21446">
            <w:pPr>
              <w:pStyle w:val="PPN92tabletext"/>
            </w:pPr>
            <w:r w:rsidRPr="0044122B">
              <w:t>Production, processing</w:t>
            </w:r>
            <w:r>
              <w:t>,</w:t>
            </w:r>
            <w:r w:rsidRPr="0044122B">
              <w:t xml:space="preserve"> refining and storage of industrial gases</w:t>
            </w:r>
            <w:r>
              <w:t>.</w:t>
            </w:r>
          </w:p>
        </w:tc>
      </w:tr>
      <w:tr w:rsidR="00DB289A" w14:paraId="2339CBC3" w14:textId="77777777" w:rsidTr="00A21446">
        <w:tc>
          <w:tcPr>
            <w:tcW w:w="1272" w:type="dxa"/>
          </w:tcPr>
          <w:p w14:paraId="61E55143" w14:textId="77777777" w:rsidR="00DB289A" w:rsidRPr="00376E57" w:rsidRDefault="00DB289A" w:rsidP="00A21446">
            <w:pPr>
              <w:pStyle w:val="PPN92Tableheaderrowtext"/>
            </w:pPr>
            <w:r w:rsidRPr="00376E57">
              <w:t>Type of use or activity</w:t>
            </w:r>
          </w:p>
          <w:p w14:paraId="356B6483" w14:textId="77777777" w:rsidR="00DB289A" w:rsidRDefault="00DB289A" w:rsidP="00A21446">
            <w:pPr>
              <w:pStyle w:val="PPN92Tableheaderrowtext"/>
            </w:pPr>
            <w:r>
              <w:t>Chemical, petroleum and coal</w:t>
            </w:r>
            <w:r w:rsidRPr="00376E57">
              <w:t xml:space="preserve"> products</w:t>
            </w:r>
          </w:p>
        </w:tc>
        <w:tc>
          <w:tcPr>
            <w:tcW w:w="991" w:type="dxa"/>
          </w:tcPr>
          <w:p w14:paraId="73FBC204" w14:textId="77777777" w:rsidR="00DB289A" w:rsidRPr="00376E57" w:rsidRDefault="00DB289A" w:rsidP="00A21446">
            <w:pPr>
              <w:pStyle w:val="PPN92Tableheaderrowtext"/>
            </w:pPr>
            <w:r w:rsidRPr="00376E57">
              <w:t xml:space="preserve">Potential adverse impacts: </w:t>
            </w:r>
          </w:p>
          <w:p w14:paraId="1C4EF7C9" w14:textId="77777777" w:rsidR="00DB289A" w:rsidRPr="0044122B" w:rsidRDefault="00DB289A" w:rsidP="00A21446">
            <w:pPr>
              <w:pStyle w:val="PPN92Tableheaderrowtext"/>
            </w:pPr>
            <w:r w:rsidRPr="00376E57">
              <w:t>Hazardous air pollutants</w:t>
            </w:r>
          </w:p>
        </w:tc>
        <w:tc>
          <w:tcPr>
            <w:tcW w:w="851" w:type="dxa"/>
          </w:tcPr>
          <w:p w14:paraId="1C8495E4" w14:textId="77777777" w:rsidR="00DB289A" w:rsidRPr="00376E57" w:rsidRDefault="00DB289A" w:rsidP="00A21446">
            <w:pPr>
              <w:pStyle w:val="PPN92Tableheaderrowtext"/>
            </w:pPr>
            <w:r w:rsidRPr="00376E57">
              <w:t xml:space="preserve">Potential adverse impacts: </w:t>
            </w:r>
          </w:p>
          <w:p w14:paraId="25770453" w14:textId="77777777" w:rsidR="00DB289A" w:rsidRPr="0044122B" w:rsidRDefault="00DB289A" w:rsidP="00A21446">
            <w:pPr>
              <w:pStyle w:val="PPN92Tableheaderrowtext"/>
            </w:pPr>
            <w:r w:rsidRPr="00376E57">
              <w:t>Noise</w:t>
            </w:r>
          </w:p>
        </w:tc>
        <w:tc>
          <w:tcPr>
            <w:tcW w:w="850" w:type="dxa"/>
          </w:tcPr>
          <w:p w14:paraId="61EDBC57" w14:textId="77777777" w:rsidR="00DB289A" w:rsidRPr="00376E57" w:rsidRDefault="00DB289A" w:rsidP="00A21446">
            <w:pPr>
              <w:pStyle w:val="PPN92Tableheaderrowtext"/>
            </w:pPr>
            <w:r w:rsidRPr="00376E57">
              <w:t xml:space="preserve">Potential adverse impacts: </w:t>
            </w:r>
          </w:p>
          <w:p w14:paraId="785F4DCA" w14:textId="77777777" w:rsidR="00DB289A" w:rsidRPr="0044122B" w:rsidRDefault="00DB289A" w:rsidP="00A21446">
            <w:pPr>
              <w:pStyle w:val="PPN92Tableheaderrowtext"/>
            </w:pPr>
            <w:r w:rsidRPr="00376E57">
              <w:t>Dust</w:t>
            </w:r>
          </w:p>
        </w:tc>
        <w:tc>
          <w:tcPr>
            <w:tcW w:w="851" w:type="dxa"/>
          </w:tcPr>
          <w:p w14:paraId="7B3825B5" w14:textId="77777777" w:rsidR="00DB289A" w:rsidRPr="00376E57" w:rsidRDefault="00DB289A" w:rsidP="00A21446">
            <w:pPr>
              <w:pStyle w:val="PPN92Tableheaderrowtext"/>
            </w:pPr>
            <w:r w:rsidRPr="00376E57">
              <w:t xml:space="preserve">Potential adverse impacts: </w:t>
            </w:r>
          </w:p>
          <w:p w14:paraId="340B7D2D" w14:textId="77777777" w:rsidR="00DB289A" w:rsidRPr="00376E57" w:rsidRDefault="00DB289A" w:rsidP="00A21446">
            <w:pPr>
              <w:pStyle w:val="PPN92Tableheaderrowtext"/>
            </w:pPr>
            <w:r w:rsidRPr="00376E57">
              <w:t>Odour</w:t>
            </w:r>
          </w:p>
          <w:p w14:paraId="37CDFAE5" w14:textId="77777777" w:rsidR="00DB289A" w:rsidRPr="0044122B" w:rsidRDefault="00DB289A" w:rsidP="00A21446">
            <w:pPr>
              <w:pStyle w:val="PPN92Tableheaderrowtext"/>
            </w:pPr>
          </w:p>
        </w:tc>
        <w:tc>
          <w:tcPr>
            <w:tcW w:w="1134" w:type="dxa"/>
          </w:tcPr>
          <w:p w14:paraId="741EEAF8" w14:textId="77777777" w:rsidR="00DB289A" w:rsidRPr="00376E57" w:rsidRDefault="00DB289A" w:rsidP="00A21446">
            <w:pPr>
              <w:pStyle w:val="PPN92Tableheaderrowtext"/>
            </w:pPr>
            <w:r w:rsidRPr="00376E57">
              <w:t xml:space="preserve">Potential adverse impacts: </w:t>
            </w:r>
          </w:p>
          <w:p w14:paraId="61292CBE" w14:textId="77777777" w:rsidR="00DB289A" w:rsidRPr="0044122B" w:rsidRDefault="00DB289A" w:rsidP="00A21446">
            <w:pPr>
              <w:pStyle w:val="PPN92Tableheaderrowtext"/>
            </w:pPr>
            <w:r w:rsidRPr="00376E57">
              <w:t>Other risk e.g. loss of containment</w:t>
            </w:r>
          </w:p>
        </w:tc>
        <w:tc>
          <w:tcPr>
            <w:tcW w:w="3544" w:type="dxa"/>
          </w:tcPr>
          <w:p w14:paraId="03A67096" w14:textId="77777777" w:rsidR="00DB289A" w:rsidRPr="00BB5168" w:rsidRDefault="00DB289A" w:rsidP="00A21446">
            <w:pPr>
              <w:pStyle w:val="PPN92Tableheaderrowtext"/>
              <w:rPr>
                <w:rStyle w:val="PPN92tabletextChar"/>
              </w:rPr>
            </w:pPr>
            <w:r w:rsidRPr="00376E57">
              <w:t>Description of activity</w:t>
            </w:r>
          </w:p>
        </w:tc>
      </w:tr>
      <w:tr w:rsidR="00DB289A" w14:paraId="1C060C5A" w14:textId="77777777" w:rsidTr="00A21446">
        <w:tc>
          <w:tcPr>
            <w:tcW w:w="1272" w:type="dxa"/>
          </w:tcPr>
          <w:p w14:paraId="7B4AC430" w14:textId="77777777" w:rsidR="00DB289A" w:rsidRDefault="00DB289A" w:rsidP="00A21446">
            <w:pPr>
              <w:pStyle w:val="PPN92tabletext"/>
            </w:pPr>
            <w:r>
              <w:t>Organic and in</w:t>
            </w:r>
            <w:r w:rsidRPr="0044122B">
              <w:t>organic industrial chemicals production other than those listed within this group</w:t>
            </w:r>
          </w:p>
        </w:tc>
        <w:tc>
          <w:tcPr>
            <w:tcW w:w="991" w:type="dxa"/>
          </w:tcPr>
          <w:p w14:paraId="7E556928" w14:textId="77777777" w:rsidR="00DB289A" w:rsidRDefault="00DB289A" w:rsidP="00A21446">
            <w:pPr>
              <w:pStyle w:val="PPN92tabletext"/>
            </w:pPr>
            <w:r w:rsidRPr="0044122B">
              <w:t>x</w:t>
            </w:r>
          </w:p>
        </w:tc>
        <w:tc>
          <w:tcPr>
            <w:tcW w:w="851" w:type="dxa"/>
          </w:tcPr>
          <w:p w14:paraId="2DB03053" w14:textId="77777777" w:rsidR="00DB289A" w:rsidRDefault="00DB289A" w:rsidP="00A21446">
            <w:pPr>
              <w:pStyle w:val="PPN92tabletext"/>
            </w:pPr>
            <w:r w:rsidRPr="0044122B">
              <w:t>x</w:t>
            </w:r>
          </w:p>
        </w:tc>
        <w:tc>
          <w:tcPr>
            <w:tcW w:w="850" w:type="dxa"/>
          </w:tcPr>
          <w:p w14:paraId="5B3A9F51" w14:textId="77777777" w:rsidR="00DB289A" w:rsidRDefault="00DB289A" w:rsidP="00A21446">
            <w:pPr>
              <w:pStyle w:val="PPN92tabletext"/>
            </w:pPr>
            <w:r w:rsidRPr="0044122B">
              <w:t>x</w:t>
            </w:r>
          </w:p>
        </w:tc>
        <w:tc>
          <w:tcPr>
            <w:tcW w:w="851" w:type="dxa"/>
          </w:tcPr>
          <w:p w14:paraId="72FEC4FC" w14:textId="77777777" w:rsidR="00DB289A" w:rsidRDefault="00DB289A" w:rsidP="00A21446">
            <w:pPr>
              <w:pStyle w:val="PPN92tabletext"/>
            </w:pPr>
            <w:r w:rsidRPr="0044122B">
              <w:t>x</w:t>
            </w:r>
          </w:p>
        </w:tc>
        <w:tc>
          <w:tcPr>
            <w:tcW w:w="1134" w:type="dxa"/>
          </w:tcPr>
          <w:p w14:paraId="32D7DA3B" w14:textId="77777777" w:rsidR="00DB289A" w:rsidRDefault="00DB289A" w:rsidP="00A21446">
            <w:pPr>
              <w:pStyle w:val="PPN92tabletext"/>
            </w:pPr>
            <w:r w:rsidRPr="0044122B">
              <w:t>x</w:t>
            </w:r>
          </w:p>
        </w:tc>
        <w:tc>
          <w:tcPr>
            <w:tcW w:w="3544" w:type="dxa"/>
          </w:tcPr>
          <w:p w14:paraId="1DDBC574" w14:textId="77777777" w:rsidR="00DB289A" w:rsidRDefault="00DB289A" w:rsidP="00A21446">
            <w:pPr>
              <w:pStyle w:val="PPN92tabletextbullet"/>
            </w:pPr>
            <w:r w:rsidRPr="00BB5168">
              <w:rPr>
                <w:rStyle w:val="PPN92tabletextChar"/>
              </w:rPr>
              <w:t>Manufacturing blending or packaging of inorganic chemicals including:</w:t>
            </w:r>
            <w:r w:rsidRPr="0044122B">
              <w:t xml:space="preserve"> </w:t>
            </w:r>
            <w:r w:rsidRPr="0044122B">
              <w:br/>
            </w:r>
            <w:r w:rsidRPr="00BB5168">
              <w:rPr>
                <w:rStyle w:val="PPN92tabletextbulletChar"/>
              </w:rPr>
              <w:t>• dyes and pigments</w:t>
            </w:r>
            <w:r w:rsidRPr="00BB5168">
              <w:rPr>
                <w:rStyle w:val="PPN92tabletextbulletChar"/>
              </w:rPr>
              <w:br/>
              <w:t>• chromium sulphate</w:t>
            </w:r>
            <w:r w:rsidRPr="00BB5168">
              <w:rPr>
                <w:rStyle w:val="PPN92tabletextbulletChar"/>
              </w:rPr>
              <w:br/>
              <w:t>• acids and salts</w:t>
            </w:r>
            <w:r w:rsidRPr="00BB5168">
              <w:rPr>
                <w:rStyle w:val="PPN92tabletextbulletChar"/>
              </w:rPr>
              <w:br/>
              <w:t>• chlorine</w:t>
            </w:r>
            <w:r w:rsidRPr="00BB5168">
              <w:rPr>
                <w:rStyle w:val="PPN92tabletextbulletChar"/>
              </w:rPr>
              <w:br/>
              <w:t>• sodium hydroxide</w:t>
            </w:r>
            <w:r w:rsidRPr="00BB5168">
              <w:rPr>
                <w:rStyle w:val="PPN92tabletextbulletChar"/>
              </w:rPr>
              <w:br/>
              <w:t xml:space="preserve">• other alkalis using electrochemical processes </w:t>
            </w:r>
            <w:r w:rsidRPr="00BB5168">
              <w:rPr>
                <w:rStyle w:val="PPN92tabletextbulletChar"/>
              </w:rPr>
              <w:br/>
              <w:t xml:space="preserve">• sodium cyanide </w:t>
            </w:r>
            <w:r w:rsidRPr="00BB5168">
              <w:rPr>
                <w:rStyle w:val="PPN92tabletextbulletChar"/>
              </w:rPr>
              <w:br/>
              <w:t xml:space="preserve">• sodium silicate </w:t>
            </w:r>
            <w:r w:rsidRPr="00BB5168">
              <w:rPr>
                <w:rStyle w:val="PPN92tabletextbulletChar"/>
              </w:rPr>
              <w:br/>
              <w:t xml:space="preserve">• titanium dioxide </w:t>
            </w:r>
            <w:r w:rsidRPr="00BB5168">
              <w:rPr>
                <w:rStyle w:val="PPN92tabletextbulletChar"/>
              </w:rPr>
              <w:br/>
              <w:t>• sulphuric acid.</w:t>
            </w:r>
            <w:r w:rsidRPr="00BB5168">
              <w:rPr>
                <w:rStyle w:val="PPN92tabletextbulletChar"/>
              </w:rPr>
              <w:br/>
            </w:r>
            <w:r w:rsidRPr="0044122B">
              <w:br/>
            </w:r>
            <w:r w:rsidRPr="00BB5168">
              <w:rPr>
                <w:rStyle w:val="PPN92tabletextChar"/>
              </w:rPr>
              <w:t>Manufacturing, blending or packaging of organic chemicals, including:</w:t>
            </w:r>
            <w:r w:rsidRPr="00BB5168">
              <w:rPr>
                <w:rStyle w:val="PPN92tabletextChar"/>
              </w:rPr>
              <w:br/>
            </w:r>
            <w:r w:rsidRPr="0044122B">
              <w:t xml:space="preserve">  • wood or gum chemicals</w:t>
            </w:r>
            <w:r w:rsidRPr="0044122B">
              <w:br/>
              <w:t xml:space="preserve">  • organic tanning extracts </w:t>
            </w:r>
            <w:r w:rsidRPr="0044122B">
              <w:br/>
              <w:t xml:space="preserve">  •</w:t>
            </w:r>
            <w:r>
              <w:t xml:space="preserve"> </w:t>
            </w:r>
            <w:r w:rsidRPr="0044122B">
              <w:t>organic dyes and pigments</w:t>
            </w:r>
            <w:r w:rsidRPr="0044122B">
              <w:br/>
              <w:t xml:space="preserve">  • organic acids</w:t>
            </w:r>
            <w:r w:rsidRPr="0044122B">
              <w:br/>
            </w:r>
            <w:r w:rsidRPr="0044122B">
              <w:lastRenderedPageBreak/>
              <w:t xml:space="preserve">  • industrial alcohols such as ethanol, methanol</w:t>
            </w:r>
            <w:r>
              <w:t xml:space="preserve">, </w:t>
            </w:r>
            <w:r w:rsidRPr="0044122B">
              <w:t>ethylene glycol and ether</w:t>
            </w:r>
            <w:r w:rsidRPr="0044122B">
              <w:br/>
              <w:t xml:space="preserve">  • antifreeze </w:t>
            </w:r>
            <w:r w:rsidRPr="0044122B">
              <w:br/>
              <w:t xml:space="preserve">  • beeswax </w:t>
            </w:r>
            <w:r w:rsidRPr="0044122B">
              <w:br/>
              <w:t xml:space="preserve">  • concrete additive or masonry surface treatment </w:t>
            </w:r>
            <w:r w:rsidRPr="0044122B">
              <w:br/>
              <w:t xml:space="preserve">  • dry cleaning compounds </w:t>
            </w:r>
            <w:r w:rsidRPr="0044122B">
              <w:br/>
              <w:t xml:space="preserve">  • eucalyptus oil </w:t>
            </w:r>
            <w:r w:rsidRPr="0044122B">
              <w:br/>
              <w:t xml:space="preserve">  • flux manufacturing (welding and soldering)</w:t>
            </w:r>
          </w:p>
          <w:p w14:paraId="1332B994" w14:textId="77777777" w:rsidR="00DB289A" w:rsidRDefault="00DB289A" w:rsidP="00A21446">
            <w:pPr>
              <w:pStyle w:val="PPN92tabletextbullet"/>
            </w:pPr>
            <w:r>
              <w:t xml:space="preserve">  </w:t>
            </w:r>
            <w:r w:rsidRPr="0044122B">
              <w:t xml:space="preserve">• </w:t>
            </w:r>
            <w:r>
              <w:t>formaldehyde</w:t>
            </w:r>
            <w:r w:rsidRPr="0044122B">
              <w:br/>
              <w:t xml:space="preserve">  • sandalwood oil </w:t>
            </w:r>
            <w:r w:rsidRPr="0044122B">
              <w:br/>
              <w:t xml:space="preserve">  • tea-tree oil</w:t>
            </w:r>
            <w:r>
              <w:t>.</w:t>
            </w:r>
          </w:p>
        </w:tc>
      </w:tr>
      <w:tr w:rsidR="00DB289A" w14:paraId="6FA6B0AE" w14:textId="77777777" w:rsidTr="00A21446">
        <w:tc>
          <w:tcPr>
            <w:tcW w:w="1272" w:type="dxa"/>
          </w:tcPr>
          <w:p w14:paraId="2F14AB45" w14:textId="77777777" w:rsidR="00DB289A" w:rsidRPr="00376E57" w:rsidRDefault="00DB289A" w:rsidP="00A21446">
            <w:pPr>
              <w:pStyle w:val="PPN92Tableheaderrowtext"/>
            </w:pPr>
            <w:r w:rsidRPr="00376E57">
              <w:lastRenderedPageBreak/>
              <w:t>Type of use or activity</w:t>
            </w:r>
          </w:p>
          <w:p w14:paraId="46FB2FFC"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2D6CC00C" w14:textId="77777777" w:rsidR="00DB289A" w:rsidRPr="00376E57" w:rsidRDefault="00DB289A" w:rsidP="00A21446">
            <w:pPr>
              <w:pStyle w:val="PPN92Tableheaderrowtext"/>
            </w:pPr>
            <w:r w:rsidRPr="00376E57">
              <w:t xml:space="preserve">Potential adverse impacts: </w:t>
            </w:r>
          </w:p>
          <w:p w14:paraId="40105C9C" w14:textId="77777777" w:rsidR="00DB289A" w:rsidRPr="0044122B" w:rsidRDefault="00DB289A" w:rsidP="00A21446">
            <w:pPr>
              <w:pStyle w:val="PPN92Tableheaderrowtext"/>
            </w:pPr>
            <w:r w:rsidRPr="00376E57">
              <w:t>Hazardous air pollutants</w:t>
            </w:r>
          </w:p>
        </w:tc>
        <w:tc>
          <w:tcPr>
            <w:tcW w:w="851" w:type="dxa"/>
          </w:tcPr>
          <w:p w14:paraId="4EBD94C1" w14:textId="77777777" w:rsidR="00DB289A" w:rsidRPr="00376E57" w:rsidRDefault="00DB289A" w:rsidP="00A21446">
            <w:pPr>
              <w:pStyle w:val="PPN92Tableheaderrowtext"/>
            </w:pPr>
            <w:r w:rsidRPr="00376E57">
              <w:t xml:space="preserve">Potential adverse impacts: </w:t>
            </w:r>
          </w:p>
          <w:p w14:paraId="5A007FE9" w14:textId="77777777" w:rsidR="00DB289A" w:rsidRPr="0044122B" w:rsidRDefault="00DB289A" w:rsidP="00A21446">
            <w:pPr>
              <w:pStyle w:val="PPN92Tableheaderrowtext"/>
            </w:pPr>
            <w:r w:rsidRPr="00376E57">
              <w:t>Noise</w:t>
            </w:r>
          </w:p>
        </w:tc>
        <w:tc>
          <w:tcPr>
            <w:tcW w:w="850" w:type="dxa"/>
          </w:tcPr>
          <w:p w14:paraId="6037F8A4" w14:textId="77777777" w:rsidR="00DB289A" w:rsidRPr="00376E57" w:rsidRDefault="00DB289A" w:rsidP="00A21446">
            <w:pPr>
              <w:pStyle w:val="PPN92Tableheaderrowtext"/>
            </w:pPr>
            <w:r w:rsidRPr="00376E57">
              <w:t xml:space="preserve">Potential adverse impacts: </w:t>
            </w:r>
          </w:p>
          <w:p w14:paraId="5E4A941A" w14:textId="77777777" w:rsidR="00DB289A" w:rsidRPr="0044122B" w:rsidRDefault="00DB289A" w:rsidP="00A21446">
            <w:pPr>
              <w:pStyle w:val="PPN92Tableheaderrowtext"/>
            </w:pPr>
            <w:r w:rsidRPr="00376E57">
              <w:t>Dust</w:t>
            </w:r>
          </w:p>
        </w:tc>
        <w:tc>
          <w:tcPr>
            <w:tcW w:w="851" w:type="dxa"/>
          </w:tcPr>
          <w:p w14:paraId="6E209231" w14:textId="77777777" w:rsidR="00DB289A" w:rsidRPr="00376E57" w:rsidRDefault="00DB289A" w:rsidP="00A21446">
            <w:pPr>
              <w:pStyle w:val="PPN92Tableheaderrowtext"/>
            </w:pPr>
            <w:r w:rsidRPr="00376E57">
              <w:t xml:space="preserve">Potential adverse impacts: </w:t>
            </w:r>
          </w:p>
          <w:p w14:paraId="72955F74" w14:textId="77777777" w:rsidR="00DB289A" w:rsidRPr="00376E57" w:rsidRDefault="00DB289A" w:rsidP="00A21446">
            <w:pPr>
              <w:pStyle w:val="PPN92Tableheaderrowtext"/>
            </w:pPr>
            <w:r w:rsidRPr="00376E57">
              <w:t>Odour</w:t>
            </w:r>
          </w:p>
          <w:p w14:paraId="677BD681" w14:textId="77777777" w:rsidR="00DB289A" w:rsidRPr="0044122B" w:rsidRDefault="00DB289A" w:rsidP="00A21446">
            <w:pPr>
              <w:pStyle w:val="PPN92Tableheaderrowtext"/>
            </w:pPr>
          </w:p>
        </w:tc>
        <w:tc>
          <w:tcPr>
            <w:tcW w:w="1134" w:type="dxa"/>
          </w:tcPr>
          <w:p w14:paraId="14E10C53" w14:textId="77777777" w:rsidR="00DB289A" w:rsidRPr="00376E57" w:rsidRDefault="00DB289A" w:rsidP="00A21446">
            <w:pPr>
              <w:pStyle w:val="PPN92Tableheaderrowtext"/>
            </w:pPr>
            <w:r w:rsidRPr="00376E57">
              <w:t xml:space="preserve">Potential adverse impacts: </w:t>
            </w:r>
          </w:p>
          <w:p w14:paraId="18A2907D" w14:textId="77777777" w:rsidR="00DB289A" w:rsidRPr="0044122B" w:rsidRDefault="00DB289A" w:rsidP="00A21446">
            <w:pPr>
              <w:pStyle w:val="PPN92Tableheaderrowtext"/>
            </w:pPr>
            <w:r w:rsidRPr="00376E57">
              <w:t>Other risk e.g. loss of containment</w:t>
            </w:r>
          </w:p>
        </w:tc>
        <w:tc>
          <w:tcPr>
            <w:tcW w:w="3544" w:type="dxa"/>
          </w:tcPr>
          <w:p w14:paraId="2F8DD810" w14:textId="77777777" w:rsidR="00DB289A" w:rsidRPr="0044122B" w:rsidRDefault="00DB289A" w:rsidP="00A21446">
            <w:pPr>
              <w:pStyle w:val="PPN92Tableheaderrowtext"/>
            </w:pPr>
            <w:r w:rsidRPr="00376E57">
              <w:t>Description of activity</w:t>
            </w:r>
          </w:p>
        </w:tc>
      </w:tr>
      <w:tr w:rsidR="00DB289A" w14:paraId="043D7169" w14:textId="77777777" w:rsidTr="00A21446">
        <w:tc>
          <w:tcPr>
            <w:tcW w:w="1272" w:type="dxa"/>
          </w:tcPr>
          <w:p w14:paraId="68D4FF5D" w14:textId="77777777" w:rsidR="00DB289A" w:rsidRDefault="00DB289A" w:rsidP="00A21446">
            <w:pPr>
              <w:pStyle w:val="PPN92tabletext"/>
            </w:pPr>
            <w:r w:rsidRPr="0044122B">
              <w:t>Other petroleum or coal production</w:t>
            </w:r>
          </w:p>
        </w:tc>
        <w:tc>
          <w:tcPr>
            <w:tcW w:w="991" w:type="dxa"/>
          </w:tcPr>
          <w:p w14:paraId="4E55923D" w14:textId="77777777" w:rsidR="00DB289A" w:rsidRDefault="00DB289A" w:rsidP="00A21446">
            <w:pPr>
              <w:pStyle w:val="PPN92tabletext"/>
            </w:pPr>
            <w:r w:rsidRPr="0044122B">
              <w:t>x</w:t>
            </w:r>
          </w:p>
        </w:tc>
        <w:tc>
          <w:tcPr>
            <w:tcW w:w="851" w:type="dxa"/>
          </w:tcPr>
          <w:p w14:paraId="43D806E0" w14:textId="77777777" w:rsidR="00DB289A" w:rsidRDefault="00DB289A" w:rsidP="00A21446">
            <w:pPr>
              <w:pStyle w:val="PPN92tabletext"/>
            </w:pPr>
            <w:r w:rsidRPr="0044122B">
              <w:t>x</w:t>
            </w:r>
          </w:p>
        </w:tc>
        <w:tc>
          <w:tcPr>
            <w:tcW w:w="850" w:type="dxa"/>
          </w:tcPr>
          <w:p w14:paraId="518C9B9C" w14:textId="77777777" w:rsidR="00DB289A" w:rsidRDefault="00DB289A" w:rsidP="00A21446">
            <w:pPr>
              <w:pStyle w:val="PPN92tabletext"/>
            </w:pPr>
            <w:r w:rsidRPr="0044122B">
              <w:t>x</w:t>
            </w:r>
          </w:p>
        </w:tc>
        <w:tc>
          <w:tcPr>
            <w:tcW w:w="851" w:type="dxa"/>
          </w:tcPr>
          <w:p w14:paraId="1A3AA084" w14:textId="77777777" w:rsidR="00DB289A" w:rsidRDefault="00DB289A" w:rsidP="00A21446">
            <w:pPr>
              <w:pStyle w:val="PPN92tabletext"/>
            </w:pPr>
            <w:r w:rsidRPr="0044122B">
              <w:t>x</w:t>
            </w:r>
          </w:p>
        </w:tc>
        <w:tc>
          <w:tcPr>
            <w:tcW w:w="1134" w:type="dxa"/>
          </w:tcPr>
          <w:p w14:paraId="562CB08F" w14:textId="77777777" w:rsidR="00DB289A" w:rsidRDefault="00DB289A" w:rsidP="00A21446">
            <w:pPr>
              <w:pStyle w:val="PPN92tabletext"/>
            </w:pPr>
            <w:r w:rsidRPr="0044122B">
              <w:t>x</w:t>
            </w:r>
          </w:p>
        </w:tc>
        <w:tc>
          <w:tcPr>
            <w:tcW w:w="3544" w:type="dxa"/>
          </w:tcPr>
          <w:p w14:paraId="0B7E382B" w14:textId="77777777" w:rsidR="00DB289A" w:rsidRDefault="00DB289A" w:rsidP="00A21446">
            <w:pPr>
              <w:pStyle w:val="PPN92tabletext"/>
            </w:pPr>
            <w:r w:rsidRPr="0044122B">
              <w:t>Other hydrocarbon production or refining.</w:t>
            </w:r>
          </w:p>
        </w:tc>
      </w:tr>
      <w:tr w:rsidR="00DB289A" w14:paraId="5B4AB79C" w14:textId="77777777" w:rsidTr="00A21446">
        <w:tc>
          <w:tcPr>
            <w:tcW w:w="1272" w:type="dxa"/>
          </w:tcPr>
          <w:p w14:paraId="44348DEE" w14:textId="77777777" w:rsidR="00DB289A" w:rsidRPr="00376E57" w:rsidRDefault="00DB289A" w:rsidP="00A21446">
            <w:pPr>
              <w:pStyle w:val="PPN92Tableheaderrowtext"/>
            </w:pPr>
            <w:r w:rsidRPr="00376E57">
              <w:t>Type of use or activity</w:t>
            </w:r>
          </w:p>
          <w:p w14:paraId="2F35B390"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3A365575" w14:textId="77777777" w:rsidR="00DB289A" w:rsidRPr="00376E57" w:rsidRDefault="00DB289A" w:rsidP="00A21446">
            <w:pPr>
              <w:pStyle w:val="PPN92Tableheaderrowtext"/>
            </w:pPr>
            <w:r w:rsidRPr="00376E57">
              <w:t xml:space="preserve">Potential adverse impacts: </w:t>
            </w:r>
          </w:p>
          <w:p w14:paraId="5179418B" w14:textId="77777777" w:rsidR="00DB289A" w:rsidRPr="0044122B" w:rsidRDefault="00DB289A" w:rsidP="00A21446">
            <w:pPr>
              <w:pStyle w:val="PPN92Tableheaderrowtext"/>
            </w:pPr>
            <w:r w:rsidRPr="00376E57">
              <w:t>Hazardous air pollutants</w:t>
            </w:r>
          </w:p>
        </w:tc>
        <w:tc>
          <w:tcPr>
            <w:tcW w:w="851" w:type="dxa"/>
          </w:tcPr>
          <w:p w14:paraId="33D45BBF" w14:textId="77777777" w:rsidR="00DB289A" w:rsidRPr="00376E57" w:rsidRDefault="00DB289A" w:rsidP="00A21446">
            <w:pPr>
              <w:pStyle w:val="PPN92Tableheaderrowtext"/>
            </w:pPr>
            <w:r w:rsidRPr="00376E57">
              <w:t xml:space="preserve">Potential adverse impacts: </w:t>
            </w:r>
          </w:p>
          <w:p w14:paraId="74D07797" w14:textId="77777777" w:rsidR="00DB289A" w:rsidRPr="0044122B" w:rsidRDefault="00DB289A" w:rsidP="00A21446">
            <w:pPr>
              <w:pStyle w:val="PPN92Tableheaderrowtext"/>
            </w:pPr>
            <w:r w:rsidRPr="00376E57">
              <w:t>Noise</w:t>
            </w:r>
          </w:p>
        </w:tc>
        <w:tc>
          <w:tcPr>
            <w:tcW w:w="850" w:type="dxa"/>
          </w:tcPr>
          <w:p w14:paraId="7C88C773" w14:textId="77777777" w:rsidR="00DB289A" w:rsidRPr="00376E57" w:rsidRDefault="00DB289A" w:rsidP="00A21446">
            <w:pPr>
              <w:pStyle w:val="PPN92Tableheaderrowtext"/>
            </w:pPr>
            <w:r w:rsidRPr="00376E57">
              <w:t xml:space="preserve">Potential adverse impacts: </w:t>
            </w:r>
          </w:p>
          <w:p w14:paraId="265880B0" w14:textId="77777777" w:rsidR="00DB289A" w:rsidRPr="0044122B" w:rsidRDefault="00DB289A" w:rsidP="00A21446">
            <w:pPr>
              <w:pStyle w:val="PPN92Tableheaderrowtext"/>
              <w:rPr>
                <w:rFonts w:ascii="Cambria" w:hAnsi="Cambria" w:cs="Cambria"/>
              </w:rPr>
            </w:pPr>
            <w:r w:rsidRPr="00376E57">
              <w:t>Dust</w:t>
            </w:r>
          </w:p>
        </w:tc>
        <w:tc>
          <w:tcPr>
            <w:tcW w:w="851" w:type="dxa"/>
          </w:tcPr>
          <w:p w14:paraId="2C4DA7CC" w14:textId="77777777" w:rsidR="00DB289A" w:rsidRPr="00376E57" w:rsidRDefault="00DB289A" w:rsidP="00A21446">
            <w:pPr>
              <w:pStyle w:val="PPN92Tableheaderrowtext"/>
            </w:pPr>
            <w:r w:rsidRPr="00376E57">
              <w:t xml:space="preserve">Potential adverse impacts: </w:t>
            </w:r>
          </w:p>
          <w:p w14:paraId="3A2AF801" w14:textId="77777777" w:rsidR="00DB289A" w:rsidRPr="00376E57" w:rsidRDefault="00DB289A" w:rsidP="00A21446">
            <w:pPr>
              <w:pStyle w:val="PPN92Tableheaderrowtext"/>
            </w:pPr>
            <w:r w:rsidRPr="00376E57">
              <w:t>Odour</w:t>
            </w:r>
          </w:p>
          <w:p w14:paraId="1D790F5D" w14:textId="77777777" w:rsidR="00DB289A" w:rsidRPr="0044122B" w:rsidRDefault="00DB289A" w:rsidP="00A21446">
            <w:pPr>
              <w:pStyle w:val="PPN92Tableheaderrowtext"/>
            </w:pPr>
          </w:p>
        </w:tc>
        <w:tc>
          <w:tcPr>
            <w:tcW w:w="1134" w:type="dxa"/>
          </w:tcPr>
          <w:p w14:paraId="484F23D3" w14:textId="77777777" w:rsidR="00DB289A" w:rsidRPr="00376E57" w:rsidRDefault="00DB289A" w:rsidP="00A21446">
            <w:pPr>
              <w:pStyle w:val="PPN92Tableheaderrowtext"/>
            </w:pPr>
            <w:r w:rsidRPr="00376E57">
              <w:t xml:space="preserve">Potential adverse impacts: </w:t>
            </w:r>
          </w:p>
          <w:p w14:paraId="1F1E229B" w14:textId="77777777" w:rsidR="00DB289A" w:rsidRPr="0044122B" w:rsidRDefault="00DB289A" w:rsidP="00A21446">
            <w:pPr>
              <w:pStyle w:val="PPN92Tableheaderrowtext"/>
            </w:pPr>
            <w:r w:rsidRPr="00376E57">
              <w:t>Other risk e.g. loss of containment</w:t>
            </w:r>
          </w:p>
        </w:tc>
        <w:tc>
          <w:tcPr>
            <w:tcW w:w="3544" w:type="dxa"/>
          </w:tcPr>
          <w:p w14:paraId="62225CB0" w14:textId="77777777" w:rsidR="00DB289A" w:rsidRPr="0044122B" w:rsidRDefault="00DB289A" w:rsidP="00A21446">
            <w:pPr>
              <w:pStyle w:val="PPN92Tableheaderrowtext"/>
            </w:pPr>
            <w:r w:rsidRPr="00376E57">
              <w:t>Description of activity</w:t>
            </w:r>
          </w:p>
        </w:tc>
      </w:tr>
      <w:tr w:rsidR="00DB289A" w14:paraId="38B5E2AA" w14:textId="77777777" w:rsidTr="00A21446">
        <w:tc>
          <w:tcPr>
            <w:tcW w:w="1272" w:type="dxa"/>
          </w:tcPr>
          <w:p w14:paraId="5C72B62F" w14:textId="77777777" w:rsidR="00DB289A" w:rsidRDefault="00DB289A" w:rsidP="00A21446">
            <w:pPr>
              <w:pStyle w:val="PPN92tabletext"/>
            </w:pPr>
            <w:r w:rsidRPr="0044122B">
              <w:t>Paint</w:t>
            </w:r>
            <w:r>
              <w:t>s</w:t>
            </w:r>
            <w:r w:rsidRPr="0044122B">
              <w:t xml:space="preserve"> and ink</w:t>
            </w:r>
            <w:r>
              <w:t>s</w:t>
            </w:r>
            <w:r w:rsidRPr="0044122B">
              <w:t xml:space="preserve"> manufacture, blending and mixing &gt;2</w:t>
            </w:r>
            <w:r>
              <w:t>,</w:t>
            </w:r>
            <w:r w:rsidRPr="0044122B">
              <w:t>000 tonnes/year</w:t>
            </w:r>
          </w:p>
        </w:tc>
        <w:tc>
          <w:tcPr>
            <w:tcW w:w="991" w:type="dxa"/>
          </w:tcPr>
          <w:p w14:paraId="37C41319" w14:textId="77777777" w:rsidR="00DB289A" w:rsidRDefault="00DB289A" w:rsidP="00A21446">
            <w:pPr>
              <w:pStyle w:val="PPN92tabletext"/>
            </w:pPr>
            <w:r w:rsidRPr="0044122B">
              <w:t>x</w:t>
            </w:r>
          </w:p>
        </w:tc>
        <w:tc>
          <w:tcPr>
            <w:tcW w:w="851" w:type="dxa"/>
          </w:tcPr>
          <w:p w14:paraId="781D80BE" w14:textId="77777777" w:rsidR="00DB289A" w:rsidRDefault="00DB289A" w:rsidP="00A21446">
            <w:pPr>
              <w:pStyle w:val="PPN92tabletext"/>
            </w:pPr>
            <w:r w:rsidRPr="0044122B">
              <w:t>x</w:t>
            </w:r>
          </w:p>
        </w:tc>
        <w:tc>
          <w:tcPr>
            <w:tcW w:w="850" w:type="dxa"/>
          </w:tcPr>
          <w:p w14:paraId="1EE0F0FC" w14:textId="77777777" w:rsidR="00DB289A" w:rsidRDefault="00DB289A" w:rsidP="00A21446">
            <w:pPr>
              <w:pStyle w:val="PPN92tabletext"/>
            </w:pPr>
            <w:r w:rsidRPr="0044122B">
              <w:rPr>
                <w:rFonts w:ascii="Cambria" w:hAnsi="Cambria" w:cs="Cambria"/>
              </w:rPr>
              <w:t> </w:t>
            </w:r>
          </w:p>
        </w:tc>
        <w:tc>
          <w:tcPr>
            <w:tcW w:w="851" w:type="dxa"/>
          </w:tcPr>
          <w:p w14:paraId="3689C60B" w14:textId="77777777" w:rsidR="00DB289A" w:rsidRDefault="00DB289A" w:rsidP="00A21446">
            <w:pPr>
              <w:pStyle w:val="PPN92tabletext"/>
            </w:pPr>
            <w:r w:rsidRPr="0044122B">
              <w:t>x</w:t>
            </w:r>
          </w:p>
        </w:tc>
        <w:tc>
          <w:tcPr>
            <w:tcW w:w="1134" w:type="dxa"/>
          </w:tcPr>
          <w:p w14:paraId="5E7F6D4F" w14:textId="77777777" w:rsidR="00DB289A" w:rsidRDefault="00DB289A" w:rsidP="00A21446">
            <w:pPr>
              <w:pStyle w:val="PPN92tabletext"/>
            </w:pPr>
            <w:r w:rsidRPr="0044122B">
              <w:t>x</w:t>
            </w:r>
          </w:p>
        </w:tc>
        <w:tc>
          <w:tcPr>
            <w:tcW w:w="3544" w:type="dxa"/>
          </w:tcPr>
          <w:p w14:paraId="59915D51" w14:textId="77777777" w:rsidR="00DB289A" w:rsidRDefault="00DB289A" w:rsidP="00A21446">
            <w:pPr>
              <w:pStyle w:val="PPN92tabletext"/>
            </w:pPr>
            <w:r w:rsidRPr="0044122B">
              <w:t>Mixing pigments, water, solvents and binders into paints and coatings. Includes manufacturing allied paint products (e.g. putties, caulking compounds, paint and varnish removers) and rubbing compounds and manufacturing inks and toners.</w:t>
            </w:r>
          </w:p>
        </w:tc>
      </w:tr>
      <w:tr w:rsidR="00DB289A" w14:paraId="2229D895" w14:textId="77777777" w:rsidTr="00A21446">
        <w:tc>
          <w:tcPr>
            <w:tcW w:w="1272" w:type="dxa"/>
          </w:tcPr>
          <w:p w14:paraId="34C55F5D" w14:textId="77777777" w:rsidR="00DB289A" w:rsidRPr="00376E57" w:rsidRDefault="00DB289A" w:rsidP="00A21446">
            <w:pPr>
              <w:pStyle w:val="PPN92Tableheaderrowtext"/>
            </w:pPr>
            <w:r w:rsidRPr="00376E57">
              <w:t>Type of use or activity</w:t>
            </w:r>
          </w:p>
          <w:p w14:paraId="12E830D4"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70A5F7C6" w14:textId="77777777" w:rsidR="00DB289A" w:rsidRPr="00376E57" w:rsidRDefault="00DB289A" w:rsidP="00A21446">
            <w:pPr>
              <w:pStyle w:val="PPN92Tableheaderrowtext"/>
            </w:pPr>
            <w:r w:rsidRPr="00376E57">
              <w:t xml:space="preserve">Potential adverse impacts: </w:t>
            </w:r>
          </w:p>
          <w:p w14:paraId="2A1F6111" w14:textId="77777777" w:rsidR="00DB289A" w:rsidRPr="0044122B" w:rsidRDefault="00DB289A" w:rsidP="00A21446">
            <w:pPr>
              <w:pStyle w:val="PPN92Tableheaderrowtext"/>
            </w:pPr>
            <w:r w:rsidRPr="00376E57">
              <w:t>Hazardous air pollutants</w:t>
            </w:r>
          </w:p>
        </w:tc>
        <w:tc>
          <w:tcPr>
            <w:tcW w:w="851" w:type="dxa"/>
          </w:tcPr>
          <w:p w14:paraId="10DB7FA7" w14:textId="77777777" w:rsidR="00DB289A" w:rsidRPr="00376E57" w:rsidRDefault="00DB289A" w:rsidP="00A21446">
            <w:pPr>
              <w:pStyle w:val="PPN92Tableheaderrowtext"/>
            </w:pPr>
            <w:r w:rsidRPr="00376E57">
              <w:t xml:space="preserve">Potential adverse impacts: </w:t>
            </w:r>
          </w:p>
          <w:p w14:paraId="4FBCDF2B" w14:textId="77777777" w:rsidR="00DB289A" w:rsidRPr="0044122B" w:rsidRDefault="00DB289A" w:rsidP="00A21446">
            <w:pPr>
              <w:pStyle w:val="PPN92Tableheaderrowtext"/>
            </w:pPr>
            <w:r w:rsidRPr="00376E57">
              <w:t>Noise</w:t>
            </w:r>
          </w:p>
        </w:tc>
        <w:tc>
          <w:tcPr>
            <w:tcW w:w="850" w:type="dxa"/>
          </w:tcPr>
          <w:p w14:paraId="1BCA42A0" w14:textId="77777777" w:rsidR="00DB289A" w:rsidRPr="00376E57" w:rsidRDefault="00DB289A" w:rsidP="00A21446">
            <w:pPr>
              <w:pStyle w:val="PPN92Tableheaderrowtext"/>
            </w:pPr>
            <w:r w:rsidRPr="00376E57">
              <w:t xml:space="preserve">Potential adverse impacts: </w:t>
            </w:r>
          </w:p>
          <w:p w14:paraId="396AAAF9" w14:textId="77777777" w:rsidR="00DB289A" w:rsidRPr="0044122B" w:rsidRDefault="00DB289A" w:rsidP="00A21446">
            <w:pPr>
              <w:pStyle w:val="PPN92Tableheaderrowtext"/>
              <w:rPr>
                <w:rFonts w:ascii="Cambria" w:hAnsi="Cambria" w:cs="Cambria"/>
              </w:rPr>
            </w:pPr>
            <w:r w:rsidRPr="00376E57">
              <w:t>Dust</w:t>
            </w:r>
          </w:p>
        </w:tc>
        <w:tc>
          <w:tcPr>
            <w:tcW w:w="851" w:type="dxa"/>
          </w:tcPr>
          <w:p w14:paraId="4C2DEACC" w14:textId="77777777" w:rsidR="00DB289A" w:rsidRPr="00376E57" w:rsidRDefault="00DB289A" w:rsidP="00A21446">
            <w:pPr>
              <w:pStyle w:val="PPN92Tableheaderrowtext"/>
            </w:pPr>
            <w:r w:rsidRPr="00376E57">
              <w:t xml:space="preserve">Potential adverse impacts: </w:t>
            </w:r>
          </w:p>
          <w:p w14:paraId="189573DF" w14:textId="77777777" w:rsidR="00DB289A" w:rsidRPr="00376E57" w:rsidRDefault="00DB289A" w:rsidP="00A21446">
            <w:pPr>
              <w:pStyle w:val="PPN92Tableheaderrowtext"/>
            </w:pPr>
            <w:r w:rsidRPr="00376E57">
              <w:t>Odour</w:t>
            </w:r>
          </w:p>
          <w:p w14:paraId="388AEABC" w14:textId="77777777" w:rsidR="00DB289A" w:rsidRPr="0044122B" w:rsidRDefault="00DB289A" w:rsidP="00A21446">
            <w:pPr>
              <w:pStyle w:val="PPN92Tableheaderrowtext"/>
            </w:pPr>
          </w:p>
        </w:tc>
        <w:tc>
          <w:tcPr>
            <w:tcW w:w="1134" w:type="dxa"/>
          </w:tcPr>
          <w:p w14:paraId="445BF507" w14:textId="77777777" w:rsidR="00DB289A" w:rsidRPr="00376E57" w:rsidRDefault="00DB289A" w:rsidP="00A21446">
            <w:pPr>
              <w:pStyle w:val="PPN92Tableheaderrowtext"/>
            </w:pPr>
            <w:r w:rsidRPr="00376E57">
              <w:t xml:space="preserve">Potential adverse impacts: </w:t>
            </w:r>
          </w:p>
          <w:p w14:paraId="16D3F95E" w14:textId="77777777" w:rsidR="00DB289A" w:rsidRPr="0044122B" w:rsidRDefault="00DB289A" w:rsidP="00A21446">
            <w:pPr>
              <w:pStyle w:val="PPN92Tableheaderrowtext"/>
            </w:pPr>
            <w:r w:rsidRPr="00376E57">
              <w:t>Other risk e.g. loss of containment</w:t>
            </w:r>
          </w:p>
        </w:tc>
        <w:tc>
          <w:tcPr>
            <w:tcW w:w="3544" w:type="dxa"/>
          </w:tcPr>
          <w:p w14:paraId="5D124D3C" w14:textId="77777777" w:rsidR="00DB289A" w:rsidRPr="0044122B" w:rsidRDefault="00DB289A" w:rsidP="00A21446">
            <w:pPr>
              <w:pStyle w:val="PPN92Tableheaderrowtext"/>
            </w:pPr>
            <w:r w:rsidRPr="00376E57">
              <w:t>Description of activity</w:t>
            </w:r>
          </w:p>
        </w:tc>
      </w:tr>
      <w:tr w:rsidR="00DB289A" w14:paraId="0E82A982" w14:textId="77777777" w:rsidTr="00A21446">
        <w:tc>
          <w:tcPr>
            <w:tcW w:w="1272" w:type="dxa"/>
          </w:tcPr>
          <w:p w14:paraId="3A66812E" w14:textId="77777777" w:rsidR="00DB289A" w:rsidRDefault="00DB289A" w:rsidP="00A21446">
            <w:pPr>
              <w:pStyle w:val="PPN92tabletext"/>
            </w:pPr>
            <w:r w:rsidRPr="0044122B">
              <w:t>Petroleum refinery</w:t>
            </w:r>
          </w:p>
        </w:tc>
        <w:tc>
          <w:tcPr>
            <w:tcW w:w="991" w:type="dxa"/>
          </w:tcPr>
          <w:p w14:paraId="09768C45" w14:textId="77777777" w:rsidR="00DB289A" w:rsidRDefault="00DB289A" w:rsidP="00A21446">
            <w:pPr>
              <w:pStyle w:val="PPN92tabletext"/>
            </w:pPr>
            <w:r w:rsidRPr="0044122B">
              <w:t>x</w:t>
            </w:r>
          </w:p>
        </w:tc>
        <w:tc>
          <w:tcPr>
            <w:tcW w:w="851" w:type="dxa"/>
          </w:tcPr>
          <w:p w14:paraId="23EFDC47" w14:textId="77777777" w:rsidR="00DB289A" w:rsidRDefault="00DB289A" w:rsidP="00A21446">
            <w:pPr>
              <w:pStyle w:val="PPN92tabletext"/>
            </w:pPr>
            <w:r w:rsidRPr="0044122B">
              <w:t>x</w:t>
            </w:r>
          </w:p>
        </w:tc>
        <w:tc>
          <w:tcPr>
            <w:tcW w:w="850" w:type="dxa"/>
          </w:tcPr>
          <w:p w14:paraId="43E265E3" w14:textId="77777777" w:rsidR="00DB289A" w:rsidRDefault="00DB289A" w:rsidP="00A21446">
            <w:pPr>
              <w:pStyle w:val="PPN92tabletext"/>
            </w:pPr>
            <w:r w:rsidRPr="0044122B">
              <w:rPr>
                <w:rFonts w:ascii="Cambria" w:hAnsi="Cambria" w:cs="Cambria"/>
              </w:rPr>
              <w:t> </w:t>
            </w:r>
          </w:p>
        </w:tc>
        <w:tc>
          <w:tcPr>
            <w:tcW w:w="851" w:type="dxa"/>
          </w:tcPr>
          <w:p w14:paraId="5F6B83FD" w14:textId="77777777" w:rsidR="00DB289A" w:rsidRDefault="00DB289A" w:rsidP="00A21446">
            <w:pPr>
              <w:pStyle w:val="PPN92tabletext"/>
            </w:pPr>
            <w:r w:rsidRPr="0044122B">
              <w:t>x</w:t>
            </w:r>
          </w:p>
        </w:tc>
        <w:tc>
          <w:tcPr>
            <w:tcW w:w="1134" w:type="dxa"/>
          </w:tcPr>
          <w:p w14:paraId="3AB36889" w14:textId="77777777" w:rsidR="00DB289A" w:rsidRDefault="00DB289A" w:rsidP="00A21446">
            <w:pPr>
              <w:pStyle w:val="PPN92tabletext"/>
            </w:pPr>
            <w:r w:rsidRPr="0044122B">
              <w:t>x</w:t>
            </w:r>
          </w:p>
        </w:tc>
        <w:tc>
          <w:tcPr>
            <w:tcW w:w="3544" w:type="dxa"/>
          </w:tcPr>
          <w:p w14:paraId="0FBE31A1" w14:textId="77777777" w:rsidR="00DB289A" w:rsidRDefault="00DB289A" w:rsidP="00A21446">
            <w:pPr>
              <w:pStyle w:val="PPN92tabletextbullet"/>
            </w:pPr>
            <w:r w:rsidRPr="0044122B">
              <w:t xml:space="preserve">• Refinery of crude oil or condensate </w:t>
            </w:r>
            <w:r w:rsidRPr="0044122B">
              <w:br/>
              <w:t>• Refining heavy and light oil components into petroleum</w:t>
            </w:r>
            <w:r>
              <w:t xml:space="preserve"> </w:t>
            </w:r>
            <w:r w:rsidRPr="0044122B">
              <w:t xml:space="preserve">products using oil and grease base stocks, as well as synthetic organic compound base stocks </w:t>
            </w:r>
            <w:r w:rsidRPr="0044122B">
              <w:br/>
              <w:t>• Refining heavy and light component crude oil, manufacturing and/or blending materials into petroleum fuels, and manufacturing fuels from the liquefication of petroleum gases</w:t>
            </w:r>
            <w:r>
              <w:t>.</w:t>
            </w:r>
          </w:p>
        </w:tc>
      </w:tr>
      <w:tr w:rsidR="00DB289A" w14:paraId="39D98CA7" w14:textId="77777777" w:rsidTr="00A21446">
        <w:tc>
          <w:tcPr>
            <w:tcW w:w="1272" w:type="dxa"/>
          </w:tcPr>
          <w:p w14:paraId="45ADA6A9" w14:textId="77777777" w:rsidR="00DB289A" w:rsidRPr="00376E57" w:rsidRDefault="00DB289A" w:rsidP="00A21446">
            <w:pPr>
              <w:pStyle w:val="PPN92Tableheaderrowtext"/>
            </w:pPr>
            <w:r w:rsidRPr="00376E57">
              <w:t>Type of use or activity</w:t>
            </w:r>
          </w:p>
          <w:p w14:paraId="31DF7158"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640C0F8A" w14:textId="77777777" w:rsidR="00DB289A" w:rsidRPr="00376E57" w:rsidRDefault="00DB289A" w:rsidP="00A21446">
            <w:pPr>
              <w:pStyle w:val="PPN92Tableheaderrowtext"/>
            </w:pPr>
            <w:r w:rsidRPr="00376E57">
              <w:t xml:space="preserve">Potential adverse impacts: </w:t>
            </w:r>
          </w:p>
          <w:p w14:paraId="3DBD016B" w14:textId="77777777" w:rsidR="00DB289A" w:rsidRPr="0044122B" w:rsidRDefault="00DB289A" w:rsidP="00A21446">
            <w:pPr>
              <w:pStyle w:val="PPN92Tableheaderrowtext"/>
            </w:pPr>
            <w:r w:rsidRPr="00376E57">
              <w:t>Hazardous air pollutants</w:t>
            </w:r>
          </w:p>
        </w:tc>
        <w:tc>
          <w:tcPr>
            <w:tcW w:w="851" w:type="dxa"/>
          </w:tcPr>
          <w:p w14:paraId="16EC2902" w14:textId="77777777" w:rsidR="00DB289A" w:rsidRPr="00376E57" w:rsidRDefault="00DB289A" w:rsidP="00A21446">
            <w:pPr>
              <w:pStyle w:val="PPN92Tableheaderrowtext"/>
            </w:pPr>
            <w:r w:rsidRPr="00376E57">
              <w:t xml:space="preserve">Potential adverse impacts: </w:t>
            </w:r>
          </w:p>
          <w:p w14:paraId="7CEE01F9" w14:textId="77777777" w:rsidR="00DB289A" w:rsidRPr="0044122B" w:rsidRDefault="00DB289A" w:rsidP="00A21446">
            <w:pPr>
              <w:pStyle w:val="PPN92Tableheaderrowtext"/>
            </w:pPr>
            <w:r w:rsidRPr="00376E57">
              <w:t>Noise</w:t>
            </w:r>
          </w:p>
        </w:tc>
        <w:tc>
          <w:tcPr>
            <w:tcW w:w="850" w:type="dxa"/>
          </w:tcPr>
          <w:p w14:paraId="51CE9BE7" w14:textId="77777777" w:rsidR="00DB289A" w:rsidRPr="00376E57" w:rsidRDefault="00DB289A" w:rsidP="00A21446">
            <w:pPr>
              <w:pStyle w:val="PPN92Tableheaderrowtext"/>
            </w:pPr>
            <w:r w:rsidRPr="00376E57">
              <w:t xml:space="preserve">Potential adverse impacts: </w:t>
            </w:r>
          </w:p>
          <w:p w14:paraId="7E3FBCDD" w14:textId="77777777" w:rsidR="00DB289A" w:rsidRPr="0044122B" w:rsidRDefault="00DB289A" w:rsidP="00A21446">
            <w:pPr>
              <w:pStyle w:val="PPN92Tableheaderrowtext"/>
              <w:rPr>
                <w:rFonts w:ascii="Cambria" w:hAnsi="Cambria" w:cs="Cambria"/>
              </w:rPr>
            </w:pPr>
            <w:r w:rsidRPr="00376E57">
              <w:t>Dust</w:t>
            </w:r>
          </w:p>
        </w:tc>
        <w:tc>
          <w:tcPr>
            <w:tcW w:w="851" w:type="dxa"/>
          </w:tcPr>
          <w:p w14:paraId="6E3D6338" w14:textId="77777777" w:rsidR="00DB289A" w:rsidRPr="00376E57" w:rsidRDefault="00DB289A" w:rsidP="00A21446">
            <w:pPr>
              <w:pStyle w:val="PPN92Tableheaderrowtext"/>
            </w:pPr>
            <w:r w:rsidRPr="00376E57">
              <w:t xml:space="preserve">Potential adverse impacts: </w:t>
            </w:r>
          </w:p>
          <w:p w14:paraId="44143BC7" w14:textId="77777777" w:rsidR="00DB289A" w:rsidRPr="00376E57" w:rsidRDefault="00DB289A" w:rsidP="00A21446">
            <w:pPr>
              <w:pStyle w:val="PPN92Tableheaderrowtext"/>
            </w:pPr>
            <w:r w:rsidRPr="00376E57">
              <w:t>Odour</w:t>
            </w:r>
          </w:p>
          <w:p w14:paraId="57461270" w14:textId="77777777" w:rsidR="00DB289A" w:rsidRPr="0044122B" w:rsidRDefault="00DB289A" w:rsidP="00A21446">
            <w:pPr>
              <w:pStyle w:val="PPN92Tableheaderrowtext"/>
            </w:pPr>
          </w:p>
        </w:tc>
        <w:tc>
          <w:tcPr>
            <w:tcW w:w="1134" w:type="dxa"/>
          </w:tcPr>
          <w:p w14:paraId="363E4807" w14:textId="77777777" w:rsidR="00DB289A" w:rsidRPr="00376E57" w:rsidRDefault="00DB289A" w:rsidP="00A21446">
            <w:pPr>
              <w:pStyle w:val="PPN92Tableheaderrowtext"/>
            </w:pPr>
            <w:r w:rsidRPr="00376E57">
              <w:t xml:space="preserve">Potential adverse impacts: </w:t>
            </w:r>
          </w:p>
          <w:p w14:paraId="0E5DF941" w14:textId="77777777" w:rsidR="00DB289A" w:rsidRPr="0044122B" w:rsidRDefault="00DB289A" w:rsidP="00A21446">
            <w:pPr>
              <w:pStyle w:val="PPN92Tableheaderrowtext"/>
            </w:pPr>
            <w:r w:rsidRPr="00376E57">
              <w:t>Other risk e.g. loss of containment</w:t>
            </w:r>
          </w:p>
        </w:tc>
        <w:tc>
          <w:tcPr>
            <w:tcW w:w="3544" w:type="dxa"/>
          </w:tcPr>
          <w:p w14:paraId="462FFBBE" w14:textId="77777777" w:rsidR="00DB289A" w:rsidRPr="0044122B" w:rsidRDefault="00DB289A" w:rsidP="00A21446">
            <w:pPr>
              <w:pStyle w:val="PPN92Tableheaderrowtext"/>
            </w:pPr>
            <w:r w:rsidRPr="00376E57">
              <w:t>Description of activity</w:t>
            </w:r>
          </w:p>
        </w:tc>
      </w:tr>
      <w:tr w:rsidR="00DB289A" w14:paraId="4F0AFF15" w14:textId="77777777" w:rsidTr="00A21446">
        <w:tc>
          <w:tcPr>
            <w:tcW w:w="1272" w:type="dxa"/>
          </w:tcPr>
          <w:p w14:paraId="69F5BA55" w14:textId="77777777" w:rsidR="00DB289A" w:rsidRDefault="00DB289A" w:rsidP="00A21446">
            <w:pPr>
              <w:pStyle w:val="PPN92tabletext"/>
            </w:pPr>
            <w:r w:rsidRPr="0044122B">
              <w:lastRenderedPageBreak/>
              <w:t>Pharmaceutical and veterinary chemical production</w:t>
            </w:r>
          </w:p>
        </w:tc>
        <w:tc>
          <w:tcPr>
            <w:tcW w:w="991" w:type="dxa"/>
          </w:tcPr>
          <w:p w14:paraId="12FA3CA7" w14:textId="77777777" w:rsidR="00DB289A" w:rsidRDefault="00DB289A" w:rsidP="00A21446">
            <w:pPr>
              <w:pStyle w:val="PPN92tabletext"/>
            </w:pPr>
            <w:r w:rsidRPr="0044122B">
              <w:t>x</w:t>
            </w:r>
          </w:p>
        </w:tc>
        <w:tc>
          <w:tcPr>
            <w:tcW w:w="851" w:type="dxa"/>
          </w:tcPr>
          <w:p w14:paraId="24F58A1E" w14:textId="77777777" w:rsidR="00DB289A" w:rsidRDefault="00DB289A" w:rsidP="00A21446">
            <w:pPr>
              <w:pStyle w:val="PPN92tabletext"/>
            </w:pPr>
            <w:r w:rsidRPr="0044122B">
              <w:t>x</w:t>
            </w:r>
          </w:p>
        </w:tc>
        <w:tc>
          <w:tcPr>
            <w:tcW w:w="850" w:type="dxa"/>
          </w:tcPr>
          <w:p w14:paraId="7AC06441" w14:textId="77777777" w:rsidR="00DB289A" w:rsidRDefault="00DB289A" w:rsidP="00A21446">
            <w:pPr>
              <w:pStyle w:val="PPN92tabletext"/>
            </w:pPr>
            <w:r w:rsidRPr="0044122B">
              <w:rPr>
                <w:rFonts w:ascii="Cambria" w:hAnsi="Cambria" w:cs="Cambria"/>
              </w:rPr>
              <w:t> </w:t>
            </w:r>
            <w:r w:rsidRPr="0044122B">
              <w:t>x</w:t>
            </w:r>
          </w:p>
        </w:tc>
        <w:tc>
          <w:tcPr>
            <w:tcW w:w="851" w:type="dxa"/>
          </w:tcPr>
          <w:p w14:paraId="41D31D21" w14:textId="77777777" w:rsidR="00DB289A" w:rsidRDefault="00DB289A" w:rsidP="00A21446">
            <w:pPr>
              <w:pStyle w:val="PPN92tabletext"/>
            </w:pPr>
            <w:r w:rsidRPr="0044122B">
              <w:t>x</w:t>
            </w:r>
          </w:p>
        </w:tc>
        <w:tc>
          <w:tcPr>
            <w:tcW w:w="1134" w:type="dxa"/>
          </w:tcPr>
          <w:p w14:paraId="5B115D38" w14:textId="77777777" w:rsidR="00DB289A" w:rsidRDefault="00DB289A" w:rsidP="00A21446">
            <w:pPr>
              <w:pStyle w:val="PPN92tabletext"/>
            </w:pPr>
            <w:r w:rsidRPr="0044122B">
              <w:t>x</w:t>
            </w:r>
          </w:p>
        </w:tc>
        <w:tc>
          <w:tcPr>
            <w:tcW w:w="3544" w:type="dxa"/>
          </w:tcPr>
          <w:p w14:paraId="44320C34" w14:textId="77777777" w:rsidR="00DB289A" w:rsidRDefault="00DB289A" w:rsidP="00A21446">
            <w:pPr>
              <w:pStyle w:val="PPN92tabletext"/>
            </w:pPr>
            <w:r w:rsidRPr="0044122B">
              <w:t>Production</w:t>
            </w:r>
            <w:r>
              <w:t xml:space="preserve"> of pharmaceutical and veterinary chemicals.</w:t>
            </w:r>
          </w:p>
        </w:tc>
      </w:tr>
      <w:tr w:rsidR="00DB289A" w14:paraId="09BD1B85" w14:textId="77777777" w:rsidTr="00A21446">
        <w:tc>
          <w:tcPr>
            <w:tcW w:w="1272" w:type="dxa"/>
          </w:tcPr>
          <w:p w14:paraId="73E89A73" w14:textId="77777777" w:rsidR="00DB289A" w:rsidRPr="00376E57" w:rsidRDefault="00DB289A" w:rsidP="00A21446">
            <w:pPr>
              <w:pStyle w:val="PPN92Tableheaderrowtext"/>
            </w:pPr>
            <w:r w:rsidRPr="00376E57">
              <w:t>Type of use or activity</w:t>
            </w:r>
          </w:p>
          <w:p w14:paraId="3D7A151B"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0F8872DF" w14:textId="77777777" w:rsidR="00DB289A" w:rsidRPr="00376E57" w:rsidRDefault="00DB289A" w:rsidP="00A21446">
            <w:pPr>
              <w:pStyle w:val="PPN92Tableheaderrowtext"/>
            </w:pPr>
            <w:r w:rsidRPr="00376E57">
              <w:t xml:space="preserve">Potential adverse impacts: </w:t>
            </w:r>
          </w:p>
          <w:p w14:paraId="00AB821F" w14:textId="77777777" w:rsidR="00DB289A" w:rsidRPr="0044122B" w:rsidRDefault="00DB289A" w:rsidP="00A21446">
            <w:pPr>
              <w:pStyle w:val="PPN92Tableheaderrowtext"/>
            </w:pPr>
            <w:r w:rsidRPr="00376E57">
              <w:t>Hazardous air pollutants</w:t>
            </w:r>
          </w:p>
        </w:tc>
        <w:tc>
          <w:tcPr>
            <w:tcW w:w="851" w:type="dxa"/>
          </w:tcPr>
          <w:p w14:paraId="4EABA013" w14:textId="77777777" w:rsidR="00DB289A" w:rsidRPr="00376E57" w:rsidRDefault="00DB289A" w:rsidP="00A21446">
            <w:pPr>
              <w:pStyle w:val="PPN92Tableheaderrowtext"/>
            </w:pPr>
            <w:r w:rsidRPr="00376E57">
              <w:t xml:space="preserve">Potential adverse impacts: </w:t>
            </w:r>
          </w:p>
          <w:p w14:paraId="2928D751" w14:textId="77777777" w:rsidR="00DB289A" w:rsidRPr="0044122B" w:rsidRDefault="00DB289A" w:rsidP="00A21446">
            <w:pPr>
              <w:pStyle w:val="PPN92Tableheaderrowtext"/>
            </w:pPr>
            <w:r w:rsidRPr="00376E57">
              <w:t>Noise</w:t>
            </w:r>
          </w:p>
        </w:tc>
        <w:tc>
          <w:tcPr>
            <w:tcW w:w="850" w:type="dxa"/>
          </w:tcPr>
          <w:p w14:paraId="1ED8F846" w14:textId="77777777" w:rsidR="00DB289A" w:rsidRPr="00376E57" w:rsidRDefault="00DB289A" w:rsidP="00A21446">
            <w:pPr>
              <w:pStyle w:val="PPN92Tableheaderrowtext"/>
            </w:pPr>
            <w:r w:rsidRPr="00376E57">
              <w:t xml:space="preserve">Potential adverse impacts: </w:t>
            </w:r>
          </w:p>
          <w:p w14:paraId="04B9519A" w14:textId="77777777" w:rsidR="00DB289A" w:rsidRPr="0044122B" w:rsidRDefault="00DB289A" w:rsidP="00A21446">
            <w:pPr>
              <w:pStyle w:val="PPN92Tableheaderrowtext"/>
            </w:pPr>
            <w:r w:rsidRPr="00376E57">
              <w:t>Dust</w:t>
            </w:r>
          </w:p>
        </w:tc>
        <w:tc>
          <w:tcPr>
            <w:tcW w:w="851" w:type="dxa"/>
          </w:tcPr>
          <w:p w14:paraId="547C2EF3" w14:textId="77777777" w:rsidR="00DB289A" w:rsidRPr="00376E57" w:rsidRDefault="00DB289A" w:rsidP="00A21446">
            <w:pPr>
              <w:pStyle w:val="PPN92Tableheaderrowtext"/>
            </w:pPr>
            <w:r w:rsidRPr="00376E57">
              <w:t xml:space="preserve">Potential adverse impacts: </w:t>
            </w:r>
          </w:p>
          <w:p w14:paraId="3B220E59" w14:textId="77777777" w:rsidR="00DB289A" w:rsidRPr="00376E57" w:rsidRDefault="00DB289A" w:rsidP="00A21446">
            <w:pPr>
              <w:pStyle w:val="PPN92Tableheaderrowtext"/>
            </w:pPr>
            <w:r w:rsidRPr="00376E57">
              <w:t>Odour</w:t>
            </w:r>
          </w:p>
          <w:p w14:paraId="248D3FA7" w14:textId="77777777" w:rsidR="00DB289A" w:rsidRPr="0044122B" w:rsidRDefault="00DB289A" w:rsidP="00A21446">
            <w:pPr>
              <w:pStyle w:val="PPN92Tableheaderrowtext"/>
            </w:pPr>
          </w:p>
        </w:tc>
        <w:tc>
          <w:tcPr>
            <w:tcW w:w="1134" w:type="dxa"/>
          </w:tcPr>
          <w:p w14:paraId="59CFC2E8" w14:textId="77777777" w:rsidR="00DB289A" w:rsidRPr="00376E57" w:rsidRDefault="00DB289A" w:rsidP="00A21446">
            <w:pPr>
              <w:pStyle w:val="PPN92Tableheaderrowtext"/>
            </w:pPr>
            <w:r w:rsidRPr="00376E57">
              <w:t xml:space="preserve">Potential adverse impacts: </w:t>
            </w:r>
          </w:p>
          <w:p w14:paraId="127524F0" w14:textId="77777777" w:rsidR="00DB289A" w:rsidRPr="0044122B" w:rsidRDefault="00DB289A" w:rsidP="00A21446">
            <w:pPr>
              <w:pStyle w:val="PPN92Tableheaderrowtext"/>
            </w:pPr>
            <w:r w:rsidRPr="00376E57">
              <w:t>Other risk e.g. loss of containment</w:t>
            </w:r>
          </w:p>
        </w:tc>
        <w:tc>
          <w:tcPr>
            <w:tcW w:w="3544" w:type="dxa"/>
          </w:tcPr>
          <w:p w14:paraId="3316B8D2" w14:textId="77777777" w:rsidR="00DB289A" w:rsidRPr="0044122B" w:rsidRDefault="00DB289A" w:rsidP="00A21446">
            <w:pPr>
              <w:pStyle w:val="PPN92Tableheaderrowtext"/>
              <w:rPr>
                <w:color w:val="000000"/>
              </w:rPr>
            </w:pPr>
            <w:r w:rsidRPr="00376E57">
              <w:t>Description of activity</w:t>
            </w:r>
          </w:p>
        </w:tc>
      </w:tr>
      <w:tr w:rsidR="00DB289A" w14:paraId="3F44109A" w14:textId="77777777" w:rsidTr="00A21446">
        <w:tc>
          <w:tcPr>
            <w:tcW w:w="1272" w:type="dxa"/>
          </w:tcPr>
          <w:p w14:paraId="36D57EE1" w14:textId="77777777" w:rsidR="00DB289A" w:rsidRDefault="00DB289A" w:rsidP="00A21446">
            <w:pPr>
              <w:pStyle w:val="PPN92tabletext"/>
            </w:pPr>
            <w:r w:rsidRPr="0044122B">
              <w:t>Polyester and synthetic resins production &gt;2</w:t>
            </w:r>
            <w:r>
              <w:t>,</w:t>
            </w:r>
            <w:r w:rsidRPr="0044122B">
              <w:t>000 tonnes/year</w:t>
            </w:r>
          </w:p>
        </w:tc>
        <w:tc>
          <w:tcPr>
            <w:tcW w:w="991" w:type="dxa"/>
          </w:tcPr>
          <w:p w14:paraId="3771551B" w14:textId="77777777" w:rsidR="00DB289A" w:rsidRDefault="00DB289A" w:rsidP="00A21446">
            <w:pPr>
              <w:pStyle w:val="PPN92tabletext"/>
            </w:pPr>
            <w:r w:rsidRPr="0044122B">
              <w:t>x</w:t>
            </w:r>
          </w:p>
        </w:tc>
        <w:tc>
          <w:tcPr>
            <w:tcW w:w="851" w:type="dxa"/>
          </w:tcPr>
          <w:p w14:paraId="11DABEB5" w14:textId="77777777" w:rsidR="00DB289A" w:rsidRDefault="00DB289A" w:rsidP="00A21446">
            <w:pPr>
              <w:pStyle w:val="PPN92tabletext"/>
            </w:pPr>
            <w:r w:rsidRPr="0044122B">
              <w:t>x</w:t>
            </w:r>
          </w:p>
        </w:tc>
        <w:tc>
          <w:tcPr>
            <w:tcW w:w="850" w:type="dxa"/>
          </w:tcPr>
          <w:p w14:paraId="0FD2EDB0" w14:textId="77777777" w:rsidR="00DB289A" w:rsidRDefault="00DB289A" w:rsidP="00A21446">
            <w:pPr>
              <w:pStyle w:val="PPN92tabletext"/>
            </w:pPr>
            <w:r w:rsidRPr="0044122B">
              <w:t>x</w:t>
            </w:r>
          </w:p>
        </w:tc>
        <w:tc>
          <w:tcPr>
            <w:tcW w:w="851" w:type="dxa"/>
          </w:tcPr>
          <w:p w14:paraId="29F53ACD" w14:textId="77777777" w:rsidR="00DB289A" w:rsidRDefault="00DB289A" w:rsidP="00A21446">
            <w:pPr>
              <w:pStyle w:val="PPN92tabletext"/>
            </w:pPr>
            <w:r w:rsidRPr="0044122B">
              <w:t>x</w:t>
            </w:r>
          </w:p>
        </w:tc>
        <w:tc>
          <w:tcPr>
            <w:tcW w:w="1134" w:type="dxa"/>
          </w:tcPr>
          <w:p w14:paraId="3FDD9759" w14:textId="77777777" w:rsidR="00DB289A" w:rsidRDefault="00DB289A" w:rsidP="00A21446">
            <w:pPr>
              <w:pStyle w:val="PPN92tabletext"/>
            </w:pPr>
            <w:r w:rsidRPr="0044122B">
              <w:t>x</w:t>
            </w:r>
          </w:p>
        </w:tc>
        <w:tc>
          <w:tcPr>
            <w:tcW w:w="3544" w:type="dxa"/>
          </w:tcPr>
          <w:p w14:paraId="3304191C" w14:textId="77777777" w:rsidR="00DB289A" w:rsidRDefault="00DB289A" w:rsidP="00A21446">
            <w:pPr>
              <w:pStyle w:val="PPN92tabletextbullet"/>
            </w:pPr>
            <w:r w:rsidRPr="0044122B">
              <w:rPr>
                <w:color w:val="000000"/>
              </w:rPr>
              <w:t xml:space="preserve">• </w:t>
            </w:r>
            <w:r w:rsidRPr="0044122B">
              <w:t xml:space="preserve">Manufacture of synthetic resins, </w:t>
            </w:r>
            <w:r w:rsidRPr="003E6F8E">
              <w:t>non-vulcanisable elastomers</w:t>
            </w:r>
            <w:r w:rsidRPr="0044122B">
              <w:t xml:space="preserve"> and mixing and blending of resins and polymeric materials</w:t>
            </w:r>
            <w:r w:rsidRPr="0044122B">
              <w:br/>
            </w:r>
            <w:r w:rsidRPr="0044122B">
              <w:rPr>
                <w:color w:val="000000"/>
              </w:rPr>
              <w:t xml:space="preserve">• </w:t>
            </w:r>
            <w:r>
              <w:rPr>
                <w:color w:val="000000"/>
              </w:rPr>
              <w:t>Manufacture of po</w:t>
            </w:r>
            <w:r w:rsidRPr="0044122B">
              <w:t>lyester resins</w:t>
            </w:r>
            <w:r w:rsidRPr="0044122B">
              <w:br/>
            </w:r>
            <w:r w:rsidRPr="0044122B">
              <w:rPr>
                <w:color w:val="000000"/>
              </w:rPr>
              <w:t xml:space="preserve">• </w:t>
            </w:r>
            <w:r w:rsidRPr="0044122B">
              <w:t>Resin is used to prepare or manufacture plastic foam or foam products using MDI or TDI</w:t>
            </w:r>
            <w:r>
              <w:t>.</w:t>
            </w:r>
          </w:p>
        </w:tc>
      </w:tr>
      <w:tr w:rsidR="00DB289A" w14:paraId="504FDD7F" w14:textId="77777777" w:rsidTr="00A21446">
        <w:tc>
          <w:tcPr>
            <w:tcW w:w="1272" w:type="dxa"/>
          </w:tcPr>
          <w:p w14:paraId="313DBE16" w14:textId="77777777" w:rsidR="00DB289A" w:rsidRPr="00376E57" w:rsidRDefault="00DB289A" w:rsidP="00A21446">
            <w:pPr>
              <w:pStyle w:val="PPN92Tableheaderrowtext"/>
            </w:pPr>
            <w:r w:rsidRPr="00376E57">
              <w:t>Type of use or activity</w:t>
            </w:r>
          </w:p>
          <w:p w14:paraId="28B2192D" w14:textId="77777777" w:rsidR="00DB289A" w:rsidRPr="00C336A6" w:rsidRDefault="00DB289A" w:rsidP="00A21446">
            <w:pPr>
              <w:pStyle w:val="PPN92Tableheaderrowtext"/>
            </w:pPr>
            <w:r>
              <w:t>Chemical, petroleum and coal</w:t>
            </w:r>
            <w:r w:rsidRPr="00376E57">
              <w:t xml:space="preserve"> products</w:t>
            </w:r>
          </w:p>
        </w:tc>
        <w:tc>
          <w:tcPr>
            <w:tcW w:w="991" w:type="dxa"/>
          </w:tcPr>
          <w:p w14:paraId="537C9C41" w14:textId="77777777" w:rsidR="00DB289A" w:rsidRPr="00376E57" w:rsidRDefault="00DB289A" w:rsidP="00A21446">
            <w:pPr>
              <w:pStyle w:val="PPN92Tableheaderrowtext"/>
            </w:pPr>
            <w:r w:rsidRPr="00376E57">
              <w:t xml:space="preserve">Potential adverse impacts: </w:t>
            </w:r>
          </w:p>
          <w:p w14:paraId="6E833956" w14:textId="77777777" w:rsidR="00DB289A" w:rsidRPr="00C336A6" w:rsidRDefault="00DB289A" w:rsidP="00A21446">
            <w:pPr>
              <w:pStyle w:val="PPN92Tableheaderrowtext"/>
            </w:pPr>
            <w:r w:rsidRPr="00376E57">
              <w:t>Hazardous air pollutants</w:t>
            </w:r>
          </w:p>
        </w:tc>
        <w:tc>
          <w:tcPr>
            <w:tcW w:w="851" w:type="dxa"/>
          </w:tcPr>
          <w:p w14:paraId="3B3B7C46" w14:textId="77777777" w:rsidR="00DB289A" w:rsidRPr="00376E57" w:rsidRDefault="00DB289A" w:rsidP="00A21446">
            <w:pPr>
              <w:pStyle w:val="PPN92Tableheaderrowtext"/>
            </w:pPr>
            <w:r w:rsidRPr="00376E57">
              <w:t xml:space="preserve">Potential adverse impacts: </w:t>
            </w:r>
          </w:p>
          <w:p w14:paraId="741B4FC9" w14:textId="77777777" w:rsidR="00DB289A" w:rsidRPr="00C336A6" w:rsidRDefault="00DB289A" w:rsidP="00A21446">
            <w:pPr>
              <w:pStyle w:val="PPN92Tableheaderrowtext"/>
            </w:pPr>
            <w:r w:rsidRPr="00376E57">
              <w:t>Noise</w:t>
            </w:r>
          </w:p>
        </w:tc>
        <w:tc>
          <w:tcPr>
            <w:tcW w:w="850" w:type="dxa"/>
          </w:tcPr>
          <w:p w14:paraId="56D0C15D" w14:textId="77777777" w:rsidR="00DB289A" w:rsidRPr="00376E57" w:rsidRDefault="00DB289A" w:rsidP="00A21446">
            <w:pPr>
              <w:pStyle w:val="PPN92Tableheaderrowtext"/>
            </w:pPr>
            <w:r w:rsidRPr="00376E57">
              <w:t xml:space="preserve">Potential adverse impacts: </w:t>
            </w:r>
          </w:p>
          <w:p w14:paraId="2196E3A1" w14:textId="77777777" w:rsidR="00DB289A" w:rsidRPr="00C336A6" w:rsidRDefault="00DB289A" w:rsidP="00A21446">
            <w:pPr>
              <w:pStyle w:val="PPN92Tableheaderrowtext"/>
            </w:pPr>
            <w:r w:rsidRPr="00376E57">
              <w:t>Dust</w:t>
            </w:r>
          </w:p>
        </w:tc>
        <w:tc>
          <w:tcPr>
            <w:tcW w:w="851" w:type="dxa"/>
          </w:tcPr>
          <w:p w14:paraId="34A75EF9" w14:textId="77777777" w:rsidR="00DB289A" w:rsidRPr="00376E57" w:rsidRDefault="00DB289A" w:rsidP="00A21446">
            <w:pPr>
              <w:pStyle w:val="PPN92Tableheaderrowtext"/>
            </w:pPr>
            <w:r w:rsidRPr="00376E57">
              <w:t xml:space="preserve">Potential adverse impacts: </w:t>
            </w:r>
          </w:p>
          <w:p w14:paraId="13F334E0" w14:textId="77777777" w:rsidR="00DB289A" w:rsidRPr="00376E57" w:rsidRDefault="00DB289A" w:rsidP="00A21446">
            <w:pPr>
              <w:pStyle w:val="PPN92Tableheaderrowtext"/>
            </w:pPr>
            <w:r w:rsidRPr="00376E57">
              <w:t>Odour</w:t>
            </w:r>
          </w:p>
          <w:p w14:paraId="7440349D" w14:textId="77777777" w:rsidR="00DB289A" w:rsidRPr="00C336A6" w:rsidRDefault="00DB289A" w:rsidP="00A21446">
            <w:pPr>
              <w:pStyle w:val="PPN92Tableheaderrowtext"/>
            </w:pPr>
          </w:p>
        </w:tc>
        <w:tc>
          <w:tcPr>
            <w:tcW w:w="1134" w:type="dxa"/>
          </w:tcPr>
          <w:p w14:paraId="5E2F5090" w14:textId="77777777" w:rsidR="00DB289A" w:rsidRPr="00376E57" w:rsidRDefault="00DB289A" w:rsidP="00A21446">
            <w:pPr>
              <w:pStyle w:val="PPN92Tableheaderrowtext"/>
            </w:pPr>
            <w:r w:rsidRPr="00376E57">
              <w:t xml:space="preserve">Potential adverse impacts: </w:t>
            </w:r>
          </w:p>
          <w:p w14:paraId="583282F2" w14:textId="77777777" w:rsidR="00DB289A" w:rsidRPr="00C336A6" w:rsidRDefault="00DB289A" w:rsidP="00A21446">
            <w:pPr>
              <w:pStyle w:val="PPN92Tableheaderrowtext"/>
            </w:pPr>
            <w:r w:rsidRPr="00376E57">
              <w:t>Other risk e.g. loss of containment</w:t>
            </w:r>
          </w:p>
        </w:tc>
        <w:tc>
          <w:tcPr>
            <w:tcW w:w="3544" w:type="dxa"/>
          </w:tcPr>
          <w:p w14:paraId="24D66791" w14:textId="77777777" w:rsidR="00DB289A" w:rsidRPr="00C336A6" w:rsidRDefault="00DB289A" w:rsidP="00A21446">
            <w:pPr>
              <w:pStyle w:val="PPN92Tableheaderrowtext"/>
            </w:pPr>
            <w:r w:rsidRPr="00376E57">
              <w:t>Description of activity</w:t>
            </w:r>
          </w:p>
        </w:tc>
      </w:tr>
      <w:tr w:rsidR="00DB289A" w14:paraId="0C164E3B" w14:textId="77777777" w:rsidTr="00A21446">
        <w:tc>
          <w:tcPr>
            <w:tcW w:w="1272" w:type="dxa"/>
          </w:tcPr>
          <w:p w14:paraId="22F13757" w14:textId="77777777" w:rsidR="00DB289A" w:rsidRDefault="00DB289A" w:rsidP="00A21446">
            <w:pPr>
              <w:pStyle w:val="PPN92tabletext"/>
            </w:pPr>
            <w:r w:rsidRPr="00C336A6">
              <w:t>Rubber production: synthetic rubber, exceeding 2,000 tonnes per year</w:t>
            </w:r>
          </w:p>
        </w:tc>
        <w:tc>
          <w:tcPr>
            <w:tcW w:w="991" w:type="dxa"/>
          </w:tcPr>
          <w:p w14:paraId="1AE4D528" w14:textId="77777777" w:rsidR="00DB289A" w:rsidRDefault="00DB289A" w:rsidP="00A21446">
            <w:pPr>
              <w:pStyle w:val="PPN92tabletext"/>
            </w:pPr>
            <w:r w:rsidRPr="00C336A6">
              <w:t>x</w:t>
            </w:r>
          </w:p>
        </w:tc>
        <w:tc>
          <w:tcPr>
            <w:tcW w:w="851" w:type="dxa"/>
          </w:tcPr>
          <w:p w14:paraId="57D21D1F" w14:textId="77777777" w:rsidR="00DB289A" w:rsidRDefault="00DB289A" w:rsidP="00A21446">
            <w:pPr>
              <w:pStyle w:val="PPN92tabletext"/>
            </w:pPr>
            <w:r w:rsidRPr="00C336A6">
              <w:t>x</w:t>
            </w:r>
          </w:p>
        </w:tc>
        <w:tc>
          <w:tcPr>
            <w:tcW w:w="850" w:type="dxa"/>
          </w:tcPr>
          <w:p w14:paraId="32B413F1" w14:textId="77777777" w:rsidR="00DB289A" w:rsidRDefault="00DB289A" w:rsidP="00A21446">
            <w:pPr>
              <w:pStyle w:val="PPN92tabletext"/>
            </w:pPr>
            <w:r w:rsidRPr="00C336A6">
              <w:t>x</w:t>
            </w:r>
          </w:p>
        </w:tc>
        <w:tc>
          <w:tcPr>
            <w:tcW w:w="851" w:type="dxa"/>
          </w:tcPr>
          <w:p w14:paraId="416DCAAF" w14:textId="77777777" w:rsidR="00DB289A" w:rsidRDefault="00DB289A" w:rsidP="00A21446">
            <w:pPr>
              <w:pStyle w:val="PPN92tabletext"/>
            </w:pPr>
            <w:r w:rsidRPr="00C336A6">
              <w:t>x</w:t>
            </w:r>
          </w:p>
        </w:tc>
        <w:tc>
          <w:tcPr>
            <w:tcW w:w="1134" w:type="dxa"/>
          </w:tcPr>
          <w:p w14:paraId="2C057604" w14:textId="77777777" w:rsidR="00DB289A" w:rsidRDefault="00DB289A" w:rsidP="00A21446">
            <w:pPr>
              <w:pStyle w:val="PPN92tabletext"/>
            </w:pPr>
            <w:r w:rsidRPr="00C336A6">
              <w:t>x</w:t>
            </w:r>
          </w:p>
        </w:tc>
        <w:tc>
          <w:tcPr>
            <w:tcW w:w="3544" w:type="dxa"/>
          </w:tcPr>
          <w:p w14:paraId="688D3425" w14:textId="77777777" w:rsidR="00DB289A" w:rsidRDefault="00DB289A" w:rsidP="00A21446">
            <w:pPr>
              <w:pStyle w:val="PPN92tabletext"/>
            </w:pPr>
            <w:r w:rsidRPr="00C336A6">
              <w:t>Production of synthetic rubber.</w:t>
            </w:r>
          </w:p>
        </w:tc>
      </w:tr>
      <w:tr w:rsidR="00DB289A" w14:paraId="535D3066" w14:textId="77777777" w:rsidTr="00A21446">
        <w:tc>
          <w:tcPr>
            <w:tcW w:w="1272" w:type="dxa"/>
          </w:tcPr>
          <w:p w14:paraId="4EC3D84B" w14:textId="77777777" w:rsidR="00DB289A" w:rsidRPr="00376E57" w:rsidRDefault="00DB289A" w:rsidP="00A21446">
            <w:pPr>
              <w:pStyle w:val="PPN92Tableheaderrowtext"/>
            </w:pPr>
            <w:r w:rsidRPr="00376E57">
              <w:t>Type of use or activity</w:t>
            </w:r>
          </w:p>
          <w:p w14:paraId="4A4D8B30" w14:textId="77777777" w:rsidR="00DB289A" w:rsidRPr="00C336A6" w:rsidRDefault="00DB289A" w:rsidP="00A21446">
            <w:pPr>
              <w:pStyle w:val="PPN92Tableheaderrowtext"/>
            </w:pPr>
            <w:r>
              <w:t>Chemical, petroleum and coal</w:t>
            </w:r>
            <w:r w:rsidRPr="00376E57">
              <w:t xml:space="preserve"> products</w:t>
            </w:r>
          </w:p>
        </w:tc>
        <w:tc>
          <w:tcPr>
            <w:tcW w:w="991" w:type="dxa"/>
          </w:tcPr>
          <w:p w14:paraId="1BE19764" w14:textId="77777777" w:rsidR="00DB289A" w:rsidRPr="00376E57" w:rsidRDefault="00DB289A" w:rsidP="00A21446">
            <w:pPr>
              <w:pStyle w:val="PPN92Tableheaderrowtext"/>
            </w:pPr>
            <w:r w:rsidRPr="00376E57">
              <w:t xml:space="preserve">Potential adverse impacts: </w:t>
            </w:r>
          </w:p>
          <w:p w14:paraId="3879A0D5" w14:textId="77777777" w:rsidR="00DB289A" w:rsidRPr="00C336A6" w:rsidRDefault="00DB289A" w:rsidP="00A21446">
            <w:pPr>
              <w:pStyle w:val="PPN92Tableheaderrowtext"/>
            </w:pPr>
            <w:r w:rsidRPr="00376E57">
              <w:t>Hazardous air pollutants</w:t>
            </w:r>
          </w:p>
        </w:tc>
        <w:tc>
          <w:tcPr>
            <w:tcW w:w="851" w:type="dxa"/>
          </w:tcPr>
          <w:p w14:paraId="2D1BEC7D" w14:textId="77777777" w:rsidR="00DB289A" w:rsidRPr="00376E57" w:rsidRDefault="00DB289A" w:rsidP="00A21446">
            <w:pPr>
              <w:pStyle w:val="PPN92Tableheaderrowtext"/>
            </w:pPr>
            <w:r w:rsidRPr="00376E57">
              <w:t xml:space="preserve">Potential adverse impacts: </w:t>
            </w:r>
          </w:p>
          <w:p w14:paraId="234C3A79" w14:textId="77777777" w:rsidR="00DB289A" w:rsidRPr="00C336A6" w:rsidRDefault="00DB289A" w:rsidP="00A21446">
            <w:pPr>
              <w:pStyle w:val="PPN92Tableheaderrowtext"/>
            </w:pPr>
            <w:r w:rsidRPr="00376E57">
              <w:t>Noise</w:t>
            </w:r>
          </w:p>
        </w:tc>
        <w:tc>
          <w:tcPr>
            <w:tcW w:w="850" w:type="dxa"/>
          </w:tcPr>
          <w:p w14:paraId="3E6BFD3D" w14:textId="77777777" w:rsidR="00DB289A" w:rsidRPr="00376E57" w:rsidRDefault="00DB289A" w:rsidP="00A21446">
            <w:pPr>
              <w:pStyle w:val="PPN92Tableheaderrowtext"/>
            </w:pPr>
            <w:r w:rsidRPr="00376E57">
              <w:t xml:space="preserve">Potential adverse impacts: </w:t>
            </w:r>
          </w:p>
          <w:p w14:paraId="4FDED95D" w14:textId="77777777" w:rsidR="00DB289A" w:rsidRPr="00C336A6" w:rsidRDefault="00DB289A" w:rsidP="00A21446">
            <w:pPr>
              <w:pStyle w:val="PPN92Tableheaderrowtext"/>
            </w:pPr>
            <w:r w:rsidRPr="00376E57">
              <w:t>Dust</w:t>
            </w:r>
          </w:p>
        </w:tc>
        <w:tc>
          <w:tcPr>
            <w:tcW w:w="851" w:type="dxa"/>
          </w:tcPr>
          <w:p w14:paraId="33459436" w14:textId="77777777" w:rsidR="00DB289A" w:rsidRPr="00376E57" w:rsidRDefault="00DB289A" w:rsidP="00A21446">
            <w:pPr>
              <w:pStyle w:val="PPN92Tableheaderrowtext"/>
            </w:pPr>
            <w:r w:rsidRPr="00376E57">
              <w:t xml:space="preserve">Potential adverse impacts: </w:t>
            </w:r>
          </w:p>
          <w:p w14:paraId="0F53A3C7" w14:textId="77777777" w:rsidR="00DB289A" w:rsidRPr="00376E57" w:rsidRDefault="00DB289A" w:rsidP="00A21446">
            <w:pPr>
              <w:pStyle w:val="PPN92Tableheaderrowtext"/>
            </w:pPr>
            <w:r w:rsidRPr="00376E57">
              <w:t>Odour</w:t>
            </w:r>
          </w:p>
          <w:p w14:paraId="16BEB9B3" w14:textId="77777777" w:rsidR="00DB289A" w:rsidRPr="00C336A6" w:rsidRDefault="00DB289A" w:rsidP="00A21446">
            <w:pPr>
              <w:pStyle w:val="PPN92Tableheaderrowtext"/>
            </w:pPr>
          </w:p>
        </w:tc>
        <w:tc>
          <w:tcPr>
            <w:tcW w:w="1134" w:type="dxa"/>
          </w:tcPr>
          <w:p w14:paraId="2DE6C88B" w14:textId="77777777" w:rsidR="00DB289A" w:rsidRPr="00376E57" w:rsidRDefault="00DB289A" w:rsidP="00A21446">
            <w:pPr>
              <w:pStyle w:val="PPN92Tableheaderrowtext"/>
            </w:pPr>
            <w:r w:rsidRPr="00376E57">
              <w:t xml:space="preserve">Potential adverse impacts: </w:t>
            </w:r>
          </w:p>
          <w:p w14:paraId="09A83F09" w14:textId="77777777" w:rsidR="00DB289A" w:rsidRPr="00C336A6" w:rsidRDefault="00DB289A" w:rsidP="00A21446">
            <w:pPr>
              <w:pStyle w:val="PPN92Tableheaderrowtext"/>
              <w:rPr>
                <w:rFonts w:ascii="Cambria" w:hAnsi="Cambria" w:cs="Cambria"/>
              </w:rPr>
            </w:pPr>
            <w:r w:rsidRPr="00376E57">
              <w:t>Other risk e.g. loss of containment</w:t>
            </w:r>
          </w:p>
        </w:tc>
        <w:tc>
          <w:tcPr>
            <w:tcW w:w="3544" w:type="dxa"/>
          </w:tcPr>
          <w:p w14:paraId="1686FB23" w14:textId="77777777" w:rsidR="00DB289A" w:rsidRPr="00C336A6" w:rsidRDefault="00DB289A" w:rsidP="00A21446">
            <w:pPr>
              <w:pStyle w:val="PPN92Tableheaderrowtext"/>
            </w:pPr>
            <w:r w:rsidRPr="00376E57">
              <w:t>Description of activity</w:t>
            </w:r>
          </w:p>
        </w:tc>
      </w:tr>
      <w:tr w:rsidR="00DB289A" w14:paraId="40E9D59B" w14:textId="77777777" w:rsidTr="00A21446">
        <w:tc>
          <w:tcPr>
            <w:tcW w:w="1272" w:type="dxa"/>
          </w:tcPr>
          <w:p w14:paraId="3916AC38" w14:textId="77777777" w:rsidR="00DB289A" w:rsidRDefault="00DB289A" w:rsidP="00A21446">
            <w:pPr>
              <w:pStyle w:val="PPN92tabletext"/>
            </w:pPr>
            <w:r w:rsidRPr="00C336A6">
              <w:t>Rubber production: using either organic solvents or carbon black</w:t>
            </w:r>
          </w:p>
        </w:tc>
        <w:tc>
          <w:tcPr>
            <w:tcW w:w="991" w:type="dxa"/>
          </w:tcPr>
          <w:p w14:paraId="35D9C127" w14:textId="77777777" w:rsidR="00DB289A" w:rsidRDefault="00DB289A" w:rsidP="00A21446">
            <w:pPr>
              <w:pStyle w:val="PPN92tabletext"/>
            </w:pPr>
            <w:r w:rsidRPr="00C336A6">
              <w:t>x</w:t>
            </w:r>
          </w:p>
        </w:tc>
        <w:tc>
          <w:tcPr>
            <w:tcW w:w="851" w:type="dxa"/>
          </w:tcPr>
          <w:p w14:paraId="7DD3C2B7" w14:textId="77777777" w:rsidR="00DB289A" w:rsidRDefault="00DB289A" w:rsidP="00A21446">
            <w:pPr>
              <w:pStyle w:val="PPN92tabletext"/>
            </w:pPr>
            <w:r w:rsidRPr="00C336A6">
              <w:t>x</w:t>
            </w:r>
          </w:p>
        </w:tc>
        <w:tc>
          <w:tcPr>
            <w:tcW w:w="850" w:type="dxa"/>
          </w:tcPr>
          <w:p w14:paraId="3FE1E69C" w14:textId="77777777" w:rsidR="00DB289A" w:rsidRDefault="00DB289A" w:rsidP="00A21446">
            <w:pPr>
              <w:pStyle w:val="PPN92tabletext"/>
            </w:pPr>
            <w:r w:rsidRPr="00C336A6">
              <w:t>x</w:t>
            </w:r>
          </w:p>
        </w:tc>
        <w:tc>
          <w:tcPr>
            <w:tcW w:w="851" w:type="dxa"/>
          </w:tcPr>
          <w:p w14:paraId="5858B986" w14:textId="77777777" w:rsidR="00DB289A" w:rsidRDefault="00DB289A" w:rsidP="00A21446">
            <w:pPr>
              <w:pStyle w:val="PPN92tabletext"/>
            </w:pPr>
            <w:r w:rsidRPr="00C336A6">
              <w:t>x</w:t>
            </w:r>
          </w:p>
        </w:tc>
        <w:tc>
          <w:tcPr>
            <w:tcW w:w="1134" w:type="dxa"/>
          </w:tcPr>
          <w:p w14:paraId="5ED23520" w14:textId="77777777" w:rsidR="00DB289A" w:rsidRDefault="00DB289A" w:rsidP="00A21446">
            <w:pPr>
              <w:pStyle w:val="PPN92tabletext"/>
            </w:pPr>
            <w:r w:rsidRPr="00C336A6">
              <w:rPr>
                <w:rFonts w:ascii="Cambria" w:hAnsi="Cambria" w:cs="Cambria"/>
              </w:rPr>
              <w:t> </w:t>
            </w:r>
          </w:p>
        </w:tc>
        <w:tc>
          <w:tcPr>
            <w:tcW w:w="3544" w:type="dxa"/>
          </w:tcPr>
          <w:p w14:paraId="414CF899" w14:textId="77777777" w:rsidR="00DB289A" w:rsidRDefault="00DB289A" w:rsidP="00A21446">
            <w:pPr>
              <w:pStyle w:val="PPN92tabletext"/>
            </w:pPr>
            <w:r w:rsidRPr="00C336A6">
              <w:t>Rubber production using either organic solvents or carbon black.</w:t>
            </w:r>
          </w:p>
        </w:tc>
      </w:tr>
      <w:tr w:rsidR="00DB289A" w14:paraId="08EAA353" w14:textId="77777777" w:rsidTr="00A21446">
        <w:tc>
          <w:tcPr>
            <w:tcW w:w="1272" w:type="dxa"/>
          </w:tcPr>
          <w:p w14:paraId="65B474D9" w14:textId="77777777" w:rsidR="00DB289A" w:rsidRPr="00376E57" w:rsidRDefault="00DB289A" w:rsidP="00A21446">
            <w:pPr>
              <w:pStyle w:val="PPN92Tableheaderrowtext"/>
            </w:pPr>
            <w:r w:rsidRPr="00376E57">
              <w:t>Type of use or activity</w:t>
            </w:r>
          </w:p>
          <w:p w14:paraId="56F384FE" w14:textId="77777777" w:rsidR="00DB289A" w:rsidRPr="00C336A6" w:rsidRDefault="00DB289A" w:rsidP="00A21446">
            <w:pPr>
              <w:pStyle w:val="PPN92Tableheaderrowtext"/>
            </w:pPr>
            <w:r>
              <w:t>Chemical, petroleum and coal</w:t>
            </w:r>
            <w:r w:rsidRPr="00376E57">
              <w:t xml:space="preserve"> products</w:t>
            </w:r>
          </w:p>
        </w:tc>
        <w:tc>
          <w:tcPr>
            <w:tcW w:w="991" w:type="dxa"/>
          </w:tcPr>
          <w:p w14:paraId="5741EE25" w14:textId="77777777" w:rsidR="00DB289A" w:rsidRPr="00376E57" w:rsidRDefault="00DB289A" w:rsidP="00A21446">
            <w:pPr>
              <w:pStyle w:val="PPN92Tableheaderrowtext"/>
            </w:pPr>
            <w:r w:rsidRPr="00376E57">
              <w:t xml:space="preserve">Potential adverse impacts: </w:t>
            </w:r>
          </w:p>
          <w:p w14:paraId="1759F489" w14:textId="77777777" w:rsidR="00DB289A" w:rsidRPr="00C336A6" w:rsidRDefault="00DB289A" w:rsidP="00A21446">
            <w:pPr>
              <w:pStyle w:val="PPN92Tableheaderrowtext"/>
            </w:pPr>
            <w:r w:rsidRPr="00376E57">
              <w:t>Hazardous air pollutants</w:t>
            </w:r>
          </w:p>
        </w:tc>
        <w:tc>
          <w:tcPr>
            <w:tcW w:w="851" w:type="dxa"/>
          </w:tcPr>
          <w:p w14:paraId="7106DF3E" w14:textId="77777777" w:rsidR="00DB289A" w:rsidRPr="00376E57" w:rsidRDefault="00DB289A" w:rsidP="00A21446">
            <w:pPr>
              <w:pStyle w:val="PPN92Tableheaderrowtext"/>
            </w:pPr>
            <w:r w:rsidRPr="00376E57">
              <w:t xml:space="preserve">Potential adverse impacts: </w:t>
            </w:r>
          </w:p>
          <w:p w14:paraId="2FAF458F" w14:textId="77777777" w:rsidR="00DB289A" w:rsidRPr="00C336A6" w:rsidRDefault="00DB289A" w:rsidP="00A21446">
            <w:pPr>
              <w:pStyle w:val="PPN92Tableheaderrowtext"/>
            </w:pPr>
            <w:r w:rsidRPr="00376E57">
              <w:t>Noise</w:t>
            </w:r>
          </w:p>
        </w:tc>
        <w:tc>
          <w:tcPr>
            <w:tcW w:w="850" w:type="dxa"/>
          </w:tcPr>
          <w:p w14:paraId="720C587C" w14:textId="77777777" w:rsidR="00DB289A" w:rsidRPr="00376E57" w:rsidRDefault="00DB289A" w:rsidP="00A21446">
            <w:pPr>
              <w:pStyle w:val="PPN92Tableheaderrowtext"/>
            </w:pPr>
            <w:r w:rsidRPr="00376E57">
              <w:t xml:space="preserve">Potential adverse impacts: </w:t>
            </w:r>
          </w:p>
          <w:p w14:paraId="5EAB8F92" w14:textId="77777777" w:rsidR="00DB289A" w:rsidRPr="00C336A6" w:rsidRDefault="00DB289A" w:rsidP="00A21446">
            <w:pPr>
              <w:pStyle w:val="PPN92Tableheaderrowtext"/>
            </w:pPr>
            <w:r w:rsidRPr="00376E57">
              <w:t>Dust</w:t>
            </w:r>
          </w:p>
        </w:tc>
        <w:tc>
          <w:tcPr>
            <w:tcW w:w="851" w:type="dxa"/>
          </w:tcPr>
          <w:p w14:paraId="76AFBE0F" w14:textId="77777777" w:rsidR="00DB289A" w:rsidRPr="00376E57" w:rsidRDefault="00DB289A" w:rsidP="00A21446">
            <w:pPr>
              <w:pStyle w:val="PPN92Tableheaderrowtext"/>
            </w:pPr>
            <w:r w:rsidRPr="00376E57">
              <w:t xml:space="preserve">Potential adverse impacts: </w:t>
            </w:r>
          </w:p>
          <w:p w14:paraId="4F1B467A" w14:textId="77777777" w:rsidR="00DB289A" w:rsidRPr="00376E57" w:rsidRDefault="00DB289A" w:rsidP="00A21446">
            <w:pPr>
              <w:pStyle w:val="PPN92Tableheaderrowtext"/>
            </w:pPr>
            <w:r w:rsidRPr="00376E57">
              <w:t>Odour</w:t>
            </w:r>
          </w:p>
          <w:p w14:paraId="646B8811" w14:textId="77777777" w:rsidR="00DB289A" w:rsidRPr="00C336A6" w:rsidRDefault="00DB289A" w:rsidP="00A21446">
            <w:pPr>
              <w:pStyle w:val="PPN92Tableheaderrowtext"/>
            </w:pPr>
          </w:p>
        </w:tc>
        <w:tc>
          <w:tcPr>
            <w:tcW w:w="1134" w:type="dxa"/>
          </w:tcPr>
          <w:p w14:paraId="0C4FD489" w14:textId="77777777" w:rsidR="00DB289A" w:rsidRPr="00376E57" w:rsidRDefault="00DB289A" w:rsidP="00A21446">
            <w:pPr>
              <w:pStyle w:val="PPN92Tableheaderrowtext"/>
            </w:pPr>
            <w:r w:rsidRPr="00376E57">
              <w:t xml:space="preserve">Potential adverse impacts: </w:t>
            </w:r>
          </w:p>
          <w:p w14:paraId="6D9955DF" w14:textId="77777777" w:rsidR="00DB289A" w:rsidRPr="00C336A6" w:rsidRDefault="00DB289A" w:rsidP="00A21446">
            <w:pPr>
              <w:pStyle w:val="PPN92Tableheaderrowtext"/>
            </w:pPr>
            <w:r w:rsidRPr="00376E57">
              <w:t>Other risk e.g. loss of containment</w:t>
            </w:r>
          </w:p>
        </w:tc>
        <w:tc>
          <w:tcPr>
            <w:tcW w:w="3544" w:type="dxa"/>
          </w:tcPr>
          <w:p w14:paraId="2E803E81" w14:textId="77777777" w:rsidR="00DB289A" w:rsidRPr="00C336A6" w:rsidRDefault="00DB289A" w:rsidP="00A21446">
            <w:pPr>
              <w:pStyle w:val="PPN92Tableheaderrowtext"/>
            </w:pPr>
            <w:r w:rsidRPr="00376E57">
              <w:t>Description of activity</w:t>
            </w:r>
          </w:p>
        </w:tc>
      </w:tr>
      <w:tr w:rsidR="00DB289A" w14:paraId="1C820889" w14:textId="77777777" w:rsidTr="00A21446">
        <w:tc>
          <w:tcPr>
            <w:tcW w:w="1272" w:type="dxa"/>
          </w:tcPr>
          <w:p w14:paraId="2C884D11" w14:textId="77777777" w:rsidR="00DB289A" w:rsidRDefault="00DB289A" w:rsidP="00A21446">
            <w:pPr>
              <w:pStyle w:val="PPN92tabletext"/>
            </w:pPr>
            <w:r w:rsidRPr="00C336A6">
              <w:lastRenderedPageBreak/>
              <w:t>Rubber production: using sulphur</w:t>
            </w:r>
          </w:p>
        </w:tc>
        <w:tc>
          <w:tcPr>
            <w:tcW w:w="991" w:type="dxa"/>
          </w:tcPr>
          <w:p w14:paraId="04015B92" w14:textId="77777777" w:rsidR="00DB289A" w:rsidRDefault="00DB289A" w:rsidP="00A21446">
            <w:pPr>
              <w:pStyle w:val="PPN92tabletext"/>
            </w:pPr>
            <w:r w:rsidRPr="00C336A6">
              <w:t>x</w:t>
            </w:r>
          </w:p>
        </w:tc>
        <w:tc>
          <w:tcPr>
            <w:tcW w:w="851" w:type="dxa"/>
          </w:tcPr>
          <w:p w14:paraId="4322B413" w14:textId="77777777" w:rsidR="00DB289A" w:rsidRDefault="00DB289A" w:rsidP="00A21446">
            <w:pPr>
              <w:pStyle w:val="PPN92tabletext"/>
            </w:pPr>
            <w:r w:rsidRPr="00C336A6">
              <w:t>x</w:t>
            </w:r>
          </w:p>
        </w:tc>
        <w:tc>
          <w:tcPr>
            <w:tcW w:w="850" w:type="dxa"/>
          </w:tcPr>
          <w:p w14:paraId="2563140C" w14:textId="77777777" w:rsidR="00DB289A" w:rsidRDefault="00DB289A" w:rsidP="00A21446">
            <w:pPr>
              <w:pStyle w:val="PPN92tabletext"/>
            </w:pPr>
            <w:r w:rsidRPr="00C336A6">
              <w:t>x</w:t>
            </w:r>
          </w:p>
        </w:tc>
        <w:tc>
          <w:tcPr>
            <w:tcW w:w="851" w:type="dxa"/>
          </w:tcPr>
          <w:p w14:paraId="6504CD59" w14:textId="77777777" w:rsidR="00DB289A" w:rsidRDefault="00DB289A" w:rsidP="00A21446">
            <w:pPr>
              <w:pStyle w:val="PPN92tabletext"/>
            </w:pPr>
            <w:r w:rsidRPr="00C336A6">
              <w:t>x</w:t>
            </w:r>
          </w:p>
        </w:tc>
        <w:tc>
          <w:tcPr>
            <w:tcW w:w="1134" w:type="dxa"/>
          </w:tcPr>
          <w:p w14:paraId="0446C9FE" w14:textId="77777777" w:rsidR="00DB289A" w:rsidRDefault="00DB289A" w:rsidP="00A21446">
            <w:pPr>
              <w:pStyle w:val="PPN92tabletext"/>
            </w:pPr>
            <w:r w:rsidRPr="00C336A6">
              <w:t>x</w:t>
            </w:r>
          </w:p>
        </w:tc>
        <w:tc>
          <w:tcPr>
            <w:tcW w:w="3544" w:type="dxa"/>
          </w:tcPr>
          <w:p w14:paraId="2ABFD603" w14:textId="77777777" w:rsidR="00DB289A" w:rsidRDefault="00DB289A" w:rsidP="00A21446">
            <w:pPr>
              <w:pStyle w:val="PPN92tabletext"/>
            </w:pPr>
            <w:r w:rsidRPr="00C336A6">
              <w:t>Rubber production using sulphur.</w:t>
            </w:r>
          </w:p>
        </w:tc>
      </w:tr>
      <w:tr w:rsidR="00DB289A" w14:paraId="760AB137" w14:textId="77777777" w:rsidTr="00A21446">
        <w:tc>
          <w:tcPr>
            <w:tcW w:w="1272" w:type="dxa"/>
          </w:tcPr>
          <w:p w14:paraId="438E2245" w14:textId="77777777" w:rsidR="00DB289A" w:rsidRPr="00376E57" w:rsidRDefault="00DB289A" w:rsidP="00A21446">
            <w:pPr>
              <w:pStyle w:val="PPN92Tableheaderrowtext"/>
            </w:pPr>
            <w:r w:rsidRPr="00376E57">
              <w:t>Type of use or activity</w:t>
            </w:r>
          </w:p>
          <w:p w14:paraId="3EC59B3D" w14:textId="77777777" w:rsidR="00DB289A" w:rsidRPr="0044122B" w:rsidRDefault="00DB289A" w:rsidP="00A21446">
            <w:pPr>
              <w:pStyle w:val="PPN92Tableheaderrowtext"/>
            </w:pPr>
            <w:r>
              <w:t>Chemical, petroleum and coal</w:t>
            </w:r>
            <w:r w:rsidRPr="00376E57">
              <w:t xml:space="preserve"> products</w:t>
            </w:r>
          </w:p>
        </w:tc>
        <w:tc>
          <w:tcPr>
            <w:tcW w:w="991" w:type="dxa"/>
          </w:tcPr>
          <w:p w14:paraId="3DE15BC3" w14:textId="77777777" w:rsidR="00DB289A" w:rsidRPr="00376E57" w:rsidRDefault="00DB289A" w:rsidP="00A21446">
            <w:pPr>
              <w:pStyle w:val="PPN92Tableheaderrowtext"/>
            </w:pPr>
            <w:r w:rsidRPr="00376E57">
              <w:t xml:space="preserve">Potential adverse impacts: </w:t>
            </w:r>
          </w:p>
          <w:p w14:paraId="098A1133"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10C27E56" w14:textId="77777777" w:rsidR="00DB289A" w:rsidRPr="00376E57" w:rsidRDefault="00DB289A" w:rsidP="00A21446">
            <w:pPr>
              <w:pStyle w:val="PPN92Tableheaderrowtext"/>
            </w:pPr>
            <w:r w:rsidRPr="00376E57">
              <w:t xml:space="preserve">Potential adverse impacts: </w:t>
            </w:r>
          </w:p>
          <w:p w14:paraId="1075748C" w14:textId="77777777" w:rsidR="00DB289A" w:rsidRPr="0044122B" w:rsidRDefault="00DB289A" w:rsidP="00A21446">
            <w:pPr>
              <w:pStyle w:val="PPN92Tableheaderrowtext"/>
            </w:pPr>
            <w:r w:rsidRPr="00376E57">
              <w:t>Noise</w:t>
            </w:r>
          </w:p>
        </w:tc>
        <w:tc>
          <w:tcPr>
            <w:tcW w:w="850" w:type="dxa"/>
          </w:tcPr>
          <w:p w14:paraId="0504E765" w14:textId="77777777" w:rsidR="00DB289A" w:rsidRPr="00376E57" w:rsidRDefault="00DB289A" w:rsidP="00A21446">
            <w:pPr>
              <w:pStyle w:val="PPN92Tableheaderrowtext"/>
            </w:pPr>
            <w:r w:rsidRPr="00376E57">
              <w:t xml:space="preserve">Potential adverse impacts: </w:t>
            </w:r>
          </w:p>
          <w:p w14:paraId="282DBA93" w14:textId="77777777" w:rsidR="00DB289A" w:rsidRPr="0044122B" w:rsidRDefault="00DB289A" w:rsidP="00A21446">
            <w:pPr>
              <w:pStyle w:val="PPN92Tableheaderrowtext"/>
            </w:pPr>
            <w:r w:rsidRPr="00376E57">
              <w:t>Dust</w:t>
            </w:r>
          </w:p>
        </w:tc>
        <w:tc>
          <w:tcPr>
            <w:tcW w:w="851" w:type="dxa"/>
          </w:tcPr>
          <w:p w14:paraId="7D5B6BAC" w14:textId="77777777" w:rsidR="00DB289A" w:rsidRPr="00376E57" w:rsidRDefault="00DB289A" w:rsidP="00A21446">
            <w:pPr>
              <w:pStyle w:val="PPN92Tableheaderrowtext"/>
            </w:pPr>
            <w:r w:rsidRPr="00376E57">
              <w:t xml:space="preserve">Potential adverse impacts: </w:t>
            </w:r>
          </w:p>
          <w:p w14:paraId="373E9042" w14:textId="77777777" w:rsidR="00DB289A" w:rsidRPr="00376E57" w:rsidRDefault="00DB289A" w:rsidP="00A21446">
            <w:pPr>
              <w:pStyle w:val="PPN92Tableheaderrowtext"/>
            </w:pPr>
            <w:r w:rsidRPr="00376E57">
              <w:t>Odour</w:t>
            </w:r>
          </w:p>
          <w:p w14:paraId="763107AB" w14:textId="77777777" w:rsidR="00DB289A" w:rsidRPr="0044122B" w:rsidRDefault="00DB289A" w:rsidP="00A21446">
            <w:pPr>
              <w:pStyle w:val="PPN92Tableheaderrowtext"/>
            </w:pPr>
          </w:p>
        </w:tc>
        <w:tc>
          <w:tcPr>
            <w:tcW w:w="1134" w:type="dxa"/>
          </w:tcPr>
          <w:p w14:paraId="52002734" w14:textId="77777777" w:rsidR="00DB289A" w:rsidRPr="00376E57" w:rsidRDefault="00DB289A" w:rsidP="00A21446">
            <w:pPr>
              <w:pStyle w:val="PPN92Tableheaderrowtext"/>
            </w:pPr>
            <w:r w:rsidRPr="00376E57">
              <w:t xml:space="preserve">Potential adverse impacts: </w:t>
            </w:r>
          </w:p>
          <w:p w14:paraId="6AECC7EF" w14:textId="77777777" w:rsidR="00DB289A" w:rsidRPr="0044122B" w:rsidRDefault="00DB289A" w:rsidP="00A21446">
            <w:pPr>
              <w:pStyle w:val="PPN92Tableheaderrowtext"/>
            </w:pPr>
            <w:r w:rsidRPr="00376E57">
              <w:t>Other risk e.g. loss of containment</w:t>
            </w:r>
          </w:p>
        </w:tc>
        <w:tc>
          <w:tcPr>
            <w:tcW w:w="3544" w:type="dxa"/>
          </w:tcPr>
          <w:p w14:paraId="18BF180F" w14:textId="77777777" w:rsidR="00DB289A" w:rsidRPr="0044122B" w:rsidRDefault="00DB289A" w:rsidP="00A21446">
            <w:pPr>
              <w:pStyle w:val="PPN92Tableheaderrowtext"/>
            </w:pPr>
            <w:r w:rsidRPr="00376E57">
              <w:t>Description of activity</w:t>
            </w:r>
          </w:p>
        </w:tc>
      </w:tr>
      <w:tr w:rsidR="00DB289A" w14:paraId="3F0222F4" w14:textId="77777777" w:rsidTr="00A21446">
        <w:tc>
          <w:tcPr>
            <w:tcW w:w="1272" w:type="dxa"/>
          </w:tcPr>
          <w:p w14:paraId="133D8CE9" w14:textId="77777777" w:rsidR="00DB289A" w:rsidRDefault="00DB289A" w:rsidP="00A21446">
            <w:pPr>
              <w:pStyle w:val="PPN92tabletext"/>
            </w:pPr>
            <w:r w:rsidRPr="0044122B">
              <w:t xml:space="preserve">Soap and </w:t>
            </w:r>
            <w:r>
              <w:t>d</w:t>
            </w:r>
            <w:r w:rsidRPr="0044122B">
              <w:t>etergent production</w:t>
            </w:r>
          </w:p>
        </w:tc>
        <w:tc>
          <w:tcPr>
            <w:tcW w:w="991" w:type="dxa"/>
          </w:tcPr>
          <w:p w14:paraId="3B5378EC" w14:textId="77777777" w:rsidR="00DB289A" w:rsidRDefault="00DB289A" w:rsidP="00A21446">
            <w:pPr>
              <w:pStyle w:val="PPN92tabletext"/>
            </w:pPr>
            <w:r w:rsidRPr="0044122B">
              <w:rPr>
                <w:rFonts w:ascii="Cambria" w:hAnsi="Cambria" w:cs="Cambria"/>
              </w:rPr>
              <w:t> </w:t>
            </w:r>
          </w:p>
        </w:tc>
        <w:tc>
          <w:tcPr>
            <w:tcW w:w="851" w:type="dxa"/>
          </w:tcPr>
          <w:p w14:paraId="0C52CB02" w14:textId="77777777" w:rsidR="00DB289A" w:rsidRDefault="00DB289A" w:rsidP="00A21446">
            <w:pPr>
              <w:pStyle w:val="PPN92tabletext"/>
            </w:pPr>
            <w:r w:rsidRPr="0044122B">
              <w:t>x</w:t>
            </w:r>
          </w:p>
        </w:tc>
        <w:tc>
          <w:tcPr>
            <w:tcW w:w="850" w:type="dxa"/>
          </w:tcPr>
          <w:p w14:paraId="5F42B3F6" w14:textId="77777777" w:rsidR="00DB289A" w:rsidRDefault="00DB289A" w:rsidP="00A21446">
            <w:pPr>
              <w:pStyle w:val="PPN92tabletext"/>
            </w:pPr>
            <w:r w:rsidRPr="0044122B">
              <w:t>x</w:t>
            </w:r>
          </w:p>
        </w:tc>
        <w:tc>
          <w:tcPr>
            <w:tcW w:w="851" w:type="dxa"/>
          </w:tcPr>
          <w:p w14:paraId="1CFED2F7" w14:textId="77777777" w:rsidR="00DB289A" w:rsidRDefault="00DB289A" w:rsidP="00A21446">
            <w:pPr>
              <w:pStyle w:val="PPN92tabletext"/>
            </w:pPr>
            <w:r w:rsidRPr="0044122B">
              <w:t>x</w:t>
            </w:r>
          </w:p>
        </w:tc>
        <w:tc>
          <w:tcPr>
            <w:tcW w:w="1134" w:type="dxa"/>
          </w:tcPr>
          <w:p w14:paraId="76F00519" w14:textId="77777777" w:rsidR="00DB289A" w:rsidRDefault="00DB289A" w:rsidP="00A21446">
            <w:pPr>
              <w:pStyle w:val="PPN92tabletext"/>
            </w:pPr>
            <w:r w:rsidRPr="0044122B">
              <w:t>x</w:t>
            </w:r>
          </w:p>
        </w:tc>
        <w:tc>
          <w:tcPr>
            <w:tcW w:w="3544" w:type="dxa"/>
          </w:tcPr>
          <w:p w14:paraId="71009933" w14:textId="77777777" w:rsidR="00DB289A" w:rsidRDefault="00DB289A" w:rsidP="00A21446">
            <w:pPr>
              <w:pStyle w:val="PPN92tabletext"/>
            </w:pPr>
            <w:r w:rsidRPr="0044122B">
              <w:t>Manufacturing cleaning compounds, including toothpastes, soaps and detergents, surface active agents, polishes and speciality cleaning preparations</w:t>
            </w:r>
            <w:r>
              <w:t>.</w:t>
            </w:r>
          </w:p>
        </w:tc>
      </w:tr>
      <w:tr w:rsidR="00DB289A" w14:paraId="43D0352D" w14:textId="77777777" w:rsidTr="00A21446">
        <w:tc>
          <w:tcPr>
            <w:tcW w:w="1272" w:type="dxa"/>
          </w:tcPr>
          <w:p w14:paraId="5003B3FF" w14:textId="77777777" w:rsidR="00DB289A" w:rsidRPr="00376E57" w:rsidRDefault="00DB289A" w:rsidP="00A21446">
            <w:pPr>
              <w:pStyle w:val="PPN92Tableheaderrowtext"/>
            </w:pPr>
            <w:r w:rsidRPr="00376E57">
              <w:t>Type of use or activity</w:t>
            </w:r>
          </w:p>
          <w:p w14:paraId="391D10CF" w14:textId="77777777" w:rsidR="00DB289A" w:rsidRDefault="00DB289A" w:rsidP="00A21446">
            <w:pPr>
              <w:pStyle w:val="PPN92Tableheaderrowtext"/>
              <w:rPr>
                <w:rFonts w:ascii="VIC" w:hAnsi="VIC"/>
              </w:rPr>
            </w:pPr>
            <w:r w:rsidRPr="00CE09DE">
              <w:t>Fabricated metal products</w:t>
            </w:r>
          </w:p>
        </w:tc>
        <w:tc>
          <w:tcPr>
            <w:tcW w:w="991" w:type="dxa"/>
          </w:tcPr>
          <w:p w14:paraId="2B1AA081" w14:textId="77777777" w:rsidR="00DB289A" w:rsidRPr="00376E57" w:rsidRDefault="00DB289A" w:rsidP="00A21446">
            <w:pPr>
              <w:pStyle w:val="PPN92Tableheaderrowtext"/>
            </w:pPr>
            <w:r w:rsidRPr="00376E57">
              <w:t xml:space="preserve">Potential adverse impacts: </w:t>
            </w:r>
          </w:p>
          <w:p w14:paraId="378C3D65" w14:textId="77777777" w:rsidR="00DB289A" w:rsidRDefault="00DB289A" w:rsidP="00A21446">
            <w:pPr>
              <w:pStyle w:val="PPN92Tableheaderrowtext"/>
              <w:rPr>
                <w:rFonts w:ascii="VIC" w:hAnsi="VIC"/>
              </w:rPr>
            </w:pPr>
            <w:r w:rsidRPr="00376E57">
              <w:t>Hazardous air pollutants</w:t>
            </w:r>
          </w:p>
        </w:tc>
        <w:tc>
          <w:tcPr>
            <w:tcW w:w="851" w:type="dxa"/>
          </w:tcPr>
          <w:p w14:paraId="1A1C1EF0" w14:textId="77777777" w:rsidR="00DB289A" w:rsidRPr="00376E57" w:rsidRDefault="00DB289A" w:rsidP="00A21446">
            <w:pPr>
              <w:pStyle w:val="PPN92Tableheaderrowtext"/>
            </w:pPr>
            <w:r w:rsidRPr="00376E57">
              <w:t xml:space="preserve">Potential adverse impacts: </w:t>
            </w:r>
          </w:p>
          <w:p w14:paraId="43DBAF75" w14:textId="77777777" w:rsidR="00DB289A" w:rsidRDefault="00DB289A" w:rsidP="00A21446">
            <w:pPr>
              <w:pStyle w:val="PPN92Tableheaderrowtext"/>
              <w:rPr>
                <w:rFonts w:ascii="VIC" w:hAnsi="VIC"/>
              </w:rPr>
            </w:pPr>
            <w:r w:rsidRPr="00376E57">
              <w:t>Noise</w:t>
            </w:r>
          </w:p>
        </w:tc>
        <w:tc>
          <w:tcPr>
            <w:tcW w:w="850" w:type="dxa"/>
          </w:tcPr>
          <w:p w14:paraId="5DE70646" w14:textId="77777777" w:rsidR="00DB289A" w:rsidRPr="00376E57" w:rsidRDefault="00DB289A" w:rsidP="00A21446">
            <w:pPr>
              <w:pStyle w:val="PPN92Tableheaderrowtext"/>
            </w:pPr>
            <w:r w:rsidRPr="00376E57">
              <w:t xml:space="preserve">Potential adverse impacts: </w:t>
            </w:r>
          </w:p>
          <w:p w14:paraId="02E8A56B" w14:textId="77777777" w:rsidR="00DB289A" w:rsidRDefault="00DB289A" w:rsidP="00A21446">
            <w:pPr>
              <w:pStyle w:val="PPN92Tableheaderrowtext"/>
              <w:rPr>
                <w:rFonts w:ascii="VIC" w:hAnsi="VIC"/>
              </w:rPr>
            </w:pPr>
            <w:r w:rsidRPr="00376E57">
              <w:t>Dust</w:t>
            </w:r>
          </w:p>
        </w:tc>
        <w:tc>
          <w:tcPr>
            <w:tcW w:w="851" w:type="dxa"/>
          </w:tcPr>
          <w:p w14:paraId="321EA242" w14:textId="77777777" w:rsidR="00DB289A" w:rsidRPr="00376E57" w:rsidRDefault="00DB289A" w:rsidP="00A21446">
            <w:pPr>
              <w:pStyle w:val="PPN92Tableheaderrowtext"/>
            </w:pPr>
            <w:r w:rsidRPr="00376E57">
              <w:t xml:space="preserve">Potential adverse impacts: </w:t>
            </w:r>
          </w:p>
          <w:p w14:paraId="5C439425" w14:textId="77777777" w:rsidR="00DB289A" w:rsidRPr="00376E57" w:rsidRDefault="00DB289A" w:rsidP="00A21446">
            <w:pPr>
              <w:pStyle w:val="PPN92Tableheaderrowtext"/>
            </w:pPr>
            <w:r w:rsidRPr="00376E57">
              <w:t>Odour</w:t>
            </w:r>
          </w:p>
          <w:p w14:paraId="27973BF0" w14:textId="77777777" w:rsidR="00DB289A" w:rsidRDefault="00DB289A" w:rsidP="00A21446">
            <w:pPr>
              <w:pStyle w:val="PPN92Tableheaderrowtext"/>
              <w:rPr>
                <w:rFonts w:ascii="VIC" w:hAnsi="VIC"/>
              </w:rPr>
            </w:pPr>
          </w:p>
        </w:tc>
        <w:tc>
          <w:tcPr>
            <w:tcW w:w="1134" w:type="dxa"/>
          </w:tcPr>
          <w:p w14:paraId="6FE340A0" w14:textId="77777777" w:rsidR="00DB289A" w:rsidRPr="00376E57" w:rsidRDefault="00DB289A" w:rsidP="00A21446">
            <w:pPr>
              <w:pStyle w:val="PPN92Tableheaderrowtext"/>
            </w:pPr>
            <w:r w:rsidRPr="00376E57">
              <w:t xml:space="preserve">Potential adverse impacts: </w:t>
            </w:r>
          </w:p>
          <w:p w14:paraId="7C331D2D" w14:textId="77777777" w:rsidR="00DB289A" w:rsidRDefault="00DB289A" w:rsidP="00A21446">
            <w:pPr>
              <w:pStyle w:val="PPN92Tableheaderrowtext"/>
              <w:rPr>
                <w:rFonts w:ascii="VIC" w:hAnsi="VIC"/>
              </w:rPr>
            </w:pPr>
            <w:r w:rsidRPr="00376E57">
              <w:t>Other risk e.g. loss of containment</w:t>
            </w:r>
          </w:p>
        </w:tc>
        <w:tc>
          <w:tcPr>
            <w:tcW w:w="3544" w:type="dxa"/>
          </w:tcPr>
          <w:p w14:paraId="4FF34CA5" w14:textId="77777777" w:rsidR="00DB289A" w:rsidRDefault="00DB289A" w:rsidP="00A21446">
            <w:pPr>
              <w:pStyle w:val="PPN92Tableheaderrowtext"/>
              <w:rPr>
                <w:rFonts w:ascii="VIC" w:hAnsi="VIC"/>
              </w:rPr>
            </w:pPr>
            <w:r w:rsidRPr="00376E57">
              <w:t>Description of activity</w:t>
            </w:r>
          </w:p>
        </w:tc>
      </w:tr>
      <w:tr w:rsidR="00DB289A" w14:paraId="6E3E82D9" w14:textId="77777777" w:rsidTr="00A21446">
        <w:tc>
          <w:tcPr>
            <w:tcW w:w="1272" w:type="dxa"/>
          </w:tcPr>
          <w:p w14:paraId="2594D405" w14:textId="77777777" w:rsidR="00DB289A" w:rsidRDefault="00DB289A" w:rsidP="00A21446">
            <w:pPr>
              <w:pStyle w:val="PPN92tabletext"/>
            </w:pPr>
            <w:r w:rsidRPr="0044122B">
              <w:t>Abrasive blast cleaning</w:t>
            </w:r>
          </w:p>
        </w:tc>
        <w:tc>
          <w:tcPr>
            <w:tcW w:w="991" w:type="dxa"/>
          </w:tcPr>
          <w:p w14:paraId="59968108" w14:textId="77777777" w:rsidR="00DB289A" w:rsidRDefault="00DB289A" w:rsidP="00A21446">
            <w:pPr>
              <w:pStyle w:val="PPN92tabletext"/>
            </w:pPr>
            <w:r w:rsidRPr="0044122B">
              <w:rPr>
                <w:rFonts w:ascii="Cambria" w:hAnsi="Cambria" w:cs="Cambria"/>
              </w:rPr>
              <w:t> </w:t>
            </w:r>
          </w:p>
        </w:tc>
        <w:tc>
          <w:tcPr>
            <w:tcW w:w="851" w:type="dxa"/>
          </w:tcPr>
          <w:p w14:paraId="7DE0F91A" w14:textId="77777777" w:rsidR="00DB289A" w:rsidRDefault="00DB289A" w:rsidP="00A21446">
            <w:pPr>
              <w:pStyle w:val="PPN92tabletext"/>
            </w:pPr>
            <w:r w:rsidRPr="0044122B">
              <w:t>x</w:t>
            </w:r>
          </w:p>
        </w:tc>
        <w:tc>
          <w:tcPr>
            <w:tcW w:w="850" w:type="dxa"/>
          </w:tcPr>
          <w:p w14:paraId="3AC15B8C" w14:textId="77777777" w:rsidR="00DB289A" w:rsidRDefault="00DB289A" w:rsidP="00A21446">
            <w:pPr>
              <w:pStyle w:val="PPN92tabletext"/>
            </w:pPr>
            <w:r w:rsidRPr="0044122B">
              <w:t>x</w:t>
            </w:r>
          </w:p>
        </w:tc>
        <w:tc>
          <w:tcPr>
            <w:tcW w:w="851" w:type="dxa"/>
          </w:tcPr>
          <w:p w14:paraId="26E1E280" w14:textId="77777777" w:rsidR="00DB289A" w:rsidRDefault="00DB289A" w:rsidP="00A21446">
            <w:pPr>
              <w:pStyle w:val="PPN92tabletext"/>
            </w:pPr>
            <w:r w:rsidRPr="0044122B">
              <w:rPr>
                <w:rFonts w:ascii="Cambria" w:hAnsi="Cambria" w:cs="Cambria"/>
              </w:rPr>
              <w:t> </w:t>
            </w:r>
          </w:p>
        </w:tc>
        <w:tc>
          <w:tcPr>
            <w:tcW w:w="1134" w:type="dxa"/>
          </w:tcPr>
          <w:p w14:paraId="42BB1DC5" w14:textId="77777777" w:rsidR="00DB289A" w:rsidRDefault="00DB289A" w:rsidP="00A21446">
            <w:pPr>
              <w:pStyle w:val="PPN92tabletext"/>
            </w:pPr>
            <w:r w:rsidRPr="0044122B">
              <w:rPr>
                <w:rFonts w:ascii="Cambria" w:hAnsi="Cambria" w:cs="Cambria"/>
              </w:rPr>
              <w:t> </w:t>
            </w:r>
          </w:p>
        </w:tc>
        <w:tc>
          <w:tcPr>
            <w:tcW w:w="3544" w:type="dxa"/>
          </w:tcPr>
          <w:p w14:paraId="1F71DD2B" w14:textId="77777777" w:rsidR="00DB289A" w:rsidRDefault="00DB289A" w:rsidP="00A21446">
            <w:pPr>
              <w:pStyle w:val="PPN92tabletext"/>
            </w:pPr>
            <w:r w:rsidRPr="0044122B">
              <w:t>Metal or other material is cleaned or abraded by blasting with any abrasive material</w:t>
            </w:r>
            <w:r>
              <w:t>.</w:t>
            </w:r>
          </w:p>
        </w:tc>
      </w:tr>
      <w:tr w:rsidR="00DB289A" w14:paraId="34AC649D" w14:textId="77777777" w:rsidTr="00A21446">
        <w:tc>
          <w:tcPr>
            <w:tcW w:w="1272" w:type="dxa"/>
          </w:tcPr>
          <w:p w14:paraId="6F2EC2EE" w14:textId="77777777" w:rsidR="00DB289A" w:rsidRPr="00376E57" w:rsidRDefault="00DB289A" w:rsidP="00A21446">
            <w:pPr>
              <w:pStyle w:val="PPN92Tableheaderrowtext"/>
            </w:pPr>
            <w:r w:rsidRPr="00376E57">
              <w:t>Type of use or activity</w:t>
            </w:r>
          </w:p>
          <w:p w14:paraId="6FF9074A" w14:textId="77777777" w:rsidR="00DB289A" w:rsidRPr="0044122B" w:rsidRDefault="00DB289A" w:rsidP="00A21446">
            <w:pPr>
              <w:pStyle w:val="PPN92Tableheaderrowtext"/>
            </w:pPr>
            <w:r w:rsidRPr="00CE09DE">
              <w:t>Fabricated metal products</w:t>
            </w:r>
          </w:p>
        </w:tc>
        <w:tc>
          <w:tcPr>
            <w:tcW w:w="991" w:type="dxa"/>
          </w:tcPr>
          <w:p w14:paraId="3F999233" w14:textId="77777777" w:rsidR="00DB289A" w:rsidRPr="00376E57" w:rsidRDefault="00DB289A" w:rsidP="00A21446">
            <w:pPr>
              <w:pStyle w:val="PPN92Tableheaderrowtext"/>
            </w:pPr>
            <w:r w:rsidRPr="00376E57">
              <w:t xml:space="preserve">Potential adverse impacts: </w:t>
            </w:r>
          </w:p>
          <w:p w14:paraId="018A9329"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3C3C3D33" w14:textId="77777777" w:rsidR="00DB289A" w:rsidRPr="00376E57" w:rsidRDefault="00DB289A" w:rsidP="00A21446">
            <w:pPr>
              <w:pStyle w:val="PPN92Tableheaderrowtext"/>
            </w:pPr>
            <w:r w:rsidRPr="00376E57">
              <w:t xml:space="preserve">Potential adverse impacts: </w:t>
            </w:r>
          </w:p>
          <w:p w14:paraId="6E0494EF" w14:textId="77777777" w:rsidR="00DB289A" w:rsidRPr="0044122B" w:rsidRDefault="00DB289A" w:rsidP="00A21446">
            <w:pPr>
              <w:pStyle w:val="PPN92Tableheaderrowtext"/>
            </w:pPr>
            <w:r w:rsidRPr="00376E57">
              <w:t>Noise</w:t>
            </w:r>
          </w:p>
        </w:tc>
        <w:tc>
          <w:tcPr>
            <w:tcW w:w="850" w:type="dxa"/>
          </w:tcPr>
          <w:p w14:paraId="40D27E19" w14:textId="77777777" w:rsidR="00DB289A" w:rsidRPr="00376E57" w:rsidRDefault="00DB289A" w:rsidP="00A21446">
            <w:pPr>
              <w:pStyle w:val="PPN92Tableheaderrowtext"/>
            </w:pPr>
            <w:r w:rsidRPr="00376E57">
              <w:t xml:space="preserve">Potential adverse impacts: </w:t>
            </w:r>
          </w:p>
          <w:p w14:paraId="663C66DD" w14:textId="77777777" w:rsidR="00DB289A" w:rsidRPr="0044122B" w:rsidRDefault="00DB289A" w:rsidP="00A21446">
            <w:pPr>
              <w:pStyle w:val="PPN92Tableheaderrowtext"/>
              <w:rPr>
                <w:rFonts w:ascii="Cambria" w:hAnsi="Cambria" w:cs="Cambria"/>
              </w:rPr>
            </w:pPr>
            <w:r w:rsidRPr="00376E57">
              <w:t>Dust</w:t>
            </w:r>
          </w:p>
        </w:tc>
        <w:tc>
          <w:tcPr>
            <w:tcW w:w="851" w:type="dxa"/>
          </w:tcPr>
          <w:p w14:paraId="364307B3" w14:textId="77777777" w:rsidR="00DB289A" w:rsidRPr="00376E57" w:rsidRDefault="00DB289A" w:rsidP="00A21446">
            <w:pPr>
              <w:pStyle w:val="PPN92Tableheaderrowtext"/>
            </w:pPr>
            <w:r w:rsidRPr="00376E57">
              <w:t xml:space="preserve">Potential adverse impacts: </w:t>
            </w:r>
          </w:p>
          <w:p w14:paraId="448B2895" w14:textId="77777777" w:rsidR="00DB289A" w:rsidRPr="00376E57" w:rsidRDefault="00DB289A" w:rsidP="00A21446">
            <w:pPr>
              <w:pStyle w:val="PPN92Tableheaderrowtext"/>
            </w:pPr>
            <w:r w:rsidRPr="00376E57">
              <w:t>Odour</w:t>
            </w:r>
          </w:p>
          <w:p w14:paraId="29A0ABB4" w14:textId="77777777" w:rsidR="00DB289A" w:rsidRPr="0044122B" w:rsidRDefault="00DB289A" w:rsidP="00A21446">
            <w:pPr>
              <w:pStyle w:val="PPN92Tableheaderrowtext"/>
              <w:rPr>
                <w:rFonts w:ascii="Cambria" w:hAnsi="Cambria" w:cs="Cambria"/>
              </w:rPr>
            </w:pPr>
          </w:p>
        </w:tc>
        <w:tc>
          <w:tcPr>
            <w:tcW w:w="1134" w:type="dxa"/>
          </w:tcPr>
          <w:p w14:paraId="13E7EE7C" w14:textId="77777777" w:rsidR="00DB289A" w:rsidRPr="00376E57" w:rsidRDefault="00DB289A" w:rsidP="00A21446">
            <w:pPr>
              <w:pStyle w:val="PPN92Tableheaderrowtext"/>
            </w:pPr>
            <w:r w:rsidRPr="00376E57">
              <w:t xml:space="preserve">Potential adverse impacts: </w:t>
            </w:r>
          </w:p>
          <w:p w14:paraId="43B4D992"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0C0B9DAB" w14:textId="77777777" w:rsidR="00DB289A" w:rsidRPr="0044122B" w:rsidRDefault="00DB289A" w:rsidP="00A21446">
            <w:pPr>
              <w:pStyle w:val="PPN92Tableheaderrowtext"/>
            </w:pPr>
            <w:r w:rsidRPr="00376E57">
              <w:t>Description of activity</w:t>
            </w:r>
          </w:p>
        </w:tc>
      </w:tr>
      <w:tr w:rsidR="00DB289A" w14:paraId="51DD8EE8" w14:textId="77777777" w:rsidTr="00A21446">
        <w:tc>
          <w:tcPr>
            <w:tcW w:w="1272" w:type="dxa"/>
          </w:tcPr>
          <w:p w14:paraId="549CBD6A" w14:textId="77777777" w:rsidR="00DB289A" w:rsidRDefault="00DB289A" w:rsidP="00A21446">
            <w:pPr>
              <w:pStyle w:val="PPN92tabletext"/>
            </w:pPr>
            <w:r w:rsidRPr="0044122B">
              <w:t>Boiler maker</w:t>
            </w:r>
          </w:p>
        </w:tc>
        <w:tc>
          <w:tcPr>
            <w:tcW w:w="991" w:type="dxa"/>
          </w:tcPr>
          <w:p w14:paraId="1C1B784E" w14:textId="77777777" w:rsidR="00DB289A" w:rsidRDefault="00DB289A" w:rsidP="00A21446">
            <w:pPr>
              <w:pStyle w:val="PPN92tabletext"/>
            </w:pPr>
            <w:r w:rsidRPr="0044122B">
              <w:rPr>
                <w:rFonts w:ascii="Cambria" w:hAnsi="Cambria" w:cs="Cambria"/>
              </w:rPr>
              <w:t> </w:t>
            </w:r>
          </w:p>
        </w:tc>
        <w:tc>
          <w:tcPr>
            <w:tcW w:w="851" w:type="dxa"/>
          </w:tcPr>
          <w:p w14:paraId="64E31848" w14:textId="77777777" w:rsidR="00DB289A" w:rsidRDefault="00DB289A" w:rsidP="00A21446">
            <w:pPr>
              <w:pStyle w:val="PPN92tabletext"/>
            </w:pPr>
            <w:r w:rsidRPr="0044122B">
              <w:t>x</w:t>
            </w:r>
          </w:p>
        </w:tc>
        <w:tc>
          <w:tcPr>
            <w:tcW w:w="850" w:type="dxa"/>
          </w:tcPr>
          <w:p w14:paraId="77277B16" w14:textId="77777777" w:rsidR="00DB289A" w:rsidRDefault="00DB289A" w:rsidP="00A21446">
            <w:pPr>
              <w:pStyle w:val="PPN92tabletext"/>
            </w:pPr>
            <w:r w:rsidRPr="0044122B">
              <w:rPr>
                <w:rFonts w:ascii="Cambria" w:hAnsi="Cambria" w:cs="Cambria"/>
              </w:rPr>
              <w:t> </w:t>
            </w:r>
          </w:p>
        </w:tc>
        <w:tc>
          <w:tcPr>
            <w:tcW w:w="851" w:type="dxa"/>
          </w:tcPr>
          <w:p w14:paraId="40AA01A3" w14:textId="77777777" w:rsidR="00DB289A" w:rsidRDefault="00DB289A" w:rsidP="00A21446">
            <w:pPr>
              <w:pStyle w:val="PPN92tabletext"/>
            </w:pPr>
            <w:r w:rsidRPr="0044122B">
              <w:rPr>
                <w:rFonts w:ascii="Cambria" w:hAnsi="Cambria" w:cs="Cambria"/>
              </w:rPr>
              <w:t> </w:t>
            </w:r>
          </w:p>
        </w:tc>
        <w:tc>
          <w:tcPr>
            <w:tcW w:w="1134" w:type="dxa"/>
          </w:tcPr>
          <w:p w14:paraId="550DB3CA" w14:textId="77777777" w:rsidR="00DB289A" w:rsidRDefault="00DB289A" w:rsidP="00A21446">
            <w:pPr>
              <w:pStyle w:val="PPN92tabletext"/>
            </w:pPr>
            <w:r w:rsidRPr="0044122B">
              <w:rPr>
                <w:rFonts w:ascii="Cambria" w:hAnsi="Cambria" w:cs="Cambria"/>
              </w:rPr>
              <w:t> </w:t>
            </w:r>
          </w:p>
        </w:tc>
        <w:tc>
          <w:tcPr>
            <w:tcW w:w="3544" w:type="dxa"/>
          </w:tcPr>
          <w:p w14:paraId="09B7239A" w14:textId="77777777" w:rsidR="00DB289A" w:rsidRDefault="00DB289A" w:rsidP="00A21446">
            <w:pPr>
              <w:pStyle w:val="PPN92tabletext"/>
            </w:pPr>
            <w:r w:rsidRPr="0044122B">
              <w:t>Manufacturing boilers, tanks and other metal containers from heavy gauge metals.</w:t>
            </w:r>
          </w:p>
        </w:tc>
      </w:tr>
      <w:tr w:rsidR="00DB289A" w14:paraId="73492166" w14:textId="77777777" w:rsidTr="00A21446">
        <w:tc>
          <w:tcPr>
            <w:tcW w:w="1272" w:type="dxa"/>
          </w:tcPr>
          <w:p w14:paraId="3BC02A75" w14:textId="77777777" w:rsidR="00DB289A" w:rsidRPr="00376E57" w:rsidRDefault="00DB289A" w:rsidP="00A21446">
            <w:pPr>
              <w:pStyle w:val="PPN92Tableheaderrowtext"/>
            </w:pPr>
            <w:r w:rsidRPr="00376E57">
              <w:t>Type of use or activity</w:t>
            </w:r>
          </w:p>
          <w:p w14:paraId="56298B9E" w14:textId="77777777" w:rsidR="00DB289A" w:rsidRPr="00C336A6" w:rsidRDefault="00DB289A" w:rsidP="00A21446">
            <w:pPr>
              <w:pStyle w:val="PPN92Tableheaderrowtext"/>
            </w:pPr>
            <w:r w:rsidRPr="00CE09DE">
              <w:t>Fabricated metal products</w:t>
            </w:r>
          </w:p>
        </w:tc>
        <w:tc>
          <w:tcPr>
            <w:tcW w:w="991" w:type="dxa"/>
          </w:tcPr>
          <w:p w14:paraId="12DE0052" w14:textId="77777777" w:rsidR="00DB289A" w:rsidRPr="00376E57" w:rsidRDefault="00DB289A" w:rsidP="00A21446">
            <w:pPr>
              <w:pStyle w:val="PPN92Tableheaderrowtext"/>
            </w:pPr>
            <w:r w:rsidRPr="00376E57">
              <w:t xml:space="preserve">Potential adverse impacts: </w:t>
            </w:r>
          </w:p>
          <w:p w14:paraId="69BF0E0C" w14:textId="77777777" w:rsidR="00DB289A" w:rsidRPr="00C336A6" w:rsidRDefault="00DB289A" w:rsidP="00A21446">
            <w:pPr>
              <w:pStyle w:val="PPN92Tableheaderrowtext"/>
            </w:pPr>
            <w:r w:rsidRPr="00376E57">
              <w:t>Hazardous air pollutants</w:t>
            </w:r>
          </w:p>
        </w:tc>
        <w:tc>
          <w:tcPr>
            <w:tcW w:w="851" w:type="dxa"/>
          </w:tcPr>
          <w:p w14:paraId="618ACE67" w14:textId="77777777" w:rsidR="00DB289A" w:rsidRPr="00376E57" w:rsidRDefault="00DB289A" w:rsidP="00A21446">
            <w:pPr>
              <w:pStyle w:val="PPN92Tableheaderrowtext"/>
            </w:pPr>
            <w:r w:rsidRPr="00376E57">
              <w:t xml:space="preserve">Potential adverse impacts: </w:t>
            </w:r>
          </w:p>
          <w:p w14:paraId="251D42C6" w14:textId="77777777" w:rsidR="00DB289A" w:rsidRPr="00C336A6" w:rsidRDefault="00DB289A" w:rsidP="00A21446">
            <w:pPr>
              <w:pStyle w:val="PPN92Tableheaderrowtext"/>
            </w:pPr>
            <w:r w:rsidRPr="00376E57">
              <w:t>Noise</w:t>
            </w:r>
          </w:p>
        </w:tc>
        <w:tc>
          <w:tcPr>
            <w:tcW w:w="850" w:type="dxa"/>
          </w:tcPr>
          <w:p w14:paraId="6E977B58" w14:textId="77777777" w:rsidR="00DB289A" w:rsidRPr="00376E57" w:rsidRDefault="00DB289A" w:rsidP="00A21446">
            <w:pPr>
              <w:pStyle w:val="PPN92Tableheaderrowtext"/>
            </w:pPr>
            <w:r w:rsidRPr="00376E57">
              <w:t xml:space="preserve">Potential adverse impacts: </w:t>
            </w:r>
          </w:p>
          <w:p w14:paraId="4463E1DE" w14:textId="77777777" w:rsidR="00DB289A" w:rsidRPr="00C336A6" w:rsidRDefault="00DB289A" w:rsidP="00A21446">
            <w:pPr>
              <w:pStyle w:val="PPN92Tableheaderrowtext"/>
            </w:pPr>
            <w:r w:rsidRPr="00376E57">
              <w:t>Dust</w:t>
            </w:r>
          </w:p>
        </w:tc>
        <w:tc>
          <w:tcPr>
            <w:tcW w:w="851" w:type="dxa"/>
          </w:tcPr>
          <w:p w14:paraId="46DCE813" w14:textId="77777777" w:rsidR="00DB289A" w:rsidRPr="00376E57" w:rsidRDefault="00DB289A" w:rsidP="00A21446">
            <w:pPr>
              <w:pStyle w:val="PPN92Tableheaderrowtext"/>
            </w:pPr>
            <w:r w:rsidRPr="00376E57">
              <w:t xml:space="preserve">Potential adverse impacts: </w:t>
            </w:r>
          </w:p>
          <w:p w14:paraId="23C0065B" w14:textId="77777777" w:rsidR="00DB289A" w:rsidRPr="00376E57" w:rsidRDefault="00DB289A" w:rsidP="00A21446">
            <w:pPr>
              <w:pStyle w:val="PPN92Tableheaderrowtext"/>
            </w:pPr>
            <w:r w:rsidRPr="00376E57">
              <w:t>Odour</w:t>
            </w:r>
          </w:p>
          <w:p w14:paraId="18C0A8A7" w14:textId="77777777" w:rsidR="00DB289A" w:rsidRPr="00C336A6" w:rsidRDefault="00DB289A" w:rsidP="00A21446">
            <w:pPr>
              <w:pStyle w:val="PPN92Tableheaderrowtext"/>
            </w:pPr>
          </w:p>
        </w:tc>
        <w:tc>
          <w:tcPr>
            <w:tcW w:w="1134" w:type="dxa"/>
          </w:tcPr>
          <w:p w14:paraId="3212CF1C" w14:textId="77777777" w:rsidR="00DB289A" w:rsidRPr="00376E57" w:rsidRDefault="00DB289A" w:rsidP="00A21446">
            <w:pPr>
              <w:pStyle w:val="PPN92Tableheaderrowtext"/>
            </w:pPr>
            <w:r w:rsidRPr="00376E57">
              <w:t xml:space="preserve">Potential adverse impacts: </w:t>
            </w:r>
          </w:p>
          <w:p w14:paraId="16A020BE" w14:textId="77777777" w:rsidR="00DB289A" w:rsidRPr="00C336A6" w:rsidRDefault="00DB289A" w:rsidP="00A21446">
            <w:pPr>
              <w:pStyle w:val="PPN92Tableheaderrowtext"/>
              <w:rPr>
                <w:rFonts w:ascii="Cambria" w:hAnsi="Cambria" w:cs="Cambria"/>
              </w:rPr>
            </w:pPr>
            <w:r w:rsidRPr="00376E57">
              <w:t>Other risk e.g. loss of containment</w:t>
            </w:r>
          </w:p>
        </w:tc>
        <w:tc>
          <w:tcPr>
            <w:tcW w:w="3544" w:type="dxa"/>
          </w:tcPr>
          <w:p w14:paraId="1814DC03" w14:textId="77777777" w:rsidR="00DB289A" w:rsidRPr="00C336A6" w:rsidRDefault="00DB289A" w:rsidP="00A21446">
            <w:pPr>
              <w:pStyle w:val="PPN92Tableheaderrowtext"/>
            </w:pPr>
            <w:r w:rsidRPr="00376E57">
              <w:t>Description of activity</w:t>
            </w:r>
          </w:p>
        </w:tc>
      </w:tr>
      <w:tr w:rsidR="00DB289A" w14:paraId="71EC8595" w14:textId="77777777" w:rsidTr="00A21446">
        <w:tc>
          <w:tcPr>
            <w:tcW w:w="1272" w:type="dxa"/>
          </w:tcPr>
          <w:p w14:paraId="57933CBD" w14:textId="77777777" w:rsidR="00DB289A" w:rsidRDefault="00DB289A" w:rsidP="00A21446">
            <w:pPr>
              <w:pStyle w:val="PPN92tabletext"/>
            </w:pPr>
            <w:r w:rsidRPr="00C336A6">
              <w:t>Metal coating and finishing</w:t>
            </w:r>
          </w:p>
        </w:tc>
        <w:tc>
          <w:tcPr>
            <w:tcW w:w="991" w:type="dxa"/>
          </w:tcPr>
          <w:p w14:paraId="468E1413" w14:textId="77777777" w:rsidR="00DB289A" w:rsidRDefault="00DB289A" w:rsidP="00A21446">
            <w:pPr>
              <w:pStyle w:val="PPN92tabletext"/>
            </w:pPr>
            <w:r w:rsidRPr="00C336A6">
              <w:t>x</w:t>
            </w:r>
          </w:p>
        </w:tc>
        <w:tc>
          <w:tcPr>
            <w:tcW w:w="851" w:type="dxa"/>
          </w:tcPr>
          <w:p w14:paraId="53A4E894" w14:textId="77777777" w:rsidR="00DB289A" w:rsidRDefault="00DB289A" w:rsidP="00A21446">
            <w:pPr>
              <w:pStyle w:val="PPN92tabletext"/>
            </w:pPr>
            <w:r w:rsidRPr="00C336A6">
              <w:t>x</w:t>
            </w:r>
          </w:p>
        </w:tc>
        <w:tc>
          <w:tcPr>
            <w:tcW w:w="850" w:type="dxa"/>
          </w:tcPr>
          <w:p w14:paraId="787B6122" w14:textId="77777777" w:rsidR="00DB289A" w:rsidRDefault="00DB289A" w:rsidP="00A21446">
            <w:pPr>
              <w:pStyle w:val="PPN92tabletext"/>
            </w:pPr>
            <w:r w:rsidRPr="00C336A6">
              <w:t>x</w:t>
            </w:r>
          </w:p>
        </w:tc>
        <w:tc>
          <w:tcPr>
            <w:tcW w:w="851" w:type="dxa"/>
          </w:tcPr>
          <w:p w14:paraId="304A60B8" w14:textId="77777777" w:rsidR="00DB289A" w:rsidRDefault="00DB289A" w:rsidP="00A21446">
            <w:pPr>
              <w:pStyle w:val="PPN92tabletext"/>
            </w:pPr>
            <w:r w:rsidRPr="00C336A6">
              <w:t>x</w:t>
            </w:r>
          </w:p>
        </w:tc>
        <w:tc>
          <w:tcPr>
            <w:tcW w:w="1134" w:type="dxa"/>
          </w:tcPr>
          <w:p w14:paraId="306D46FD" w14:textId="77777777" w:rsidR="00DB289A" w:rsidRDefault="00DB289A" w:rsidP="00A21446">
            <w:pPr>
              <w:pStyle w:val="PPN92tabletext"/>
            </w:pPr>
            <w:r w:rsidRPr="00C336A6">
              <w:rPr>
                <w:rFonts w:ascii="Cambria" w:hAnsi="Cambria" w:cs="Cambria"/>
              </w:rPr>
              <w:t> </w:t>
            </w:r>
          </w:p>
        </w:tc>
        <w:tc>
          <w:tcPr>
            <w:tcW w:w="3544" w:type="dxa"/>
          </w:tcPr>
          <w:p w14:paraId="6B493113" w14:textId="77777777" w:rsidR="00DB289A" w:rsidRDefault="00DB289A" w:rsidP="00A21446">
            <w:pPr>
              <w:pStyle w:val="PPN92tabletextbullet"/>
            </w:pPr>
            <w:r w:rsidRPr="00C336A6">
              <w:t>• Galvanising, electroplating, anodising (chroming, phosphating and colouring), chemical etching or milling of metal products</w:t>
            </w:r>
            <w:r w:rsidRPr="00C336A6">
              <w:br/>
            </w:r>
            <w:r w:rsidRPr="00713BE3">
              <w:t>• Powder coating</w:t>
            </w:r>
            <w:r w:rsidRPr="00C336A6">
              <w:t xml:space="preserve"> or enamelling</w:t>
            </w:r>
            <w:r w:rsidRPr="00C336A6">
              <w:br/>
              <w:t>• Industrial spray painting.</w:t>
            </w:r>
          </w:p>
        </w:tc>
      </w:tr>
      <w:tr w:rsidR="00DB289A" w14:paraId="14F0F27F" w14:textId="77777777" w:rsidTr="00A21446">
        <w:tc>
          <w:tcPr>
            <w:tcW w:w="1272" w:type="dxa"/>
          </w:tcPr>
          <w:p w14:paraId="19CDA3AF" w14:textId="77777777" w:rsidR="00DB289A" w:rsidRPr="00376E57" w:rsidRDefault="00DB289A" w:rsidP="00A21446">
            <w:pPr>
              <w:pStyle w:val="PPN92Tableheaderrowtext"/>
            </w:pPr>
            <w:r w:rsidRPr="00376E57">
              <w:t>Type of use or activity</w:t>
            </w:r>
          </w:p>
          <w:p w14:paraId="010D427A" w14:textId="77777777" w:rsidR="00DB289A" w:rsidRPr="0044122B" w:rsidRDefault="00DB289A" w:rsidP="00A21446">
            <w:pPr>
              <w:pStyle w:val="PPN92Tableheaderrowtext"/>
            </w:pPr>
            <w:r w:rsidRPr="00CE09DE">
              <w:t>Fabricated metal products</w:t>
            </w:r>
          </w:p>
        </w:tc>
        <w:tc>
          <w:tcPr>
            <w:tcW w:w="991" w:type="dxa"/>
          </w:tcPr>
          <w:p w14:paraId="74BBE3E3" w14:textId="77777777" w:rsidR="00DB289A" w:rsidRPr="00376E57" w:rsidRDefault="00DB289A" w:rsidP="00A21446">
            <w:pPr>
              <w:pStyle w:val="PPN92Tableheaderrowtext"/>
            </w:pPr>
            <w:r w:rsidRPr="00376E57">
              <w:t xml:space="preserve">Potential adverse impacts: </w:t>
            </w:r>
          </w:p>
          <w:p w14:paraId="672263B0"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2D5755CB" w14:textId="77777777" w:rsidR="00DB289A" w:rsidRPr="00376E57" w:rsidRDefault="00DB289A" w:rsidP="00A21446">
            <w:pPr>
              <w:pStyle w:val="PPN92Tableheaderrowtext"/>
            </w:pPr>
            <w:r w:rsidRPr="00376E57">
              <w:t xml:space="preserve">Potential adverse impacts: </w:t>
            </w:r>
          </w:p>
          <w:p w14:paraId="0A831415" w14:textId="77777777" w:rsidR="00DB289A" w:rsidRPr="0044122B" w:rsidRDefault="00DB289A" w:rsidP="00A21446">
            <w:pPr>
              <w:pStyle w:val="PPN92Tableheaderrowtext"/>
            </w:pPr>
            <w:r w:rsidRPr="00376E57">
              <w:t>Noise</w:t>
            </w:r>
          </w:p>
        </w:tc>
        <w:tc>
          <w:tcPr>
            <w:tcW w:w="850" w:type="dxa"/>
          </w:tcPr>
          <w:p w14:paraId="61A61A1B" w14:textId="77777777" w:rsidR="00DB289A" w:rsidRPr="00376E57" w:rsidRDefault="00DB289A" w:rsidP="00A21446">
            <w:pPr>
              <w:pStyle w:val="PPN92Tableheaderrowtext"/>
            </w:pPr>
            <w:r w:rsidRPr="00376E57">
              <w:t xml:space="preserve">Potential adverse impacts: </w:t>
            </w:r>
          </w:p>
          <w:p w14:paraId="3C446BA7" w14:textId="77777777" w:rsidR="00DB289A" w:rsidRPr="0044122B" w:rsidRDefault="00DB289A" w:rsidP="00A21446">
            <w:pPr>
              <w:pStyle w:val="PPN92Tableheaderrowtext"/>
            </w:pPr>
            <w:r w:rsidRPr="00376E57">
              <w:t>Dust</w:t>
            </w:r>
          </w:p>
        </w:tc>
        <w:tc>
          <w:tcPr>
            <w:tcW w:w="851" w:type="dxa"/>
          </w:tcPr>
          <w:p w14:paraId="27E2CA73" w14:textId="77777777" w:rsidR="00DB289A" w:rsidRPr="00376E57" w:rsidRDefault="00DB289A" w:rsidP="00A21446">
            <w:pPr>
              <w:pStyle w:val="PPN92Tableheaderrowtext"/>
            </w:pPr>
            <w:r w:rsidRPr="00376E57">
              <w:t xml:space="preserve">Potential adverse impacts: </w:t>
            </w:r>
          </w:p>
          <w:p w14:paraId="427D5D04" w14:textId="77777777" w:rsidR="00DB289A" w:rsidRPr="00376E57" w:rsidRDefault="00DB289A" w:rsidP="00A21446">
            <w:pPr>
              <w:pStyle w:val="PPN92Tableheaderrowtext"/>
            </w:pPr>
            <w:r w:rsidRPr="00376E57">
              <w:t>Odour</w:t>
            </w:r>
          </w:p>
          <w:p w14:paraId="5E6647FB" w14:textId="77777777" w:rsidR="00DB289A" w:rsidRPr="0044122B" w:rsidRDefault="00DB289A" w:rsidP="00A21446">
            <w:pPr>
              <w:pStyle w:val="PPN92Tableheaderrowtext"/>
              <w:rPr>
                <w:rFonts w:ascii="Cambria" w:hAnsi="Cambria" w:cs="Cambria"/>
              </w:rPr>
            </w:pPr>
          </w:p>
        </w:tc>
        <w:tc>
          <w:tcPr>
            <w:tcW w:w="1134" w:type="dxa"/>
          </w:tcPr>
          <w:p w14:paraId="14E446BF" w14:textId="77777777" w:rsidR="00DB289A" w:rsidRPr="00376E57" w:rsidRDefault="00DB289A" w:rsidP="00A21446">
            <w:pPr>
              <w:pStyle w:val="PPN92Tableheaderrowtext"/>
            </w:pPr>
            <w:r w:rsidRPr="00376E57">
              <w:t xml:space="preserve">Potential adverse impacts: </w:t>
            </w:r>
          </w:p>
          <w:p w14:paraId="147AC9B5"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4598E0B2" w14:textId="77777777" w:rsidR="00DB289A" w:rsidRPr="0044122B" w:rsidRDefault="00DB289A" w:rsidP="00A21446">
            <w:pPr>
              <w:pStyle w:val="PPN92Tableheaderrowtext"/>
            </w:pPr>
            <w:r w:rsidRPr="00376E57">
              <w:t>Description of activity</w:t>
            </w:r>
          </w:p>
        </w:tc>
      </w:tr>
      <w:tr w:rsidR="00DB289A" w14:paraId="0E9DE028" w14:textId="77777777" w:rsidTr="00A21446">
        <w:tc>
          <w:tcPr>
            <w:tcW w:w="1272" w:type="dxa"/>
          </w:tcPr>
          <w:p w14:paraId="7A939FD7" w14:textId="77777777" w:rsidR="00DB289A" w:rsidRDefault="00DB289A" w:rsidP="00A21446">
            <w:pPr>
              <w:pStyle w:val="PPN92tabletext"/>
            </w:pPr>
            <w:r w:rsidRPr="0044122B">
              <w:lastRenderedPageBreak/>
              <w:t>Structural or sheet metal production</w:t>
            </w:r>
          </w:p>
        </w:tc>
        <w:tc>
          <w:tcPr>
            <w:tcW w:w="991" w:type="dxa"/>
          </w:tcPr>
          <w:p w14:paraId="0C67F3AB" w14:textId="77777777" w:rsidR="00DB289A" w:rsidRDefault="00DB289A" w:rsidP="00A21446">
            <w:pPr>
              <w:pStyle w:val="PPN92tabletext"/>
            </w:pPr>
            <w:r w:rsidRPr="0044122B">
              <w:rPr>
                <w:rFonts w:ascii="Cambria" w:hAnsi="Cambria" w:cs="Cambria"/>
              </w:rPr>
              <w:t> </w:t>
            </w:r>
          </w:p>
        </w:tc>
        <w:tc>
          <w:tcPr>
            <w:tcW w:w="851" w:type="dxa"/>
          </w:tcPr>
          <w:p w14:paraId="0AFBA4A4" w14:textId="77777777" w:rsidR="00DB289A" w:rsidRDefault="00DB289A" w:rsidP="00A21446">
            <w:pPr>
              <w:pStyle w:val="PPN92tabletext"/>
            </w:pPr>
            <w:r w:rsidRPr="0044122B">
              <w:t>x</w:t>
            </w:r>
          </w:p>
        </w:tc>
        <w:tc>
          <w:tcPr>
            <w:tcW w:w="850" w:type="dxa"/>
          </w:tcPr>
          <w:p w14:paraId="72E7DFEC" w14:textId="77777777" w:rsidR="00DB289A" w:rsidRDefault="00DB289A" w:rsidP="00A21446">
            <w:pPr>
              <w:pStyle w:val="PPN92tabletext"/>
            </w:pPr>
            <w:r w:rsidRPr="0044122B">
              <w:t>x</w:t>
            </w:r>
          </w:p>
        </w:tc>
        <w:tc>
          <w:tcPr>
            <w:tcW w:w="851" w:type="dxa"/>
          </w:tcPr>
          <w:p w14:paraId="4486515A" w14:textId="77777777" w:rsidR="00DB289A" w:rsidRDefault="00DB289A" w:rsidP="00A21446">
            <w:pPr>
              <w:pStyle w:val="PPN92tabletext"/>
            </w:pPr>
            <w:r w:rsidRPr="0044122B">
              <w:rPr>
                <w:rFonts w:ascii="Cambria" w:hAnsi="Cambria" w:cs="Cambria"/>
              </w:rPr>
              <w:t> </w:t>
            </w:r>
          </w:p>
        </w:tc>
        <w:tc>
          <w:tcPr>
            <w:tcW w:w="1134" w:type="dxa"/>
          </w:tcPr>
          <w:p w14:paraId="6FEBC3D5" w14:textId="77777777" w:rsidR="00DB289A" w:rsidRDefault="00DB289A" w:rsidP="00A21446">
            <w:pPr>
              <w:pStyle w:val="PPN92tabletext"/>
            </w:pPr>
            <w:r w:rsidRPr="0044122B">
              <w:rPr>
                <w:rFonts w:ascii="Cambria" w:hAnsi="Cambria" w:cs="Cambria"/>
              </w:rPr>
              <w:t> </w:t>
            </w:r>
          </w:p>
        </w:tc>
        <w:tc>
          <w:tcPr>
            <w:tcW w:w="3544" w:type="dxa"/>
          </w:tcPr>
          <w:p w14:paraId="42C4AFED" w14:textId="77777777" w:rsidR="00DB289A" w:rsidRDefault="00DB289A" w:rsidP="00A21446">
            <w:pPr>
              <w:pStyle w:val="PPN92tabletextbullet"/>
            </w:pPr>
            <w:r w:rsidRPr="0044122B">
              <w:t>• Manufacturing structural metal products</w:t>
            </w:r>
            <w:r w:rsidRPr="0044122B">
              <w:br/>
              <w:t>• Manufacturing sheet metal products not classified</w:t>
            </w:r>
            <w:r>
              <w:t xml:space="preserve"> elsewhere,</w:t>
            </w:r>
            <w:r w:rsidRPr="0044122B">
              <w:t xml:space="preserve"> such as pressed or spun metal hollowware, air ducts and bottle closures.</w:t>
            </w:r>
          </w:p>
        </w:tc>
      </w:tr>
      <w:tr w:rsidR="00DB289A" w14:paraId="3613F127" w14:textId="77777777" w:rsidTr="00A21446">
        <w:tc>
          <w:tcPr>
            <w:tcW w:w="1272" w:type="dxa"/>
          </w:tcPr>
          <w:p w14:paraId="59AD15D4" w14:textId="77777777" w:rsidR="00DB289A" w:rsidRPr="00376E57" w:rsidRDefault="00DB289A" w:rsidP="00A21446">
            <w:pPr>
              <w:pStyle w:val="PPN92Tableheaderrowtext"/>
            </w:pPr>
            <w:r w:rsidRPr="00376E57">
              <w:t>Type of use or activity</w:t>
            </w:r>
          </w:p>
          <w:p w14:paraId="602B41CD" w14:textId="77777777" w:rsidR="00DB289A" w:rsidRDefault="00DB289A" w:rsidP="00A21446">
            <w:pPr>
              <w:pStyle w:val="PPN92Tableheaderrowtext"/>
              <w:rPr>
                <w:rFonts w:ascii="VIC" w:hAnsi="VIC"/>
              </w:rPr>
            </w:pPr>
            <w:r>
              <w:t>Food and beverages</w:t>
            </w:r>
          </w:p>
        </w:tc>
        <w:tc>
          <w:tcPr>
            <w:tcW w:w="991" w:type="dxa"/>
          </w:tcPr>
          <w:p w14:paraId="768842DD" w14:textId="77777777" w:rsidR="00DB289A" w:rsidRPr="00376E57" w:rsidRDefault="00DB289A" w:rsidP="00A21446">
            <w:pPr>
              <w:pStyle w:val="PPN92Tableheaderrowtext"/>
            </w:pPr>
            <w:r w:rsidRPr="00376E57">
              <w:t xml:space="preserve">Potential adverse impacts: </w:t>
            </w:r>
          </w:p>
          <w:p w14:paraId="647A1FFA" w14:textId="77777777" w:rsidR="00DB289A" w:rsidRDefault="00DB289A" w:rsidP="00A21446">
            <w:pPr>
              <w:pStyle w:val="PPN92Tableheaderrowtext"/>
              <w:rPr>
                <w:rFonts w:ascii="VIC" w:hAnsi="VIC"/>
              </w:rPr>
            </w:pPr>
            <w:r w:rsidRPr="00376E57">
              <w:t>Hazardous air pollutants</w:t>
            </w:r>
          </w:p>
        </w:tc>
        <w:tc>
          <w:tcPr>
            <w:tcW w:w="851" w:type="dxa"/>
          </w:tcPr>
          <w:p w14:paraId="3C29B83A" w14:textId="77777777" w:rsidR="00DB289A" w:rsidRPr="00376E57" w:rsidRDefault="00DB289A" w:rsidP="00A21446">
            <w:pPr>
              <w:pStyle w:val="PPN92Tableheaderrowtext"/>
            </w:pPr>
            <w:r w:rsidRPr="00376E57">
              <w:t xml:space="preserve">Potential adverse impacts: </w:t>
            </w:r>
          </w:p>
          <w:p w14:paraId="278D4CF5" w14:textId="77777777" w:rsidR="00DB289A" w:rsidRDefault="00DB289A" w:rsidP="00A21446">
            <w:pPr>
              <w:pStyle w:val="PPN92Tableheaderrowtext"/>
              <w:rPr>
                <w:rFonts w:ascii="VIC" w:hAnsi="VIC"/>
              </w:rPr>
            </w:pPr>
            <w:r w:rsidRPr="00376E57">
              <w:t>Noise</w:t>
            </w:r>
          </w:p>
        </w:tc>
        <w:tc>
          <w:tcPr>
            <w:tcW w:w="850" w:type="dxa"/>
          </w:tcPr>
          <w:p w14:paraId="72CE1C35" w14:textId="77777777" w:rsidR="00DB289A" w:rsidRPr="00376E57" w:rsidRDefault="00DB289A" w:rsidP="00A21446">
            <w:pPr>
              <w:pStyle w:val="PPN92Tableheaderrowtext"/>
            </w:pPr>
            <w:r w:rsidRPr="00376E57">
              <w:t xml:space="preserve">Potential adverse impacts: </w:t>
            </w:r>
          </w:p>
          <w:p w14:paraId="681D08D9" w14:textId="77777777" w:rsidR="00DB289A" w:rsidRDefault="00DB289A" w:rsidP="00A21446">
            <w:pPr>
              <w:pStyle w:val="PPN92Tableheaderrowtext"/>
              <w:rPr>
                <w:rFonts w:ascii="VIC" w:hAnsi="VIC"/>
              </w:rPr>
            </w:pPr>
            <w:r w:rsidRPr="00376E57">
              <w:t>Dust</w:t>
            </w:r>
          </w:p>
        </w:tc>
        <w:tc>
          <w:tcPr>
            <w:tcW w:w="851" w:type="dxa"/>
          </w:tcPr>
          <w:p w14:paraId="3CE966BE" w14:textId="77777777" w:rsidR="00DB289A" w:rsidRPr="00376E57" w:rsidRDefault="00DB289A" w:rsidP="00A21446">
            <w:pPr>
              <w:pStyle w:val="PPN92Tableheaderrowtext"/>
            </w:pPr>
            <w:r w:rsidRPr="00376E57">
              <w:t xml:space="preserve">Potential adverse impacts: </w:t>
            </w:r>
          </w:p>
          <w:p w14:paraId="61174ECE" w14:textId="77777777" w:rsidR="00DB289A" w:rsidRPr="00376E57" w:rsidRDefault="00DB289A" w:rsidP="00A21446">
            <w:pPr>
              <w:pStyle w:val="PPN92Tableheaderrowtext"/>
            </w:pPr>
            <w:r w:rsidRPr="00376E57">
              <w:t>Odour</w:t>
            </w:r>
          </w:p>
          <w:p w14:paraId="56370F20" w14:textId="77777777" w:rsidR="00DB289A" w:rsidRDefault="00DB289A" w:rsidP="00A21446">
            <w:pPr>
              <w:pStyle w:val="PPN92Tableheaderrowtext"/>
              <w:rPr>
                <w:rFonts w:ascii="VIC" w:hAnsi="VIC"/>
              </w:rPr>
            </w:pPr>
          </w:p>
        </w:tc>
        <w:tc>
          <w:tcPr>
            <w:tcW w:w="1134" w:type="dxa"/>
          </w:tcPr>
          <w:p w14:paraId="194C13BF" w14:textId="77777777" w:rsidR="00DB289A" w:rsidRPr="00376E57" w:rsidRDefault="00DB289A" w:rsidP="00A21446">
            <w:pPr>
              <w:pStyle w:val="PPN92Tableheaderrowtext"/>
            </w:pPr>
            <w:r w:rsidRPr="00376E57">
              <w:t xml:space="preserve">Potential adverse impacts: </w:t>
            </w:r>
          </w:p>
          <w:p w14:paraId="169E470D" w14:textId="77777777" w:rsidR="00DB289A" w:rsidRDefault="00DB289A" w:rsidP="00A21446">
            <w:pPr>
              <w:pStyle w:val="PPN92Tableheaderrowtext"/>
              <w:rPr>
                <w:rFonts w:ascii="VIC" w:hAnsi="VIC"/>
              </w:rPr>
            </w:pPr>
            <w:r w:rsidRPr="00376E57">
              <w:t>Other risk e.g. loss of containment</w:t>
            </w:r>
          </w:p>
        </w:tc>
        <w:tc>
          <w:tcPr>
            <w:tcW w:w="3544" w:type="dxa"/>
          </w:tcPr>
          <w:p w14:paraId="51188E32" w14:textId="77777777" w:rsidR="00DB289A" w:rsidRDefault="00DB289A" w:rsidP="00A21446">
            <w:pPr>
              <w:pStyle w:val="PPN92Tableheaderrowtext"/>
              <w:rPr>
                <w:rFonts w:ascii="VIC" w:hAnsi="VIC"/>
              </w:rPr>
            </w:pPr>
            <w:r w:rsidRPr="00376E57">
              <w:t>Description of activity</w:t>
            </w:r>
          </w:p>
        </w:tc>
      </w:tr>
      <w:tr w:rsidR="00DB289A" w14:paraId="1DFDDE6F" w14:textId="77777777" w:rsidTr="00A21446">
        <w:tc>
          <w:tcPr>
            <w:tcW w:w="1272" w:type="dxa"/>
          </w:tcPr>
          <w:p w14:paraId="3617289B" w14:textId="77777777" w:rsidR="00DB289A" w:rsidRDefault="00DB289A" w:rsidP="00A21446">
            <w:pPr>
              <w:pStyle w:val="PPN92tabletext"/>
            </w:pPr>
            <w:r w:rsidRPr="00C336A6">
              <w:t xml:space="preserve">Alcoholic and non-alcoholic beverage production &gt;5,000 litres/day: </w:t>
            </w:r>
            <w:r w:rsidRPr="00C336A6">
              <w:rPr>
                <w:i/>
              </w:rPr>
              <w:t>alcoholic</w:t>
            </w:r>
          </w:p>
        </w:tc>
        <w:tc>
          <w:tcPr>
            <w:tcW w:w="991" w:type="dxa"/>
          </w:tcPr>
          <w:p w14:paraId="317D8811" w14:textId="77777777" w:rsidR="00DB289A" w:rsidRDefault="00DB289A" w:rsidP="00A21446">
            <w:pPr>
              <w:pStyle w:val="PPN92tabletext"/>
            </w:pPr>
            <w:r w:rsidRPr="00C336A6">
              <w:t>x</w:t>
            </w:r>
          </w:p>
        </w:tc>
        <w:tc>
          <w:tcPr>
            <w:tcW w:w="851" w:type="dxa"/>
          </w:tcPr>
          <w:p w14:paraId="37D9D223" w14:textId="77777777" w:rsidR="00DB289A" w:rsidRDefault="00DB289A" w:rsidP="00A21446">
            <w:pPr>
              <w:pStyle w:val="PPN92tabletext"/>
            </w:pPr>
            <w:r w:rsidRPr="00C336A6">
              <w:t>x</w:t>
            </w:r>
          </w:p>
        </w:tc>
        <w:tc>
          <w:tcPr>
            <w:tcW w:w="850" w:type="dxa"/>
          </w:tcPr>
          <w:p w14:paraId="3A5F5A03" w14:textId="77777777" w:rsidR="00DB289A" w:rsidRDefault="00DB289A" w:rsidP="00A21446">
            <w:pPr>
              <w:pStyle w:val="PPN92tabletext"/>
            </w:pPr>
          </w:p>
        </w:tc>
        <w:tc>
          <w:tcPr>
            <w:tcW w:w="851" w:type="dxa"/>
          </w:tcPr>
          <w:p w14:paraId="770D01FF" w14:textId="77777777" w:rsidR="00DB289A" w:rsidRDefault="00DB289A" w:rsidP="00A21446">
            <w:pPr>
              <w:pStyle w:val="PPN92tabletext"/>
            </w:pPr>
          </w:p>
        </w:tc>
        <w:tc>
          <w:tcPr>
            <w:tcW w:w="1134" w:type="dxa"/>
          </w:tcPr>
          <w:p w14:paraId="49129CD5" w14:textId="77777777" w:rsidR="00DB289A" w:rsidRDefault="00DB289A" w:rsidP="00A21446">
            <w:pPr>
              <w:pStyle w:val="PPN92tabletext"/>
            </w:pPr>
          </w:p>
        </w:tc>
        <w:tc>
          <w:tcPr>
            <w:tcW w:w="3544" w:type="dxa"/>
          </w:tcPr>
          <w:p w14:paraId="6A176155" w14:textId="77777777" w:rsidR="00DB289A" w:rsidRDefault="00DB289A" w:rsidP="00A21446">
            <w:pPr>
              <w:pStyle w:val="PPN92tabletext"/>
            </w:pPr>
            <w:r w:rsidRPr="00C336A6">
              <w:t>Alcoholic beverages are manufactured – brewery, distillery or winery.</w:t>
            </w:r>
          </w:p>
        </w:tc>
      </w:tr>
      <w:tr w:rsidR="00DB289A" w14:paraId="43CA8ACE" w14:textId="77777777" w:rsidTr="00A21446">
        <w:tc>
          <w:tcPr>
            <w:tcW w:w="1272" w:type="dxa"/>
          </w:tcPr>
          <w:p w14:paraId="2F4B1906" w14:textId="77777777" w:rsidR="00DB289A" w:rsidRPr="00376E57" w:rsidRDefault="00DB289A" w:rsidP="00A21446">
            <w:pPr>
              <w:pStyle w:val="PPN92Tableheaderrowtext"/>
            </w:pPr>
            <w:r w:rsidRPr="00376E57">
              <w:t>Type of use or activity</w:t>
            </w:r>
          </w:p>
          <w:p w14:paraId="6F0BC6B4" w14:textId="77777777" w:rsidR="00DB289A" w:rsidRPr="00C336A6" w:rsidRDefault="00DB289A" w:rsidP="00A21446">
            <w:pPr>
              <w:pStyle w:val="PPN92Tableheaderrowtext"/>
            </w:pPr>
            <w:r>
              <w:t>Food and beverages</w:t>
            </w:r>
          </w:p>
        </w:tc>
        <w:tc>
          <w:tcPr>
            <w:tcW w:w="991" w:type="dxa"/>
          </w:tcPr>
          <w:p w14:paraId="31D2EB31" w14:textId="77777777" w:rsidR="00DB289A" w:rsidRPr="00376E57" w:rsidRDefault="00DB289A" w:rsidP="00A21446">
            <w:pPr>
              <w:pStyle w:val="PPN92Tableheaderrowtext"/>
            </w:pPr>
            <w:r w:rsidRPr="00376E57">
              <w:t xml:space="preserve">Potential adverse impacts: </w:t>
            </w:r>
          </w:p>
          <w:p w14:paraId="03957DC3" w14:textId="77777777" w:rsidR="00DB289A" w:rsidRDefault="00DB289A" w:rsidP="00A21446">
            <w:pPr>
              <w:pStyle w:val="PPN92Tableheaderrowtext"/>
            </w:pPr>
            <w:r w:rsidRPr="00376E57">
              <w:t>Hazardous air pollutants</w:t>
            </w:r>
          </w:p>
        </w:tc>
        <w:tc>
          <w:tcPr>
            <w:tcW w:w="851" w:type="dxa"/>
          </w:tcPr>
          <w:p w14:paraId="190655D8" w14:textId="77777777" w:rsidR="00DB289A" w:rsidRPr="00376E57" w:rsidRDefault="00DB289A" w:rsidP="00A21446">
            <w:pPr>
              <w:pStyle w:val="PPN92Tableheaderrowtext"/>
            </w:pPr>
            <w:r w:rsidRPr="00376E57">
              <w:t xml:space="preserve">Potential adverse impacts: </w:t>
            </w:r>
          </w:p>
          <w:p w14:paraId="2317F532" w14:textId="77777777" w:rsidR="00DB289A" w:rsidRPr="00C336A6" w:rsidRDefault="00DB289A" w:rsidP="00A21446">
            <w:pPr>
              <w:pStyle w:val="PPN92Tableheaderrowtext"/>
            </w:pPr>
            <w:r w:rsidRPr="00376E57">
              <w:t>Noise</w:t>
            </w:r>
          </w:p>
        </w:tc>
        <w:tc>
          <w:tcPr>
            <w:tcW w:w="850" w:type="dxa"/>
          </w:tcPr>
          <w:p w14:paraId="69263BB4" w14:textId="77777777" w:rsidR="00DB289A" w:rsidRPr="00376E57" w:rsidRDefault="00DB289A" w:rsidP="00A21446">
            <w:pPr>
              <w:pStyle w:val="PPN92Tableheaderrowtext"/>
            </w:pPr>
            <w:r w:rsidRPr="00376E57">
              <w:t xml:space="preserve">Potential adverse impacts: </w:t>
            </w:r>
          </w:p>
          <w:p w14:paraId="7ACD5F99" w14:textId="77777777" w:rsidR="00DB289A" w:rsidRPr="00C336A6" w:rsidRDefault="00DB289A" w:rsidP="00A21446">
            <w:pPr>
              <w:pStyle w:val="PPN92Tableheaderrowtext"/>
              <w:rPr>
                <w:rFonts w:ascii="Cambria" w:hAnsi="Cambria" w:cs="Cambria"/>
              </w:rPr>
            </w:pPr>
            <w:r w:rsidRPr="00376E57">
              <w:t>Dust</w:t>
            </w:r>
          </w:p>
        </w:tc>
        <w:tc>
          <w:tcPr>
            <w:tcW w:w="851" w:type="dxa"/>
          </w:tcPr>
          <w:p w14:paraId="33D97069" w14:textId="77777777" w:rsidR="00DB289A" w:rsidRPr="00376E57" w:rsidRDefault="00DB289A" w:rsidP="00A21446">
            <w:pPr>
              <w:pStyle w:val="PPN92Tableheaderrowtext"/>
            </w:pPr>
            <w:r w:rsidRPr="00376E57">
              <w:t xml:space="preserve">Potential adverse impacts: </w:t>
            </w:r>
          </w:p>
          <w:p w14:paraId="37BA417D" w14:textId="77777777" w:rsidR="00DB289A" w:rsidRPr="00376E57" w:rsidRDefault="00DB289A" w:rsidP="00A21446">
            <w:pPr>
              <w:pStyle w:val="PPN92Tableheaderrowtext"/>
            </w:pPr>
            <w:r w:rsidRPr="00376E57">
              <w:t>Odour</w:t>
            </w:r>
          </w:p>
          <w:p w14:paraId="7F6F2DFA" w14:textId="77777777" w:rsidR="00DB289A" w:rsidRPr="00C336A6" w:rsidRDefault="00DB289A" w:rsidP="00A21446">
            <w:pPr>
              <w:pStyle w:val="PPN92Tableheaderrowtext"/>
              <w:rPr>
                <w:rFonts w:ascii="Cambria" w:hAnsi="Cambria" w:cs="Cambria"/>
              </w:rPr>
            </w:pPr>
          </w:p>
        </w:tc>
        <w:tc>
          <w:tcPr>
            <w:tcW w:w="1134" w:type="dxa"/>
          </w:tcPr>
          <w:p w14:paraId="6743BA4B" w14:textId="77777777" w:rsidR="00DB289A" w:rsidRPr="00376E57" w:rsidRDefault="00DB289A" w:rsidP="00A21446">
            <w:pPr>
              <w:pStyle w:val="PPN92Tableheaderrowtext"/>
            </w:pPr>
            <w:r w:rsidRPr="00376E57">
              <w:t xml:space="preserve">Potential adverse impacts: </w:t>
            </w:r>
          </w:p>
          <w:p w14:paraId="2C4EAD6F" w14:textId="77777777" w:rsidR="00DB289A" w:rsidRPr="00C336A6" w:rsidRDefault="00DB289A" w:rsidP="00A21446">
            <w:pPr>
              <w:pStyle w:val="PPN92Tableheaderrowtext"/>
              <w:rPr>
                <w:rFonts w:ascii="Cambria" w:hAnsi="Cambria" w:cs="Cambria"/>
              </w:rPr>
            </w:pPr>
            <w:r w:rsidRPr="00376E57">
              <w:t>Other risk e.g. loss of containment</w:t>
            </w:r>
          </w:p>
        </w:tc>
        <w:tc>
          <w:tcPr>
            <w:tcW w:w="3544" w:type="dxa"/>
          </w:tcPr>
          <w:p w14:paraId="61603B29" w14:textId="77777777" w:rsidR="00DB289A" w:rsidRPr="00C336A6" w:rsidRDefault="00DB289A" w:rsidP="00A21446">
            <w:pPr>
              <w:pStyle w:val="PPN92Tableheaderrowtext"/>
            </w:pPr>
            <w:r w:rsidRPr="00376E57">
              <w:t>Description of activity</w:t>
            </w:r>
          </w:p>
        </w:tc>
      </w:tr>
      <w:tr w:rsidR="00DB289A" w14:paraId="3418B138" w14:textId="77777777" w:rsidTr="00A21446">
        <w:tc>
          <w:tcPr>
            <w:tcW w:w="1272" w:type="dxa"/>
          </w:tcPr>
          <w:p w14:paraId="4C3BE4CA" w14:textId="77777777" w:rsidR="00DB289A" w:rsidRDefault="00DB289A" w:rsidP="00A21446">
            <w:pPr>
              <w:pStyle w:val="PPN92tabletext"/>
            </w:pPr>
            <w:r w:rsidRPr="00C336A6">
              <w:t xml:space="preserve">Alcoholic and non-alcoholic beverage production &gt;5,000 litres/day: </w:t>
            </w:r>
            <w:r w:rsidRPr="00C336A6">
              <w:rPr>
                <w:i/>
              </w:rPr>
              <w:t>non-alcoholic</w:t>
            </w:r>
          </w:p>
        </w:tc>
        <w:tc>
          <w:tcPr>
            <w:tcW w:w="991" w:type="dxa"/>
          </w:tcPr>
          <w:p w14:paraId="30C4FF10" w14:textId="77777777" w:rsidR="00DB289A" w:rsidRDefault="00DB289A" w:rsidP="00A21446">
            <w:pPr>
              <w:pStyle w:val="PPN92tabletext"/>
            </w:pPr>
          </w:p>
        </w:tc>
        <w:tc>
          <w:tcPr>
            <w:tcW w:w="851" w:type="dxa"/>
          </w:tcPr>
          <w:p w14:paraId="1079CEF3" w14:textId="77777777" w:rsidR="00DB289A" w:rsidRDefault="00DB289A" w:rsidP="00A21446">
            <w:pPr>
              <w:pStyle w:val="PPN92tabletext"/>
            </w:pPr>
            <w:r w:rsidRPr="00C336A6">
              <w:t>x</w:t>
            </w:r>
          </w:p>
        </w:tc>
        <w:tc>
          <w:tcPr>
            <w:tcW w:w="850" w:type="dxa"/>
          </w:tcPr>
          <w:p w14:paraId="2C04F45B" w14:textId="77777777" w:rsidR="00DB289A" w:rsidRDefault="00DB289A" w:rsidP="00A21446">
            <w:pPr>
              <w:pStyle w:val="PPN92tabletext"/>
            </w:pPr>
            <w:r w:rsidRPr="00C336A6">
              <w:rPr>
                <w:rFonts w:ascii="Cambria" w:hAnsi="Cambria" w:cs="Cambria"/>
              </w:rPr>
              <w:t> </w:t>
            </w:r>
          </w:p>
        </w:tc>
        <w:tc>
          <w:tcPr>
            <w:tcW w:w="851" w:type="dxa"/>
          </w:tcPr>
          <w:p w14:paraId="551F03C0" w14:textId="77777777" w:rsidR="00DB289A" w:rsidRDefault="00DB289A" w:rsidP="00A21446">
            <w:pPr>
              <w:pStyle w:val="PPN92tabletext"/>
            </w:pPr>
            <w:r w:rsidRPr="00C336A6">
              <w:rPr>
                <w:rFonts w:ascii="Cambria" w:hAnsi="Cambria" w:cs="Cambria"/>
              </w:rPr>
              <w:t> </w:t>
            </w:r>
          </w:p>
        </w:tc>
        <w:tc>
          <w:tcPr>
            <w:tcW w:w="1134" w:type="dxa"/>
          </w:tcPr>
          <w:p w14:paraId="21DFBB89" w14:textId="77777777" w:rsidR="00DB289A" w:rsidRDefault="00DB289A" w:rsidP="00A21446">
            <w:pPr>
              <w:pStyle w:val="PPN92tabletext"/>
            </w:pPr>
            <w:r w:rsidRPr="00C336A6">
              <w:rPr>
                <w:rFonts w:ascii="Cambria" w:hAnsi="Cambria" w:cs="Cambria"/>
              </w:rPr>
              <w:t> </w:t>
            </w:r>
          </w:p>
        </w:tc>
        <w:tc>
          <w:tcPr>
            <w:tcW w:w="3544" w:type="dxa"/>
          </w:tcPr>
          <w:p w14:paraId="1F2A47FE" w14:textId="77777777" w:rsidR="00DB289A" w:rsidRDefault="00DB289A" w:rsidP="00A21446">
            <w:pPr>
              <w:pStyle w:val="PPN92tabletext"/>
            </w:pPr>
            <w:r w:rsidRPr="00C336A6">
              <w:t>Non-alcoholic beverages are manufactured, processed or packaged.</w:t>
            </w:r>
          </w:p>
        </w:tc>
      </w:tr>
      <w:tr w:rsidR="00DB289A" w14:paraId="3D534A8A" w14:textId="77777777" w:rsidTr="00A21446">
        <w:tc>
          <w:tcPr>
            <w:tcW w:w="1272" w:type="dxa"/>
          </w:tcPr>
          <w:p w14:paraId="325371EF" w14:textId="77777777" w:rsidR="00DB289A" w:rsidRPr="00376E57" w:rsidRDefault="00DB289A" w:rsidP="00A21446">
            <w:pPr>
              <w:pStyle w:val="PPN92Tableheaderrowtext"/>
            </w:pPr>
            <w:r w:rsidRPr="00376E57">
              <w:t>Type of use or activity</w:t>
            </w:r>
          </w:p>
          <w:p w14:paraId="4646A754" w14:textId="77777777" w:rsidR="00DB289A" w:rsidRPr="0044122B" w:rsidRDefault="00DB289A" w:rsidP="00A21446">
            <w:pPr>
              <w:pStyle w:val="PPN92Tableheaderrowtext"/>
            </w:pPr>
            <w:r>
              <w:t>Food and beverages</w:t>
            </w:r>
          </w:p>
        </w:tc>
        <w:tc>
          <w:tcPr>
            <w:tcW w:w="991" w:type="dxa"/>
          </w:tcPr>
          <w:p w14:paraId="1F8E22A0" w14:textId="77777777" w:rsidR="00DB289A" w:rsidRPr="00376E57" w:rsidRDefault="00DB289A" w:rsidP="00A21446">
            <w:pPr>
              <w:pStyle w:val="PPN92Tableheaderrowtext"/>
            </w:pPr>
            <w:r w:rsidRPr="00376E57">
              <w:t xml:space="preserve">Potential adverse impacts: </w:t>
            </w:r>
          </w:p>
          <w:p w14:paraId="2AD31730"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7F2D55B7" w14:textId="77777777" w:rsidR="00DB289A" w:rsidRPr="00376E57" w:rsidRDefault="00DB289A" w:rsidP="00A21446">
            <w:pPr>
              <w:pStyle w:val="PPN92Tableheaderrowtext"/>
            </w:pPr>
            <w:r w:rsidRPr="00376E57">
              <w:t xml:space="preserve">Potential adverse impacts: </w:t>
            </w:r>
          </w:p>
          <w:p w14:paraId="093E400D" w14:textId="77777777" w:rsidR="00DB289A" w:rsidRPr="0044122B" w:rsidRDefault="00DB289A" w:rsidP="00A21446">
            <w:pPr>
              <w:pStyle w:val="PPN92Tableheaderrowtext"/>
            </w:pPr>
            <w:r w:rsidRPr="00376E57">
              <w:t>Noise</w:t>
            </w:r>
          </w:p>
        </w:tc>
        <w:tc>
          <w:tcPr>
            <w:tcW w:w="850" w:type="dxa"/>
          </w:tcPr>
          <w:p w14:paraId="342BDBDC" w14:textId="77777777" w:rsidR="00DB289A" w:rsidRPr="00376E57" w:rsidRDefault="00DB289A" w:rsidP="00A21446">
            <w:pPr>
              <w:pStyle w:val="PPN92Tableheaderrowtext"/>
            </w:pPr>
            <w:r w:rsidRPr="00376E57">
              <w:t xml:space="preserve">Potential adverse impacts: </w:t>
            </w:r>
          </w:p>
          <w:p w14:paraId="119E560D" w14:textId="77777777" w:rsidR="00DB289A" w:rsidRPr="0044122B" w:rsidRDefault="00DB289A" w:rsidP="00A21446">
            <w:pPr>
              <w:pStyle w:val="PPN92Tableheaderrowtext"/>
            </w:pPr>
            <w:r w:rsidRPr="00376E57">
              <w:t>Dust</w:t>
            </w:r>
          </w:p>
        </w:tc>
        <w:tc>
          <w:tcPr>
            <w:tcW w:w="851" w:type="dxa"/>
          </w:tcPr>
          <w:p w14:paraId="0257DD02" w14:textId="77777777" w:rsidR="00DB289A" w:rsidRPr="00376E57" w:rsidRDefault="00DB289A" w:rsidP="00A21446">
            <w:pPr>
              <w:pStyle w:val="PPN92Tableheaderrowtext"/>
            </w:pPr>
            <w:r w:rsidRPr="00376E57">
              <w:t xml:space="preserve">Potential adverse impacts: </w:t>
            </w:r>
          </w:p>
          <w:p w14:paraId="7FC6569C" w14:textId="77777777" w:rsidR="00DB289A" w:rsidRPr="00376E57" w:rsidRDefault="00DB289A" w:rsidP="00A21446">
            <w:pPr>
              <w:pStyle w:val="PPN92Tableheaderrowtext"/>
            </w:pPr>
            <w:r w:rsidRPr="00376E57">
              <w:t>Odour</w:t>
            </w:r>
          </w:p>
          <w:p w14:paraId="76F5AA6A" w14:textId="77777777" w:rsidR="00DB289A" w:rsidRPr="0044122B" w:rsidRDefault="00DB289A" w:rsidP="00A21446">
            <w:pPr>
              <w:pStyle w:val="PPN92Tableheaderrowtext"/>
            </w:pPr>
          </w:p>
        </w:tc>
        <w:tc>
          <w:tcPr>
            <w:tcW w:w="1134" w:type="dxa"/>
          </w:tcPr>
          <w:p w14:paraId="49978C22" w14:textId="77777777" w:rsidR="00DB289A" w:rsidRPr="00376E57" w:rsidRDefault="00DB289A" w:rsidP="00A21446">
            <w:pPr>
              <w:pStyle w:val="PPN92Tableheaderrowtext"/>
            </w:pPr>
            <w:r w:rsidRPr="00376E57">
              <w:t xml:space="preserve">Potential adverse impacts: </w:t>
            </w:r>
          </w:p>
          <w:p w14:paraId="55E7D648"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3A147182" w14:textId="77777777" w:rsidR="00DB289A" w:rsidRPr="0044122B" w:rsidRDefault="00DB289A" w:rsidP="00A21446">
            <w:pPr>
              <w:pStyle w:val="PPN92Tableheaderrowtext"/>
            </w:pPr>
            <w:r w:rsidRPr="00376E57">
              <w:t>Description of activity</w:t>
            </w:r>
          </w:p>
        </w:tc>
      </w:tr>
      <w:tr w:rsidR="00DB289A" w14:paraId="52964EA9" w14:textId="77777777" w:rsidTr="00A21446">
        <w:tc>
          <w:tcPr>
            <w:tcW w:w="1272" w:type="dxa"/>
          </w:tcPr>
          <w:p w14:paraId="3F5F6075" w14:textId="77777777" w:rsidR="00DB289A" w:rsidRDefault="00DB289A" w:rsidP="00A21446">
            <w:pPr>
              <w:pStyle w:val="PPN92tabletext"/>
            </w:pPr>
            <w:r w:rsidRPr="0044122B">
              <w:t>Animal processing</w:t>
            </w:r>
          </w:p>
          <w:p w14:paraId="4904378E" w14:textId="77777777" w:rsidR="00DB289A" w:rsidRDefault="00DB289A" w:rsidP="00A21446">
            <w:pPr>
              <w:pStyle w:val="PPN92tabletext"/>
            </w:pPr>
          </w:p>
          <w:p w14:paraId="41D40E44" w14:textId="77777777" w:rsidR="00DB289A" w:rsidRDefault="00DB289A" w:rsidP="00A21446">
            <w:pPr>
              <w:pStyle w:val="PPN92tabletext"/>
            </w:pPr>
            <w:r>
              <w:tab/>
            </w:r>
          </w:p>
        </w:tc>
        <w:tc>
          <w:tcPr>
            <w:tcW w:w="991" w:type="dxa"/>
          </w:tcPr>
          <w:p w14:paraId="7F340BB5" w14:textId="77777777" w:rsidR="00DB289A" w:rsidRDefault="00DB289A" w:rsidP="00A21446">
            <w:pPr>
              <w:pStyle w:val="PPN92tabletext"/>
            </w:pPr>
            <w:r w:rsidRPr="0044122B">
              <w:rPr>
                <w:rFonts w:ascii="Cambria" w:hAnsi="Cambria" w:cs="Cambria"/>
              </w:rPr>
              <w:t> </w:t>
            </w:r>
          </w:p>
        </w:tc>
        <w:tc>
          <w:tcPr>
            <w:tcW w:w="851" w:type="dxa"/>
          </w:tcPr>
          <w:p w14:paraId="0AB22A20" w14:textId="77777777" w:rsidR="00DB289A" w:rsidRDefault="00DB289A" w:rsidP="00A21446">
            <w:pPr>
              <w:pStyle w:val="PPN92tabletext"/>
            </w:pPr>
            <w:r w:rsidRPr="0044122B">
              <w:t>x</w:t>
            </w:r>
          </w:p>
        </w:tc>
        <w:tc>
          <w:tcPr>
            <w:tcW w:w="850" w:type="dxa"/>
          </w:tcPr>
          <w:p w14:paraId="7006BB67" w14:textId="77777777" w:rsidR="00DB289A" w:rsidRDefault="00DB289A" w:rsidP="00A21446">
            <w:pPr>
              <w:pStyle w:val="PPN92tabletext"/>
            </w:pPr>
            <w:r w:rsidRPr="0044122B">
              <w:t>x</w:t>
            </w:r>
          </w:p>
        </w:tc>
        <w:tc>
          <w:tcPr>
            <w:tcW w:w="851" w:type="dxa"/>
          </w:tcPr>
          <w:p w14:paraId="4D505DF2" w14:textId="77777777" w:rsidR="00DB289A" w:rsidRDefault="00DB289A" w:rsidP="00A21446">
            <w:pPr>
              <w:pStyle w:val="PPN92tabletext"/>
            </w:pPr>
            <w:r w:rsidRPr="0044122B">
              <w:t>x</w:t>
            </w:r>
          </w:p>
        </w:tc>
        <w:tc>
          <w:tcPr>
            <w:tcW w:w="1134" w:type="dxa"/>
          </w:tcPr>
          <w:p w14:paraId="1F30ECC0" w14:textId="77777777" w:rsidR="00DB289A" w:rsidRDefault="00DB289A" w:rsidP="00A21446">
            <w:pPr>
              <w:pStyle w:val="PPN92tabletext"/>
            </w:pPr>
            <w:r w:rsidRPr="0044122B">
              <w:rPr>
                <w:rFonts w:ascii="Cambria" w:hAnsi="Cambria" w:cs="Cambria"/>
              </w:rPr>
              <w:t> </w:t>
            </w:r>
          </w:p>
        </w:tc>
        <w:tc>
          <w:tcPr>
            <w:tcW w:w="3544" w:type="dxa"/>
          </w:tcPr>
          <w:p w14:paraId="32F74171" w14:textId="77777777" w:rsidR="00DB289A" w:rsidRDefault="00DB289A" w:rsidP="00A21446">
            <w:pPr>
              <w:pStyle w:val="PPN92tabletextbullet"/>
            </w:pPr>
            <w:r w:rsidRPr="0044122B">
              <w:t xml:space="preserve">• Abattoir </w:t>
            </w:r>
            <w:r>
              <w:t>– k</w:t>
            </w:r>
            <w:r w:rsidRPr="0044122B">
              <w:t>illing of animals for human consumption or pet food – no rendering</w:t>
            </w:r>
            <w:r w:rsidRPr="0044122B">
              <w:br/>
              <w:t>• Slaughtering and dressing birds (including poultry and game birds) and/or preparing and processing, boning, chilling, freezing or packaging or canning the whole or selected parts of bird carcasses.</w:t>
            </w:r>
          </w:p>
        </w:tc>
      </w:tr>
      <w:tr w:rsidR="00DB289A" w14:paraId="626D1DFB" w14:textId="77777777" w:rsidTr="00A21446">
        <w:tc>
          <w:tcPr>
            <w:tcW w:w="1272" w:type="dxa"/>
          </w:tcPr>
          <w:p w14:paraId="6B549597" w14:textId="77777777" w:rsidR="00DB289A" w:rsidRPr="00376E57" w:rsidRDefault="00DB289A" w:rsidP="00A21446">
            <w:pPr>
              <w:pStyle w:val="PPN92Tableheaderrowtext"/>
            </w:pPr>
            <w:r w:rsidRPr="00376E57">
              <w:t>Type of use or activity</w:t>
            </w:r>
          </w:p>
          <w:p w14:paraId="26FBA6C9" w14:textId="77777777" w:rsidR="00DB289A" w:rsidRPr="0044122B" w:rsidRDefault="00DB289A" w:rsidP="00A21446">
            <w:pPr>
              <w:pStyle w:val="PPN92Tableheaderrowtext"/>
            </w:pPr>
            <w:r>
              <w:t>Food and beverages</w:t>
            </w:r>
          </w:p>
        </w:tc>
        <w:tc>
          <w:tcPr>
            <w:tcW w:w="991" w:type="dxa"/>
          </w:tcPr>
          <w:p w14:paraId="1F3A3A46" w14:textId="77777777" w:rsidR="00DB289A" w:rsidRPr="00376E57" w:rsidRDefault="00DB289A" w:rsidP="00A21446">
            <w:pPr>
              <w:pStyle w:val="PPN92Tableheaderrowtext"/>
            </w:pPr>
            <w:r w:rsidRPr="00376E57">
              <w:t xml:space="preserve">Potential adverse impacts: </w:t>
            </w:r>
          </w:p>
          <w:p w14:paraId="17DA4D53"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2CD51DFA" w14:textId="77777777" w:rsidR="00DB289A" w:rsidRPr="00376E57" w:rsidRDefault="00DB289A" w:rsidP="00A21446">
            <w:pPr>
              <w:pStyle w:val="PPN92Tableheaderrowtext"/>
            </w:pPr>
            <w:r w:rsidRPr="00376E57">
              <w:t xml:space="preserve">Potential adverse impacts: </w:t>
            </w:r>
          </w:p>
          <w:p w14:paraId="06EBDBD6" w14:textId="77777777" w:rsidR="00DB289A" w:rsidRPr="0044122B" w:rsidRDefault="00DB289A" w:rsidP="00A21446">
            <w:pPr>
              <w:pStyle w:val="PPN92Tableheaderrowtext"/>
            </w:pPr>
            <w:r w:rsidRPr="00376E57">
              <w:t>Noise</w:t>
            </w:r>
          </w:p>
        </w:tc>
        <w:tc>
          <w:tcPr>
            <w:tcW w:w="850" w:type="dxa"/>
          </w:tcPr>
          <w:p w14:paraId="215D5651" w14:textId="77777777" w:rsidR="00DB289A" w:rsidRPr="00376E57" w:rsidRDefault="00DB289A" w:rsidP="00A21446">
            <w:pPr>
              <w:pStyle w:val="PPN92Tableheaderrowtext"/>
            </w:pPr>
            <w:r w:rsidRPr="00376E57">
              <w:t xml:space="preserve">Potential adverse impacts: </w:t>
            </w:r>
          </w:p>
          <w:p w14:paraId="14C53666" w14:textId="77777777" w:rsidR="00DB289A" w:rsidRPr="0044122B" w:rsidRDefault="00DB289A" w:rsidP="00A21446">
            <w:pPr>
              <w:pStyle w:val="PPN92Tableheaderrowtext"/>
            </w:pPr>
            <w:r w:rsidRPr="00376E57">
              <w:t>Dust</w:t>
            </w:r>
          </w:p>
        </w:tc>
        <w:tc>
          <w:tcPr>
            <w:tcW w:w="851" w:type="dxa"/>
          </w:tcPr>
          <w:p w14:paraId="6CC499C7" w14:textId="77777777" w:rsidR="00DB289A" w:rsidRPr="00376E57" w:rsidRDefault="00DB289A" w:rsidP="00A21446">
            <w:pPr>
              <w:pStyle w:val="PPN92Tableheaderrowtext"/>
            </w:pPr>
            <w:r w:rsidRPr="00376E57">
              <w:t xml:space="preserve">Potential adverse impacts: </w:t>
            </w:r>
          </w:p>
          <w:p w14:paraId="4D4C665F" w14:textId="77777777" w:rsidR="00DB289A" w:rsidRPr="00376E57" w:rsidRDefault="00DB289A" w:rsidP="00A21446">
            <w:pPr>
              <w:pStyle w:val="PPN92Tableheaderrowtext"/>
            </w:pPr>
            <w:r w:rsidRPr="00376E57">
              <w:t>Odour</w:t>
            </w:r>
          </w:p>
          <w:p w14:paraId="070026C1" w14:textId="77777777" w:rsidR="00DB289A" w:rsidRPr="0044122B" w:rsidRDefault="00DB289A" w:rsidP="00A21446">
            <w:pPr>
              <w:pStyle w:val="PPN92Tableheaderrowtext"/>
            </w:pPr>
          </w:p>
        </w:tc>
        <w:tc>
          <w:tcPr>
            <w:tcW w:w="1134" w:type="dxa"/>
          </w:tcPr>
          <w:p w14:paraId="2BDB5E3B" w14:textId="77777777" w:rsidR="00DB289A" w:rsidRPr="00376E57" w:rsidRDefault="00DB289A" w:rsidP="00A21446">
            <w:pPr>
              <w:pStyle w:val="PPN92Tableheaderrowtext"/>
            </w:pPr>
            <w:r w:rsidRPr="00376E57">
              <w:t xml:space="preserve">Potential adverse impacts: </w:t>
            </w:r>
          </w:p>
          <w:p w14:paraId="19BAC60B"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2D4C47D9" w14:textId="77777777" w:rsidR="00DB289A" w:rsidRPr="0044122B" w:rsidRDefault="00DB289A" w:rsidP="00A21446">
            <w:pPr>
              <w:pStyle w:val="PPN92Tableheaderrowtext"/>
            </w:pPr>
            <w:r w:rsidRPr="00376E57">
              <w:t>Description of activity</w:t>
            </w:r>
          </w:p>
        </w:tc>
      </w:tr>
      <w:tr w:rsidR="00DB289A" w14:paraId="6B576156" w14:textId="77777777" w:rsidTr="00A21446">
        <w:tc>
          <w:tcPr>
            <w:tcW w:w="1272" w:type="dxa"/>
          </w:tcPr>
          <w:p w14:paraId="0F241156" w14:textId="77777777" w:rsidR="00DB289A" w:rsidRDefault="00DB289A" w:rsidP="00A21446">
            <w:pPr>
              <w:pStyle w:val="PPN92tabletext"/>
            </w:pPr>
            <w:r w:rsidRPr="0044122B">
              <w:t>Bakery &gt;200 tonnes/year</w:t>
            </w:r>
          </w:p>
        </w:tc>
        <w:tc>
          <w:tcPr>
            <w:tcW w:w="991" w:type="dxa"/>
          </w:tcPr>
          <w:p w14:paraId="75B9B9F9" w14:textId="77777777" w:rsidR="00DB289A" w:rsidRDefault="00DB289A" w:rsidP="00A21446">
            <w:pPr>
              <w:pStyle w:val="PPN92tabletext"/>
            </w:pPr>
            <w:r w:rsidRPr="0044122B">
              <w:rPr>
                <w:rFonts w:ascii="Cambria" w:hAnsi="Cambria" w:cs="Cambria"/>
              </w:rPr>
              <w:t> </w:t>
            </w:r>
          </w:p>
        </w:tc>
        <w:tc>
          <w:tcPr>
            <w:tcW w:w="851" w:type="dxa"/>
          </w:tcPr>
          <w:p w14:paraId="71208C53" w14:textId="77777777" w:rsidR="00DB289A" w:rsidRDefault="00DB289A" w:rsidP="00A21446">
            <w:pPr>
              <w:pStyle w:val="PPN92tabletext"/>
            </w:pPr>
            <w:r w:rsidRPr="0044122B">
              <w:t>x</w:t>
            </w:r>
          </w:p>
        </w:tc>
        <w:tc>
          <w:tcPr>
            <w:tcW w:w="850" w:type="dxa"/>
          </w:tcPr>
          <w:p w14:paraId="08B44A8F" w14:textId="77777777" w:rsidR="00DB289A" w:rsidRDefault="00DB289A" w:rsidP="00A21446">
            <w:pPr>
              <w:pStyle w:val="PPN92tabletext"/>
            </w:pPr>
            <w:r w:rsidRPr="0044122B">
              <w:t>x</w:t>
            </w:r>
          </w:p>
        </w:tc>
        <w:tc>
          <w:tcPr>
            <w:tcW w:w="851" w:type="dxa"/>
          </w:tcPr>
          <w:p w14:paraId="079D13EA" w14:textId="77777777" w:rsidR="00DB289A" w:rsidRDefault="00DB289A" w:rsidP="00A21446">
            <w:pPr>
              <w:pStyle w:val="PPN92tabletext"/>
            </w:pPr>
            <w:r w:rsidRPr="0044122B">
              <w:t>x</w:t>
            </w:r>
          </w:p>
        </w:tc>
        <w:tc>
          <w:tcPr>
            <w:tcW w:w="1134" w:type="dxa"/>
          </w:tcPr>
          <w:p w14:paraId="3011A1D2" w14:textId="77777777" w:rsidR="00DB289A" w:rsidRDefault="00DB289A" w:rsidP="00A21446">
            <w:pPr>
              <w:pStyle w:val="PPN92tabletext"/>
            </w:pPr>
            <w:r w:rsidRPr="0044122B">
              <w:rPr>
                <w:rFonts w:ascii="Cambria" w:hAnsi="Cambria" w:cs="Cambria"/>
              </w:rPr>
              <w:t> </w:t>
            </w:r>
          </w:p>
        </w:tc>
        <w:tc>
          <w:tcPr>
            <w:tcW w:w="3544" w:type="dxa"/>
          </w:tcPr>
          <w:p w14:paraId="2F79B667" w14:textId="77777777" w:rsidR="00DB289A" w:rsidRDefault="00DB289A" w:rsidP="00A21446">
            <w:pPr>
              <w:pStyle w:val="PPN92tabletext"/>
            </w:pPr>
            <w:r w:rsidRPr="0044122B">
              <w:t>Production of baked products. Excludes bakeries ancillary to a shop.</w:t>
            </w:r>
          </w:p>
        </w:tc>
      </w:tr>
      <w:tr w:rsidR="00DB289A" w14:paraId="6A3C0FE9" w14:textId="77777777" w:rsidTr="00A21446">
        <w:tc>
          <w:tcPr>
            <w:tcW w:w="1272" w:type="dxa"/>
          </w:tcPr>
          <w:p w14:paraId="123E0ADE" w14:textId="77777777" w:rsidR="00DB289A" w:rsidRPr="00376E57" w:rsidRDefault="00DB289A" w:rsidP="00A21446">
            <w:pPr>
              <w:pStyle w:val="PPN92Tableheaderrowtext"/>
            </w:pPr>
            <w:r w:rsidRPr="00376E57">
              <w:lastRenderedPageBreak/>
              <w:t>Type of use or activity</w:t>
            </w:r>
          </w:p>
          <w:p w14:paraId="7133AC67" w14:textId="77777777" w:rsidR="00DB289A" w:rsidRPr="0044122B" w:rsidRDefault="00DB289A" w:rsidP="00A21446">
            <w:pPr>
              <w:pStyle w:val="PPN92Tableheaderrowtext"/>
              <w:rPr>
                <w:color w:val="000000"/>
              </w:rPr>
            </w:pPr>
            <w:r>
              <w:t>Food and beverages</w:t>
            </w:r>
          </w:p>
        </w:tc>
        <w:tc>
          <w:tcPr>
            <w:tcW w:w="991" w:type="dxa"/>
          </w:tcPr>
          <w:p w14:paraId="6669EFBD" w14:textId="77777777" w:rsidR="00DB289A" w:rsidRPr="00376E57" w:rsidRDefault="00DB289A" w:rsidP="00A21446">
            <w:pPr>
              <w:pStyle w:val="PPN92Tableheaderrowtext"/>
            </w:pPr>
            <w:r w:rsidRPr="00376E57">
              <w:t xml:space="preserve">Potential adverse impacts: </w:t>
            </w:r>
          </w:p>
          <w:p w14:paraId="091F1D79" w14:textId="77777777" w:rsidR="00DB289A" w:rsidRPr="0044122B" w:rsidRDefault="00DB289A" w:rsidP="00A21446">
            <w:pPr>
              <w:pStyle w:val="PPN92Tableheaderrowtext"/>
              <w:rPr>
                <w:rFonts w:ascii="Cambria" w:hAnsi="Cambria" w:cs="Cambria"/>
                <w:color w:val="000000"/>
              </w:rPr>
            </w:pPr>
            <w:r w:rsidRPr="00376E57">
              <w:t>Hazardous air pollutants</w:t>
            </w:r>
          </w:p>
        </w:tc>
        <w:tc>
          <w:tcPr>
            <w:tcW w:w="851" w:type="dxa"/>
          </w:tcPr>
          <w:p w14:paraId="09BA6F72" w14:textId="77777777" w:rsidR="00DB289A" w:rsidRPr="00376E57" w:rsidRDefault="00DB289A" w:rsidP="00A21446">
            <w:pPr>
              <w:pStyle w:val="PPN92Tableheaderrowtext"/>
            </w:pPr>
            <w:r w:rsidRPr="00376E57">
              <w:t xml:space="preserve">Potential adverse impacts: </w:t>
            </w:r>
          </w:p>
          <w:p w14:paraId="50521CA3" w14:textId="77777777" w:rsidR="00DB289A" w:rsidRPr="0044122B" w:rsidRDefault="00DB289A" w:rsidP="00A21446">
            <w:pPr>
              <w:pStyle w:val="PPN92Tableheaderrowtext"/>
            </w:pPr>
            <w:r w:rsidRPr="00376E57">
              <w:t>Noise</w:t>
            </w:r>
          </w:p>
        </w:tc>
        <w:tc>
          <w:tcPr>
            <w:tcW w:w="850" w:type="dxa"/>
          </w:tcPr>
          <w:p w14:paraId="79218A34" w14:textId="77777777" w:rsidR="00DB289A" w:rsidRPr="00376E57" w:rsidRDefault="00DB289A" w:rsidP="00A21446">
            <w:pPr>
              <w:pStyle w:val="PPN92Tableheaderrowtext"/>
            </w:pPr>
            <w:r w:rsidRPr="00376E57">
              <w:t xml:space="preserve">Potential adverse impacts: </w:t>
            </w:r>
          </w:p>
          <w:p w14:paraId="16BFE9CD" w14:textId="77777777" w:rsidR="00DB289A" w:rsidRPr="0044122B" w:rsidRDefault="00DB289A" w:rsidP="00A21446">
            <w:pPr>
              <w:pStyle w:val="PPN92Tableheaderrowtext"/>
              <w:rPr>
                <w:color w:val="000000"/>
              </w:rPr>
            </w:pPr>
            <w:r w:rsidRPr="00376E57">
              <w:t>Dust</w:t>
            </w:r>
          </w:p>
        </w:tc>
        <w:tc>
          <w:tcPr>
            <w:tcW w:w="851" w:type="dxa"/>
          </w:tcPr>
          <w:p w14:paraId="5B790928" w14:textId="77777777" w:rsidR="00DB289A" w:rsidRPr="00376E57" w:rsidRDefault="00DB289A" w:rsidP="00A21446">
            <w:pPr>
              <w:pStyle w:val="PPN92Tableheaderrowtext"/>
            </w:pPr>
            <w:r w:rsidRPr="00376E57">
              <w:t xml:space="preserve">Potential adverse impacts: </w:t>
            </w:r>
          </w:p>
          <w:p w14:paraId="4D611966" w14:textId="77777777" w:rsidR="00DB289A" w:rsidRPr="00376E57" w:rsidRDefault="00DB289A" w:rsidP="00A21446">
            <w:pPr>
              <w:pStyle w:val="PPN92Tableheaderrowtext"/>
            </w:pPr>
            <w:r w:rsidRPr="00376E57">
              <w:t>Odour</w:t>
            </w:r>
          </w:p>
          <w:p w14:paraId="21183E0A" w14:textId="77777777" w:rsidR="00DB289A" w:rsidRPr="0044122B" w:rsidRDefault="00DB289A" w:rsidP="00A21446">
            <w:pPr>
              <w:pStyle w:val="PPN92Tableheaderrowtext"/>
              <w:rPr>
                <w:rFonts w:ascii="Cambria" w:hAnsi="Cambria" w:cs="Cambria"/>
                <w:color w:val="000000"/>
              </w:rPr>
            </w:pPr>
          </w:p>
        </w:tc>
        <w:tc>
          <w:tcPr>
            <w:tcW w:w="1134" w:type="dxa"/>
          </w:tcPr>
          <w:p w14:paraId="3A10D342" w14:textId="77777777" w:rsidR="00DB289A" w:rsidRPr="00376E57" w:rsidRDefault="00DB289A" w:rsidP="00A21446">
            <w:pPr>
              <w:pStyle w:val="PPN92Tableheaderrowtext"/>
            </w:pPr>
            <w:r w:rsidRPr="00376E57">
              <w:t xml:space="preserve">Potential adverse impacts: </w:t>
            </w:r>
          </w:p>
          <w:p w14:paraId="32856BB6" w14:textId="77777777" w:rsidR="00DB289A" w:rsidRPr="0044122B" w:rsidRDefault="00DB289A" w:rsidP="00A21446">
            <w:pPr>
              <w:pStyle w:val="PPN92Tableheaderrowtext"/>
              <w:rPr>
                <w:rFonts w:ascii="Cambria" w:hAnsi="Cambria" w:cs="Cambria"/>
                <w:color w:val="000000"/>
              </w:rPr>
            </w:pPr>
            <w:r w:rsidRPr="00376E57">
              <w:t>Other risk e.g. loss of containment</w:t>
            </w:r>
          </w:p>
        </w:tc>
        <w:tc>
          <w:tcPr>
            <w:tcW w:w="3544" w:type="dxa"/>
          </w:tcPr>
          <w:p w14:paraId="4381EBB3" w14:textId="77777777" w:rsidR="00DB289A" w:rsidRPr="0044122B" w:rsidRDefault="00DB289A" w:rsidP="00A21446">
            <w:pPr>
              <w:pStyle w:val="PPN92Tableheaderrowtext"/>
              <w:rPr>
                <w:color w:val="000000"/>
              </w:rPr>
            </w:pPr>
            <w:r w:rsidRPr="00376E57">
              <w:t>Description of activity</w:t>
            </w:r>
          </w:p>
        </w:tc>
      </w:tr>
      <w:tr w:rsidR="00DB289A" w14:paraId="0D980421" w14:textId="77777777" w:rsidTr="00A21446">
        <w:tc>
          <w:tcPr>
            <w:tcW w:w="1272" w:type="dxa"/>
          </w:tcPr>
          <w:p w14:paraId="1D3B4E57" w14:textId="77777777" w:rsidR="00DB289A" w:rsidRDefault="00DB289A" w:rsidP="00A21446">
            <w:pPr>
              <w:pStyle w:val="PPN92tabletext"/>
            </w:pPr>
            <w:r w:rsidRPr="0044122B">
              <w:rPr>
                <w:color w:val="000000"/>
              </w:rPr>
              <w:t>Flour mill &gt;200 tonnes/year</w:t>
            </w:r>
          </w:p>
        </w:tc>
        <w:tc>
          <w:tcPr>
            <w:tcW w:w="991" w:type="dxa"/>
          </w:tcPr>
          <w:p w14:paraId="07391A47" w14:textId="77777777" w:rsidR="00DB289A" w:rsidRDefault="00DB289A" w:rsidP="00A21446">
            <w:pPr>
              <w:pStyle w:val="PPN92tabletext"/>
            </w:pPr>
            <w:r w:rsidRPr="0044122B">
              <w:rPr>
                <w:rFonts w:ascii="Cambria" w:hAnsi="Cambria" w:cs="Cambria"/>
                <w:color w:val="000000"/>
              </w:rPr>
              <w:t> </w:t>
            </w:r>
          </w:p>
        </w:tc>
        <w:tc>
          <w:tcPr>
            <w:tcW w:w="851" w:type="dxa"/>
          </w:tcPr>
          <w:p w14:paraId="34B1D1E3" w14:textId="77777777" w:rsidR="00DB289A" w:rsidRDefault="00DB289A" w:rsidP="00A21446">
            <w:pPr>
              <w:pStyle w:val="PPN92tabletext"/>
            </w:pPr>
            <w:r w:rsidRPr="0044122B">
              <w:t>x</w:t>
            </w:r>
            <w:r w:rsidRPr="0044122B">
              <w:rPr>
                <w:rFonts w:ascii="Cambria" w:hAnsi="Cambria" w:cs="Cambria"/>
                <w:color w:val="000000"/>
              </w:rPr>
              <w:t> </w:t>
            </w:r>
          </w:p>
        </w:tc>
        <w:tc>
          <w:tcPr>
            <w:tcW w:w="850" w:type="dxa"/>
          </w:tcPr>
          <w:p w14:paraId="24CDBEDE" w14:textId="77777777" w:rsidR="00DB289A" w:rsidRDefault="00DB289A" w:rsidP="00A21446">
            <w:pPr>
              <w:pStyle w:val="PPN92tabletext"/>
            </w:pPr>
            <w:r w:rsidRPr="0044122B">
              <w:rPr>
                <w:color w:val="000000"/>
              </w:rPr>
              <w:t>x</w:t>
            </w:r>
          </w:p>
        </w:tc>
        <w:tc>
          <w:tcPr>
            <w:tcW w:w="851" w:type="dxa"/>
          </w:tcPr>
          <w:p w14:paraId="0420167B" w14:textId="77777777" w:rsidR="00DB289A" w:rsidRDefault="00DB289A" w:rsidP="00A21446">
            <w:pPr>
              <w:pStyle w:val="PPN92tabletext"/>
            </w:pPr>
            <w:r w:rsidRPr="0044122B">
              <w:rPr>
                <w:rFonts w:ascii="Cambria" w:hAnsi="Cambria" w:cs="Cambria"/>
                <w:color w:val="000000"/>
              </w:rPr>
              <w:t> </w:t>
            </w:r>
          </w:p>
        </w:tc>
        <w:tc>
          <w:tcPr>
            <w:tcW w:w="1134" w:type="dxa"/>
          </w:tcPr>
          <w:p w14:paraId="5E0B1944" w14:textId="77777777" w:rsidR="00DB289A" w:rsidRDefault="00DB289A" w:rsidP="00A21446">
            <w:pPr>
              <w:pStyle w:val="PPN92tabletext"/>
            </w:pPr>
            <w:r w:rsidRPr="0044122B">
              <w:rPr>
                <w:rFonts w:ascii="Cambria" w:hAnsi="Cambria" w:cs="Cambria"/>
                <w:color w:val="000000"/>
              </w:rPr>
              <w:t> </w:t>
            </w:r>
          </w:p>
        </w:tc>
        <w:tc>
          <w:tcPr>
            <w:tcW w:w="3544" w:type="dxa"/>
          </w:tcPr>
          <w:p w14:paraId="6AD52276" w14:textId="77777777" w:rsidR="00DB289A" w:rsidRDefault="00DB289A" w:rsidP="00A21446">
            <w:pPr>
              <w:pStyle w:val="PPN92tabletext"/>
            </w:pPr>
            <w:r w:rsidRPr="0044122B">
              <w:rPr>
                <w:color w:val="000000"/>
              </w:rPr>
              <w:t xml:space="preserve">Milling flour or meal intended for human consumption from grains, vegetables or plants. </w:t>
            </w:r>
          </w:p>
        </w:tc>
      </w:tr>
      <w:tr w:rsidR="00DB289A" w14:paraId="5B3D402D" w14:textId="77777777" w:rsidTr="00A21446">
        <w:tc>
          <w:tcPr>
            <w:tcW w:w="1272" w:type="dxa"/>
          </w:tcPr>
          <w:p w14:paraId="1BE311D3" w14:textId="77777777" w:rsidR="00DB289A" w:rsidRPr="00376E57" w:rsidRDefault="00DB289A" w:rsidP="00A21446">
            <w:pPr>
              <w:pStyle w:val="PPN92Tableheaderrowtext"/>
            </w:pPr>
            <w:r w:rsidRPr="00376E57">
              <w:t>Type of use or activity</w:t>
            </w:r>
          </w:p>
          <w:p w14:paraId="712F8917" w14:textId="77777777" w:rsidR="00DB289A" w:rsidRPr="0044122B" w:rsidRDefault="00DB289A" w:rsidP="00A21446">
            <w:pPr>
              <w:pStyle w:val="PPN92Tableheaderrowtext"/>
            </w:pPr>
            <w:r>
              <w:t>Food and beverages</w:t>
            </w:r>
          </w:p>
        </w:tc>
        <w:tc>
          <w:tcPr>
            <w:tcW w:w="991" w:type="dxa"/>
          </w:tcPr>
          <w:p w14:paraId="47AB3576" w14:textId="77777777" w:rsidR="00DB289A" w:rsidRPr="00376E57" w:rsidRDefault="00DB289A" w:rsidP="00A21446">
            <w:pPr>
              <w:pStyle w:val="PPN92Tableheaderrowtext"/>
            </w:pPr>
            <w:r w:rsidRPr="00376E57">
              <w:t xml:space="preserve">Potential adverse impacts: </w:t>
            </w:r>
          </w:p>
          <w:p w14:paraId="0E2EBE52"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32480A16" w14:textId="77777777" w:rsidR="00DB289A" w:rsidRPr="00376E57" w:rsidRDefault="00DB289A" w:rsidP="00A21446">
            <w:pPr>
              <w:pStyle w:val="PPN92Tableheaderrowtext"/>
            </w:pPr>
            <w:r w:rsidRPr="00376E57">
              <w:t xml:space="preserve">Potential adverse impacts: </w:t>
            </w:r>
          </w:p>
          <w:p w14:paraId="10B7AD9C" w14:textId="77777777" w:rsidR="00DB289A" w:rsidRPr="0044122B" w:rsidRDefault="00DB289A" w:rsidP="00A21446">
            <w:pPr>
              <w:pStyle w:val="PPN92Tableheaderrowtext"/>
            </w:pPr>
            <w:r w:rsidRPr="00376E57">
              <w:t>Noise</w:t>
            </w:r>
          </w:p>
        </w:tc>
        <w:tc>
          <w:tcPr>
            <w:tcW w:w="850" w:type="dxa"/>
          </w:tcPr>
          <w:p w14:paraId="718BF550" w14:textId="77777777" w:rsidR="00DB289A" w:rsidRPr="00376E57" w:rsidRDefault="00DB289A" w:rsidP="00A21446">
            <w:pPr>
              <w:pStyle w:val="PPN92Tableheaderrowtext"/>
            </w:pPr>
            <w:r w:rsidRPr="00376E57">
              <w:t xml:space="preserve">Potential adverse impacts: </w:t>
            </w:r>
          </w:p>
          <w:p w14:paraId="214EEE62" w14:textId="77777777" w:rsidR="00DB289A" w:rsidRPr="0044122B" w:rsidRDefault="00DB289A" w:rsidP="00A21446">
            <w:pPr>
              <w:pStyle w:val="PPN92Tableheaderrowtext"/>
            </w:pPr>
            <w:r w:rsidRPr="00376E57">
              <w:t>Dust</w:t>
            </w:r>
          </w:p>
        </w:tc>
        <w:tc>
          <w:tcPr>
            <w:tcW w:w="851" w:type="dxa"/>
          </w:tcPr>
          <w:p w14:paraId="6C1BE3DD" w14:textId="77777777" w:rsidR="00DB289A" w:rsidRPr="00376E57" w:rsidRDefault="00DB289A" w:rsidP="00A21446">
            <w:pPr>
              <w:pStyle w:val="PPN92Tableheaderrowtext"/>
            </w:pPr>
            <w:r w:rsidRPr="00376E57">
              <w:t xml:space="preserve">Potential adverse impacts: </w:t>
            </w:r>
          </w:p>
          <w:p w14:paraId="05019352" w14:textId="77777777" w:rsidR="00DB289A" w:rsidRPr="00376E57" w:rsidRDefault="00DB289A" w:rsidP="00A21446">
            <w:pPr>
              <w:pStyle w:val="PPN92Tableheaderrowtext"/>
            </w:pPr>
            <w:r w:rsidRPr="00376E57">
              <w:t>Odour</w:t>
            </w:r>
          </w:p>
          <w:p w14:paraId="287D51FC" w14:textId="77777777" w:rsidR="00DB289A" w:rsidRPr="0044122B" w:rsidRDefault="00DB289A" w:rsidP="00A21446">
            <w:pPr>
              <w:pStyle w:val="PPN92Tableheaderrowtext"/>
            </w:pPr>
          </w:p>
        </w:tc>
        <w:tc>
          <w:tcPr>
            <w:tcW w:w="1134" w:type="dxa"/>
          </w:tcPr>
          <w:p w14:paraId="6ABEF5EE" w14:textId="77777777" w:rsidR="00DB289A" w:rsidRPr="00376E57" w:rsidRDefault="00DB289A" w:rsidP="00A21446">
            <w:pPr>
              <w:pStyle w:val="PPN92Tableheaderrowtext"/>
            </w:pPr>
            <w:r w:rsidRPr="00376E57">
              <w:t xml:space="preserve">Potential adverse impacts: </w:t>
            </w:r>
          </w:p>
          <w:p w14:paraId="3AED8CF1"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4644DF74" w14:textId="77777777" w:rsidR="00DB289A" w:rsidRPr="0044122B" w:rsidRDefault="00DB289A" w:rsidP="00A21446">
            <w:pPr>
              <w:pStyle w:val="PPN92Tableheaderrowtext"/>
            </w:pPr>
            <w:r w:rsidRPr="00376E57">
              <w:t>Description of activity</w:t>
            </w:r>
          </w:p>
        </w:tc>
      </w:tr>
      <w:tr w:rsidR="00DB289A" w14:paraId="1006469C" w14:textId="77777777" w:rsidTr="00A21446">
        <w:tc>
          <w:tcPr>
            <w:tcW w:w="1272" w:type="dxa"/>
          </w:tcPr>
          <w:p w14:paraId="57D3F2C9" w14:textId="77777777" w:rsidR="00DB289A" w:rsidRDefault="00DB289A" w:rsidP="00A21446">
            <w:pPr>
              <w:pStyle w:val="PPN92tabletext"/>
            </w:pPr>
            <w:r w:rsidRPr="0044122B">
              <w:t>Food production</w:t>
            </w:r>
            <w:r>
              <w:t xml:space="preserve"> other than those listed within this group</w:t>
            </w:r>
            <w:r w:rsidRPr="0044122B">
              <w:t xml:space="preserve"> &gt;200 tonnes/year</w:t>
            </w:r>
          </w:p>
        </w:tc>
        <w:tc>
          <w:tcPr>
            <w:tcW w:w="991" w:type="dxa"/>
          </w:tcPr>
          <w:p w14:paraId="7915ED32" w14:textId="77777777" w:rsidR="00DB289A" w:rsidRDefault="00DB289A" w:rsidP="00A21446">
            <w:pPr>
              <w:pStyle w:val="PPN92tabletext"/>
            </w:pPr>
            <w:r w:rsidRPr="0044122B">
              <w:rPr>
                <w:rFonts w:ascii="Cambria" w:hAnsi="Cambria" w:cs="Cambria"/>
              </w:rPr>
              <w:t> </w:t>
            </w:r>
          </w:p>
        </w:tc>
        <w:tc>
          <w:tcPr>
            <w:tcW w:w="851" w:type="dxa"/>
          </w:tcPr>
          <w:p w14:paraId="593991BF" w14:textId="77777777" w:rsidR="00DB289A" w:rsidRDefault="00DB289A" w:rsidP="00A21446">
            <w:pPr>
              <w:pStyle w:val="PPN92tabletext"/>
            </w:pPr>
            <w:r w:rsidRPr="0044122B">
              <w:t>x</w:t>
            </w:r>
          </w:p>
        </w:tc>
        <w:tc>
          <w:tcPr>
            <w:tcW w:w="850" w:type="dxa"/>
          </w:tcPr>
          <w:p w14:paraId="10992C86" w14:textId="77777777" w:rsidR="00DB289A" w:rsidRDefault="00DB289A" w:rsidP="00A21446">
            <w:pPr>
              <w:pStyle w:val="PPN92tabletext"/>
            </w:pPr>
            <w:r w:rsidRPr="0044122B">
              <w:t>x</w:t>
            </w:r>
          </w:p>
        </w:tc>
        <w:tc>
          <w:tcPr>
            <w:tcW w:w="851" w:type="dxa"/>
          </w:tcPr>
          <w:p w14:paraId="5F4DC5E1" w14:textId="77777777" w:rsidR="00DB289A" w:rsidRDefault="00DB289A" w:rsidP="00A21446">
            <w:pPr>
              <w:pStyle w:val="PPN92tabletext"/>
            </w:pPr>
            <w:r w:rsidRPr="0044122B">
              <w:t>x</w:t>
            </w:r>
          </w:p>
        </w:tc>
        <w:tc>
          <w:tcPr>
            <w:tcW w:w="1134" w:type="dxa"/>
          </w:tcPr>
          <w:p w14:paraId="45AD213B" w14:textId="77777777" w:rsidR="00DB289A" w:rsidRDefault="00DB289A" w:rsidP="00A21446">
            <w:pPr>
              <w:pStyle w:val="PPN92tabletext"/>
            </w:pPr>
            <w:r w:rsidRPr="0044122B">
              <w:rPr>
                <w:rFonts w:ascii="Cambria" w:hAnsi="Cambria" w:cs="Cambria"/>
              </w:rPr>
              <w:t> </w:t>
            </w:r>
          </w:p>
        </w:tc>
        <w:tc>
          <w:tcPr>
            <w:tcW w:w="3544" w:type="dxa"/>
          </w:tcPr>
          <w:p w14:paraId="1DE09BC5" w14:textId="77777777" w:rsidR="00DB289A" w:rsidRDefault="00DB289A" w:rsidP="00A21446">
            <w:pPr>
              <w:pStyle w:val="PPN92tabletext"/>
            </w:pPr>
            <w:r w:rsidRPr="0044122B">
              <w:t xml:space="preserve">Manufacturing canned, bottled, preserved, quick frozen or dried fruit (except sun-dried) and vegetable products. </w:t>
            </w:r>
          </w:p>
          <w:p w14:paraId="4CC4850B" w14:textId="77777777" w:rsidR="00DB289A" w:rsidRDefault="00DB289A" w:rsidP="00A21446">
            <w:pPr>
              <w:pStyle w:val="PPN92tabletext"/>
            </w:pPr>
            <w:r>
              <w:t>Manufacturing d</w:t>
            </w:r>
            <w:r w:rsidRPr="0044122B">
              <w:t>ehydrated vegetable products, soups, sauces, pickles and vegetable products.</w:t>
            </w:r>
          </w:p>
          <w:p w14:paraId="2A30E4D8" w14:textId="77777777" w:rsidR="00DB289A" w:rsidRDefault="00DB289A" w:rsidP="00A21446">
            <w:pPr>
              <w:pStyle w:val="PPN92tabletextbullet"/>
            </w:pPr>
            <w:r w:rsidRPr="0044122B">
              <w:t>Manufacturing other food products, including:</w:t>
            </w:r>
            <w:r w:rsidRPr="0044122B">
              <w:br/>
              <w:t>• coffee and tea</w:t>
            </w:r>
            <w:r w:rsidRPr="0044122B">
              <w:br/>
              <w:t>• deep fat frying, roasting or dryin</w:t>
            </w:r>
            <w:r>
              <w:t>g</w:t>
            </w:r>
          </w:p>
          <w:p w14:paraId="30C7F0E3" w14:textId="77777777" w:rsidR="00DB289A" w:rsidRDefault="00DB289A" w:rsidP="00A21446">
            <w:pPr>
              <w:pStyle w:val="PPN92tabletextbullet"/>
            </w:pPr>
            <w:r w:rsidRPr="0044122B">
              <w:t>• egg pulping or drying</w:t>
            </w:r>
            <w:r w:rsidRPr="0044122B">
              <w:br/>
              <w:t>• flavoured water pack</w:t>
            </w:r>
            <w:r>
              <w:t xml:space="preserve">s </w:t>
            </w:r>
            <w:r w:rsidRPr="0044122B">
              <w:t xml:space="preserve">(for freezing into flavoured ice) </w:t>
            </w:r>
            <w:r w:rsidRPr="0044122B">
              <w:br/>
              <w:t>• food dressings</w:t>
            </w:r>
          </w:p>
          <w:p w14:paraId="0170F3B5" w14:textId="77777777" w:rsidR="00DB289A" w:rsidRDefault="00DB289A" w:rsidP="00A21446">
            <w:pPr>
              <w:pStyle w:val="PPN92tabletextbullet"/>
            </w:pPr>
            <w:r w:rsidRPr="0044122B">
              <w:t>• food flavours and colours</w:t>
            </w:r>
            <w:r w:rsidRPr="0044122B">
              <w:br/>
              <w:t>• frozen pre-prepared meals</w:t>
            </w:r>
            <w:r w:rsidRPr="0044122B">
              <w:br/>
              <w:t xml:space="preserve">• gelatine </w:t>
            </w:r>
            <w:r w:rsidRPr="0044122B">
              <w:br/>
              <w:t xml:space="preserve">• ginger </w:t>
            </w:r>
          </w:p>
          <w:p w14:paraId="654225EB" w14:textId="77777777" w:rsidR="00DB289A" w:rsidRDefault="00DB289A" w:rsidP="00A21446">
            <w:pPr>
              <w:pStyle w:val="PPN92tabletextbullet"/>
            </w:pPr>
            <w:r w:rsidRPr="0044122B">
              <w:t>• health supplements</w:t>
            </w:r>
            <w:r w:rsidRPr="0044122B">
              <w:br/>
              <w:t>• honey</w:t>
            </w:r>
            <w:r>
              <w:t xml:space="preserve"> (</w:t>
            </w:r>
            <w:r w:rsidRPr="0044122B">
              <w:t>blended</w:t>
            </w:r>
            <w:r>
              <w:t>)</w:t>
            </w:r>
            <w:r w:rsidRPr="0044122B">
              <w:t xml:space="preserve"> </w:t>
            </w:r>
            <w:r w:rsidRPr="0044122B">
              <w:br/>
              <w:t>• hops</w:t>
            </w:r>
            <w:r w:rsidRPr="0044122B">
              <w:br/>
              <w:t xml:space="preserve">• jelly crystals </w:t>
            </w:r>
            <w:r w:rsidRPr="0044122B">
              <w:br/>
              <w:t xml:space="preserve">• rice preparation </w:t>
            </w:r>
          </w:p>
          <w:p w14:paraId="35B586EF" w14:textId="77777777" w:rsidR="00DB289A" w:rsidRDefault="00DB289A" w:rsidP="00A21446">
            <w:pPr>
              <w:pStyle w:val="PPN92tabletextbullet"/>
            </w:pPr>
            <w:r w:rsidRPr="0044122B">
              <w:t>• salts, seasonings, spices</w:t>
            </w:r>
            <w:r w:rsidRPr="0044122B">
              <w:br/>
              <w:t>• soya bean concentrate, isolate or textured protein</w:t>
            </w:r>
            <w:r w:rsidRPr="0044122B">
              <w:br/>
              <w:t>•</w:t>
            </w:r>
            <w:r>
              <w:t xml:space="preserve"> </w:t>
            </w:r>
            <w:r w:rsidRPr="0044122B">
              <w:t xml:space="preserve">Worcestershire sauce </w:t>
            </w:r>
            <w:r w:rsidRPr="0044122B">
              <w:br/>
              <w:t>• yeast or yeast extract</w:t>
            </w:r>
            <w:r>
              <w:t>.</w:t>
            </w:r>
          </w:p>
        </w:tc>
      </w:tr>
      <w:tr w:rsidR="00DB289A" w14:paraId="67D9BEF2" w14:textId="77777777" w:rsidTr="00A21446">
        <w:tc>
          <w:tcPr>
            <w:tcW w:w="1272" w:type="dxa"/>
          </w:tcPr>
          <w:p w14:paraId="5BCF8299" w14:textId="77777777" w:rsidR="00DB289A" w:rsidRPr="00376E57" w:rsidRDefault="00DB289A" w:rsidP="00A21446">
            <w:pPr>
              <w:pStyle w:val="PPN92Tableheaderrowtext"/>
            </w:pPr>
            <w:r w:rsidRPr="00376E57">
              <w:t>Type of use or activity</w:t>
            </w:r>
          </w:p>
          <w:p w14:paraId="42D1FCB3" w14:textId="77777777" w:rsidR="00DB289A" w:rsidRPr="00C336A6" w:rsidRDefault="00DB289A" w:rsidP="00A21446">
            <w:pPr>
              <w:pStyle w:val="PPN92Tableheaderrowtext"/>
            </w:pPr>
            <w:r>
              <w:t>Food and beverages</w:t>
            </w:r>
          </w:p>
        </w:tc>
        <w:tc>
          <w:tcPr>
            <w:tcW w:w="991" w:type="dxa"/>
          </w:tcPr>
          <w:p w14:paraId="0CD8460F" w14:textId="77777777" w:rsidR="00DB289A" w:rsidRPr="00376E57" w:rsidRDefault="00DB289A" w:rsidP="00A21446">
            <w:pPr>
              <w:pStyle w:val="PPN92Tableheaderrowtext"/>
            </w:pPr>
            <w:r w:rsidRPr="00376E57">
              <w:t xml:space="preserve">Potential adverse impacts: </w:t>
            </w:r>
          </w:p>
          <w:p w14:paraId="6004578F" w14:textId="77777777" w:rsidR="00DB289A" w:rsidRPr="00C336A6" w:rsidRDefault="00DB289A" w:rsidP="00A21446">
            <w:pPr>
              <w:pStyle w:val="PPN92Tableheaderrowtext"/>
              <w:rPr>
                <w:rFonts w:ascii="Cambria" w:hAnsi="Cambria" w:cs="Cambria"/>
              </w:rPr>
            </w:pPr>
            <w:r w:rsidRPr="00376E57">
              <w:t>Hazardous air pollutants</w:t>
            </w:r>
          </w:p>
        </w:tc>
        <w:tc>
          <w:tcPr>
            <w:tcW w:w="851" w:type="dxa"/>
          </w:tcPr>
          <w:p w14:paraId="219FE5F0" w14:textId="77777777" w:rsidR="00DB289A" w:rsidRPr="00376E57" w:rsidRDefault="00DB289A" w:rsidP="00A21446">
            <w:pPr>
              <w:pStyle w:val="PPN92Tableheaderrowtext"/>
            </w:pPr>
            <w:r w:rsidRPr="00376E57">
              <w:t xml:space="preserve">Potential adverse impacts: </w:t>
            </w:r>
          </w:p>
          <w:p w14:paraId="0E44EBA0" w14:textId="77777777" w:rsidR="00DB289A" w:rsidRPr="00C336A6" w:rsidRDefault="00DB289A" w:rsidP="00A21446">
            <w:pPr>
              <w:pStyle w:val="PPN92Tableheaderrowtext"/>
            </w:pPr>
            <w:r w:rsidRPr="00376E57">
              <w:t>Noise</w:t>
            </w:r>
          </w:p>
        </w:tc>
        <w:tc>
          <w:tcPr>
            <w:tcW w:w="850" w:type="dxa"/>
          </w:tcPr>
          <w:p w14:paraId="05101EE3" w14:textId="77777777" w:rsidR="00DB289A" w:rsidRPr="00376E57" w:rsidRDefault="00DB289A" w:rsidP="00A21446">
            <w:pPr>
              <w:pStyle w:val="PPN92Tableheaderrowtext"/>
            </w:pPr>
            <w:r w:rsidRPr="00376E57">
              <w:t xml:space="preserve">Potential adverse impacts: </w:t>
            </w:r>
          </w:p>
          <w:p w14:paraId="567DA210" w14:textId="77777777" w:rsidR="00DB289A" w:rsidRPr="00C336A6" w:rsidRDefault="00DB289A" w:rsidP="00A21446">
            <w:pPr>
              <w:pStyle w:val="PPN92Tableheaderrowtext"/>
            </w:pPr>
            <w:r w:rsidRPr="00376E57">
              <w:t>Dust</w:t>
            </w:r>
          </w:p>
        </w:tc>
        <w:tc>
          <w:tcPr>
            <w:tcW w:w="851" w:type="dxa"/>
          </w:tcPr>
          <w:p w14:paraId="2CBF111C" w14:textId="77777777" w:rsidR="00DB289A" w:rsidRPr="00376E57" w:rsidRDefault="00DB289A" w:rsidP="00A21446">
            <w:pPr>
              <w:pStyle w:val="PPN92Tableheaderrowtext"/>
            </w:pPr>
            <w:r w:rsidRPr="00376E57">
              <w:t xml:space="preserve">Potential adverse impacts: </w:t>
            </w:r>
          </w:p>
          <w:p w14:paraId="39003C15" w14:textId="77777777" w:rsidR="00DB289A" w:rsidRPr="00376E57" w:rsidRDefault="00DB289A" w:rsidP="00A21446">
            <w:pPr>
              <w:pStyle w:val="PPN92Tableheaderrowtext"/>
            </w:pPr>
            <w:r w:rsidRPr="00376E57">
              <w:t>Odour</w:t>
            </w:r>
          </w:p>
          <w:p w14:paraId="590DD475" w14:textId="77777777" w:rsidR="00DB289A" w:rsidRPr="00C336A6" w:rsidRDefault="00DB289A" w:rsidP="00A21446">
            <w:pPr>
              <w:pStyle w:val="PPN92Tableheaderrowtext"/>
            </w:pPr>
          </w:p>
        </w:tc>
        <w:tc>
          <w:tcPr>
            <w:tcW w:w="1134" w:type="dxa"/>
          </w:tcPr>
          <w:p w14:paraId="029C7CC0" w14:textId="77777777" w:rsidR="00DB289A" w:rsidRPr="00376E57" w:rsidRDefault="00DB289A" w:rsidP="00A21446">
            <w:pPr>
              <w:pStyle w:val="PPN92Tableheaderrowtext"/>
            </w:pPr>
            <w:r w:rsidRPr="00376E57">
              <w:t xml:space="preserve">Potential adverse impacts: </w:t>
            </w:r>
          </w:p>
          <w:p w14:paraId="486A88F9" w14:textId="77777777" w:rsidR="00DB289A" w:rsidRPr="00C336A6" w:rsidRDefault="00DB289A" w:rsidP="00A21446">
            <w:pPr>
              <w:pStyle w:val="PPN92Tableheaderrowtext"/>
              <w:rPr>
                <w:rFonts w:ascii="Cambria" w:hAnsi="Cambria" w:cs="Cambria"/>
              </w:rPr>
            </w:pPr>
            <w:r w:rsidRPr="00376E57">
              <w:t>Other risk e.g. loss of containment</w:t>
            </w:r>
          </w:p>
        </w:tc>
        <w:tc>
          <w:tcPr>
            <w:tcW w:w="3544" w:type="dxa"/>
          </w:tcPr>
          <w:p w14:paraId="3A158D47" w14:textId="77777777" w:rsidR="00DB289A" w:rsidRPr="00C336A6" w:rsidRDefault="00DB289A" w:rsidP="00A21446">
            <w:pPr>
              <w:pStyle w:val="PPN92Tableheaderrowtext"/>
            </w:pPr>
            <w:r w:rsidRPr="00376E57">
              <w:t>Description of activity</w:t>
            </w:r>
          </w:p>
        </w:tc>
      </w:tr>
      <w:tr w:rsidR="00DB289A" w14:paraId="5B19F04C" w14:textId="77777777" w:rsidTr="00A21446">
        <w:tc>
          <w:tcPr>
            <w:tcW w:w="1272" w:type="dxa"/>
          </w:tcPr>
          <w:p w14:paraId="277F482C" w14:textId="77777777" w:rsidR="00DB289A" w:rsidRDefault="00DB289A" w:rsidP="00A21446">
            <w:pPr>
              <w:pStyle w:val="PPN92tabletext"/>
            </w:pPr>
            <w:r w:rsidRPr="00C336A6">
              <w:t>Grain and stockfeed mill and handling facility</w:t>
            </w:r>
          </w:p>
        </w:tc>
        <w:tc>
          <w:tcPr>
            <w:tcW w:w="991" w:type="dxa"/>
          </w:tcPr>
          <w:p w14:paraId="590075EE" w14:textId="77777777" w:rsidR="00DB289A" w:rsidRDefault="00DB289A" w:rsidP="00A21446">
            <w:pPr>
              <w:pStyle w:val="PPN92tabletext"/>
            </w:pPr>
            <w:r w:rsidRPr="00C336A6">
              <w:rPr>
                <w:rFonts w:ascii="Cambria" w:hAnsi="Cambria" w:cs="Cambria"/>
              </w:rPr>
              <w:t> </w:t>
            </w:r>
          </w:p>
        </w:tc>
        <w:tc>
          <w:tcPr>
            <w:tcW w:w="851" w:type="dxa"/>
          </w:tcPr>
          <w:p w14:paraId="01B92347" w14:textId="77777777" w:rsidR="00DB289A" w:rsidRDefault="00DB289A" w:rsidP="00A21446">
            <w:pPr>
              <w:pStyle w:val="PPN92tabletext"/>
            </w:pPr>
            <w:r w:rsidRPr="00C336A6">
              <w:t>x</w:t>
            </w:r>
          </w:p>
        </w:tc>
        <w:tc>
          <w:tcPr>
            <w:tcW w:w="850" w:type="dxa"/>
          </w:tcPr>
          <w:p w14:paraId="368AF8EA" w14:textId="77777777" w:rsidR="00DB289A" w:rsidRDefault="00DB289A" w:rsidP="00A21446">
            <w:pPr>
              <w:pStyle w:val="PPN92tabletext"/>
            </w:pPr>
            <w:r w:rsidRPr="00C336A6">
              <w:t>x</w:t>
            </w:r>
          </w:p>
        </w:tc>
        <w:tc>
          <w:tcPr>
            <w:tcW w:w="851" w:type="dxa"/>
          </w:tcPr>
          <w:p w14:paraId="0C7C039A" w14:textId="77777777" w:rsidR="00DB289A" w:rsidRDefault="00DB289A" w:rsidP="00A21446">
            <w:pPr>
              <w:pStyle w:val="PPN92tabletext"/>
            </w:pPr>
            <w:r w:rsidRPr="00C336A6">
              <w:t>x</w:t>
            </w:r>
          </w:p>
        </w:tc>
        <w:tc>
          <w:tcPr>
            <w:tcW w:w="1134" w:type="dxa"/>
          </w:tcPr>
          <w:p w14:paraId="0CA2E638" w14:textId="77777777" w:rsidR="00DB289A" w:rsidRDefault="00DB289A" w:rsidP="00A21446">
            <w:pPr>
              <w:pStyle w:val="PPN92tabletext"/>
            </w:pPr>
            <w:r w:rsidRPr="00C336A6">
              <w:rPr>
                <w:rFonts w:ascii="Cambria" w:hAnsi="Cambria" w:cs="Cambria"/>
              </w:rPr>
              <w:t> </w:t>
            </w:r>
          </w:p>
        </w:tc>
        <w:tc>
          <w:tcPr>
            <w:tcW w:w="3544" w:type="dxa"/>
          </w:tcPr>
          <w:p w14:paraId="60669974" w14:textId="77777777" w:rsidR="00DB289A" w:rsidRDefault="00DB289A" w:rsidP="00A21446">
            <w:pPr>
              <w:pStyle w:val="PPN92tabletextbullet"/>
            </w:pPr>
            <w:r w:rsidRPr="00C336A6">
              <w:t>• Receiving, storing, fumigating, bagging, transporting and loading grain or stockfeed</w:t>
            </w:r>
            <w:r w:rsidRPr="00C336A6">
              <w:br/>
              <w:t>• Grain or seed milling premises</w:t>
            </w:r>
            <w:r w:rsidRPr="00C336A6">
              <w:br/>
              <w:t>• Premises on which grain or seed is cleaned, graded, sorted or processed.</w:t>
            </w:r>
          </w:p>
        </w:tc>
      </w:tr>
      <w:tr w:rsidR="00DB289A" w14:paraId="3ADAD313" w14:textId="77777777" w:rsidTr="00A21446">
        <w:tc>
          <w:tcPr>
            <w:tcW w:w="1272" w:type="dxa"/>
          </w:tcPr>
          <w:p w14:paraId="0D2488CD" w14:textId="77777777" w:rsidR="00DB289A" w:rsidRPr="00376E57" w:rsidRDefault="00DB289A" w:rsidP="00A21446">
            <w:pPr>
              <w:pStyle w:val="PPN92Tableheaderrowtext"/>
            </w:pPr>
            <w:r w:rsidRPr="00376E57">
              <w:t>Type of use or activity</w:t>
            </w:r>
          </w:p>
          <w:p w14:paraId="4DA0D73F" w14:textId="77777777" w:rsidR="00DB289A" w:rsidRPr="0044122B" w:rsidRDefault="00DB289A" w:rsidP="00A21446">
            <w:pPr>
              <w:pStyle w:val="PPN92Tableheaderrowtext"/>
              <w:rPr>
                <w:color w:val="000000"/>
              </w:rPr>
            </w:pPr>
            <w:r>
              <w:t>Food and beverages</w:t>
            </w:r>
          </w:p>
        </w:tc>
        <w:tc>
          <w:tcPr>
            <w:tcW w:w="991" w:type="dxa"/>
          </w:tcPr>
          <w:p w14:paraId="2E6E5D43" w14:textId="77777777" w:rsidR="00DB289A" w:rsidRPr="00376E57" w:rsidRDefault="00DB289A" w:rsidP="00A21446">
            <w:pPr>
              <w:pStyle w:val="PPN92Tableheaderrowtext"/>
            </w:pPr>
            <w:r w:rsidRPr="00376E57">
              <w:t xml:space="preserve">Potential adverse impacts: </w:t>
            </w:r>
          </w:p>
          <w:p w14:paraId="5AFC90DB" w14:textId="77777777" w:rsidR="00DB289A" w:rsidRPr="0044122B" w:rsidRDefault="00DB289A" w:rsidP="00A21446">
            <w:pPr>
              <w:pStyle w:val="PPN92Tableheaderrowtext"/>
              <w:rPr>
                <w:rFonts w:ascii="Cambria" w:hAnsi="Cambria" w:cs="Cambria"/>
                <w:color w:val="000000"/>
              </w:rPr>
            </w:pPr>
            <w:r w:rsidRPr="00376E57">
              <w:lastRenderedPageBreak/>
              <w:t>Hazardous air pollutants</w:t>
            </w:r>
          </w:p>
        </w:tc>
        <w:tc>
          <w:tcPr>
            <w:tcW w:w="851" w:type="dxa"/>
          </w:tcPr>
          <w:p w14:paraId="264E0045"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196D2153" w14:textId="77777777" w:rsidR="00DB289A" w:rsidRPr="0044122B" w:rsidRDefault="00DB289A" w:rsidP="00A21446">
            <w:pPr>
              <w:pStyle w:val="PPN92Tableheaderrowtext"/>
              <w:rPr>
                <w:rFonts w:ascii="Cambria" w:hAnsi="Cambria" w:cs="Cambria"/>
                <w:color w:val="000000"/>
              </w:rPr>
            </w:pPr>
            <w:r w:rsidRPr="00376E57">
              <w:t>Noise</w:t>
            </w:r>
          </w:p>
        </w:tc>
        <w:tc>
          <w:tcPr>
            <w:tcW w:w="850" w:type="dxa"/>
          </w:tcPr>
          <w:p w14:paraId="0AA420DB"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558D31C5" w14:textId="77777777" w:rsidR="00DB289A" w:rsidRPr="0044122B" w:rsidRDefault="00DB289A" w:rsidP="00A21446">
            <w:pPr>
              <w:pStyle w:val="PPN92Tableheaderrowtext"/>
              <w:rPr>
                <w:rFonts w:ascii="Cambria" w:hAnsi="Cambria" w:cs="Cambria"/>
                <w:color w:val="000000"/>
              </w:rPr>
            </w:pPr>
            <w:r w:rsidRPr="00376E57">
              <w:t>Dust</w:t>
            </w:r>
          </w:p>
        </w:tc>
        <w:tc>
          <w:tcPr>
            <w:tcW w:w="851" w:type="dxa"/>
          </w:tcPr>
          <w:p w14:paraId="24BB45F5"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3F77975A" w14:textId="77777777" w:rsidR="00DB289A" w:rsidRPr="00376E57" w:rsidRDefault="00DB289A" w:rsidP="00A21446">
            <w:pPr>
              <w:pStyle w:val="PPN92Tableheaderrowtext"/>
            </w:pPr>
            <w:r w:rsidRPr="00376E57">
              <w:t>Odour</w:t>
            </w:r>
          </w:p>
          <w:p w14:paraId="69F63F3E" w14:textId="77777777" w:rsidR="00DB289A" w:rsidRPr="0044122B" w:rsidRDefault="00DB289A" w:rsidP="00A21446">
            <w:pPr>
              <w:pStyle w:val="PPN92Tableheaderrowtext"/>
              <w:rPr>
                <w:color w:val="000000"/>
              </w:rPr>
            </w:pPr>
          </w:p>
        </w:tc>
        <w:tc>
          <w:tcPr>
            <w:tcW w:w="1134" w:type="dxa"/>
          </w:tcPr>
          <w:p w14:paraId="26E52EC7" w14:textId="77777777" w:rsidR="00DB289A" w:rsidRPr="00376E57" w:rsidRDefault="00DB289A" w:rsidP="00A21446">
            <w:pPr>
              <w:pStyle w:val="PPN92Tableheaderrowtext"/>
            </w:pPr>
            <w:r w:rsidRPr="00376E57">
              <w:lastRenderedPageBreak/>
              <w:t xml:space="preserve">Potential adverse impacts: </w:t>
            </w:r>
          </w:p>
          <w:p w14:paraId="4140486F" w14:textId="77777777" w:rsidR="00DB289A" w:rsidRPr="0044122B" w:rsidRDefault="00DB289A" w:rsidP="00A21446">
            <w:pPr>
              <w:pStyle w:val="PPN92Tableheaderrowtext"/>
              <w:rPr>
                <w:rFonts w:ascii="Cambria" w:hAnsi="Cambria" w:cs="Cambria"/>
                <w:color w:val="000000"/>
              </w:rPr>
            </w:pPr>
            <w:r w:rsidRPr="00376E57">
              <w:lastRenderedPageBreak/>
              <w:t>Other risk e.g. loss of containment</w:t>
            </w:r>
          </w:p>
        </w:tc>
        <w:tc>
          <w:tcPr>
            <w:tcW w:w="3544" w:type="dxa"/>
          </w:tcPr>
          <w:p w14:paraId="5A279062" w14:textId="77777777" w:rsidR="00DB289A" w:rsidRPr="0044122B" w:rsidRDefault="00DB289A" w:rsidP="00A21446">
            <w:pPr>
              <w:pStyle w:val="PPN92Tableheaderrowtext"/>
            </w:pPr>
            <w:r w:rsidRPr="00376E57">
              <w:lastRenderedPageBreak/>
              <w:t>Description of activity</w:t>
            </w:r>
          </w:p>
        </w:tc>
      </w:tr>
      <w:tr w:rsidR="00DB289A" w14:paraId="5036670B" w14:textId="77777777" w:rsidTr="00A21446">
        <w:tc>
          <w:tcPr>
            <w:tcW w:w="1272" w:type="dxa"/>
          </w:tcPr>
          <w:p w14:paraId="77E040B6" w14:textId="77777777" w:rsidR="00DB289A" w:rsidRDefault="00DB289A" w:rsidP="00A21446">
            <w:pPr>
              <w:pStyle w:val="PPN92tabletext"/>
            </w:pPr>
            <w:r w:rsidRPr="0044122B">
              <w:rPr>
                <w:color w:val="000000"/>
              </w:rPr>
              <w:t>Maltworks &gt;200 tonnes/year</w:t>
            </w:r>
          </w:p>
        </w:tc>
        <w:tc>
          <w:tcPr>
            <w:tcW w:w="991" w:type="dxa"/>
          </w:tcPr>
          <w:p w14:paraId="711F8AE3" w14:textId="77777777" w:rsidR="00DB289A" w:rsidRDefault="00DB289A" w:rsidP="00A21446">
            <w:pPr>
              <w:pStyle w:val="PPN92tabletext"/>
            </w:pPr>
            <w:r w:rsidRPr="0044122B">
              <w:rPr>
                <w:rFonts w:ascii="Cambria" w:hAnsi="Cambria" w:cs="Cambria"/>
                <w:color w:val="000000"/>
              </w:rPr>
              <w:t> </w:t>
            </w:r>
          </w:p>
        </w:tc>
        <w:tc>
          <w:tcPr>
            <w:tcW w:w="851" w:type="dxa"/>
          </w:tcPr>
          <w:p w14:paraId="62202192" w14:textId="77777777" w:rsidR="00DB289A" w:rsidRDefault="00DB289A" w:rsidP="00A21446">
            <w:pPr>
              <w:pStyle w:val="PPN92tabletext"/>
            </w:pPr>
            <w:r w:rsidRPr="0044122B">
              <w:rPr>
                <w:rFonts w:ascii="Cambria" w:hAnsi="Cambria" w:cs="Cambria"/>
                <w:color w:val="000000"/>
              </w:rPr>
              <w:t> </w:t>
            </w:r>
          </w:p>
        </w:tc>
        <w:tc>
          <w:tcPr>
            <w:tcW w:w="850" w:type="dxa"/>
          </w:tcPr>
          <w:p w14:paraId="05B4C8AA" w14:textId="77777777" w:rsidR="00DB289A" w:rsidRDefault="00DB289A" w:rsidP="00A21446">
            <w:pPr>
              <w:pStyle w:val="PPN92tabletext"/>
            </w:pPr>
            <w:r w:rsidRPr="0044122B">
              <w:rPr>
                <w:rFonts w:ascii="Cambria" w:hAnsi="Cambria" w:cs="Cambria"/>
                <w:color w:val="000000"/>
              </w:rPr>
              <w:t> </w:t>
            </w:r>
          </w:p>
        </w:tc>
        <w:tc>
          <w:tcPr>
            <w:tcW w:w="851" w:type="dxa"/>
          </w:tcPr>
          <w:p w14:paraId="0382E772" w14:textId="77777777" w:rsidR="00DB289A" w:rsidRDefault="00DB289A" w:rsidP="00A21446">
            <w:pPr>
              <w:pStyle w:val="PPN92tabletext"/>
            </w:pPr>
            <w:r w:rsidRPr="0044122B">
              <w:rPr>
                <w:color w:val="000000"/>
              </w:rPr>
              <w:t>x</w:t>
            </w:r>
          </w:p>
        </w:tc>
        <w:tc>
          <w:tcPr>
            <w:tcW w:w="1134" w:type="dxa"/>
          </w:tcPr>
          <w:p w14:paraId="4FF5B10B" w14:textId="77777777" w:rsidR="00DB289A" w:rsidRDefault="00DB289A" w:rsidP="00A21446">
            <w:pPr>
              <w:pStyle w:val="PPN92tabletext"/>
            </w:pPr>
            <w:r w:rsidRPr="0044122B">
              <w:rPr>
                <w:rFonts w:ascii="Cambria" w:hAnsi="Cambria" w:cs="Cambria"/>
                <w:color w:val="000000"/>
              </w:rPr>
              <w:t> </w:t>
            </w:r>
          </w:p>
        </w:tc>
        <w:tc>
          <w:tcPr>
            <w:tcW w:w="3544" w:type="dxa"/>
          </w:tcPr>
          <w:p w14:paraId="1F95C86B" w14:textId="77777777" w:rsidR="00DB289A" w:rsidRDefault="00DB289A" w:rsidP="00A21446">
            <w:pPr>
              <w:pStyle w:val="PPN92tabletext"/>
            </w:pPr>
            <w:r w:rsidRPr="0044122B">
              <w:t>Production of malt</w:t>
            </w:r>
            <w:r>
              <w:t>.</w:t>
            </w:r>
          </w:p>
        </w:tc>
      </w:tr>
      <w:tr w:rsidR="00DB289A" w14:paraId="613738A0" w14:textId="77777777" w:rsidTr="00A21446">
        <w:tc>
          <w:tcPr>
            <w:tcW w:w="1272" w:type="dxa"/>
          </w:tcPr>
          <w:p w14:paraId="521BF759" w14:textId="77777777" w:rsidR="00DB289A" w:rsidRPr="00376E57" w:rsidRDefault="00DB289A" w:rsidP="00A21446">
            <w:pPr>
              <w:pStyle w:val="PPN92Tableheaderrowtext"/>
            </w:pPr>
            <w:r w:rsidRPr="00376E57">
              <w:t>Type of use or activity</w:t>
            </w:r>
          </w:p>
          <w:p w14:paraId="15ECEFD2" w14:textId="77777777" w:rsidR="00DB289A" w:rsidRDefault="00DB289A" w:rsidP="00A21446">
            <w:pPr>
              <w:pStyle w:val="PPN92Tableheaderrowtext"/>
              <w:rPr>
                <w:rFonts w:ascii="VIC" w:hAnsi="VIC"/>
              </w:rPr>
            </w:pPr>
            <w:r>
              <w:t>Food and beverages</w:t>
            </w:r>
          </w:p>
        </w:tc>
        <w:tc>
          <w:tcPr>
            <w:tcW w:w="991" w:type="dxa"/>
          </w:tcPr>
          <w:p w14:paraId="3DB900A3" w14:textId="77777777" w:rsidR="00DB289A" w:rsidRPr="00376E57" w:rsidRDefault="00DB289A" w:rsidP="00A21446">
            <w:pPr>
              <w:pStyle w:val="PPN92Tableheaderrowtext"/>
            </w:pPr>
            <w:r w:rsidRPr="00376E57">
              <w:t xml:space="preserve">Potential adverse impacts: </w:t>
            </w:r>
          </w:p>
          <w:p w14:paraId="7D5A53A3" w14:textId="77777777" w:rsidR="00DB289A" w:rsidRDefault="00DB289A" w:rsidP="00A21446">
            <w:pPr>
              <w:pStyle w:val="PPN92Tableheaderrowtext"/>
              <w:rPr>
                <w:rFonts w:ascii="VIC" w:hAnsi="VIC"/>
              </w:rPr>
            </w:pPr>
            <w:r w:rsidRPr="00376E57">
              <w:t>Hazardous air pollutants</w:t>
            </w:r>
          </w:p>
        </w:tc>
        <w:tc>
          <w:tcPr>
            <w:tcW w:w="851" w:type="dxa"/>
          </w:tcPr>
          <w:p w14:paraId="0D47A009" w14:textId="77777777" w:rsidR="00DB289A" w:rsidRPr="00376E57" w:rsidRDefault="00DB289A" w:rsidP="00A21446">
            <w:pPr>
              <w:pStyle w:val="PPN92Tableheaderrowtext"/>
            </w:pPr>
            <w:r w:rsidRPr="00376E57">
              <w:t xml:space="preserve">Potential adverse impacts: </w:t>
            </w:r>
          </w:p>
          <w:p w14:paraId="0FD32AA7" w14:textId="77777777" w:rsidR="00DB289A" w:rsidRDefault="00DB289A" w:rsidP="00A21446">
            <w:pPr>
              <w:pStyle w:val="PPN92Tableheaderrowtext"/>
              <w:rPr>
                <w:rFonts w:ascii="VIC" w:hAnsi="VIC"/>
              </w:rPr>
            </w:pPr>
            <w:r w:rsidRPr="00376E57">
              <w:t>Noise</w:t>
            </w:r>
          </w:p>
        </w:tc>
        <w:tc>
          <w:tcPr>
            <w:tcW w:w="850" w:type="dxa"/>
          </w:tcPr>
          <w:p w14:paraId="3317F0AE" w14:textId="77777777" w:rsidR="00DB289A" w:rsidRPr="00376E57" w:rsidRDefault="00DB289A" w:rsidP="00A21446">
            <w:pPr>
              <w:pStyle w:val="PPN92Tableheaderrowtext"/>
            </w:pPr>
            <w:r w:rsidRPr="00376E57">
              <w:t xml:space="preserve">Potential adverse impacts: </w:t>
            </w:r>
          </w:p>
          <w:p w14:paraId="38791CE7" w14:textId="77777777" w:rsidR="00DB289A" w:rsidRDefault="00DB289A" w:rsidP="00A21446">
            <w:pPr>
              <w:pStyle w:val="PPN92Tableheaderrowtext"/>
              <w:rPr>
                <w:rFonts w:ascii="VIC" w:hAnsi="VIC"/>
              </w:rPr>
            </w:pPr>
            <w:r w:rsidRPr="00376E57">
              <w:t>Dust</w:t>
            </w:r>
          </w:p>
        </w:tc>
        <w:tc>
          <w:tcPr>
            <w:tcW w:w="851" w:type="dxa"/>
          </w:tcPr>
          <w:p w14:paraId="19568DA8" w14:textId="77777777" w:rsidR="00DB289A" w:rsidRPr="00376E57" w:rsidRDefault="00DB289A" w:rsidP="00A21446">
            <w:pPr>
              <w:pStyle w:val="PPN92Tableheaderrowtext"/>
            </w:pPr>
            <w:r w:rsidRPr="00376E57">
              <w:t xml:space="preserve">Potential adverse impacts: </w:t>
            </w:r>
          </w:p>
          <w:p w14:paraId="2885214D" w14:textId="77777777" w:rsidR="00DB289A" w:rsidRPr="00376E57" w:rsidRDefault="00DB289A" w:rsidP="00A21446">
            <w:pPr>
              <w:pStyle w:val="PPN92Tableheaderrowtext"/>
            </w:pPr>
            <w:r w:rsidRPr="00376E57">
              <w:t>Odour</w:t>
            </w:r>
          </w:p>
          <w:p w14:paraId="165B5474" w14:textId="77777777" w:rsidR="00DB289A" w:rsidRDefault="00DB289A" w:rsidP="00A21446">
            <w:pPr>
              <w:pStyle w:val="PPN92Tableheaderrowtext"/>
              <w:rPr>
                <w:rFonts w:ascii="VIC" w:hAnsi="VIC"/>
              </w:rPr>
            </w:pPr>
          </w:p>
        </w:tc>
        <w:tc>
          <w:tcPr>
            <w:tcW w:w="1134" w:type="dxa"/>
          </w:tcPr>
          <w:p w14:paraId="48C39293" w14:textId="77777777" w:rsidR="00DB289A" w:rsidRPr="00376E57" w:rsidRDefault="00DB289A" w:rsidP="00A21446">
            <w:pPr>
              <w:pStyle w:val="PPN92Tableheaderrowtext"/>
            </w:pPr>
            <w:r w:rsidRPr="00376E57">
              <w:t xml:space="preserve">Potential adverse impacts: </w:t>
            </w:r>
          </w:p>
          <w:p w14:paraId="11DAE03B" w14:textId="77777777" w:rsidR="00DB289A" w:rsidRDefault="00DB289A" w:rsidP="00A21446">
            <w:pPr>
              <w:pStyle w:val="PPN92Tableheaderrowtext"/>
              <w:rPr>
                <w:rFonts w:ascii="VIC" w:hAnsi="VIC"/>
              </w:rPr>
            </w:pPr>
            <w:r w:rsidRPr="00376E57">
              <w:t>Other risk e.g. loss of containment</w:t>
            </w:r>
          </w:p>
        </w:tc>
        <w:tc>
          <w:tcPr>
            <w:tcW w:w="3544" w:type="dxa"/>
          </w:tcPr>
          <w:p w14:paraId="14D8EE36" w14:textId="77777777" w:rsidR="00DB289A" w:rsidRDefault="00DB289A" w:rsidP="00A21446">
            <w:pPr>
              <w:pStyle w:val="PPN92Tableheaderrowtext"/>
              <w:rPr>
                <w:rFonts w:ascii="VIC" w:hAnsi="VIC"/>
              </w:rPr>
            </w:pPr>
            <w:r w:rsidRPr="00376E57">
              <w:t>Description of activity</w:t>
            </w:r>
          </w:p>
        </w:tc>
      </w:tr>
      <w:tr w:rsidR="00DB289A" w14:paraId="16C21BAD" w14:textId="77777777" w:rsidTr="00A21446">
        <w:tc>
          <w:tcPr>
            <w:tcW w:w="1272" w:type="dxa"/>
          </w:tcPr>
          <w:p w14:paraId="1E843602" w14:textId="77777777" w:rsidR="00DB289A" w:rsidRDefault="00DB289A" w:rsidP="00A21446">
            <w:pPr>
              <w:pStyle w:val="PPN92tabletext"/>
            </w:pPr>
            <w:r w:rsidRPr="0044122B">
              <w:t>Manufacture of milk products</w:t>
            </w:r>
            <w:r>
              <w:t xml:space="preserve"> </w:t>
            </w:r>
            <w:r w:rsidRPr="0044122B">
              <w:t>&gt;200 tonnes/year</w:t>
            </w:r>
          </w:p>
        </w:tc>
        <w:tc>
          <w:tcPr>
            <w:tcW w:w="991" w:type="dxa"/>
          </w:tcPr>
          <w:p w14:paraId="5118A312" w14:textId="77777777" w:rsidR="00DB289A" w:rsidRDefault="00DB289A" w:rsidP="00A21446">
            <w:pPr>
              <w:pStyle w:val="PPN92tabletext"/>
            </w:pPr>
            <w:r w:rsidRPr="0044122B">
              <w:rPr>
                <w:rFonts w:ascii="Cambria" w:hAnsi="Cambria" w:cs="Cambria"/>
              </w:rPr>
              <w:t> </w:t>
            </w:r>
          </w:p>
        </w:tc>
        <w:tc>
          <w:tcPr>
            <w:tcW w:w="851" w:type="dxa"/>
          </w:tcPr>
          <w:p w14:paraId="3934DA28" w14:textId="77777777" w:rsidR="00DB289A" w:rsidRDefault="00DB289A" w:rsidP="00A21446">
            <w:pPr>
              <w:pStyle w:val="PPN92tabletext"/>
            </w:pPr>
            <w:r w:rsidRPr="0044122B">
              <w:t>x</w:t>
            </w:r>
          </w:p>
        </w:tc>
        <w:tc>
          <w:tcPr>
            <w:tcW w:w="850" w:type="dxa"/>
          </w:tcPr>
          <w:p w14:paraId="3BA20A98" w14:textId="77777777" w:rsidR="00DB289A" w:rsidRDefault="00DB289A" w:rsidP="00A21446">
            <w:pPr>
              <w:pStyle w:val="PPN92tabletext"/>
            </w:pPr>
            <w:r w:rsidRPr="0044122B">
              <w:t>x</w:t>
            </w:r>
          </w:p>
        </w:tc>
        <w:tc>
          <w:tcPr>
            <w:tcW w:w="851" w:type="dxa"/>
          </w:tcPr>
          <w:p w14:paraId="527D4FCB" w14:textId="77777777" w:rsidR="00DB289A" w:rsidRDefault="00DB289A" w:rsidP="00A21446">
            <w:pPr>
              <w:pStyle w:val="PPN92tabletext"/>
            </w:pPr>
            <w:r w:rsidRPr="0044122B">
              <w:t>x</w:t>
            </w:r>
          </w:p>
        </w:tc>
        <w:tc>
          <w:tcPr>
            <w:tcW w:w="1134" w:type="dxa"/>
          </w:tcPr>
          <w:p w14:paraId="2C6B1223" w14:textId="77777777" w:rsidR="00DB289A" w:rsidRDefault="00DB289A" w:rsidP="00A21446">
            <w:pPr>
              <w:pStyle w:val="PPN92tabletext"/>
            </w:pPr>
            <w:r w:rsidRPr="0044122B">
              <w:rPr>
                <w:rFonts w:ascii="Cambria" w:hAnsi="Cambria" w:cs="Cambria"/>
              </w:rPr>
              <w:t> </w:t>
            </w:r>
          </w:p>
        </w:tc>
        <w:tc>
          <w:tcPr>
            <w:tcW w:w="3544" w:type="dxa"/>
          </w:tcPr>
          <w:p w14:paraId="22A39811" w14:textId="77777777" w:rsidR="00DB289A" w:rsidRDefault="00DB289A" w:rsidP="00A21446">
            <w:pPr>
              <w:pStyle w:val="PPN92tabletextbullet"/>
            </w:pPr>
            <w:r w:rsidRPr="0044122B">
              <w:t>• Milk is separated, evaporated or a dairy product is manufactured; processing raw milk. Processes include pasteurisation of milk and separation to produce milk and cream with varying fat content.</w:t>
            </w:r>
          </w:p>
          <w:p w14:paraId="790D855C" w14:textId="77777777" w:rsidR="00DB289A" w:rsidRDefault="00DB289A" w:rsidP="00A21446">
            <w:pPr>
              <w:pStyle w:val="PPN92tabletextbullet"/>
            </w:pPr>
            <w:r w:rsidRPr="0044122B">
              <w:t>• Grading, filtering, chilling fresh liquid whole milk or cream, or manufacturing, bottling or packaging pasteurised liquid whole milk, flavoured liquid whole or skim milk, liquid skim milk, liquid standardised milk, cream, sour cream, cultured buttermilk or yoghurt.</w:t>
            </w:r>
          </w:p>
        </w:tc>
      </w:tr>
      <w:tr w:rsidR="00DB289A" w14:paraId="33A9E94F" w14:textId="77777777" w:rsidTr="00A21446">
        <w:tc>
          <w:tcPr>
            <w:tcW w:w="1272" w:type="dxa"/>
          </w:tcPr>
          <w:p w14:paraId="2FAC7C10" w14:textId="77777777" w:rsidR="00DB289A" w:rsidRPr="00376E57" w:rsidRDefault="00DB289A" w:rsidP="00A21446">
            <w:pPr>
              <w:pStyle w:val="PPN92Tableheaderrowtext"/>
            </w:pPr>
            <w:r w:rsidRPr="00376E57">
              <w:t>Type of use or activity</w:t>
            </w:r>
          </w:p>
          <w:p w14:paraId="07203ED8" w14:textId="77777777" w:rsidR="00DB289A" w:rsidRPr="0044122B" w:rsidRDefault="00DB289A" w:rsidP="00A21446">
            <w:pPr>
              <w:pStyle w:val="PPN92Tableheaderrowtext"/>
            </w:pPr>
            <w:r>
              <w:t>Food and beverages</w:t>
            </w:r>
          </w:p>
        </w:tc>
        <w:tc>
          <w:tcPr>
            <w:tcW w:w="991" w:type="dxa"/>
          </w:tcPr>
          <w:p w14:paraId="7B178D74" w14:textId="77777777" w:rsidR="00DB289A" w:rsidRPr="00376E57" w:rsidRDefault="00DB289A" w:rsidP="00A21446">
            <w:pPr>
              <w:pStyle w:val="PPN92Tableheaderrowtext"/>
            </w:pPr>
            <w:r w:rsidRPr="00376E57">
              <w:t xml:space="preserve">Potential adverse impacts: </w:t>
            </w:r>
          </w:p>
          <w:p w14:paraId="519A82B1"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2F949B57" w14:textId="77777777" w:rsidR="00DB289A" w:rsidRPr="00376E57" w:rsidRDefault="00DB289A" w:rsidP="00A21446">
            <w:pPr>
              <w:pStyle w:val="PPN92Tableheaderrowtext"/>
            </w:pPr>
            <w:r w:rsidRPr="00376E57">
              <w:t xml:space="preserve">Potential adverse impacts: </w:t>
            </w:r>
          </w:p>
          <w:p w14:paraId="731826AE" w14:textId="77777777" w:rsidR="00DB289A" w:rsidRPr="0044122B" w:rsidRDefault="00DB289A" w:rsidP="00A21446">
            <w:pPr>
              <w:pStyle w:val="PPN92Tableheaderrowtext"/>
            </w:pPr>
            <w:r w:rsidRPr="00376E57">
              <w:t>Noise</w:t>
            </w:r>
          </w:p>
        </w:tc>
        <w:tc>
          <w:tcPr>
            <w:tcW w:w="850" w:type="dxa"/>
          </w:tcPr>
          <w:p w14:paraId="0090C565" w14:textId="77777777" w:rsidR="00DB289A" w:rsidRPr="00376E57" w:rsidRDefault="00DB289A" w:rsidP="00A21446">
            <w:pPr>
              <w:pStyle w:val="PPN92Tableheaderrowtext"/>
            </w:pPr>
            <w:r w:rsidRPr="00376E57">
              <w:t xml:space="preserve">Potential adverse impacts: </w:t>
            </w:r>
          </w:p>
          <w:p w14:paraId="4CF1619F" w14:textId="77777777" w:rsidR="00DB289A" w:rsidRPr="0044122B" w:rsidRDefault="00DB289A" w:rsidP="00A21446">
            <w:pPr>
              <w:pStyle w:val="PPN92Tableheaderrowtext"/>
              <w:rPr>
                <w:rFonts w:ascii="Cambria" w:hAnsi="Cambria" w:cs="Cambria"/>
              </w:rPr>
            </w:pPr>
            <w:r w:rsidRPr="00376E57">
              <w:t>Dust</w:t>
            </w:r>
          </w:p>
        </w:tc>
        <w:tc>
          <w:tcPr>
            <w:tcW w:w="851" w:type="dxa"/>
          </w:tcPr>
          <w:p w14:paraId="633AF7DD" w14:textId="77777777" w:rsidR="00DB289A" w:rsidRPr="00376E57" w:rsidRDefault="00DB289A" w:rsidP="00A21446">
            <w:pPr>
              <w:pStyle w:val="PPN92Tableheaderrowtext"/>
            </w:pPr>
            <w:r w:rsidRPr="00376E57">
              <w:t xml:space="preserve">Potential adverse impacts: </w:t>
            </w:r>
          </w:p>
          <w:p w14:paraId="6843BC30" w14:textId="77777777" w:rsidR="00DB289A" w:rsidRPr="00376E57" w:rsidRDefault="00DB289A" w:rsidP="00A21446">
            <w:pPr>
              <w:pStyle w:val="PPN92Tableheaderrowtext"/>
            </w:pPr>
            <w:r w:rsidRPr="00376E57">
              <w:t>Odour</w:t>
            </w:r>
          </w:p>
          <w:p w14:paraId="099774A7" w14:textId="77777777" w:rsidR="00DB289A" w:rsidRPr="0044122B" w:rsidRDefault="00DB289A" w:rsidP="00A21446">
            <w:pPr>
              <w:pStyle w:val="PPN92Tableheaderrowtext"/>
            </w:pPr>
          </w:p>
        </w:tc>
        <w:tc>
          <w:tcPr>
            <w:tcW w:w="1134" w:type="dxa"/>
          </w:tcPr>
          <w:p w14:paraId="1262DDC6" w14:textId="77777777" w:rsidR="00DB289A" w:rsidRPr="00376E57" w:rsidRDefault="00DB289A" w:rsidP="00A21446">
            <w:pPr>
              <w:pStyle w:val="PPN92Tableheaderrowtext"/>
            </w:pPr>
            <w:r w:rsidRPr="00376E57">
              <w:t xml:space="preserve">Potential adverse impacts: </w:t>
            </w:r>
          </w:p>
          <w:p w14:paraId="75E2A3C2"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12B13779" w14:textId="77777777" w:rsidR="00DB289A" w:rsidRPr="0044122B" w:rsidRDefault="00DB289A" w:rsidP="00A21446">
            <w:pPr>
              <w:pStyle w:val="PPN92Tableheaderrowtext"/>
            </w:pPr>
            <w:r w:rsidRPr="00376E57">
              <w:t>Description of activity</w:t>
            </w:r>
          </w:p>
        </w:tc>
      </w:tr>
      <w:tr w:rsidR="00DB289A" w14:paraId="33C5871D" w14:textId="77777777" w:rsidTr="00A21446">
        <w:tc>
          <w:tcPr>
            <w:tcW w:w="1272" w:type="dxa"/>
          </w:tcPr>
          <w:p w14:paraId="18685910" w14:textId="77777777" w:rsidR="00DB289A" w:rsidRDefault="00DB289A" w:rsidP="00A21446">
            <w:pPr>
              <w:pStyle w:val="PPN92tabletext"/>
            </w:pPr>
            <w:r w:rsidRPr="0044122B">
              <w:t>Milk depot</w:t>
            </w:r>
          </w:p>
        </w:tc>
        <w:tc>
          <w:tcPr>
            <w:tcW w:w="991" w:type="dxa"/>
          </w:tcPr>
          <w:p w14:paraId="762D7AB9" w14:textId="77777777" w:rsidR="00DB289A" w:rsidRDefault="00DB289A" w:rsidP="00A21446">
            <w:pPr>
              <w:pStyle w:val="PPN92tabletext"/>
            </w:pPr>
            <w:r w:rsidRPr="0044122B">
              <w:rPr>
                <w:rFonts w:ascii="Cambria" w:hAnsi="Cambria" w:cs="Cambria"/>
              </w:rPr>
              <w:t> </w:t>
            </w:r>
          </w:p>
        </w:tc>
        <w:tc>
          <w:tcPr>
            <w:tcW w:w="851" w:type="dxa"/>
          </w:tcPr>
          <w:p w14:paraId="49CA0916" w14:textId="77777777" w:rsidR="00DB289A" w:rsidRDefault="00DB289A" w:rsidP="00A21446">
            <w:pPr>
              <w:pStyle w:val="PPN92tabletext"/>
            </w:pPr>
            <w:r w:rsidRPr="0044122B">
              <w:t>x</w:t>
            </w:r>
          </w:p>
        </w:tc>
        <w:tc>
          <w:tcPr>
            <w:tcW w:w="850" w:type="dxa"/>
          </w:tcPr>
          <w:p w14:paraId="66CB70D3" w14:textId="77777777" w:rsidR="00DB289A" w:rsidRDefault="00DB289A" w:rsidP="00A21446">
            <w:pPr>
              <w:pStyle w:val="PPN92tabletext"/>
            </w:pPr>
            <w:r w:rsidRPr="0044122B">
              <w:rPr>
                <w:rFonts w:ascii="Cambria" w:hAnsi="Cambria" w:cs="Cambria"/>
              </w:rPr>
              <w:t> </w:t>
            </w:r>
          </w:p>
        </w:tc>
        <w:tc>
          <w:tcPr>
            <w:tcW w:w="851" w:type="dxa"/>
          </w:tcPr>
          <w:p w14:paraId="25B434B5" w14:textId="77777777" w:rsidR="00DB289A" w:rsidRDefault="00DB289A" w:rsidP="00A21446">
            <w:pPr>
              <w:pStyle w:val="PPN92tabletext"/>
            </w:pPr>
            <w:r w:rsidRPr="0044122B">
              <w:t>x</w:t>
            </w:r>
          </w:p>
        </w:tc>
        <w:tc>
          <w:tcPr>
            <w:tcW w:w="1134" w:type="dxa"/>
          </w:tcPr>
          <w:p w14:paraId="0D56C65E" w14:textId="77777777" w:rsidR="00DB289A" w:rsidRDefault="00DB289A" w:rsidP="00A21446">
            <w:pPr>
              <w:pStyle w:val="PPN92tabletext"/>
            </w:pPr>
            <w:r w:rsidRPr="0044122B">
              <w:rPr>
                <w:rFonts w:ascii="Cambria" w:hAnsi="Cambria" w:cs="Cambria"/>
              </w:rPr>
              <w:t> </w:t>
            </w:r>
          </w:p>
        </w:tc>
        <w:tc>
          <w:tcPr>
            <w:tcW w:w="3544" w:type="dxa"/>
          </w:tcPr>
          <w:p w14:paraId="5504C9FB" w14:textId="77777777" w:rsidR="00DB289A" w:rsidRDefault="00DB289A" w:rsidP="00A21446">
            <w:pPr>
              <w:pStyle w:val="PPN92tabletext"/>
            </w:pPr>
            <w:r w:rsidRPr="0044122B">
              <w:t>Milk receival or distribution depot operation.</w:t>
            </w:r>
          </w:p>
        </w:tc>
      </w:tr>
      <w:tr w:rsidR="00DB289A" w14:paraId="653544F0" w14:textId="77777777" w:rsidTr="00A21446">
        <w:tc>
          <w:tcPr>
            <w:tcW w:w="1272" w:type="dxa"/>
          </w:tcPr>
          <w:p w14:paraId="3BDD30B6" w14:textId="77777777" w:rsidR="00DB289A" w:rsidRPr="00376E57" w:rsidRDefault="00DB289A" w:rsidP="00A21446">
            <w:pPr>
              <w:pStyle w:val="PPN92Tableheaderrowtext"/>
            </w:pPr>
            <w:r w:rsidRPr="00376E57">
              <w:t>Type of use or activity</w:t>
            </w:r>
          </w:p>
          <w:p w14:paraId="2FA29367" w14:textId="77777777" w:rsidR="00DB289A" w:rsidRPr="00C336A6" w:rsidRDefault="00DB289A" w:rsidP="00A21446">
            <w:pPr>
              <w:pStyle w:val="PPN92Tableheaderrowtext"/>
            </w:pPr>
            <w:r>
              <w:t>Food and beverages</w:t>
            </w:r>
          </w:p>
        </w:tc>
        <w:tc>
          <w:tcPr>
            <w:tcW w:w="991" w:type="dxa"/>
          </w:tcPr>
          <w:p w14:paraId="0AFDB5BB" w14:textId="77777777" w:rsidR="00DB289A" w:rsidRPr="00376E57" w:rsidRDefault="00DB289A" w:rsidP="00A21446">
            <w:pPr>
              <w:pStyle w:val="PPN92Tableheaderrowtext"/>
            </w:pPr>
            <w:r w:rsidRPr="00376E57">
              <w:t xml:space="preserve">Potential adverse impacts: </w:t>
            </w:r>
          </w:p>
          <w:p w14:paraId="42317C35" w14:textId="77777777" w:rsidR="00DB289A" w:rsidRPr="00C336A6" w:rsidRDefault="00DB289A" w:rsidP="00A21446">
            <w:pPr>
              <w:pStyle w:val="PPN92Tableheaderrowtext"/>
              <w:rPr>
                <w:rFonts w:ascii="Cambria" w:hAnsi="Cambria" w:cs="Cambria"/>
              </w:rPr>
            </w:pPr>
            <w:r w:rsidRPr="00376E57">
              <w:t>Hazardous air pollutants</w:t>
            </w:r>
          </w:p>
        </w:tc>
        <w:tc>
          <w:tcPr>
            <w:tcW w:w="851" w:type="dxa"/>
          </w:tcPr>
          <w:p w14:paraId="7F76DCB6" w14:textId="77777777" w:rsidR="00DB289A" w:rsidRPr="00376E57" w:rsidRDefault="00DB289A" w:rsidP="00A21446">
            <w:pPr>
              <w:pStyle w:val="PPN92Tableheaderrowtext"/>
            </w:pPr>
            <w:r w:rsidRPr="00376E57">
              <w:t xml:space="preserve">Potential adverse impacts: </w:t>
            </w:r>
          </w:p>
          <w:p w14:paraId="0DFE1BB2" w14:textId="77777777" w:rsidR="00DB289A" w:rsidRPr="00C336A6" w:rsidRDefault="00DB289A" w:rsidP="00A21446">
            <w:pPr>
              <w:pStyle w:val="PPN92Tableheaderrowtext"/>
            </w:pPr>
            <w:r w:rsidRPr="00376E57">
              <w:t>Noise</w:t>
            </w:r>
          </w:p>
        </w:tc>
        <w:tc>
          <w:tcPr>
            <w:tcW w:w="850" w:type="dxa"/>
          </w:tcPr>
          <w:p w14:paraId="68792C97" w14:textId="77777777" w:rsidR="00DB289A" w:rsidRPr="00376E57" w:rsidRDefault="00DB289A" w:rsidP="00A21446">
            <w:pPr>
              <w:pStyle w:val="PPN92Tableheaderrowtext"/>
            </w:pPr>
            <w:r w:rsidRPr="00376E57">
              <w:t xml:space="preserve">Potential adverse impacts: </w:t>
            </w:r>
          </w:p>
          <w:p w14:paraId="0BB08E27" w14:textId="77777777" w:rsidR="00DB289A" w:rsidRPr="00C336A6" w:rsidRDefault="00DB289A" w:rsidP="00A21446">
            <w:pPr>
              <w:pStyle w:val="PPN92Tableheaderrowtext"/>
            </w:pPr>
            <w:r w:rsidRPr="00376E57">
              <w:t>Dust</w:t>
            </w:r>
          </w:p>
        </w:tc>
        <w:tc>
          <w:tcPr>
            <w:tcW w:w="851" w:type="dxa"/>
          </w:tcPr>
          <w:p w14:paraId="0F4A13DC" w14:textId="77777777" w:rsidR="00DB289A" w:rsidRPr="00376E57" w:rsidRDefault="00DB289A" w:rsidP="00A21446">
            <w:pPr>
              <w:pStyle w:val="PPN92Tableheaderrowtext"/>
            </w:pPr>
            <w:r w:rsidRPr="00376E57">
              <w:t xml:space="preserve">Potential adverse impacts: </w:t>
            </w:r>
          </w:p>
          <w:p w14:paraId="27E8A069" w14:textId="77777777" w:rsidR="00DB289A" w:rsidRPr="00376E57" w:rsidRDefault="00DB289A" w:rsidP="00A21446">
            <w:pPr>
              <w:pStyle w:val="PPN92Tableheaderrowtext"/>
            </w:pPr>
            <w:r w:rsidRPr="00376E57">
              <w:t>Odour</w:t>
            </w:r>
          </w:p>
          <w:p w14:paraId="225EAC8B" w14:textId="77777777" w:rsidR="00DB289A" w:rsidRPr="00C336A6" w:rsidRDefault="00DB289A" w:rsidP="00A21446">
            <w:pPr>
              <w:pStyle w:val="PPN92Tableheaderrowtext"/>
            </w:pPr>
          </w:p>
        </w:tc>
        <w:tc>
          <w:tcPr>
            <w:tcW w:w="1134" w:type="dxa"/>
          </w:tcPr>
          <w:p w14:paraId="250E2684" w14:textId="77777777" w:rsidR="00DB289A" w:rsidRPr="00376E57" w:rsidRDefault="00DB289A" w:rsidP="00A21446">
            <w:pPr>
              <w:pStyle w:val="PPN92Tableheaderrowtext"/>
            </w:pPr>
            <w:r w:rsidRPr="00376E57">
              <w:t xml:space="preserve">Potential adverse impacts: </w:t>
            </w:r>
          </w:p>
          <w:p w14:paraId="2AE85D83" w14:textId="77777777" w:rsidR="00DB289A" w:rsidRPr="00C336A6" w:rsidRDefault="00DB289A" w:rsidP="00A21446">
            <w:pPr>
              <w:pStyle w:val="PPN92Tableheaderrowtext"/>
              <w:rPr>
                <w:rFonts w:ascii="Cambria" w:hAnsi="Cambria" w:cs="Cambria"/>
              </w:rPr>
            </w:pPr>
            <w:r w:rsidRPr="00376E57">
              <w:t>Other risk e.g. loss of containment</w:t>
            </w:r>
          </w:p>
        </w:tc>
        <w:tc>
          <w:tcPr>
            <w:tcW w:w="3544" w:type="dxa"/>
          </w:tcPr>
          <w:p w14:paraId="2F582FFA" w14:textId="77777777" w:rsidR="00DB289A" w:rsidRPr="00C336A6" w:rsidRDefault="00DB289A" w:rsidP="00A21446">
            <w:pPr>
              <w:pStyle w:val="PPN92Tableheaderrowtext"/>
            </w:pPr>
            <w:r w:rsidRPr="00376E57">
              <w:t>Description of activity</w:t>
            </w:r>
          </w:p>
        </w:tc>
      </w:tr>
      <w:tr w:rsidR="00DB289A" w14:paraId="38B0E079" w14:textId="77777777" w:rsidTr="00A21446">
        <w:tc>
          <w:tcPr>
            <w:tcW w:w="1272" w:type="dxa"/>
          </w:tcPr>
          <w:p w14:paraId="47A29117" w14:textId="77777777" w:rsidR="00DB289A" w:rsidRDefault="00DB289A" w:rsidP="00A21446">
            <w:pPr>
              <w:pStyle w:val="PPN92tabletext"/>
            </w:pPr>
            <w:r w:rsidRPr="00C336A6">
              <w:t>Pet food production</w:t>
            </w:r>
          </w:p>
        </w:tc>
        <w:tc>
          <w:tcPr>
            <w:tcW w:w="991" w:type="dxa"/>
          </w:tcPr>
          <w:p w14:paraId="42A4FA65" w14:textId="77777777" w:rsidR="00DB289A" w:rsidRDefault="00DB289A" w:rsidP="00A21446">
            <w:pPr>
              <w:pStyle w:val="PPN92tabletext"/>
            </w:pPr>
            <w:r w:rsidRPr="00C336A6">
              <w:rPr>
                <w:rFonts w:ascii="Cambria" w:hAnsi="Cambria" w:cs="Cambria"/>
              </w:rPr>
              <w:t> </w:t>
            </w:r>
          </w:p>
        </w:tc>
        <w:tc>
          <w:tcPr>
            <w:tcW w:w="851" w:type="dxa"/>
          </w:tcPr>
          <w:p w14:paraId="4E26C2C4" w14:textId="77777777" w:rsidR="00DB289A" w:rsidRDefault="00DB289A" w:rsidP="00A21446">
            <w:pPr>
              <w:pStyle w:val="PPN92tabletext"/>
            </w:pPr>
            <w:r w:rsidRPr="00C336A6">
              <w:t>x</w:t>
            </w:r>
          </w:p>
        </w:tc>
        <w:tc>
          <w:tcPr>
            <w:tcW w:w="850" w:type="dxa"/>
          </w:tcPr>
          <w:p w14:paraId="400ABD62" w14:textId="77777777" w:rsidR="00DB289A" w:rsidRDefault="00DB289A" w:rsidP="00A21446">
            <w:pPr>
              <w:pStyle w:val="PPN92tabletext"/>
            </w:pPr>
            <w:r w:rsidRPr="00C336A6">
              <w:t>x</w:t>
            </w:r>
          </w:p>
        </w:tc>
        <w:tc>
          <w:tcPr>
            <w:tcW w:w="851" w:type="dxa"/>
          </w:tcPr>
          <w:p w14:paraId="77102CD1" w14:textId="77777777" w:rsidR="00DB289A" w:rsidRDefault="00DB289A" w:rsidP="00A21446">
            <w:pPr>
              <w:pStyle w:val="PPN92tabletext"/>
            </w:pPr>
            <w:r w:rsidRPr="00C336A6">
              <w:t>x</w:t>
            </w:r>
          </w:p>
        </w:tc>
        <w:tc>
          <w:tcPr>
            <w:tcW w:w="1134" w:type="dxa"/>
          </w:tcPr>
          <w:p w14:paraId="4294546C" w14:textId="77777777" w:rsidR="00DB289A" w:rsidRDefault="00DB289A" w:rsidP="00A21446">
            <w:pPr>
              <w:pStyle w:val="PPN92tabletext"/>
            </w:pPr>
            <w:r w:rsidRPr="00C336A6">
              <w:rPr>
                <w:rFonts w:ascii="Cambria" w:hAnsi="Cambria" w:cs="Cambria"/>
              </w:rPr>
              <w:t> </w:t>
            </w:r>
          </w:p>
        </w:tc>
        <w:tc>
          <w:tcPr>
            <w:tcW w:w="3544" w:type="dxa"/>
          </w:tcPr>
          <w:p w14:paraId="4F778EDF" w14:textId="77777777" w:rsidR="00DB289A" w:rsidRDefault="00DB289A" w:rsidP="00A21446">
            <w:pPr>
              <w:pStyle w:val="PPN92tabletext"/>
            </w:pPr>
            <w:r w:rsidRPr="00C336A6">
              <w:t>Manufacture of animal feed from grain and other food products.</w:t>
            </w:r>
          </w:p>
        </w:tc>
      </w:tr>
      <w:tr w:rsidR="00DB289A" w14:paraId="28722699" w14:textId="77777777" w:rsidTr="00A21446">
        <w:tc>
          <w:tcPr>
            <w:tcW w:w="1272" w:type="dxa"/>
          </w:tcPr>
          <w:p w14:paraId="74A0452A" w14:textId="77777777" w:rsidR="00DB289A" w:rsidRPr="00376E57" w:rsidRDefault="00DB289A" w:rsidP="00A21446">
            <w:pPr>
              <w:pStyle w:val="PPN92Tableheaderrowtext"/>
            </w:pPr>
            <w:r w:rsidRPr="00376E57">
              <w:t>Type of use or activity</w:t>
            </w:r>
          </w:p>
          <w:p w14:paraId="438A59D6" w14:textId="77777777" w:rsidR="00DB289A" w:rsidRPr="0044122B" w:rsidRDefault="00DB289A" w:rsidP="00A21446">
            <w:pPr>
              <w:pStyle w:val="PPN92Tableheaderrowtext"/>
            </w:pPr>
            <w:r>
              <w:t>Food and beverages</w:t>
            </w:r>
          </w:p>
        </w:tc>
        <w:tc>
          <w:tcPr>
            <w:tcW w:w="991" w:type="dxa"/>
          </w:tcPr>
          <w:p w14:paraId="2DA55111" w14:textId="77777777" w:rsidR="00DB289A" w:rsidRPr="00376E57" w:rsidRDefault="00DB289A" w:rsidP="00A21446">
            <w:pPr>
              <w:pStyle w:val="PPN92Tableheaderrowtext"/>
            </w:pPr>
            <w:r w:rsidRPr="00376E57">
              <w:t xml:space="preserve">Potential adverse impacts: </w:t>
            </w:r>
          </w:p>
          <w:p w14:paraId="3A23C95A"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09F042D0" w14:textId="77777777" w:rsidR="00DB289A" w:rsidRPr="00376E57" w:rsidRDefault="00DB289A" w:rsidP="00A21446">
            <w:pPr>
              <w:pStyle w:val="PPN92Tableheaderrowtext"/>
            </w:pPr>
            <w:r w:rsidRPr="00376E57">
              <w:t xml:space="preserve">Potential adverse impacts: </w:t>
            </w:r>
          </w:p>
          <w:p w14:paraId="613FD31E" w14:textId="77777777" w:rsidR="00DB289A" w:rsidRPr="0044122B" w:rsidRDefault="00DB289A" w:rsidP="00A21446">
            <w:pPr>
              <w:pStyle w:val="PPN92Tableheaderrowtext"/>
            </w:pPr>
            <w:r w:rsidRPr="00376E57">
              <w:t>Noise</w:t>
            </w:r>
          </w:p>
        </w:tc>
        <w:tc>
          <w:tcPr>
            <w:tcW w:w="850" w:type="dxa"/>
          </w:tcPr>
          <w:p w14:paraId="68931085" w14:textId="77777777" w:rsidR="00DB289A" w:rsidRPr="00376E57" w:rsidRDefault="00DB289A" w:rsidP="00A21446">
            <w:pPr>
              <w:pStyle w:val="PPN92Tableheaderrowtext"/>
            </w:pPr>
            <w:r w:rsidRPr="00376E57">
              <w:t xml:space="preserve">Potential adverse impacts: </w:t>
            </w:r>
          </w:p>
          <w:p w14:paraId="6CEDAA5C" w14:textId="77777777" w:rsidR="00DB289A" w:rsidRPr="0044122B" w:rsidRDefault="00DB289A" w:rsidP="00A21446">
            <w:pPr>
              <w:pStyle w:val="PPN92Tableheaderrowtext"/>
            </w:pPr>
            <w:r w:rsidRPr="00376E57">
              <w:t>Dust</w:t>
            </w:r>
          </w:p>
        </w:tc>
        <w:tc>
          <w:tcPr>
            <w:tcW w:w="851" w:type="dxa"/>
          </w:tcPr>
          <w:p w14:paraId="74AD88C6" w14:textId="77777777" w:rsidR="00DB289A" w:rsidRPr="00376E57" w:rsidRDefault="00DB289A" w:rsidP="00A21446">
            <w:pPr>
              <w:pStyle w:val="PPN92Tableheaderrowtext"/>
            </w:pPr>
            <w:r w:rsidRPr="00376E57">
              <w:t xml:space="preserve">Potential adverse impacts: </w:t>
            </w:r>
          </w:p>
          <w:p w14:paraId="40650FC9" w14:textId="77777777" w:rsidR="00DB289A" w:rsidRPr="00376E57" w:rsidRDefault="00DB289A" w:rsidP="00A21446">
            <w:pPr>
              <w:pStyle w:val="PPN92Tableheaderrowtext"/>
            </w:pPr>
            <w:r w:rsidRPr="00376E57">
              <w:t>Odour</w:t>
            </w:r>
          </w:p>
          <w:p w14:paraId="001B759A" w14:textId="77777777" w:rsidR="00DB289A" w:rsidRPr="0044122B" w:rsidRDefault="00DB289A" w:rsidP="00A21446">
            <w:pPr>
              <w:pStyle w:val="PPN92Tableheaderrowtext"/>
            </w:pPr>
          </w:p>
        </w:tc>
        <w:tc>
          <w:tcPr>
            <w:tcW w:w="1134" w:type="dxa"/>
          </w:tcPr>
          <w:p w14:paraId="387B57C8" w14:textId="77777777" w:rsidR="00DB289A" w:rsidRPr="00376E57" w:rsidRDefault="00DB289A" w:rsidP="00A21446">
            <w:pPr>
              <w:pStyle w:val="PPN92Tableheaderrowtext"/>
            </w:pPr>
            <w:r w:rsidRPr="00376E57">
              <w:t xml:space="preserve">Potential adverse impacts: </w:t>
            </w:r>
          </w:p>
          <w:p w14:paraId="6EE36E65"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260EFFA5" w14:textId="77777777" w:rsidR="00DB289A" w:rsidRPr="0044122B" w:rsidRDefault="00DB289A" w:rsidP="00A21446">
            <w:pPr>
              <w:pStyle w:val="PPN92Tableheaderrowtext"/>
            </w:pPr>
            <w:r w:rsidRPr="00376E57">
              <w:t>Description of activity</w:t>
            </w:r>
          </w:p>
        </w:tc>
      </w:tr>
      <w:tr w:rsidR="00DB289A" w14:paraId="4DCAE7A8" w14:textId="77777777" w:rsidTr="00A21446">
        <w:tc>
          <w:tcPr>
            <w:tcW w:w="1272" w:type="dxa"/>
          </w:tcPr>
          <w:p w14:paraId="3E3F8443" w14:textId="77777777" w:rsidR="00DB289A" w:rsidRDefault="00DB289A" w:rsidP="00A21446">
            <w:pPr>
              <w:pStyle w:val="PPN92tabletext"/>
            </w:pPr>
            <w:r w:rsidRPr="0044122B">
              <w:t>Production of vegetable oils and animal fats using solvents &gt;200 tonnes/year</w:t>
            </w:r>
          </w:p>
        </w:tc>
        <w:tc>
          <w:tcPr>
            <w:tcW w:w="991" w:type="dxa"/>
          </w:tcPr>
          <w:p w14:paraId="25C1DF86" w14:textId="77777777" w:rsidR="00DB289A" w:rsidRDefault="00DB289A" w:rsidP="00A21446">
            <w:pPr>
              <w:pStyle w:val="PPN92tabletext"/>
            </w:pPr>
            <w:r w:rsidRPr="0044122B">
              <w:rPr>
                <w:rFonts w:ascii="Cambria" w:hAnsi="Cambria" w:cs="Cambria"/>
              </w:rPr>
              <w:t> </w:t>
            </w:r>
          </w:p>
        </w:tc>
        <w:tc>
          <w:tcPr>
            <w:tcW w:w="851" w:type="dxa"/>
          </w:tcPr>
          <w:p w14:paraId="19A8E1B6" w14:textId="77777777" w:rsidR="00DB289A" w:rsidRDefault="00DB289A" w:rsidP="00A21446">
            <w:pPr>
              <w:pStyle w:val="PPN92tabletext"/>
            </w:pPr>
            <w:r w:rsidRPr="0044122B">
              <w:t>x</w:t>
            </w:r>
          </w:p>
        </w:tc>
        <w:tc>
          <w:tcPr>
            <w:tcW w:w="850" w:type="dxa"/>
          </w:tcPr>
          <w:p w14:paraId="7EE7C846" w14:textId="77777777" w:rsidR="00DB289A" w:rsidRDefault="00DB289A" w:rsidP="00A21446">
            <w:pPr>
              <w:pStyle w:val="PPN92tabletext"/>
            </w:pPr>
            <w:r w:rsidRPr="0044122B">
              <w:t>x</w:t>
            </w:r>
          </w:p>
        </w:tc>
        <w:tc>
          <w:tcPr>
            <w:tcW w:w="851" w:type="dxa"/>
          </w:tcPr>
          <w:p w14:paraId="1CFB185F" w14:textId="77777777" w:rsidR="00DB289A" w:rsidRDefault="00DB289A" w:rsidP="00A21446">
            <w:pPr>
              <w:pStyle w:val="PPN92tabletext"/>
            </w:pPr>
            <w:r w:rsidRPr="0044122B">
              <w:t>x</w:t>
            </w:r>
          </w:p>
        </w:tc>
        <w:tc>
          <w:tcPr>
            <w:tcW w:w="1134" w:type="dxa"/>
          </w:tcPr>
          <w:p w14:paraId="67E2C090" w14:textId="77777777" w:rsidR="00DB289A" w:rsidRDefault="00DB289A" w:rsidP="00A21446">
            <w:pPr>
              <w:pStyle w:val="PPN92tabletext"/>
            </w:pPr>
            <w:r w:rsidRPr="0044122B">
              <w:rPr>
                <w:rFonts w:ascii="Cambria" w:hAnsi="Cambria" w:cs="Cambria"/>
              </w:rPr>
              <w:t> </w:t>
            </w:r>
          </w:p>
        </w:tc>
        <w:tc>
          <w:tcPr>
            <w:tcW w:w="3544" w:type="dxa"/>
          </w:tcPr>
          <w:p w14:paraId="01023C2B" w14:textId="77777777" w:rsidR="00DB289A" w:rsidRDefault="00DB289A" w:rsidP="00A21446">
            <w:pPr>
              <w:pStyle w:val="PPN92tabletext"/>
            </w:pPr>
            <w:r w:rsidRPr="0044122B">
              <w:t>Vegetable oil, oil seed or animal fat is processed – includes seed crushing and use of solvents to refine oils</w:t>
            </w:r>
            <w:r>
              <w:t>.</w:t>
            </w:r>
          </w:p>
        </w:tc>
      </w:tr>
      <w:tr w:rsidR="00DB289A" w14:paraId="1A552C69" w14:textId="77777777" w:rsidTr="00A21446">
        <w:tc>
          <w:tcPr>
            <w:tcW w:w="1272" w:type="dxa"/>
          </w:tcPr>
          <w:p w14:paraId="7C25EE0C" w14:textId="77777777" w:rsidR="00DB289A" w:rsidRPr="00376E57" w:rsidRDefault="00DB289A" w:rsidP="00A21446">
            <w:pPr>
              <w:pStyle w:val="PPN92Tableheaderrowtext"/>
            </w:pPr>
            <w:r w:rsidRPr="00376E57">
              <w:lastRenderedPageBreak/>
              <w:t>Type of use or activity</w:t>
            </w:r>
          </w:p>
          <w:p w14:paraId="562A3BBE" w14:textId="77777777" w:rsidR="00DB289A" w:rsidRPr="0044122B" w:rsidRDefault="00DB289A" w:rsidP="00A21446">
            <w:pPr>
              <w:pStyle w:val="PPN92Tableheaderrowtext"/>
            </w:pPr>
            <w:r>
              <w:t>Food and beverages</w:t>
            </w:r>
          </w:p>
        </w:tc>
        <w:tc>
          <w:tcPr>
            <w:tcW w:w="991" w:type="dxa"/>
          </w:tcPr>
          <w:p w14:paraId="2D42CBC1" w14:textId="77777777" w:rsidR="00DB289A" w:rsidRPr="00376E57" w:rsidRDefault="00DB289A" w:rsidP="00A21446">
            <w:pPr>
              <w:pStyle w:val="PPN92Tableheaderrowtext"/>
            </w:pPr>
            <w:r w:rsidRPr="00376E57">
              <w:t xml:space="preserve">Potential adverse impacts: </w:t>
            </w:r>
          </w:p>
          <w:p w14:paraId="768F7BE2"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799085F5" w14:textId="77777777" w:rsidR="00DB289A" w:rsidRPr="00376E57" w:rsidRDefault="00DB289A" w:rsidP="00A21446">
            <w:pPr>
              <w:pStyle w:val="PPN92Tableheaderrowtext"/>
            </w:pPr>
            <w:r w:rsidRPr="00376E57">
              <w:t xml:space="preserve">Potential adverse impacts: </w:t>
            </w:r>
          </w:p>
          <w:p w14:paraId="387007C2" w14:textId="77777777" w:rsidR="00DB289A" w:rsidRPr="0044122B" w:rsidRDefault="00DB289A" w:rsidP="00A21446">
            <w:pPr>
              <w:pStyle w:val="PPN92Tableheaderrowtext"/>
            </w:pPr>
            <w:r w:rsidRPr="00376E57">
              <w:t>Noise</w:t>
            </w:r>
          </w:p>
        </w:tc>
        <w:tc>
          <w:tcPr>
            <w:tcW w:w="850" w:type="dxa"/>
          </w:tcPr>
          <w:p w14:paraId="3CE66BC7" w14:textId="77777777" w:rsidR="00DB289A" w:rsidRPr="00376E57" w:rsidRDefault="00DB289A" w:rsidP="00A21446">
            <w:pPr>
              <w:pStyle w:val="PPN92Tableheaderrowtext"/>
            </w:pPr>
            <w:r w:rsidRPr="00376E57">
              <w:t xml:space="preserve">Potential adverse impacts: </w:t>
            </w:r>
          </w:p>
          <w:p w14:paraId="6EC18403" w14:textId="77777777" w:rsidR="00DB289A" w:rsidRPr="0044122B" w:rsidRDefault="00DB289A" w:rsidP="00A21446">
            <w:pPr>
              <w:pStyle w:val="PPN92Tableheaderrowtext"/>
              <w:rPr>
                <w:rFonts w:ascii="Cambria" w:hAnsi="Cambria" w:cs="Cambria"/>
              </w:rPr>
            </w:pPr>
            <w:r w:rsidRPr="00376E57">
              <w:t>Dust</w:t>
            </w:r>
          </w:p>
        </w:tc>
        <w:tc>
          <w:tcPr>
            <w:tcW w:w="851" w:type="dxa"/>
          </w:tcPr>
          <w:p w14:paraId="10F25550" w14:textId="77777777" w:rsidR="00DB289A" w:rsidRPr="00376E57" w:rsidRDefault="00DB289A" w:rsidP="00A21446">
            <w:pPr>
              <w:pStyle w:val="PPN92Tableheaderrowtext"/>
            </w:pPr>
            <w:r w:rsidRPr="00376E57">
              <w:t xml:space="preserve">Potential adverse impacts: </w:t>
            </w:r>
          </w:p>
          <w:p w14:paraId="3BBF9908" w14:textId="77777777" w:rsidR="00DB289A" w:rsidRPr="00376E57" w:rsidRDefault="00DB289A" w:rsidP="00A21446">
            <w:pPr>
              <w:pStyle w:val="PPN92Tableheaderrowtext"/>
            </w:pPr>
            <w:r w:rsidRPr="00376E57">
              <w:t>Odour</w:t>
            </w:r>
          </w:p>
          <w:p w14:paraId="405E9FDF" w14:textId="77777777" w:rsidR="00DB289A" w:rsidRPr="0044122B" w:rsidRDefault="00DB289A" w:rsidP="00A21446">
            <w:pPr>
              <w:pStyle w:val="PPN92Tableheaderrowtext"/>
            </w:pPr>
          </w:p>
        </w:tc>
        <w:tc>
          <w:tcPr>
            <w:tcW w:w="1134" w:type="dxa"/>
          </w:tcPr>
          <w:p w14:paraId="0928114C" w14:textId="77777777" w:rsidR="00DB289A" w:rsidRPr="00376E57" w:rsidRDefault="00DB289A" w:rsidP="00A21446">
            <w:pPr>
              <w:pStyle w:val="PPN92Tableheaderrowtext"/>
            </w:pPr>
            <w:r w:rsidRPr="00376E57">
              <w:t xml:space="preserve">Potential adverse impacts: </w:t>
            </w:r>
          </w:p>
          <w:p w14:paraId="612C3792"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785CC742" w14:textId="77777777" w:rsidR="00DB289A" w:rsidRPr="0044122B" w:rsidRDefault="00DB289A" w:rsidP="00A21446">
            <w:pPr>
              <w:pStyle w:val="PPN92Tableheaderrowtext"/>
            </w:pPr>
            <w:r w:rsidRPr="00376E57">
              <w:t>Description of activity</w:t>
            </w:r>
          </w:p>
        </w:tc>
      </w:tr>
      <w:tr w:rsidR="00DB289A" w14:paraId="671C63AE" w14:textId="77777777" w:rsidTr="00A21446">
        <w:tc>
          <w:tcPr>
            <w:tcW w:w="1272" w:type="dxa"/>
          </w:tcPr>
          <w:p w14:paraId="50956E51" w14:textId="77777777" w:rsidR="00DB289A" w:rsidRDefault="00DB289A" w:rsidP="00A21446">
            <w:pPr>
              <w:pStyle w:val="PPN92tabletext"/>
            </w:pPr>
            <w:r w:rsidRPr="0044122B">
              <w:t>Seafood processor &gt;200 tonnes/year</w:t>
            </w:r>
          </w:p>
        </w:tc>
        <w:tc>
          <w:tcPr>
            <w:tcW w:w="991" w:type="dxa"/>
          </w:tcPr>
          <w:p w14:paraId="0FB5FFC8" w14:textId="77777777" w:rsidR="00DB289A" w:rsidRDefault="00DB289A" w:rsidP="00A21446">
            <w:pPr>
              <w:pStyle w:val="PPN92tabletext"/>
            </w:pPr>
            <w:r w:rsidRPr="0044122B">
              <w:rPr>
                <w:rFonts w:ascii="Cambria" w:hAnsi="Cambria" w:cs="Cambria"/>
              </w:rPr>
              <w:t> </w:t>
            </w:r>
          </w:p>
        </w:tc>
        <w:tc>
          <w:tcPr>
            <w:tcW w:w="851" w:type="dxa"/>
          </w:tcPr>
          <w:p w14:paraId="542253C7" w14:textId="77777777" w:rsidR="00DB289A" w:rsidRDefault="00DB289A" w:rsidP="00A21446">
            <w:pPr>
              <w:pStyle w:val="PPN92tabletext"/>
            </w:pPr>
            <w:r w:rsidRPr="0044122B">
              <w:t>x</w:t>
            </w:r>
          </w:p>
        </w:tc>
        <w:tc>
          <w:tcPr>
            <w:tcW w:w="850" w:type="dxa"/>
          </w:tcPr>
          <w:p w14:paraId="43F4D501" w14:textId="77777777" w:rsidR="00DB289A" w:rsidRDefault="00DB289A" w:rsidP="00A21446">
            <w:pPr>
              <w:pStyle w:val="PPN92tabletext"/>
            </w:pPr>
            <w:r w:rsidRPr="0044122B">
              <w:rPr>
                <w:rFonts w:ascii="Cambria" w:hAnsi="Cambria" w:cs="Cambria"/>
              </w:rPr>
              <w:t> </w:t>
            </w:r>
          </w:p>
        </w:tc>
        <w:tc>
          <w:tcPr>
            <w:tcW w:w="851" w:type="dxa"/>
          </w:tcPr>
          <w:p w14:paraId="229C6DCB" w14:textId="77777777" w:rsidR="00DB289A" w:rsidRDefault="00DB289A" w:rsidP="00A21446">
            <w:pPr>
              <w:pStyle w:val="PPN92tabletext"/>
            </w:pPr>
            <w:r w:rsidRPr="0044122B">
              <w:t>x</w:t>
            </w:r>
          </w:p>
        </w:tc>
        <w:tc>
          <w:tcPr>
            <w:tcW w:w="1134" w:type="dxa"/>
          </w:tcPr>
          <w:p w14:paraId="662CC3D5" w14:textId="77777777" w:rsidR="00DB289A" w:rsidRDefault="00DB289A" w:rsidP="00A21446">
            <w:pPr>
              <w:pStyle w:val="PPN92tabletext"/>
            </w:pPr>
            <w:r w:rsidRPr="0044122B">
              <w:rPr>
                <w:rFonts w:ascii="Cambria" w:hAnsi="Cambria" w:cs="Cambria"/>
              </w:rPr>
              <w:t> </w:t>
            </w:r>
          </w:p>
        </w:tc>
        <w:tc>
          <w:tcPr>
            <w:tcW w:w="3544" w:type="dxa"/>
          </w:tcPr>
          <w:p w14:paraId="5E61C055" w14:textId="77777777" w:rsidR="00DB289A" w:rsidRDefault="00DB289A" w:rsidP="00A21446">
            <w:pPr>
              <w:pStyle w:val="PPN92tabletext"/>
            </w:pPr>
            <w:r w:rsidRPr="0044122B">
              <w:t>Fish or other seafood is processed or packaged</w:t>
            </w:r>
            <w:r>
              <w:t>.</w:t>
            </w:r>
          </w:p>
        </w:tc>
      </w:tr>
      <w:tr w:rsidR="00DB289A" w14:paraId="10860809" w14:textId="77777777" w:rsidTr="00A21446">
        <w:tc>
          <w:tcPr>
            <w:tcW w:w="1272" w:type="dxa"/>
          </w:tcPr>
          <w:p w14:paraId="4728EC24" w14:textId="77777777" w:rsidR="00DB289A" w:rsidRPr="00376E57" w:rsidRDefault="00DB289A" w:rsidP="00A21446">
            <w:pPr>
              <w:pStyle w:val="PPN92Tableheaderrowtext"/>
            </w:pPr>
            <w:r w:rsidRPr="00376E57">
              <w:t>Type of use or activity</w:t>
            </w:r>
          </w:p>
          <w:p w14:paraId="07F80A6E" w14:textId="77777777" w:rsidR="00DB289A" w:rsidRPr="0044122B" w:rsidRDefault="00DB289A" w:rsidP="00A21446">
            <w:pPr>
              <w:pStyle w:val="PPN92Tableheaderrowtext"/>
            </w:pPr>
            <w:r>
              <w:t>Food and beverages</w:t>
            </w:r>
          </w:p>
        </w:tc>
        <w:tc>
          <w:tcPr>
            <w:tcW w:w="991" w:type="dxa"/>
          </w:tcPr>
          <w:p w14:paraId="51B4E046" w14:textId="77777777" w:rsidR="00DB289A" w:rsidRPr="00376E57" w:rsidRDefault="00DB289A" w:rsidP="00A21446">
            <w:pPr>
              <w:pStyle w:val="PPN92Tableheaderrowtext"/>
            </w:pPr>
            <w:r w:rsidRPr="00376E57">
              <w:t xml:space="preserve">Potential adverse impacts: </w:t>
            </w:r>
          </w:p>
          <w:p w14:paraId="230CADC1" w14:textId="77777777" w:rsidR="00DB289A" w:rsidRPr="0044122B" w:rsidRDefault="00DB289A" w:rsidP="00A21446">
            <w:pPr>
              <w:pStyle w:val="PPN92Tableheaderrowtext"/>
            </w:pPr>
            <w:r w:rsidRPr="00376E57">
              <w:t>Hazardous air pollutants</w:t>
            </w:r>
          </w:p>
        </w:tc>
        <w:tc>
          <w:tcPr>
            <w:tcW w:w="851" w:type="dxa"/>
          </w:tcPr>
          <w:p w14:paraId="3872942A" w14:textId="77777777" w:rsidR="00DB289A" w:rsidRPr="00376E57" w:rsidRDefault="00DB289A" w:rsidP="00A21446">
            <w:pPr>
              <w:pStyle w:val="PPN92Tableheaderrowtext"/>
            </w:pPr>
            <w:r w:rsidRPr="00376E57">
              <w:t xml:space="preserve">Potential adverse impacts: </w:t>
            </w:r>
          </w:p>
          <w:p w14:paraId="1EAADAF0" w14:textId="77777777" w:rsidR="00DB289A" w:rsidRPr="0044122B" w:rsidRDefault="00DB289A" w:rsidP="00A21446">
            <w:pPr>
              <w:pStyle w:val="PPN92Tableheaderrowtext"/>
            </w:pPr>
            <w:r w:rsidRPr="00376E57">
              <w:t>Noise</w:t>
            </w:r>
          </w:p>
        </w:tc>
        <w:tc>
          <w:tcPr>
            <w:tcW w:w="850" w:type="dxa"/>
          </w:tcPr>
          <w:p w14:paraId="1B9DEE33" w14:textId="77777777" w:rsidR="00DB289A" w:rsidRPr="00376E57" w:rsidRDefault="00DB289A" w:rsidP="00A21446">
            <w:pPr>
              <w:pStyle w:val="PPN92Tableheaderrowtext"/>
            </w:pPr>
            <w:r w:rsidRPr="00376E57">
              <w:t xml:space="preserve">Potential adverse impacts: </w:t>
            </w:r>
          </w:p>
          <w:p w14:paraId="14C7D92C" w14:textId="77777777" w:rsidR="00DB289A" w:rsidRPr="0044122B" w:rsidRDefault="00DB289A" w:rsidP="00A21446">
            <w:pPr>
              <w:pStyle w:val="PPN92Tableheaderrowtext"/>
              <w:rPr>
                <w:rFonts w:ascii="Cambria" w:hAnsi="Cambria" w:cs="Cambria"/>
              </w:rPr>
            </w:pPr>
            <w:r w:rsidRPr="00376E57">
              <w:t>Dust</w:t>
            </w:r>
          </w:p>
        </w:tc>
        <w:tc>
          <w:tcPr>
            <w:tcW w:w="851" w:type="dxa"/>
          </w:tcPr>
          <w:p w14:paraId="51E31AC4" w14:textId="77777777" w:rsidR="00DB289A" w:rsidRPr="00376E57" w:rsidRDefault="00DB289A" w:rsidP="00A21446">
            <w:pPr>
              <w:pStyle w:val="PPN92Tableheaderrowtext"/>
            </w:pPr>
            <w:r w:rsidRPr="00376E57">
              <w:t xml:space="preserve">Potential adverse impacts: </w:t>
            </w:r>
          </w:p>
          <w:p w14:paraId="1086AA5F" w14:textId="77777777" w:rsidR="00DB289A" w:rsidRPr="00376E57" w:rsidRDefault="00DB289A" w:rsidP="00A21446">
            <w:pPr>
              <w:pStyle w:val="PPN92Tableheaderrowtext"/>
            </w:pPr>
            <w:r w:rsidRPr="00376E57">
              <w:t>Odour</w:t>
            </w:r>
          </w:p>
          <w:p w14:paraId="1942B7D6" w14:textId="77777777" w:rsidR="00DB289A" w:rsidRPr="0044122B" w:rsidRDefault="00DB289A" w:rsidP="00A21446">
            <w:pPr>
              <w:pStyle w:val="PPN92Tableheaderrowtext"/>
            </w:pPr>
          </w:p>
        </w:tc>
        <w:tc>
          <w:tcPr>
            <w:tcW w:w="1134" w:type="dxa"/>
          </w:tcPr>
          <w:p w14:paraId="2F933E7F" w14:textId="77777777" w:rsidR="00DB289A" w:rsidRPr="00376E57" w:rsidRDefault="00DB289A" w:rsidP="00A21446">
            <w:pPr>
              <w:pStyle w:val="PPN92Tableheaderrowtext"/>
            </w:pPr>
            <w:r w:rsidRPr="00376E57">
              <w:t xml:space="preserve">Potential adverse impacts: </w:t>
            </w:r>
          </w:p>
          <w:p w14:paraId="3ED158FE"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004FCD5D" w14:textId="77777777" w:rsidR="00DB289A" w:rsidRPr="00AF6A7A" w:rsidRDefault="00DB289A" w:rsidP="00A21446">
            <w:pPr>
              <w:pStyle w:val="PPN92Tableheaderrowtext"/>
              <w:rPr>
                <w:rStyle w:val="PPN92tabletextChar"/>
              </w:rPr>
            </w:pPr>
            <w:r w:rsidRPr="00376E57">
              <w:t>Description of activity</w:t>
            </w:r>
          </w:p>
        </w:tc>
      </w:tr>
      <w:tr w:rsidR="00DB289A" w14:paraId="271D1B00" w14:textId="77777777" w:rsidTr="00A21446">
        <w:tc>
          <w:tcPr>
            <w:tcW w:w="1272" w:type="dxa"/>
          </w:tcPr>
          <w:p w14:paraId="00EEEAEF" w14:textId="77777777" w:rsidR="00DB289A" w:rsidRDefault="00DB289A" w:rsidP="00A21446">
            <w:pPr>
              <w:pStyle w:val="PPN92tabletext"/>
            </w:pPr>
            <w:r w:rsidRPr="0044122B">
              <w:t>Smallgoods production &gt;200 tonnes/year</w:t>
            </w:r>
          </w:p>
        </w:tc>
        <w:tc>
          <w:tcPr>
            <w:tcW w:w="991" w:type="dxa"/>
          </w:tcPr>
          <w:p w14:paraId="68B7945E" w14:textId="77777777" w:rsidR="00DB289A" w:rsidRDefault="00DB289A" w:rsidP="00A21446">
            <w:pPr>
              <w:pStyle w:val="PPN92tabletext"/>
            </w:pPr>
            <w:r w:rsidRPr="0044122B">
              <w:t>x</w:t>
            </w:r>
          </w:p>
        </w:tc>
        <w:tc>
          <w:tcPr>
            <w:tcW w:w="851" w:type="dxa"/>
          </w:tcPr>
          <w:p w14:paraId="65C3B95D" w14:textId="77777777" w:rsidR="00DB289A" w:rsidRDefault="00DB289A" w:rsidP="00A21446">
            <w:pPr>
              <w:pStyle w:val="PPN92tabletext"/>
            </w:pPr>
            <w:r w:rsidRPr="0044122B">
              <w:t>x</w:t>
            </w:r>
          </w:p>
        </w:tc>
        <w:tc>
          <w:tcPr>
            <w:tcW w:w="850" w:type="dxa"/>
          </w:tcPr>
          <w:p w14:paraId="20AB0CCA" w14:textId="77777777" w:rsidR="00DB289A" w:rsidRDefault="00DB289A" w:rsidP="00A21446">
            <w:pPr>
              <w:pStyle w:val="PPN92tabletext"/>
            </w:pPr>
            <w:r w:rsidRPr="0044122B">
              <w:rPr>
                <w:rFonts w:ascii="Cambria" w:hAnsi="Cambria" w:cs="Cambria"/>
              </w:rPr>
              <w:t> </w:t>
            </w:r>
          </w:p>
        </w:tc>
        <w:tc>
          <w:tcPr>
            <w:tcW w:w="851" w:type="dxa"/>
          </w:tcPr>
          <w:p w14:paraId="5D16595A" w14:textId="77777777" w:rsidR="00DB289A" w:rsidRDefault="00DB289A" w:rsidP="00A21446">
            <w:pPr>
              <w:pStyle w:val="PPN92tabletext"/>
            </w:pPr>
            <w:r w:rsidRPr="0044122B">
              <w:t>x</w:t>
            </w:r>
          </w:p>
        </w:tc>
        <w:tc>
          <w:tcPr>
            <w:tcW w:w="1134" w:type="dxa"/>
          </w:tcPr>
          <w:p w14:paraId="3D6EC5D6" w14:textId="77777777" w:rsidR="00DB289A" w:rsidRDefault="00DB289A" w:rsidP="00A21446">
            <w:pPr>
              <w:pStyle w:val="PPN92tabletext"/>
            </w:pPr>
            <w:r w:rsidRPr="0044122B">
              <w:rPr>
                <w:rFonts w:ascii="Cambria" w:hAnsi="Cambria" w:cs="Cambria"/>
              </w:rPr>
              <w:t> </w:t>
            </w:r>
          </w:p>
        </w:tc>
        <w:tc>
          <w:tcPr>
            <w:tcW w:w="3544" w:type="dxa"/>
          </w:tcPr>
          <w:p w14:paraId="5DA86B0C" w14:textId="77777777" w:rsidR="00DB289A" w:rsidRDefault="00DB289A" w:rsidP="00A21446">
            <w:pPr>
              <w:pStyle w:val="PPN92tabletextbullet"/>
            </w:pPr>
            <w:r w:rsidRPr="00AF6A7A">
              <w:rPr>
                <w:rStyle w:val="PPN92tabletextChar"/>
              </w:rPr>
              <w:t>Manufacturing of cured/preserved meats, including canning and packaging:</w:t>
            </w:r>
            <w:r w:rsidRPr="0044122B">
              <w:br/>
              <w:t xml:space="preserve">• Bacon, ham, smallgoods or prepared meat products </w:t>
            </w:r>
            <w:r w:rsidRPr="00C336A6">
              <w:t>not elsewhere classified</w:t>
            </w:r>
          </w:p>
          <w:p w14:paraId="211F9011" w14:textId="77777777" w:rsidR="00DB289A" w:rsidRDefault="00DB289A" w:rsidP="00A21446">
            <w:pPr>
              <w:pStyle w:val="PPN92tabletextbullet"/>
            </w:pPr>
            <w:r w:rsidRPr="0044122B">
              <w:t xml:space="preserve">• Corned meat manufacturing </w:t>
            </w:r>
            <w:r w:rsidRPr="0044122B">
              <w:br/>
              <w:t>• Croquette manufacturing</w:t>
            </w:r>
            <w:r w:rsidRPr="0044122B">
              <w:br/>
              <w:t>• Pate manufacturing (except fish)</w:t>
            </w:r>
            <w:r w:rsidRPr="0044122B">
              <w:br/>
              <w:t>• Poultry smallgoods manufacturing</w:t>
            </w:r>
          </w:p>
          <w:p w14:paraId="52E69472" w14:textId="77777777" w:rsidR="00DB289A" w:rsidRDefault="00DB289A" w:rsidP="00A21446">
            <w:pPr>
              <w:pStyle w:val="PPN92tabletextbullet"/>
            </w:pPr>
            <w:r w:rsidRPr="0044122B">
              <w:t>• Salting, drying, pickling or smoking</w:t>
            </w:r>
            <w:r>
              <w:t>.</w:t>
            </w:r>
            <w:r w:rsidRPr="0044122B">
              <w:br/>
            </w:r>
          </w:p>
          <w:p w14:paraId="72D9C30F" w14:textId="77777777" w:rsidR="00DB289A" w:rsidRDefault="00DB289A" w:rsidP="00A21446">
            <w:pPr>
              <w:pStyle w:val="PPN92tabletextbullet"/>
            </w:pPr>
            <w:r w:rsidRPr="0044122B">
              <w:t>Excludes abattoir facilities or rendering works</w:t>
            </w:r>
            <w:r>
              <w:t>.</w:t>
            </w:r>
          </w:p>
        </w:tc>
      </w:tr>
      <w:tr w:rsidR="00DB289A" w14:paraId="156BD80B" w14:textId="77777777" w:rsidTr="00A21446">
        <w:tc>
          <w:tcPr>
            <w:tcW w:w="1272" w:type="dxa"/>
          </w:tcPr>
          <w:p w14:paraId="22A18EEA" w14:textId="77777777" w:rsidR="00DB289A" w:rsidRPr="00376E57" w:rsidRDefault="00DB289A" w:rsidP="00A21446">
            <w:pPr>
              <w:pStyle w:val="PPN92Tableheaderrowtext"/>
            </w:pPr>
            <w:r w:rsidRPr="00376E57">
              <w:t>Type of use or activity</w:t>
            </w:r>
          </w:p>
          <w:p w14:paraId="2AF47E87" w14:textId="77777777" w:rsidR="00DB289A" w:rsidRDefault="00DB289A" w:rsidP="00A21446">
            <w:pPr>
              <w:pStyle w:val="PPN92Tableheaderrowtext"/>
              <w:rPr>
                <w:rFonts w:ascii="VIC" w:hAnsi="VIC"/>
              </w:rPr>
            </w:pPr>
            <w:r>
              <w:t>Miscellaneous and manufacturing</w:t>
            </w:r>
          </w:p>
        </w:tc>
        <w:tc>
          <w:tcPr>
            <w:tcW w:w="991" w:type="dxa"/>
          </w:tcPr>
          <w:p w14:paraId="00A6BA84" w14:textId="77777777" w:rsidR="00DB289A" w:rsidRPr="00376E57" w:rsidRDefault="00DB289A" w:rsidP="00A21446">
            <w:pPr>
              <w:pStyle w:val="PPN92Tableheaderrowtext"/>
            </w:pPr>
            <w:r w:rsidRPr="00376E57">
              <w:t xml:space="preserve">Potential adverse impacts: </w:t>
            </w:r>
          </w:p>
          <w:p w14:paraId="174E19A5" w14:textId="77777777" w:rsidR="00DB289A" w:rsidRDefault="00DB289A" w:rsidP="00A21446">
            <w:pPr>
              <w:pStyle w:val="PPN92Tableheaderrowtext"/>
              <w:rPr>
                <w:rFonts w:ascii="VIC" w:hAnsi="VIC"/>
              </w:rPr>
            </w:pPr>
            <w:r w:rsidRPr="00376E57">
              <w:t>Hazardous air pollutants</w:t>
            </w:r>
          </w:p>
        </w:tc>
        <w:tc>
          <w:tcPr>
            <w:tcW w:w="851" w:type="dxa"/>
          </w:tcPr>
          <w:p w14:paraId="2A3A918E" w14:textId="77777777" w:rsidR="00DB289A" w:rsidRPr="00376E57" w:rsidRDefault="00DB289A" w:rsidP="00A21446">
            <w:pPr>
              <w:pStyle w:val="PPN92Tableheaderrowtext"/>
            </w:pPr>
            <w:r w:rsidRPr="00376E57">
              <w:t xml:space="preserve">Potential adverse impacts: </w:t>
            </w:r>
          </w:p>
          <w:p w14:paraId="23EEC5EC" w14:textId="77777777" w:rsidR="00DB289A" w:rsidRDefault="00DB289A" w:rsidP="00A21446">
            <w:pPr>
              <w:pStyle w:val="PPN92Tableheaderrowtext"/>
              <w:rPr>
                <w:rFonts w:ascii="VIC" w:hAnsi="VIC"/>
              </w:rPr>
            </w:pPr>
            <w:r w:rsidRPr="00376E57">
              <w:t>Noise</w:t>
            </w:r>
          </w:p>
        </w:tc>
        <w:tc>
          <w:tcPr>
            <w:tcW w:w="850" w:type="dxa"/>
          </w:tcPr>
          <w:p w14:paraId="1A2BBBF3" w14:textId="77777777" w:rsidR="00DB289A" w:rsidRPr="00376E57" w:rsidRDefault="00DB289A" w:rsidP="00A21446">
            <w:pPr>
              <w:pStyle w:val="PPN92Tableheaderrowtext"/>
            </w:pPr>
            <w:r w:rsidRPr="00376E57">
              <w:t xml:space="preserve">Potential adverse impacts: </w:t>
            </w:r>
          </w:p>
          <w:p w14:paraId="1AD626DE" w14:textId="77777777" w:rsidR="00DB289A" w:rsidRDefault="00DB289A" w:rsidP="00A21446">
            <w:pPr>
              <w:pStyle w:val="PPN92Tableheaderrowtext"/>
              <w:rPr>
                <w:rFonts w:ascii="VIC" w:hAnsi="VIC"/>
              </w:rPr>
            </w:pPr>
            <w:r w:rsidRPr="00376E57">
              <w:t>Dust</w:t>
            </w:r>
          </w:p>
        </w:tc>
        <w:tc>
          <w:tcPr>
            <w:tcW w:w="851" w:type="dxa"/>
          </w:tcPr>
          <w:p w14:paraId="249DDCB8" w14:textId="77777777" w:rsidR="00DB289A" w:rsidRPr="00376E57" w:rsidRDefault="00DB289A" w:rsidP="00A21446">
            <w:pPr>
              <w:pStyle w:val="PPN92Tableheaderrowtext"/>
            </w:pPr>
            <w:r w:rsidRPr="00376E57">
              <w:t xml:space="preserve">Potential adverse impacts: </w:t>
            </w:r>
          </w:p>
          <w:p w14:paraId="5729344E" w14:textId="77777777" w:rsidR="00DB289A" w:rsidRPr="00376E57" w:rsidRDefault="00DB289A" w:rsidP="00A21446">
            <w:pPr>
              <w:pStyle w:val="PPN92Tableheaderrowtext"/>
            </w:pPr>
            <w:r w:rsidRPr="00376E57">
              <w:t>Odour</w:t>
            </w:r>
          </w:p>
          <w:p w14:paraId="62C87208" w14:textId="77777777" w:rsidR="00DB289A" w:rsidRDefault="00DB289A" w:rsidP="00A21446">
            <w:pPr>
              <w:pStyle w:val="PPN92Tableheaderrowtext"/>
              <w:rPr>
                <w:rFonts w:ascii="VIC" w:hAnsi="VIC"/>
              </w:rPr>
            </w:pPr>
          </w:p>
        </w:tc>
        <w:tc>
          <w:tcPr>
            <w:tcW w:w="1134" w:type="dxa"/>
          </w:tcPr>
          <w:p w14:paraId="3ECB8F66" w14:textId="77777777" w:rsidR="00DB289A" w:rsidRPr="00376E57" w:rsidRDefault="00DB289A" w:rsidP="00A21446">
            <w:pPr>
              <w:pStyle w:val="PPN92Tableheaderrowtext"/>
            </w:pPr>
            <w:r w:rsidRPr="00376E57">
              <w:t xml:space="preserve">Potential adverse impacts: </w:t>
            </w:r>
          </w:p>
          <w:p w14:paraId="22490483" w14:textId="77777777" w:rsidR="00DB289A" w:rsidRDefault="00DB289A" w:rsidP="00A21446">
            <w:pPr>
              <w:pStyle w:val="PPN92Tableheaderrowtext"/>
              <w:rPr>
                <w:rFonts w:ascii="VIC" w:hAnsi="VIC"/>
              </w:rPr>
            </w:pPr>
            <w:r w:rsidRPr="00376E57">
              <w:t>Other risk e.g. loss of containment</w:t>
            </w:r>
          </w:p>
        </w:tc>
        <w:tc>
          <w:tcPr>
            <w:tcW w:w="3544" w:type="dxa"/>
          </w:tcPr>
          <w:p w14:paraId="663EE1DD" w14:textId="77777777" w:rsidR="00DB289A" w:rsidRDefault="00DB289A" w:rsidP="00A21446">
            <w:pPr>
              <w:pStyle w:val="PPN92Tableheaderrowtext"/>
              <w:rPr>
                <w:rFonts w:ascii="VIC" w:hAnsi="VIC"/>
              </w:rPr>
            </w:pPr>
            <w:r w:rsidRPr="00376E57">
              <w:t>Description of activity</w:t>
            </w:r>
          </w:p>
        </w:tc>
      </w:tr>
      <w:tr w:rsidR="00DB289A" w14:paraId="78D4FB7C" w14:textId="77777777" w:rsidTr="00A21446">
        <w:tc>
          <w:tcPr>
            <w:tcW w:w="1272" w:type="dxa"/>
          </w:tcPr>
          <w:p w14:paraId="654BE207" w14:textId="77777777" w:rsidR="00DB289A" w:rsidRDefault="00DB289A" w:rsidP="00A21446">
            <w:pPr>
              <w:pStyle w:val="PPN92tabletext"/>
            </w:pPr>
            <w:r w:rsidRPr="0044122B">
              <w:t>Printing and coating works with heated curing ovens</w:t>
            </w:r>
          </w:p>
        </w:tc>
        <w:tc>
          <w:tcPr>
            <w:tcW w:w="991" w:type="dxa"/>
          </w:tcPr>
          <w:p w14:paraId="2B2B240D" w14:textId="77777777" w:rsidR="00DB289A" w:rsidRDefault="00DB289A" w:rsidP="00A21446">
            <w:pPr>
              <w:pStyle w:val="PPN92tabletext"/>
            </w:pPr>
            <w:r w:rsidRPr="0044122B">
              <w:t>x</w:t>
            </w:r>
          </w:p>
        </w:tc>
        <w:tc>
          <w:tcPr>
            <w:tcW w:w="851" w:type="dxa"/>
          </w:tcPr>
          <w:p w14:paraId="3112C3B7" w14:textId="77777777" w:rsidR="00DB289A" w:rsidRDefault="00DB289A" w:rsidP="00A21446">
            <w:pPr>
              <w:pStyle w:val="PPN92tabletext"/>
            </w:pPr>
            <w:r w:rsidRPr="0044122B">
              <w:t>x</w:t>
            </w:r>
          </w:p>
        </w:tc>
        <w:tc>
          <w:tcPr>
            <w:tcW w:w="850" w:type="dxa"/>
          </w:tcPr>
          <w:p w14:paraId="37EB17C7" w14:textId="77777777" w:rsidR="00DB289A" w:rsidRDefault="00DB289A" w:rsidP="00A21446">
            <w:pPr>
              <w:pStyle w:val="PPN92tabletext"/>
            </w:pPr>
            <w:r w:rsidRPr="0044122B">
              <w:t>x</w:t>
            </w:r>
          </w:p>
        </w:tc>
        <w:tc>
          <w:tcPr>
            <w:tcW w:w="851" w:type="dxa"/>
          </w:tcPr>
          <w:p w14:paraId="50FBEE08" w14:textId="77777777" w:rsidR="00DB289A" w:rsidRDefault="00DB289A" w:rsidP="00A21446">
            <w:pPr>
              <w:pStyle w:val="PPN92tabletext"/>
            </w:pPr>
            <w:r w:rsidRPr="0044122B">
              <w:t>x</w:t>
            </w:r>
          </w:p>
        </w:tc>
        <w:tc>
          <w:tcPr>
            <w:tcW w:w="1134" w:type="dxa"/>
          </w:tcPr>
          <w:p w14:paraId="6BE78058" w14:textId="77777777" w:rsidR="00DB289A" w:rsidRDefault="00DB289A" w:rsidP="00A21446">
            <w:pPr>
              <w:pStyle w:val="PPN92tabletext"/>
            </w:pPr>
            <w:r w:rsidRPr="0044122B">
              <w:rPr>
                <w:rFonts w:ascii="Cambria" w:hAnsi="Cambria" w:cs="Cambria"/>
              </w:rPr>
              <w:t> </w:t>
            </w:r>
          </w:p>
        </w:tc>
        <w:tc>
          <w:tcPr>
            <w:tcW w:w="3544" w:type="dxa"/>
          </w:tcPr>
          <w:p w14:paraId="2B33AF33" w14:textId="77777777" w:rsidR="00DB289A" w:rsidRDefault="00DB289A" w:rsidP="00A21446">
            <w:pPr>
              <w:pStyle w:val="PPN92tabletext"/>
            </w:pPr>
            <w:r w:rsidRPr="0044122B">
              <w:t>Printing works emitting volatile organic compounds; printing and/or providing reprographic services. Printing methods may include off-set lithographic, reprographic, digital, relief and screen printing</w:t>
            </w:r>
          </w:p>
        </w:tc>
      </w:tr>
      <w:tr w:rsidR="00DB289A" w14:paraId="7AA0CE0F" w14:textId="77777777" w:rsidTr="00A21446">
        <w:tc>
          <w:tcPr>
            <w:tcW w:w="1272" w:type="dxa"/>
          </w:tcPr>
          <w:p w14:paraId="1DC0BA96" w14:textId="77777777" w:rsidR="00DB289A" w:rsidRPr="00376E57" w:rsidRDefault="00DB289A" w:rsidP="00A21446">
            <w:pPr>
              <w:pStyle w:val="PPN92Tableheaderrowtext"/>
            </w:pPr>
            <w:r w:rsidRPr="00376E57">
              <w:t>Type of use or activity</w:t>
            </w:r>
          </w:p>
          <w:p w14:paraId="05C2CDC2" w14:textId="77777777" w:rsidR="00DB289A" w:rsidRDefault="00DB289A" w:rsidP="00A21446">
            <w:pPr>
              <w:pStyle w:val="PPN92Tableheaderrowtext"/>
            </w:pPr>
            <w:r>
              <w:t>Miscellaneous and manufacturing</w:t>
            </w:r>
          </w:p>
        </w:tc>
        <w:tc>
          <w:tcPr>
            <w:tcW w:w="991" w:type="dxa"/>
          </w:tcPr>
          <w:p w14:paraId="1D5C46F9" w14:textId="77777777" w:rsidR="00DB289A" w:rsidRPr="00376E57" w:rsidRDefault="00DB289A" w:rsidP="00A21446">
            <w:pPr>
              <w:pStyle w:val="PPN92Tableheaderrowtext"/>
            </w:pPr>
            <w:r w:rsidRPr="00376E57">
              <w:t xml:space="preserve">Potential adverse impacts: </w:t>
            </w:r>
          </w:p>
          <w:p w14:paraId="781B7A79" w14:textId="77777777" w:rsidR="00DB289A" w:rsidRDefault="00DB289A" w:rsidP="00A21446">
            <w:pPr>
              <w:pStyle w:val="PPN92Tableheaderrowtext"/>
            </w:pPr>
            <w:r w:rsidRPr="00376E57">
              <w:t>Hazardous air pollutants</w:t>
            </w:r>
          </w:p>
        </w:tc>
        <w:tc>
          <w:tcPr>
            <w:tcW w:w="851" w:type="dxa"/>
          </w:tcPr>
          <w:p w14:paraId="513660C1" w14:textId="77777777" w:rsidR="00DB289A" w:rsidRPr="00376E57" w:rsidRDefault="00DB289A" w:rsidP="00A21446">
            <w:pPr>
              <w:pStyle w:val="PPN92Tableheaderrowtext"/>
            </w:pPr>
            <w:r w:rsidRPr="00376E57">
              <w:t xml:space="preserve">Potential adverse impacts: </w:t>
            </w:r>
          </w:p>
          <w:p w14:paraId="2E2A9C10" w14:textId="77777777" w:rsidR="00DB289A" w:rsidRDefault="00DB289A" w:rsidP="00A21446">
            <w:pPr>
              <w:pStyle w:val="PPN92Tableheaderrowtext"/>
            </w:pPr>
            <w:r w:rsidRPr="00376E57">
              <w:t>Noise</w:t>
            </w:r>
          </w:p>
        </w:tc>
        <w:tc>
          <w:tcPr>
            <w:tcW w:w="850" w:type="dxa"/>
          </w:tcPr>
          <w:p w14:paraId="33B1E462" w14:textId="77777777" w:rsidR="00DB289A" w:rsidRPr="00376E57" w:rsidRDefault="00DB289A" w:rsidP="00A21446">
            <w:pPr>
              <w:pStyle w:val="PPN92Tableheaderrowtext"/>
            </w:pPr>
            <w:r w:rsidRPr="00376E57">
              <w:t xml:space="preserve">Potential adverse impacts: </w:t>
            </w:r>
          </w:p>
          <w:p w14:paraId="4A9363E2" w14:textId="77777777" w:rsidR="00DB289A" w:rsidRDefault="00DB289A" w:rsidP="00A21446">
            <w:pPr>
              <w:pStyle w:val="PPN92Tableheaderrowtext"/>
            </w:pPr>
            <w:r w:rsidRPr="00376E57">
              <w:t>Dust</w:t>
            </w:r>
          </w:p>
        </w:tc>
        <w:tc>
          <w:tcPr>
            <w:tcW w:w="851" w:type="dxa"/>
          </w:tcPr>
          <w:p w14:paraId="136BBE9B" w14:textId="77777777" w:rsidR="00DB289A" w:rsidRPr="00376E57" w:rsidRDefault="00DB289A" w:rsidP="00A21446">
            <w:pPr>
              <w:pStyle w:val="PPN92Tableheaderrowtext"/>
            </w:pPr>
            <w:r w:rsidRPr="00376E57">
              <w:t xml:space="preserve">Potential adverse impacts: </w:t>
            </w:r>
          </w:p>
          <w:p w14:paraId="277BEA32" w14:textId="77777777" w:rsidR="00DB289A" w:rsidRPr="00376E57" w:rsidRDefault="00DB289A" w:rsidP="00A21446">
            <w:pPr>
              <w:pStyle w:val="PPN92Tableheaderrowtext"/>
            </w:pPr>
            <w:r w:rsidRPr="00376E57">
              <w:t>Odour</w:t>
            </w:r>
          </w:p>
          <w:p w14:paraId="57D4483E" w14:textId="77777777" w:rsidR="00DB289A" w:rsidRDefault="00DB289A" w:rsidP="00A21446">
            <w:pPr>
              <w:pStyle w:val="PPN92Tableheaderrowtext"/>
            </w:pPr>
          </w:p>
        </w:tc>
        <w:tc>
          <w:tcPr>
            <w:tcW w:w="1134" w:type="dxa"/>
          </w:tcPr>
          <w:p w14:paraId="05E468B0" w14:textId="77777777" w:rsidR="00DB289A" w:rsidRPr="00376E57" w:rsidRDefault="00DB289A" w:rsidP="00A21446">
            <w:pPr>
              <w:pStyle w:val="PPN92Tableheaderrowtext"/>
            </w:pPr>
            <w:r w:rsidRPr="00376E57">
              <w:t xml:space="preserve">Potential adverse impacts: </w:t>
            </w:r>
          </w:p>
          <w:p w14:paraId="2690EC93" w14:textId="77777777" w:rsidR="00DB289A" w:rsidRDefault="00DB289A" w:rsidP="00A21446">
            <w:pPr>
              <w:pStyle w:val="PPN92Tableheaderrowtext"/>
            </w:pPr>
            <w:r w:rsidRPr="00376E57">
              <w:t>Other risk e.g. loss of containment</w:t>
            </w:r>
          </w:p>
        </w:tc>
        <w:tc>
          <w:tcPr>
            <w:tcW w:w="3544" w:type="dxa"/>
          </w:tcPr>
          <w:p w14:paraId="20D08591" w14:textId="77777777" w:rsidR="00DB289A" w:rsidRDefault="00DB289A" w:rsidP="00A21446">
            <w:pPr>
              <w:pStyle w:val="PPN92Tableheaderrowtext"/>
            </w:pPr>
            <w:r w:rsidRPr="00376E57">
              <w:t>Description of activity</w:t>
            </w:r>
          </w:p>
        </w:tc>
      </w:tr>
      <w:tr w:rsidR="00DB289A" w14:paraId="474645E0" w14:textId="77777777" w:rsidTr="00A21446">
        <w:tc>
          <w:tcPr>
            <w:tcW w:w="1272" w:type="dxa"/>
          </w:tcPr>
          <w:p w14:paraId="060E131C" w14:textId="77777777" w:rsidR="00DB289A" w:rsidRDefault="00DB289A" w:rsidP="00A21446">
            <w:pPr>
              <w:pStyle w:val="PPN92tabletext"/>
            </w:pPr>
            <w:r w:rsidRPr="0044122B">
              <w:t>Rendering and casings works</w:t>
            </w:r>
          </w:p>
        </w:tc>
        <w:tc>
          <w:tcPr>
            <w:tcW w:w="991" w:type="dxa"/>
          </w:tcPr>
          <w:p w14:paraId="64FFBDCF" w14:textId="77777777" w:rsidR="00DB289A" w:rsidRDefault="00DB289A" w:rsidP="00A21446">
            <w:pPr>
              <w:pStyle w:val="PPN92tabletext"/>
            </w:pPr>
            <w:r w:rsidRPr="0044122B">
              <w:rPr>
                <w:rFonts w:ascii="Cambria" w:hAnsi="Cambria" w:cs="Cambria"/>
              </w:rPr>
              <w:t> </w:t>
            </w:r>
          </w:p>
        </w:tc>
        <w:tc>
          <w:tcPr>
            <w:tcW w:w="851" w:type="dxa"/>
          </w:tcPr>
          <w:p w14:paraId="4221A795" w14:textId="77777777" w:rsidR="00DB289A" w:rsidRDefault="00DB289A" w:rsidP="00A21446">
            <w:pPr>
              <w:pStyle w:val="PPN92tabletext"/>
            </w:pPr>
            <w:r w:rsidRPr="0044122B">
              <w:t>x</w:t>
            </w:r>
          </w:p>
        </w:tc>
        <w:tc>
          <w:tcPr>
            <w:tcW w:w="850" w:type="dxa"/>
          </w:tcPr>
          <w:p w14:paraId="2026E2DC" w14:textId="77777777" w:rsidR="00DB289A" w:rsidRDefault="00DB289A" w:rsidP="00A21446">
            <w:pPr>
              <w:pStyle w:val="PPN92tabletext"/>
            </w:pPr>
            <w:r w:rsidRPr="0044122B">
              <w:rPr>
                <w:rFonts w:ascii="Cambria" w:hAnsi="Cambria" w:cs="Cambria"/>
              </w:rPr>
              <w:t> </w:t>
            </w:r>
          </w:p>
        </w:tc>
        <w:tc>
          <w:tcPr>
            <w:tcW w:w="851" w:type="dxa"/>
          </w:tcPr>
          <w:p w14:paraId="0ED9E2B3" w14:textId="77777777" w:rsidR="00DB289A" w:rsidRDefault="00DB289A" w:rsidP="00A21446">
            <w:pPr>
              <w:pStyle w:val="PPN92tabletext"/>
            </w:pPr>
            <w:r w:rsidRPr="0044122B">
              <w:t>x</w:t>
            </w:r>
          </w:p>
        </w:tc>
        <w:tc>
          <w:tcPr>
            <w:tcW w:w="1134" w:type="dxa"/>
          </w:tcPr>
          <w:p w14:paraId="57DA9929" w14:textId="77777777" w:rsidR="00DB289A" w:rsidRDefault="00DB289A" w:rsidP="00A21446">
            <w:pPr>
              <w:pStyle w:val="PPN92tabletext"/>
            </w:pPr>
            <w:r w:rsidRPr="0044122B">
              <w:rPr>
                <w:rFonts w:ascii="Cambria" w:hAnsi="Cambria" w:cs="Cambria"/>
              </w:rPr>
              <w:t> </w:t>
            </w:r>
          </w:p>
        </w:tc>
        <w:tc>
          <w:tcPr>
            <w:tcW w:w="3544" w:type="dxa"/>
          </w:tcPr>
          <w:p w14:paraId="78329335" w14:textId="77777777" w:rsidR="00DB289A" w:rsidRDefault="00DB289A" w:rsidP="00A21446">
            <w:pPr>
              <w:pStyle w:val="PPN92tabletext"/>
            </w:pPr>
            <w:r w:rsidRPr="0044122B">
              <w:t>Animal matter is processed or extracted for use as fertiliser, stock food or other purposes</w:t>
            </w:r>
            <w:r>
              <w:t>.</w:t>
            </w:r>
          </w:p>
        </w:tc>
      </w:tr>
      <w:tr w:rsidR="00DB289A" w14:paraId="7DED8C2B" w14:textId="77777777" w:rsidTr="00A21446">
        <w:tc>
          <w:tcPr>
            <w:tcW w:w="1272" w:type="dxa"/>
          </w:tcPr>
          <w:p w14:paraId="6DF37252" w14:textId="77777777" w:rsidR="00DB289A" w:rsidRPr="00376E57" w:rsidRDefault="00DB289A" w:rsidP="00A21446">
            <w:pPr>
              <w:pStyle w:val="PPN92Tableheaderrowtext"/>
            </w:pPr>
            <w:r w:rsidRPr="00376E57">
              <w:t>Type of use or activity</w:t>
            </w:r>
          </w:p>
          <w:p w14:paraId="2F75ACBA" w14:textId="77777777" w:rsidR="00DB289A" w:rsidRDefault="00DB289A" w:rsidP="00A21446">
            <w:pPr>
              <w:pStyle w:val="PPN92Tableheaderrowtext"/>
              <w:rPr>
                <w:rFonts w:ascii="VIC" w:hAnsi="VIC"/>
              </w:rPr>
            </w:pPr>
            <w:r>
              <w:lastRenderedPageBreak/>
              <w:t>Non-metallic mineral products</w:t>
            </w:r>
          </w:p>
        </w:tc>
        <w:tc>
          <w:tcPr>
            <w:tcW w:w="991" w:type="dxa"/>
          </w:tcPr>
          <w:p w14:paraId="507015A4" w14:textId="77777777" w:rsidR="00DB289A" w:rsidRPr="00376E57" w:rsidRDefault="00DB289A" w:rsidP="00A21446">
            <w:pPr>
              <w:pStyle w:val="PPN92Tableheaderrowtext"/>
            </w:pPr>
            <w:r w:rsidRPr="00376E57">
              <w:lastRenderedPageBreak/>
              <w:t xml:space="preserve">Potential adverse impacts: </w:t>
            </w:r>
          </w:p>
          <w:p w14:paraId="76FB05A6" w14:textId="77777777" w:rsidR="00DB289A" w:rsidRDefault="00DB289A" w:rsidP="00A21446">
            <w:pPr>
              <w:pStyle w:val="PPN92Tableheaderrowtext"/>
              <w:rPr>
                <w:rFonts w:ascii="VIC" w:hAnsi="VIC"/>
              </w:rPr>
            </w:pPr>
            <w:r w:rsidRPr="00376E57">
              <w:lastRenderedPageBreak/>
              <w:t>Hazardous air pollutants</w:t>
            </w:r>
          </w:p>
        </w:tc>
        <w:tc>
          <w:tcPr>
            <w:tcW w:w="851" w:type="dxa"/>
          </w:tcPr>
          <w:p w14:paraId="17149FAD"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0D3E78C2" w14:textId="77777777" w:rsidR="00DB289A" w:rsidRDefault="00DB289A" w:rsidP="00A21446">
            <w:pPr>
              <w:pStyle w:val="PPN92Tableheaderrowtext"/>
              <w:rPr>
                <w:rFonts w:ascii="VIC" w:hAnsi="VIC"/>
              </w:rPr>
            </w:pPr>
            <w:r w:rsidRPr="00376E57">
              <w:t>Noise</w:t>
            </w:r>
          </w:p>
        </w:tc>
        <w:tc>
          <w:tcPr>
            <w:tcW w:w="850" w:type="dxa"/>
          </w:tcPr>
          <w:p w14:paraId="30AB53D7"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37BC1CC6" w14:textId="77777777" w:rsidR="00DB289A" w:rsidRDefault="00DB289A" w:rsidP="00A21446">
            <w:pPr>
              <w:pStyle w:val="PPN92Tableheaderrowtext"/>
              <w:rPr>
                <w:rFonts w:ascii="VIC" w:hAnsi="VIC"/>
              </w:rPr>
            </w:pPr>
            <w:r w:rsidRPr="00376E57">
              <w:t>Dust</w:t>
            </w:r>
          </w:p>
        </w:tc>
        <w:tc>
          <w:tcPr>
            <w:tcW w:w="851" w:type="dxa"/>
          </w:tcPr>
          <w:p w14:paraId="46A89E36"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4DCA65FE" w14:textId="77777777" w:rsidR="00DB289A" w:rsidRPr="00376E57" w:rsidRDefault="00DB289A" w:rsidP="00A21446">
            <w:pPr>
              <w:pStyle w:val="PPN92Tableheaderrowtext"/>
            </w:pPr>
            <w:r w:rsidRPr="00376E57">
              <w:t>Odour</w:t>
            </w:r>
          </w:p>
          <w:p w14:paraId="68B79C16" w14:textId="77777777" w:rsidR="00DB289A" w:rsidRDefault="00DB289A" w:rsidP="00A21446">
            <w:pPr>
              <w:pStyle w:val="PPN92Tableheaderrowtext"/>
              <w:rPr>
                <w:rFonts w:ascii="VIC" w:hAnsi="VIC"/>
              </w:rPr>
            </w:pPr>
          </w:p>
        </w:tc>
        <w:tc>
          <w:tcPr>
            <w:tcW w:w="1134" w:type="dxa"/>
          </w:tcPr>
          <w:p w14:paraId="66EBD786" w14:textId="77777777" w:rsidR="00DB289A" w:rsidRPr="00376E57" w:rsidRDefault="00DB289A" w:rsidP="00A21446">
            <w:pPr>
              <w:pStyle w:val="PPN92Tableheaderrowtext"/>
            </w:pPr>
            <w:r w:rsidRPr="00376E57">
              <w:lastRenderedPageBreak/>
              <w:t xml:space="preserve">Potential adverse impacts: </w:t>
            </w:r>
          </w:p>
          <w:p w14:paraId="00B8203A" w14:textId="77777777" w:rsidR="00DB289A" w:rsidRDefault="00DB289A" w:rsidP="00A21446">
            <w:pPr>
              <w:pStyle w:val="PPN92Tableheaderrowtext"/>
              <w:rPr>
                <w:rFonts w:ascii="VIC" w:hAnsi="VIC"/>
              </w:rPr>
            </w:pPr>
            <w:r w:rsidRPr="00376E57">
              <w:lastRenderedPageBreak/>
              <w:t>Other risk e.g. loss of containment</w:t>
            </w:r>
          </w:p>
        </w:tc>
        <w:tc>
          <w:tcPr>
            <w:tcW w:w="3544" w:type="dxa"/>
          </w:tcPr>
          <w:p w14:paraId="32B8FDCE" w14:textId="77777777" w:rsidR="00DB289A" w:rsidRDefault="00DB289A" w:rsidP="00A21446">
            <w:pPr>
              <w:pStyle w:val="PPN92Tableheaderrowtext"/>
              <w:rPr>
                <w:rFonts w:ascii="VIC" w:hAnsi="VIC"/>
              </w:rPr>
            </w:pPr>
            <w:r w:rsidRPr="00376E57">
              <w:lastRenderedPageBreak/>
              <w:t>Description of activity</w:t>
            </w:r>
          </w:p>
        </w:tc>
      </w:tr>
      <w:tr w:rsidR="00DB289A" w14:paraId="736C1A2C" w14:textId="77777777" w:rsidTr="00A21446">
        <w:tc>
          <w:tcPr>
            <w:tcW w:w="1272" w:type="dxa"/>
          </w:tcPr>
          <w:p w14:paraId="1D274C24" w14:textId="77777777" w:rsidR="00DB289A" w:rsidRDefault="00DB289A" w:rsidP="00A21446">
            <w:pPr>
              <w:pStyle w:val="PPN92tabletext"/>
            </w:pPr>
            <w:r w:rsidRPr="0044122B">
              <w:t>Bitumen batching plant</w:t>
            </w:r>
          </w:p>
        </w:tc>
        <w:tc>
          <w:tcPr>
            <w:tcW w:w="991" w:type="dxa"/>
          </w:tcPr>
          <w:p w14:paraId="07A0BC5A" w14:textId="77777777" w:rsidR="00DB289A" w:rsidRDefault="00DB289A" w:rsidP="00A21446">
            <w:pPr>
              <w:pStyle w:val="PPN92tabletext"/>
            </w:pPr>
            <w:r w:rsidRPr="0044122B">
              <w:t>x</w:t>
            </w:r>
          </w:p>
        </w:tc>
        <w:tc>
          <w:tcPr>
            <w:tcW w:w="851" w:type="dxa"/>
          </w:tcPr>
          <w:p w14:paraId="3C666FCF" w14:textId="77777777" w:rsidR="00DB289A" w:rsidRDefault="00DB289A" w:rsidP="00A21446">
            <w:pPr>
              <w:pStyle w:val="PPN92tabletext"/>
            </w:pPr>
            <w:r w:rsidRPr="0044122B">
              <w:t>x</w:t>
            </w:r>
          </w:p>
        </w:tc>
        <w:tc>
          <w:tcPr>
            <w:tcW w:w="850" w:type="dxa"/>
          </w:tcPr>
          <w:p w14:paraId="40DC2AFF" w14:textId="77777777" w:rsidR="00DB289A" w:rsidRDefault="00DB289A" w:rsidP="00A21446">
            <w:pPr>
              <w:pStyle w:val="PPN92tabletext"/>
            </w:pPr>
            <w:r w:rsidRPr="0044122B">
              <w:t>x</w:t>
            </w:r>
          </w:p>
        </w:tc>
        <w:tc>
          <w:tcPr>
            <w:tcW w:w="851" w:type="dxa"/>
          </w:tcPr>
          <w:p w14:paraId="596A4776" w14:textId="77777777" w:rsidR="00DB289A" w:rsidRDefault="00DB289A" w:rsidP="00A21446">
            <w:pPr>
              <w:pStyle w:val="PPN92tabletext"/>
            </w:pPr>
            <w:r w:rsidRPr="0044122B">
              <w:t>x</w:t>
            </w:r>
          </w:p>
        </w:tc>
        <w:tc>
          <w:tcPr>
            <w:tcW w:w="1134" w:type="dxa"/>
          </w:tcPr>
          <w:p w14:paraId="5D445700" w14:textId="77777777" w:rsidR="00DB289A" w:rsidRDefault="00DB289A" w:rsidP="00A21446">
            <w:pPr>
              <w:pStyle w:val="PPN92tabletext"/>
            </w:pPr>
            <w:r w:rsidRPr="0044122B">
              <w:rPr>
                <w:rFonts w:ascii="Cambria" w:hAnsi="Cambria" w:cs="Cambria"/>
              </w:rPr>
              <w:t> </w:t>
            </w:r>
          </w:p>
        </w:tc>
        <w:tc>
          <w:tcPr>
            <w:tcW w:w="3544" w:type="dxa"/>
          </w:tcPr>
          <w:p w14:paraId="21CA92BD" w14:textId="77777777" w:rsidR="00DB289A" w:rsidRDefault="00DB289A" w:rsidP="00A21446">
            <w:pPr>
              <w:pStyle w:val="PPN92tabletext"/>
            </w:pPr>
            <w:r w:rsidRPr="0044122B">
              <w:t>Asphalt is mixed and prepared</w:t>
            </w:r>
            <w:r>
              <w:t>.</w:t>
            </w:r>
          </w:p>
        </w:tc>
      </w:tr>
      <w:tr w:rsidR="00DB289A" w14:paraId="4214B869" w14:textId="77777777" w:rsidTr="00A21446">
        <w:tc>
          <w:tcPr>
            <w:tcW w:w="1272" w:type="dxa"/>
          </w:tcPr>
          <w:p w14:paraId="15350F0F" w14:textId="77777777" w:rsidR="00DB289A" w:rsidRPr="00376E57" w:rsidRDefault="00DB289A" w:rsidP="00A21446">
            <w:pPr>
              <w:pStyle w:val="PPN92Tableheaderrowtext"/>
            </w:pPr>
            <w:r w:rsidRPr="00376E57">
              <w:t>Type of use or activity</w:t>
            </w:r>
          </w:p>
          <w:p w14:paraId="2F8F7CB4" w14:textId="77777777" w:rsidR="00DB289A" w:rsidRPr="0044122B" w:rsidRDefault="00DB289A" w:rsidP="00A21446">
            <w:pPr>
              <w:pStyle w:val="PPN92Tableheaderrowtext"/>
            </w:pPr>
            <w:r>
              <w:t>Non-metallic mineral products</w:t>
            </w:r>
          </w:p>
        </w:tc>
        <w:tc>
          <w:tcPr>
            <w:tcW w:w="991" w:type="dxa"/>
          </w:tcPr>
          <w:p w14:paraId="2EAFDF75" w14:textId="77777777" w:rsidR="00DB289A" w:rsidRPr="00376E57" w:rsidRDefault="00DB289A" w:rsidP="00A21446">
            <w:pPr>
              <w:pStyle w:val="PPN92Tableheaderrowtext"/>
            </w:pPr>
            <w:r w:rsidRPr="00376E57">
              <w:t xml:space="preserve">Potential adverse impacts: </w:t>
            </w:r>
          </w:p>
          <w:p w14:paraId="2C1C4BB8"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54919EDE" w14:textId="77777777" w:rsidR="00DB289A" w:rsidRPr="00376E57" w:rsidRDefault="00DB289A" w:rsidP="00A21446">
            <w:pPr>
              <w:pStyle w:val="PPN92Tableheaderrowtext"/>
            </w:pPr>
            <w:r w:rsidRPr="00376E57">
              <w:t xml:space="preserve">Potential adverse impacts: </w:t>
            </w:r>
          </w:p>
          <w:p w14:paraId="7188A05C" w14:textId="77777777" w:rsidR="00DB289A" w:rsidRPr="0044122B" w:rsidRDefault="00DB289A" w:rsidP="00A21446">
            <w:pPr>
              <w:pStyle w:val="PPN92Tableheaderrowtext"/>
            </w:pPr>
            <w:r w:rsidRPr="00376E57">
              <w:t>Noise</w:t>
            </w:r>
          </w:p>
        </w:tc>
        <w:tc>
          <w:tcPr>
            <w:tcW w:w="850" w:type="dxa"/>
          </w:tcPr>
          <w:p w14:paraId="217CD0FA" w14:textId="77777777" w:rsidR="00DB289A" w:rsidRPr="00376E57" w:rsidRDefault="00DB289A" w:rsidP="00A21446">
            <w:pPr>
              <w:pStyle w:val="PPN92Tableheaderrowtext"/>
            </w:pPr>
            <w:r w:rsidRPr="00376E57">
              <w:t xml:space="preserve">Potential adverse impacts: </w:t>
            </w:r>
          </w:p>
          <w:p w14:paraId="4C69BB7F" w14:textId="77777777" w:rsidR="00DB289A" w:rsidRPr="0044122B" w:rsidRDefault="00DB289A" w:rsidP="00A21446">
            <w:pPr>
              <w:pStyle w:val="PPN92Tableheaderrowtext"/>
            </w:pPr>
            <w:r w:rsidRPr="00376E57">
              <w:t>Dust</w:t>
            </w:r>
          </w:p>
        </w:tc>
        <w:tc>
          <w:tcPr>
            <w:tcW w:w="851" w:type="dxa"/>
          </w:tcPr>
          <w:p w14:paraId="0F4AC537" w14:textId="77777777" w:rsidR="00DB289A" w:rsidRPr="00376E57" w:rsidRDefault="00DB289A" w:rsidP="00A21446">
            <w:pPr>
              <w:pStyle w:val="PPN92Tableheaderrowtext"/>
            </w:pPr>
            <w:r w:rsidRPr="00376E57">
              <w:t xml:space="preserve">Potential adverse impacts: </w:t>
            </w:r>
          </w:p>
          <w:p w14:paraId="427C8CCC" w14:textId="77777777" w:rsidR="00DB289A" w:rsidRPr="00376E57" w:rsidRDefault="00DB289A" w:rsidP="00A21446">
            <w:pPr>
              <w:pStyle w:val="PPN92Tableheaderrowtext"/>
            </w:pPr>
            <w:r w:rsidRPr="00376E57">
              <w:t>Odour</w:t>
            </w:r>
          </w:p>
          <w:p w14:paraId="3F324254" w14:textId="77777777" w:rsidR="00DB289A" w:rsidRPr="0044122B" w:rsidRDefault="00DB289A" w:rsidP="00A21446">
            <w:pPr>
              <w:pStyle w:val="PPN92Tableheaderrowtext"/>
              <w:rPr>
                <w:rFonts w:ascii="Cambria" w:hAnsi="Cambria" w:cs="Cambria"/>
              </w:rPr>
            </w:pPr>
          </w:p>
        </w:tc>
        <w:tc>
          <w:tcPr>
            <w:tcW w:w="1134" w:type="dxa"/>
          </w:tcPr>
          <w:p w14:paraId="062770A7" w14:textId="77777777" w:rsidR="00DB289A" w:rsidRPr="00376E57" w:rsidRDefault="00DB289A" w:rsidP="00A21446">
            <w:pPr>
              <w:pStyle w:val="PPN92Tableheaderrowtext"/>
            </w:pPr>
            <w:r w:rsidRPr="00376E57">
              <w:t xml:space="preserve">Potential adverse impacts: </w:t>
            </w:r>
          </w:p>
          <w:p w14:paraId="32196BDE"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144BFC24" w14:textId="77777777" w:rsidR="00DB289A" w:rsidRPr="0044122B" w:rsidRDefault="00DB289A" w:rsidP="00A21446">
            <w:pPr>
              <w:pStyle w:val="PPN92Tableheaderrowtext"/>
            </w:pPr>
            <w:r w:rsidRPr="00376E57">
              <w:t>Description of activity</w:t>
            </w:r>
          </w:p>
        </w:tc>
      </w:tr>
      <w:tr w:rsidR="00DB289A" w14:paraId="0765F23B" w14:textId="77777777" w:rsidTr="00A21446">
        <w:tc>
          <w:tcPr>
            <w:tcW w:w="1272" w:type="dxa"/>
          </w:tcPr>
          <w:p w14:paraId="2FF36AFD" w14:textId="77777777" w:rsidR="00DB289A" w:rsidRDefault="00DB289A" w:rsidP="00A21446">
            <w:pPr>
              <w:pStyle w:val="PPN92tabletext"/>
            </w:pPr>
            <w:r w:rsidRPr="0044122B">
              <w:t>Cement production</w:t>
            </w:r>
          </w:p>
        </w:tc>
        <w:tc>
          <w:tcPr>
            <w:tcW w:w="991" w:type="dxa"/>
          </w:tcPr>
          <w:p w14:paraId="285C3365" w14:textId="77777777" w:rsidR="00DB289A" w:rsidRDefault="00DB289A" w:rsidP="00A21446">
            <w:pPr>
              <w:pStyle w:val="PPN92tabletext"/>
            </w:pPr>
            <w:r w:rsidRPr="0044122B">
              <w:rPr>
                <w:rFonts w:ascii="Cambria" w:hAnsi="Cambria" w:cs="Cambria"/>
              </w:rPr>
              <w:t> </w:t>
            </w:r>
          </w:p>
        </w:tc>
        <w:tc>
          <w:tcPr>
            <w:tcW w:w="851" w:type="dxa"/>
          </w:tcPr>
          <w:p w14:paraId="742C681B" w14:textId="77777777" w:rsidR="00DB289A" w:rsidRDefault="00DB289A" w:rsidP="00A21446">
            <w:pPr>
              <w:pStyle w:val="PPN92tabletext"/>
            </w:pPr>
            <w:r w:rsidRPr="0044122B">
              <w:t>x</w:t>
            </w:r>
          </w:p>
        </w:tc>
        <w:tc>
          <w:tcPr>
            <w:tcW w:w="850" w:type="dxa"/>
          </w:tcPr>
          <w:p w14:paraId="66A2B969" w14:textId="77777777" w:rsidR="00DB289A" w:rsidRDefault="00DB289A" w:rsidP="00A21446">
            <w:pPr>
              <w:pStyle w:val="PPN92tabletext"/>
            </w:pPr>
            <w:r w:rsidRPr="0044122B">
              <w:t>x</w:t>
            </w:r>
          </w:p>
        </w:tc>
        <w:tc>
          <w:tcPr>
            <w:tcW w:w="851" w:type="dxa"/>
          </w:tcPr>
          <w:p w14:paraId="0BAFD6AD" w14:textId="77777777" w:rsidR="00DB289A" w:rsidRDefault="00DB289A" w:rsidP="00A21446">
            <w:pPr>
              <w:pStyle w:val="PPN92tabletext"/>
            </w:pPr>
            <w:r w:rsidRPr="0044122B">
              <w:rPr>
                <w:rFonts w:ascii="Cambria" w:hAnsi="Cambria" w:cs="Cambria"/>
              </w:rPr>
              <w:t> </w:t>
            </w:r>
          </w:p>
        </w:tc>
        <w:tc>
          <w:tcPr>
            <w:tcW w:w="1134" w:type="dxa"/>
          </w:tcPr>
          <w:p w14:paraId="73CB630B" w14:textId="77777777" w:rsidR="00DB289A" w:rsidRDefault="00DB289A" w:rsidP="00A21446">
            <w:pPr>
              <w:pStyle w:val="PPN92tabletext"/>
            </w:pPr>
            <w:r w:rsidRPr="0044122B">
              <w:rPr>
                <w:rFonts w:ascii="Cambria" w:hAnsi="Cambria" w:cs="Cambria"/>
              </w:rPr>
              <w:t> </w:t>
            </w:r>
          </w:p>
        </w:tc>
        <w:tc>
          <w:tcPr>
            <w:tcW w:w="3544" w:type="dxa"/>
          </w:tcPr>
          <w:p w14:paraId="5CA37FAD" w14:textId="77777777" w:rsidR="00DB289A" w:rsidRDefault="00DB289A" w:rsidP="00A21446">
            <w:pPr>
              <w:pStyle w:val="PPN92tabletext"/>
            </w:pPr>
            <w:r w:rsidRPr="0044122B">
              <w:t>Concrete or cement is mixed, prepared or treated</w:t>
            </w:r>
          </w:p>
        </w:tc>
      </w:tr>
      <w:tr w:rsidR="00DB289A" w14:paraId="40BD59D5" w14:textId="77777777" w:rsidTr="00A21446">
        <w:tc>
          <w:tcPr>
            <w:tcW w:w="1272" w:type="dxa"/>
          </w:tcPr>
          <w:p w14:paraId="6D0A87DD" w14:textId="77777777" w:rsidR="00DB289A" w:rsidRPr="00376E57" w:rsidRDefault="00DB289A" w:rsidP="00A21446">
            <w:pPr>
              <w:pStyle w:val="PPN92Tableheaderrowtext"/>
            </w:pPr>
            <w:r w:rsidRPr="00376E57">
              <w:t>Type of use or activity</w:t>
            </w:r>
          </w:p>
          <w:p w14:paraId="480B1F99" w14:textId="77777777" w:rsidR="00DB289A" w:rsidRPr="0044122B" w:rsidRDefault="00DB289A" w:rsidP="00A21446">
            <w:pPr>
              <w:pStyle w:val="PPN92Tableheaderrowtext"/>
            </w:pPr>
            <w:r>
              <w:t>Non-metallic mineral products</w:t>
            </w:r>
          </w:p>
        </w:tc>
        <w:tc>
          <w:tcPr>
            <w:tcW w:w="991" w:type="dxa"/>
          </w:tcPr>
          <w:p w14:paraId="6DC8033A" w14:textId="77777777" w:rsidR="00DB289A" w:rsidRPr="00376E57" w:rsidRDefault="00DB289A" w:rsidP="00A21446">
            <w:pPr>
              <w:pStyle w:val="PPN92Tableheaderrowtext"/>
            </w:pPr>
            <w:r w:rsidRPr="00376E57">
              <w:t xml:space="preserve">Potential adverse impacts: </w:t>
            </w:r>
          </w:p>
          <w:p w14:paraId="2D30AF53" w14:textId="77777777" w:rsidR="00DB289A" w:rsidRPr="0044122B" w:rsidRDefault="00DB289A" w:rsidP="00A21446">
            <w:pPr>
              <w:pStyle w:val="PPN92Tableheaderrowtext"/>
            </w:pPr>
            <w:r w:rsidRPr="00376E57">
              <w:t>Hazardous air pollutants</w:t>
            </w:r>
          </w:p>
        </w:tc>
        <w:tc>
          <w:tcPr>
            <w:tcW w:w="851" w:type="dxa"/>
          </w:tcPr>
          <w:p w14:paraId="3FC2C251" w14:textId="77777777" w:rsidR="00DB289A" w:rsidRPr="00376E57" w:rsidRDefault="00DB289A" w:rsidP="00A21446">
            <w:pPr>
              <w:pStyle w:val="PPN92Tableheaderrowtext"/>
            </w:pPr>
            <w:r w:rsidRPr="00376E57">
              <w:t xml:space="preserve">Potential adverse impacts: </w:t>
            </w:r>
          </w:p>
          <w:p w14:paraId="2DA57BFD" w14:textId="77777777" w:rsidR="00DB289A" w:rsidRPr="0044122B" w:rsidRDefault="00DB289A" w:rsidP="00A21446">
            <w:pPr>
              <w:pStyle w:val="PPN92Tableheaderrowtext"/>
            </w:pPr>
            <w:r w:rsidRPr="00376E57">
              <w:t>Noise</w:t>
            </w:r>
          </w:p>
        </w:tc>
        <w:tc>
          <w:tcPr>
            <w:tcW w:w="850" w:type="dxa"/>
          </w:tcPr>
          <w:p w14:paraId="4092553A" w14:textId="77777777" w:rsidR="00DB289A" w:rsidRPr="00376E57" w:rsidRDefault="00DB289A" w:rsidP="00A21446">
            <w:pPr>
              <w:pStyle w:val="PPN92Tableheaderrowtext"/>
            </w:pPr>
            <w:r w:rsidRPr="00376E57">
              <w:t xml:space="preserve">Potential adverse impacts: </w:t>
            </w:r>
          </w:p>
          <w:p w14:paraId="48DC7460" w14:textId="77777777" w:rsidR="00DB289A" w:rsidRPr="0044122B" w:rsidRDefault="00DB289A" w:rsidP="00A21446">
            <w:pPr>
              <w:pStyle w:val="PPN92Tableheaderrowtext"/>
            </w:pPr>
            <w:r w:rsidRPr="00376E57">
              <w:t>Dust</w:t>
            </w:r>
          </w:p>
        </w:tc>
        <w:tc>
          <w:tcPr>
            <w:tcW w:w="851" w:type="dxa"/>
          </w:tcPr>
          <w:p w14:paraId="4C696CB4" w14:textId="77777777" w:rsidR="00DB289A" w:rsidRPr="00376E57" w:rsidRDefault="00DB289A" w:rsidP="00A21446">
            <w:pPr>
              <w:pStyle w:val="PPN92Tableheaderrowtext"/>
            </w:pPr>
            <w:r w:rsidRPr="00376E57">
              <w:t xml:space="preserve">Potential adverse impacts: </w:t>
            </w:r>
          </w:p>
          <w:p w14:paraId="037C0977" w14:textId="77777777" w:rsidR="00DB289A" w:rsidRPr="00376E57" w:rsidRDefault="00DB289A" w:rsidP="00A21446">
            <w:pPr>
              <w:pStyle w:val="PPN92Tableheaderrowtext"/>
            </w:pPr>
            <w:r w:rsidRPr="00376E57">
              <w:t>Odour</w:t>
            </w:r>
          </w:p>
          <w:p w14:paraId="4883C610" w14:textId="77777777" w:rsidR="00DB289A" w:rsidRPr="0044122B" w:rsidRDefault="00DB289A" w:rsidP="00A21446">
            <w:pPr>
              <w:pStyle w:val="PPN92Tableheaderrowtext"/>
            </w:pPr>
          </w:p>
        </w:tc>
        <w:tc>
          <w:tcPr>
            <w:tcW w:w="1134" w:type="dxa"/>
          </w:tcPr>
          <w:p w14:paraId="0252379F" w14:textId="77777777" w:rsidR="00DB289A" w:rsidRPr="00376E57" w:rsidRDefault="00DB289A" w:rsidP="00A21446">
            <w:pPr>
              <w:pStyle w:val="PPN92Tableheaderrowtext"/>
            </w:pPr>
            <w:r w:rsidRPr="00376E57">
              <w:t xml:space="preserve">Potential adverse impacts: </w:t>
            </w:r>
          </w:p>
          <w:p w14:paraId="272C8024"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713CB374" w14:textId="77777777" w:rsidR="00DB289A" w:rsidRPr="005819EF" w:rsidRDefault="00DB289A" w:rsidP="00A21446">
            <w:pPr>
              <w:pStyle w:val="PPN92Tableheaderrowtext"/>
              <w:rPr>
                <w:rStyle w:val="PPN92tabletextbulletChar"/>
              </w:rPr>
            </w:pPr>
            <w:r w:rsidRPr="00376E57">
              <w:t>Description of activity</w:t>
            </w:r>
          </w:p>
        </w:tc>
      </w:tr>
      <w:tr w:rsidR="00DB289A" w14:paraId="78CCDE81" w14:textId="77777777" w:rsidTr="00A21446">
        <w:tc>
          <w:tcPr>
            <w:tcW w:w="1272" w:type="dxa"/>
          </w:tcPr>
          <w:p w14:paraId="3B2C2169" w14:textId="77777777" w:rsidR="00DB289A" w:rsidRDefault="00DB289A" w:rsidP="00A21446">
            <w:pPr>
              <w:pStyle w:val="PPN92tabletext"/>
            </w:pPr>
            <w:r w:rsidRPr="0044122B">
              <w:t>Cement, lime, clay bricks, tiles and pipe refractories</w:t>
            </w:r>
            <w:r>
              <w:t>, with a d</w:t>
            </w:r>
            <w:r w:rsidRPr="0044122B">
              <w:t xml:space="preserve">esign production rate exceeding 10,000 tonnes </w:t>
            </w:r>
            <w:r>
              <w:t>per</w:t>
            </w:r>
            <w:r w:rsidRPr="0044122B">
              <w:t xml:space="preserve"> year</w:t>
            </w:r>
          </w:p>
        </w:tc>
        <w:tc>
          <w:tcPr>
            <w:tcW w:w="991" w:type="dxa"/>
          </w:tcPr>
          <w:p w14:paraId="270A9B9A" w14:textId="77777777" w:rsidR="00DB289A" w:rsidRDefault="00DB289A" w:rsidP="00A21446">
            <w:pPr>
              <w:pStyle w:val="PPN92tabletext"/>
            </w:pPr>
            <w:r w:rsidRPr="0044122B">
              <w:t>x</w:t>
            </w:r>
          </w:p>
        </w:tc>
        <w:tc>
          <w:tcPr>
            <w:tcW w:w="851" w:type="dxa"/>
          </w:tcPr>
          <w:p w14:paraId="5D003058" w14:textId="77777777" w:rsidR="00DB289A" w:rsidRDefault="00DB289A" w:rsidP="00A21446">
            <w:pPr>
              <w:pStyle w:val="PPN92tabletext"/>
            </w:pPr>
            <w:r w:rsidRPr="0044122B">
              <w:t>x</w:t>
            </w:r>
          </w:p>
        </w:tc>
        <w:tc>
          <w:tcPr>
            <w:tcW w:w="850" w:type="dxa"/>
          </w:tcPr>
          <w:p w14:paraId="6B4B9228" w14:textId="77777777" w:rsidR="00DB289A" w:rsidRDefault="00DB289A" w:rsidP="00A21446">
            <w:pPr>
              <w:pStyle w:val="PPN92tabletext"/>
            </w:pPr>
            <w:r w:rsidRPr="0044122B">
              <w:t>x</w:t>
            </w:r>
          </w:p>
        </w:tc>
        <w:tc>
          <w:tcPr>
            <w:tcW w:w="851" w:type="dxa"/>
          </w:tcPr>
          <w:p w14:paraId="4D3301D7" w14:textId="77777777" w:rsidR="00DB289A" w:rsidRDefault="00DB289A" w:rsidP="00A21446">
            <w:pPr>
              <w:pStyle w:val="PPN92tabletext"/>
            </w:pPr>
            <w:r w:rsidRPr="0044122B">
              <w:t>x</w:t>
            </w:r>
          </w:p>
        </w:tc>
        <w:tc>
          <w:tcPr>
            <w:tcW w:w="1134" w:type="dxa"/>
          </w:tcPr>
          <w:p w14:paraId="38DA71F1" w14:textId="77777777" w:rsidR="00DB289A" w:rsidRDefault="00DB289A" w:rsidP="00A21446">
            <w:pPr>
              <w:pStyle w:val="PPN92tabletext"/>
            </w:pPr>
            <w:r w:rsidRPr="0044122B">
              <w:rPr>
                <w:rFonts w:ascii="Cambria" w:hAnsi="Cambria" w:cs="Cambria"/>
              </w:rPr>
              <w:t> </w:t>
            </w:r>
          </w:p>
        </w:tc>
        <w:tc>
          <w:tcPr>
            <w:tcW w:w="3544" w:type="dxa"/>
          </w:tcPr>
          <w:p w14:paraId="2F52066A" w14:textId="77777777" w:rsidR="00DB289A" w:rsidRDefault="00DB289A" w:rsidP="00A21446">
            <w:pPr>
              <w:pStyle w:val="BodyText"/>
              <w:rPr>
                <w:rFonts w:ascii="VIC" w:hAnsi="VIC"/>
              </w:rPr>
            </w:pPr>
            <w:r w:rsidRPr="005819EF">
              <w:rPr>
                <w:rStyle w:val="PPN92tabletextbulletChar"/>
              </w:rPr>
              <w:t>• Manufacturing products using a furnace or kiln</w:t>
            </w:r>
            <w:r w:rsidRPr="005819EF">
              <w:rPr>
                <w:rStyle w:val="PPN92tabletextbulletChar"/>
              </w:rPr>
              <w:br/>
              <w:t>• Manufacturing concrete products, including manufacturing aerated and concrete composite products</w:t>
            </w:r>
            <w:r w:rsidRPr="005819EF">
              <w:rPr>
                <w:rStyle w:val="PPN92tabletextbulletChar"/>
              </w:rPr>
              <w:br/>
              <w:t>• Production of cement clinker or lime or cement clinker, clay, limestone or similar is ground or milled, including quicklime production</w:t>
            </w:r>
            <w:r w:rsidRPr="005819EF">
              <w:rPr>
                <w:rStyle w:val="PPN92tabletextbulletChar"/>
              </w:rPr>
              <w:br/>
              <w:t>• Ceramic works, being works in which bricks, tiles, pipes, pottery goods or refractories are processed in dryers or kilns</w:t>
            </w:r>
            <w:r w:rsidRPr="005819EF">
              <w:rPr>
                <w:rStyle w:val="PPN92tabletextbulletChar"/>
              </w:rPr>
              <w:br/>
              <w:t>• Ceramic kitchen or tableware or other non-refractory ceramic products.</w:t>
            </w:r>
          </w:p>
        </w:tc>
      </w:tr>
      <w:tr w:rsidR="00DB289A" w14:paraId="53CE7641" w14:textId="77777777" w:rsidTr="00A21446">
        <w:tc>
          <w:tcPr>
            <w:tcW w:w="1272" w:type="dxa"/>
          </w:tcPr>
          <w:p w14:paraId="6680FE6F" w14:textId="77777777" w:rsidR="00DB289A" w:rsidRPr="00376E57" w:rsidRDefault="00DB289A" w:rsidP="00A21446">
            <w:pPr>
              <w:pStyle w:val="PPN92Tableheaderrowtext"/>
            </w:pPr>
            <w:r w:rsidRPr="00376E57">
              <w:t>Type of use or activity</w:t>
            </w:r>
          </w:p>
          <w:p w14:paraId="7DADE706" w14:textId="77777777" w:rsidR="00DB289A" w:rsidRPr="0044122B" w:rsidRDefault="00DB289A" w:rsidP="00A21446">
            <w:pPr>
              <w:pStyle w:val="PPN92Tableheaderrowtext"/>
            </w:pPr>
            <w:r>
              <w:t>Non-metallic mineral products</w:t>
            </w:r>
          </w:p>
        </w:tc>
        <w:tc>
          <w:tcPr>
            <w:tcW w:w="991" w:type="dxa"/>
          </w:tcPr>
          <w:p w14:paraId="1384D74E" w14:textId="77777777" w:rsidR="00DB289A" w:rsidRPr="00376E57" w:rsidRDefault="00DB289A" w:rsidP="00A21446">
            <w:pPr>
              <w:pStyle w:val="PPN92Tableheaderrowtext"/>
            </w:pPr>
            <w:r w:rsidRPr="00376E57">
              <w:t xml:space="preserve">Potential adverse impacts: </w:t>
            </w:r>
          </w:p>
          <w:p w14:paraId="6A448434"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6190B9EC" w14:textId="77777777" w:rsidR="00DB289A" w:rsidRPr="00376E57" w:rsidRDefault="00DB289A" w:rsidP="00A21446">
            <w:pPr>
              <w:pStyle w:val="PPN92Tableheaderrowtext"/>
            </w:pPr>
            <w:r w:rsidRPr="00376E57">
              <w:t xml:space="preserve">Potential adverse impacts: </w:t>
            </w:r>
          </w:p>
          <w:p w14:paraId="08397651" w14:textId="77777777" w:rsidR="00DB289A" w:rsidRPr="0044122B" w:rsidRDefault="00DB289A" w:rsidP="00A21446">
            <w:pPr>
              <w:pStyle w:val="PPN92Tableheaderrowtext"/>
            </w:pPr>
            <w:r w:rsidRPr="00376E57">
              <w:t>Noise</w:t>
            </w:r>
          </w:p>
        </w:tc>
        <w:tc>
          <w:tcPr>
            <w:tcW w:w="850" w:type="dxa"/>
          </w:tcPr>
          <w:p w14:paraId="1F7CC444" w14:textId="77777777" w:rsidR="00DB289A" w:rsidRPr="00376E57" w:rsidRDefault="00DB289A" w:rsidP="00A21446">
            <w:pPr>
              <w:pStyle w:val="PPN92Tableheaderrowtext"/>
            </w:pPr>
            <w:r w:rsidRPr="00376E57">
              <w:t xml:space="preserve">Potential adverse impacts: </w:t>
            </w:r>
          </w:p>
          <w:p w14:paraId="10821915" w14:textId="77777777" w:rsidR="00DB289A" w:rsidRPr="0044122B" w:rsidRDefault="00DB289A" w:rsidP="00A21446">
            <w:pPr>
              <w:pStyle w:val="PPN92Tableheaderrowtext"/>
            </w:pPr>
            <w:r w:rsidRPr="00376E57">
              <w:t>Dust</w:t>
            </w:r>
          </w:p>
        </w:tc>
        <w:tc>
          <w:tcPr>
            <w:tcW w:w="851" w:type="dxa"/>
          </w:tcPr>
          <w:p w14:paraId="6A08ECD4" w14:textId="77777777" w:rsidR="00DB289A" w:rsidRPr="00376E57" w:rsidRDefault="00DB289A" w:rsidP="00A21446">
            <w:pPr>
              <w:pStyle w:val="PPN92Tableheaderrowtext"/>
            </w:pPr>
            <w:r w:rsidRPr="00376E57">
              <w:t xml:space="preserve">Potential adverse impacts: </w:t>
            </w:r>
          </w:p>
          <w:p w14:paraId="737275AD" w14:textId="77777777" w:rsidR="00DB289A" w:rsidRPr="00376E57" w:rsidRDefault="00DB289A" w:rsidP="00A21446">
            <w:pPr>
              <w:pStyle w:val="PPN92Tableheaderrowtext"/>
            </w:pPr>
            <w:r w:rsidRPr="00376E57">
              <w:t>Odour</w:t>
            </w:r>
          </w:p>
          <w:p w14:paraId="091966EF" w14:textId="77777777" w:rsidR="00DB289A" w:rsidRPr="0044122B" w:rsidRDefault="00DB289A" w:rsidP="00A21446">
            <w:pPr>
              <w:pStyle w:val="PPN92Tableheaderrowtext"/>
              <w:rPr>
                <w:rFonts w:ascii="Cambria" w:hAnsi="Cambria" w:cs="Cambria"/>
              </w:rPr>
            </w:pPr>
          </w:p>
        </w:tc>
        <w:tc>
          <w:tcPr>
            <w:tcW w:w="1134" w:type="dxa"/>
          </w:tcPr>
          <w:p w14:paraId="2E8EA6AF" w14:textId="77777777" w:rsidR="00DB289A" w:rsidRPr="00376E57" w:rsidRDefault="00DB289A" w:rsidP="00A21446">
            <w:pPr>
              <w:pStyle w:val="PPN92Tableheaderrowtext"/>
            </w:pPr>
            <w:r w:rsidRPr="00376E57">
              <w:t xml:space="preserve">Potential adverse impacts: </w:t>
            </w:r>
          </w:p>
          <w:p w14:paraId="319D4278"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790BC697" w14:textId="77777777" w:rsidR="00DB289A" w:rsidRPr="0044122B" w:rsidRDefault="00DB289A" w:rsidP="00A21446">
            <w:pPr>
              <w:pStyle w:val="PPN92Tableheaderrowtext"/>
            </w:pPr>
            <w:r w:rsidRPr="00376E57">
              <w:t>Description of activity</w:t>
            </w:r>
          </w:p>
        </w:tc>
      </w:tr>
      <w:tr w:rsidR="00DB289A" w14:paraId="78C145C6" w14:textId="77777777" w:rsidTr="00A21446">
        <w:tc>
          <w:tcPr>
            <w:tcW w:w="1272" w:type="dxa"/>
          </w:tcPr>
          <w:p w14:paraId="329B8EEE" w14:textId="77777777" w:rsidR="00DB289A" w:rsidRDefault="00DB289A" w:rsidP="00A21446">
            <w:pPr>
              <w:pStyle w:val="PPN92tabletext"/>
            </w:pPr>
            <w:r w:rsidRPr="0044122B">
              <w:t>Concrete batching plant &gt;5</w:t>
            </w:r>
            <w:r>
              <w:t>,</w:t>
            </w:r>
            <w:r w:rsidRPr="0044122B">
              <w:t>000 tonnes/year</w:t>
            </w:r>
          </w:p>
        </w:tc>
        <w:tc>
          <w:tcPr>
            <w:tcW w:w="991" w:type="dxa"/>
          </w:tcPr>
          <w:p w14:paraId="14C708D8" w14:textId="77777777" w:rsidR="00DB289A" w:rsidRDefault="00DB289A" w:rsidP="00A21446">
            <w:pPr>
              <w:pStyle w:val="PPN92tabletext"/>
            </w:pPr>
            <w:r w:rsidRPr="0044122B">
              <w:rPr>
                <w:rFonts w:ascii="Cambria" w:hAnsi="Cambria" w:cs="Cambria"/>
              </w:rPr>
              <w:t> </w:t>
            </w:r>
          </w:p>
        </w:tc>
        <w:tc>
          <w:tcPr>
            <w:tcW w:w="851" w:type="dxa"/>
          </w:tcPr>
          <w:p w14:paraId="32AB0BC7" w14:textId="77777777" w:rsidR="00DB289A" w:rsidRDefault="00DB289A" w:rsidP="00A21446">
            <w:pPr>
              <w:pStyle w:val="PPN92tabletext"/>
            </w:pPr>
            <w:r w:rsidRPr="0044122B">
              <w:t>x</w:t>
            </w:r>
          </w:p>
        </w:tc>
        <w:tc>
          <w:tcPr>
            <w:tcW w:w="850" w:type="dxa"/>
          </w:tcPr>
          <w:p w14:paraId="66EFABCE" w14:textId="77777777" w:rsidR="00DB289A" w:rsidRDefault="00DB289A" w:rsidP="00A21446">
            <w:pPr>
              <w:pStyle w:val="PPN92tabletext"/>
            </w:pPr>
            <w:r w:rsidRPr="0044122B">
              <w:t>x</w:t>
            </w:r>
          </w:p>
        </w:tc>
        <w:tc>
          <w:tcPr>
            <w:tcW w:w="851" w:type="dxa"/>
          </w:tcPr>
          <w:p w14:paraId="139EE7DD" w14:textId="77777777" w:rsidR="00DB289A" w:rsidRDefault="00DB289A" w:rsidP="00A21446">
            <w:pPr>
              <w:pStyle w:val="PPN92tabletext"/>
            </w:pPr>
            <w:r w:rsidRPr="0044122B">
              <w:rPr>
                <w:rFonts w:ascii="Cambria" w:hAnsi="Cambria" w:cs="Cambria"/>
              </w:rPr>
              <w:t> </w:t>
            </w:r>
          </w:p>
        </w:tc>
        <w:tc>
          <w:tcPr>
            <w:tcW w:w="1134" w:type="dxa"/>
          </w:tcPr>
          <w:p w14:paraId="5231BD96" w14:textId="77777777" w:rsidR="00DB289A" w:rsidRDefault="00DB289A" w:rsidP="00A21446">
            <w:pPr>
              <w:pStyle w:val="PPN92tabletext"/>
            </w:pPr>
            <w:r w:rsidRPr="0044122B">
              <w:rPr>
                <w:rFonts w:ascii="Cambria" w:hAnsi="Cambria" w:cs="Cambria"/>
              </w:rPr>
              <w:t> </w:t>
            </w:r>
          </w:p>
        </w:tc>
        <w:tc>
          <w:tcPr>
            <w:tcW w:w="3544" w:type="dxa"/>
          </w:tcPr>
          <w:p w14:paraId="5942F516" w14:textId="77777777" w:rsidR="00DB289A" w:rsidRDefault="00DB289A" w:rsidP="00A21446">
            <w:pPr>
              <w:pStyle w:val="PPN92tabletext"/>
            </w:pPr>
            <w:r w:rsidRPr="0044122B">
              <w:t xml:space="preserve">Concrete is made (batched) and loaded for </w:t>
            </w:r>
            <w:r w:rsidRPr="0044122B">
              <w:br/>
              <w:t>transport or cement products are made</w:t>
            </w:r>
            <w:r>
              <w:t>.</w:t>
            </w:r>
          </w:p>
        </w:tc>
      </w:tr>
      <w:tr w:rsidR="00DB289A" w14:paraId="3BB4F2FB" w14:textId="77777777" w:rsidTr="00A21446">
        <w:tc>
          <w:tcPr>
            <w:tcW w:w="1272" w:type="dxa"/>
          </w:tcPr>
          <w:p w14:paraId="299EB5A4" w14:textId="77777777" w:rsidR="00DB289A" w:rsidRPr="00376E57" w:rsidRDefault="00DB289A" w:rsidP="00A21446">
            <w:pPr>
              <w:pStyle w:val="PPN92Tableheaderrowtext"/>
            </w:pPr>
            <w:r w:rsidRPr="00376E57">
              <w:t>Type of use or activity</w:t>
            </w:r>
          </w:p>
          <w:p w14:paraId="48AB2008" w14:textId="77777777" w:rsidR="00DB289A" w:rsidRPr="0044122B" w:rsidRDefault="00DB289A" w:rsidP="00A21446">
            <w:pPr>
              <w:pStyle w:val="PPN92Tableheaderrowtext"/>
            </w:pPr>
            <w:r>
              <w:t>Non-metallic mineral products</w:t>
            </w:r>
          </w:p>
        </w:tc>
        <w:tc>
          <w:tcPr>
            <w:tcW w:w="991" w:type="dxa"/>
          </w:tcPr>
          <w:p w14:paraId="67F8A95F" w14:textId="77777777" w:rsidR="00DB289A" w:rsidRPr="00376E57" w:rsidRDefault="00DB289A" w:rsidP="00A21446">
            <w:pPr>
              <w:pStyle w:val="PPN92Tableheaderrowtext"/>
            </w:pPr>
            <w:r w:rsidRPr="00376E57">
              <w:t xml:space="preserve">Potential adverse impacts: </w:t>
            </w:r>
          </w:p>
          <w:p w14:paraId="498692E1" w14:textId="77777777" w:rsidR="00DB289A" w:rsidRPr="0044122B" w:rsidRDefault="00DB289A" w:rsidP="00A21446">
            <w:pPr>
              <w:pStyle w:val="PPN92Tableheaderrowtext"/>
            </w:pPr>
            <w:r w:rsidRPr="00376E57">
              <w:t>Hazardous air pollutants</w:t>
            </w:r>
          </w:p>
        </w:tc>
        <w:tc>
          <w:tcPr>
            <w:tcW w:w="851" w:type="dxa"/>
          </w:tcPr>
          <w:p w14:paraId="4ABD94C2" w14:textId="77777777" w:rsidR="00DB289A" w:rsidRPr="00376E57" w:rsidRDefault="00DB289A" w:rsidP="00A21446">
            <w:pPr>
              <w:pStyle w:val="PPN92Tableheaderrowtext"/>
            </w:pPr>
            <w:r w:rsidRPr="00376E57">
              <w:t xml:space="preserve">Potential adverse impacts: </w:t>
            </w:r>
          </w:p>
          <w:p w14:paraId="6600BA34" w14:textId="77777777" w:rsidR="00DB289A" w:rsidRPr="0044122B" w:rsidRDefault="00DB289A" w:rsidP="00A21446">
            <w:pPr>
              <w:pStyle w:val="PPN92Tableheaderrowtext"/>
            </w:pPr>
            <w:r w:rsidRPr="00376E57">
              <w:t>Noise</w:t>
            </w:r>
          </w:p>
        </w:tc>
        <w:tc>
          <w:tcPr>
            <w:tcW w:w="850" w:type="dxa"/>
          </w:tcPr>
          <w:p w14:paraId="44F45407" w14:textId="77777777" w:rsidR="00DB289A" w:rsidRPr="00376E57" w:rsidRDefault="00DB289A" w:rsidP="00A21446">
            <w:pPr>
              <w:pStyle w:val="PPN92Tableheaderrowtext"/>
            </w:pPr>
            <w:r w:rsidRPr="00376E57">
              <w:t xml:space="preserve">Potential adverse impacts: </w:t>
            </w:r>
          </w:p>
          <w:p w14:paraId="6C486309" w14:textId="77777777" w:rsidR="00DB289A" w:rsidRPr="0044122B" w:rsidRDefault="00DB289A" w:rsidP="00A21446">
            <w:pPr>
              <w:pStyle w:val="PPN92Tableheaderrowtext"/>
            </w:pPr>
            <w:r w:rsidRPr="00376E57">
              <w:t>Dust</w:t>
            </w:r>
          </w:p>
        </w:tc>
        <w:tc>
          <w:tcPr>
            <w:tcW w:w="851" w:type="dxa"/>
          </w:tcPr>
          <w:p w14:paraId="300C4FF3" w14:textId="77777777" w:rsidR="00DB289A" w:rsidRPr="00376E57" w:rsidRDefault="00DB289A" w:rsidP="00A21446">
            <w:pPr>
              <w:pStyle w:val="PPN92Tableheaderrowtext"/>
            </w:pPr>
            <w:r w:rsidRPr="00376E57">
              <w:t xml:space="preserve">Potential adverse impacts: </w:t>
            </w:r>
          </w:p>
          <w:p w14:paraId="6363E488" w14:textId="77777777" w:rsidR="00DB289A" w:rsidRPr="00376E57" w:rsidRDefault="00DB289A" w:rsidP="00A21446">
            <w:pPr>
              <w:pStyle w:val="PPN92Tableheaderrowtext"/>
            </w:pPr>
            <w:r w:rsidRPr="00376E57">
              <w:t>Odour</w:t>
            </w:r>
          </w:p>
          <w:p w14:paraId="0A432BA6" w14:textId="77777777" w:rsidR="00DB289A" w:rsidRPr="0044122B" w:rsidRDefault="00DB289A" w:rsidP="00A21446">
            <w:pPr>
              <w:pStyle w:val="PPN92Tableheaderrowtext"/>
            </w:pPr>
          </w:p>
        </w:tc>
        <w:tc>
          <w:tcPr>
            <w:tcW w:w="1134" w:type="dxa"/>
          </w:tcPr>
          <w:p w14:paraId="4DEE248B" w14:textId="77777777" w:rsidR="00DB289A" w:rsidRPr="00376E57" w:rsidRDefault="00DB289A" w:rsidP="00A21446">
            <w:pPr>
              <w:pStyle w:val="PPN92Tableheaderrowtext"/>
            </w:pPr>
            <w:r w:rsidRPr="00376E57">
              <w:t xml:space="preserve">Potential adverse impacts: </w:t>
            </w:r>
          </w:p>
          <w:p w14:paraId="43FCCCE6"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544D7CAE" w14:textId="77777777" w:rsidR="00DB289A" w:rsidRPr="0044122B" w:rsidRDefault="00DB289A" w:rsidP="00A21446">
            <w:pPr>
              <w:pStyle w:val="PPN92Tableheaderrowtext"/>
            </w:pPr>
            <w:r w:rsidRPr="00376E57">
              <w:t>Description of activity</w:t>
            </w:r>
          </w:p>
        </w:tc>
      </w:tr>
      <w:tr w:rsidR="00DB289A" w14:paraId="07A138CD" w14:textId="77777777" w:rsidTr="00A21446">
        <w:tc>
          <w:tcPr>
            <w:tcW w:w="1272" w:type="dxa"/>
          </w:tcPr>
          <w:p w14:paraId="27DA63DF" w14:textId="77777777" w:rsidR="00DB289A" w:rsidRDefault="00DB289A" w:rsidP="00A21446">
            <w:pPr>
              <w:pStyle w:val="PPN92tabletext"/>
            </w:pPr>
            <w:r w:rsidRPr="0044122B">
              <w:t xml:space="preserve">Glass and glass production </w:t>
            </w:r>
            <w:r w:rsidRPr="0044122B">
              <w:lastRenderedPageBreak/>
              <w:t>including glass wool and fibreglass</w:t>
            </w:r>
          </w:p>
        </w:tc>
        <w:tc>
          <w:tcPr>
            <w:tcW w:w="991" w:type="dxa"/>
          </w:tcPr>
          <w:p w14:paraId="00362FF1" w14:textId="77777777" w:rsidR="00DB289A" w:rsidRDefault="00DB289A" w:rsidP="00A21446">
            <w:pPr>
              <w:pStyle w:val="PPN92tabletext"/>
            </w:pPr>
            <w:r w:rsidRPr="0044122B">
              <w:lastRenderedPageBreak/>
              <w:t>x</w:t>
            </w:r>
          </w:p>
        </w:tc>
        <w:tc>
          <w:tcPr>
            <w:tcW w:w="851" w:type="dxa"/>
          </w:tcPr>
          <w:p w14:paraId="39D9E06E" w14:textId="77777777" w:rsidR="00DB289A" w:rsidRDefault="00DB289A" w:rsidP="00A21446">
            <w:pPr>
              <w:pStyle w:val="PPN92tabletext"/>
            </w:pPr>
            <w:r w:rsidRPr="0044122B">
              <w:t>x</w:t>
            </w:r>
          </w:p>
        </w:tc>
        <w:tc>
          <w:tcPr>
            <w:tcW w:w="850" w:type="dxa"/>
          </w:tcPr>
          <w:p w14:paraId="7683B86C" w14:textId="77777777" w:rsidR="00DB289A" w:rsidRDefault="00DB289A" w:rsidP="00A21446">
            <w:pPr>
              <w:pStyle w:val="PPN92tabletext"/>
            </w:pPr>
            <w:r w:rsidRPr="0044122B">
              <w:t>x</w:t>
            </w:r>
          </w:p>
        </w:tc>
        <w:tc>
          <w:tcPr>
            <w:tcW w:w="851" w:type="dxa"/>
          </w:tcPr>
          <w:p w14:paraId="3646F501" w14:textId="77777777" w:rsidR="00DB289A" w:rsidRDefault="00DB289A" w:rsidP="00A21446">
            <w:pPr>
              <w:pStyle w:val="PPN92tabletext"/>
            </w:pPr>
            <w:r w:rsidRPr="0044122B">
              <w:t>x</w:t>
            </w:r>
          </w:p>
        </w:tc>
        <w:tc>
          <w:tcPr>
            <w:tcW w:w="1134" w:type="dxa"/>
          </w:tcPr>
          <w:p w14:paraId="5B32053F" w14:textId="77777777" w:rsidR="00DB289A" w:rsidRDefault="00DB289A" w:rsidP="00A21446">
            <w:pPr>
              <w:pStyle w:val="PPN92tabletext"/>
            </w:pPr>
            <w:r w:rsidRPr="0044122B">
              <w:rPr>
                <w:rFonts w:ascii="Cambria" w:hAnsi="Cambria" w:cs="Cambria"/>
              </w:rPr>
              <w:t> </w:t>
            </w:r>
          </w:p>
        </w:tc>
        <w:tc>
          <w:tcPr>
            <w:tcW w:w="3544" w:type="dxa"/>
          </w:tcPr>
          <w:p w14:paraId="29003295" w14:textId="77777777" w:rsidR="00DB289A" w:rsidRDefault="00DB289A" w:rsidP="00A21446">
            <w:pPr>
              <w:pStyle w:val="PPN92tabletextbullet"/>
            </w:pPr>
            <w:r w:rsidRPr="0044122B">
              <w:t>• Premises on which glass or glass fibre is produced</w:t>
            </w:r>
            <w:r w:rsidRPr="0044122B">
              <w:br/>
              <w:t xml:space="preserve">• Manufacturing polymer composite products such as </w:t>
            </w:r>
            <w:r w:rsidRPr="0044122B">
              <w:lastRenderedPageBreak/>
              <w:t>fibreglass products and resilient floor coverings, as well as other polymer products</w:t>
            </w:r>
            <w:r>
              <w:t>.</w:t>
            </w:r>
          </w:p>
        </w:tc>
      </w:tr>
      <w:tr w:rsidR="00DB289A" w14:paraId="09B33F15" w14:textId="77777777" w:rsidTr="00A21446">
        <w:tc>
          <w:tcPr>
            <w:tcW w:w="1272" w:type="dxa"/>
          </w:tcPr>
          <w:p w14:paraId="4F0CCC91" w14:textId="77777777" w:rsidR="00DB289A" w:rsidRPr="00376E57" w:rsidRDefault="00DB289A" w:rsidP="00A21446">
            <w:pPr>
              <w:pStyle w:val="PPN92Tableheaderrowtext"/>
            </w:pPr>
            <w:r w:rsidRPr="00376E57">
              <w:lastRenderedPageBreak/>
              <w:t>Type of use or activity</w:t>
            </w:r>
          </w:p>
          <w:p w14:paraId="3910A414" w14:textId="77777777" w:rsidR="00DB289A" w:rsidRPr="0044122B" w:rsidRDefault="00DB289A" w:rsidP="00A21446">
            <w:pPr>
              <w:pStyle w:val="PPN92Tableheaderrowtext"/>
            </w:pPr>
            <w:r>
              <w:t>Non-metallic mineral products</w:t>
            </w:r>
          </w:p>
        </w:tc>
        <w:tc>
          <w:tcPr>
            <w:tcW w:w="991" w:type="dxa"/>
          </w:tcPr>
          <w:p w14:paraId="4E735F18" w14:textId="77777777" w:rsidR="00DB289A" w:rsidRPr="00376E57" w:rsidRDefault="00DB289A" w:rsidP="00A21446">
            <w:pPr>
              <w:pStyle w:val="PPN92Tableheaderrowtext"/>
            </w:pPr>
            <w:r w:rsidRPr="00376E57">
              <w:t xml:space="preserve">Potential adverse impacts: </w:t>
            </w:r>
          </w:p>
          <w:p w14:paraId="3B13EEAA"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06B7CC86" w14:textId="77777777" w:rsidR="00DB289A" w:rsidRPr="00376E57" w:rsidRDefault="00DB289A" w:rsidP="00A21446">
            <w:pPr>
              <w:pStyle w:val="PPN92Tableheaderrowtext"/>
            </w:pPr>
            <w:r w:rsidRPr="00376E57">
              <w:t xml:space="preserve">Potential adverse impacts: </w:t>
            </w:r>
          </w:p>
          <w:p w14:paraId="542DDF36" w14:textId="77777777" w:rsidR="00DB289A" w:rsidRPr="0044122B" w:rsidRDefault="00DB289A" w:rsidP="00A21446">
            <w:pPr>
              <w:pStyle w:val="PPN92Tableheaderrowtext"/>
              <w:rPr>
                <w:rFonts w:ascii="Cambria" w:hAnsi="Cambria" w:cs="Cambria"/>
              </w:rPr>
            </w:pPr>
            <w:r w:rsidRPr="00376E57">
              <w:t>Noise</w:t>
            </w:r>
          </w:p>
        </w:tc>
        <w:tc>
          <w:tcPr>
            <w:tcW w:w="850" w:type="dxa"/>
          </w:tcPr>
          <w:p w14:paraId="7ED8ECBC" w14:textId="77777777" w:rsidR="00DB289A" w:rsidRPr="00376E57" w:rsidRDefault="00DB289A" w:rsidP="00A21446">
            <w:pPr>
              <w:pStyle w:val="PPN92Tableheaderrowtext"/>
            </w:pPr>
            <w:r w:rsidRPr="00376E57">
              <w:t xml:space="preserve">Potential adverse impacts: </w:t>
            </w:r>
          </w:p>
          <w:p w14:paraId="62FEEB7F" w14:textId="77777777" w:rsidR="00DB289A" w:rsidRPr="0044122B" w:rsidRDefault="00DB289A" w:rsidP="00A21446">
            <w:pPr>
              <w:pStyle w:val="PPN92Tableheaderrowtext"/>
            </w:pPr>
            <w:r w:rsidRPr="00376E57">
              <w:t>Dust</w:t>
            </w:r>
          </w:p>
        </w:tc>
        <w:tc>
          <w:tcPr>
            <w:tcW w:w="851" w:type="dxa"/>
          </w:tcPr>
          <w:p w14:paraId="689D4312" w14:textId="77777777" w:rsidR="00DB289A" w:rsidRPr="00376E57" w:rsidRDefault="00DB289A" w:rsidP="00A21446">
            <w:pPr>
              <w:pStyle w:val="PPN92Tableheaderrowtext"/>
            </w:pPr>
            <w:r w:rsidRPr="00376E57">
              <w:t xml:space="preserve">Potential adverse impacts: </w:t>
            </w:r>
          </w:p>
          <w:p w14:paraId="742304DE" w14:textId="77777777" w:rsidR="00DB289A" w:rsidRPr="00376E57" w:rsidRDefault="00DB289A" w:rsidP="00A21446">
            <w:pPr>
              <w:pStyle w:val="PPN92Tableheaderrowtext"/>
            </w:pPr>
            <w:r w:rsidRPr="00376E57">
              <w:t>Odour</w:t>
            </w:r>
          </w:p>
          <w:p w14:paraId="7E7EB819" w14:textId="77777777" w:rsidR="00DB289A" w:rsidRPr="0044122B" w:rsidRDefault="00DB289A" w:rsidP="00A21446">
            <w:pPr>
              <w:pStyle w:val="PPN92Tableheaderrowtext"/>
              <w:rPr>
                <w:rFonts w:ascii="Cambria" w:hAnsi="Cambria" w:cs="Cambria"/>
              </w:rPr>
            </w:pPr>
          </w:p>
        </w:tc>
        <w:tc>
          <w:tcPr>
            <w:tcW w:w="1134" w:type="dxa"/>
          </w:tcPr>
          <w:p w14:paraId="5E69963C" w14:textId="77777777" w:rsidR="00DB289A" w:rsidRPr="00376E57" w:rsidRDefault="00DB289A" w:rsidP="00A21446">
            <w:pPr>
              <w:pStyle w:val="PPN92Tableheaderrowtext"/>
            </w:pPr>
            <w:r w:rsidRPr="00376E57">
              <w:t xml:space="preserve">Potential adverse impacts: </w:t>
            </w:r>
          </w:p>
          <w:p w14:paraId="13B55F14"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300D4F98" w14:textId="77777777" w:rsidR="00DB289A" w:rsidRDefault="00DB289A" w:rsidP="00A21446">
            <w:pPr>
              <w:pStyle w:val="PPN92Tableheaderrowtext"/>
            </w:pPr>
            <w:r w:rsidRPr="00376E57">
              <w:t>Description of activity</w:t>
            </w:r>
          </w:p>
        </w:tc>
      </w:tr>
      <w:tr w:rsidR="00DB289A" w14:paraId="23703BBD" w14:textId="77777777" w:rsidTr="00A21446">
        <w:tc>
          <w:tcPr>
            <w:tcW w:w="1272" w:type="dxa"/>
          </w:tcPr>
          <w:p w14:paraId="3C87B955" w14:textId="77777777" w:rsidR="00DB289A" w:rsidRDefault="00DB289A" w:rsidP="00A21446">
            <w:pPr>
              <w:pStyle w:val="PPN92tabletext"/>
            </w:pPr>
            <w:r w:rsidRPr="0044122B">
              <w:t>Plaster or plaster articles production &gt;5</w:t>
            </w:r>
            <w:r>
              <w:t>,</w:t>
            </w:r>
            <w:r w:rsidRPr="0044122B">
              <w:t>000 tonnes/year</w:t>
            </w:r>
          </w:p>
        </w:tc>
        <w:tc>
          <w:tcPr>
            <w:tcW w:w="991" w:type="dxa"/>
          </w:tcPr>
          <w:p w14:paraId="3DDDCE44" w14:textId="77777777" w:rsidR="00DB289A" w:rsidRDefault="00DB289A" w:rsidP="00A21446">
            <w:pPr>
              <w:pStyle w:val="PPN92tabletext"/>
            </w:pPr>
            <w:r w:rsidRPr="0044122B">
              <w:rPr>
                <w:rFonts w:ascii="Cambria" w:hAnsi="Cambria" w:cs="Cambria"/>
              </w:rPr>
              <w:t> </w:t>
            </w:r>
          </w:p>
        </w:tc>
        <w:tc>
          <w:tcPr>
            <w:tcW w:w="851" w:type="dxa"/>
          </w:tcPr>
          <w:p w14:paraId="013EDF1F" w14:textId="77777777" w:rsidR="00DB289A" w:rsidRDefault="00DB289A" w:rsidP="00A21446">
            <w:pPr>
              <w:pStyle w:val="PPN92tabletext"/>
            </w:pPr>
            <w:r w:rsidRPr="0044122B">
              <w:rPr>
                <w:rFonts w:ascii="Cambria" w:hAnsi="Cambria" w:cs="Cambria"/>
              </w:rPr>
              <w:t> </w:t>
            </w:r>
          </w:p>
        </w:tc>
        <w:tc>
          <w:tcPr>
            <w:tcW w:w="850" w:type="dxa"/>
          </w:tcPr>
          <w:p w14:paraId="640268A0" w14:textId="77777777" w:rsidR="00DB289A" w:rsidRDefault="00DB289A" w:rsidP="00A21446">
            <w:pPr>
              <w:pStyle w:val="PPN92tabletext"/>
            </w:pPr>
            <w:r w:rsidRPr="0044122B">
              <w:t>x</w:t>
            </w:r>
          </w:p>
        </w:tc>
        <w:tc>
          <w:tcPr>
            <w:tcW w:w="851" w:type="dxa"/>
          </w:tcPr>
          <w:p w14:paraId="4B749D17" w14:textId="77777777" w:rsidR="00DB289A" w:rsidRDefault="00DB289A" w:rsidP="00A21446">
            <w:pPr>
              <w:pStyle w:val="PPN92tabletext"/>
            </w:pPr>
            <w:r w:rsidRPr="0044122B">
              <w:rPr>
                <w:rFonts w:ascii="Cambria" w:hAnsi="Cambria" w:cs="Cambria"/>
              </w:rPr>
              <w:t> </w:t>
            </w:r>
          </w:p>
        </w:tc>
        <w:tc>
          <w:tcPr>
            <w:tcW w:w="1134" w:type="dxa"/>
          </w:tcPr>
          <w:p w14:paraId="53BB4DED" w14:textId="77777777" w:rsidR="00DB289A" w:rsidRDefault="00DB289A" w:rsidP="00A21446">
            <w:pPr>
              <w:pStyle w:val="PPN92tabletext"/>
            </w:pPr>
            <w:r w:rsidRPr="0044122B">
              <w:rPr>
                <w:rFonts w:ascii="Cambria" w:hAnsi="Cambria" w:cs="Cambria"/>
              </w:rPr>
              <w:t> </w:t>
            </w:r>
          </w:p>
        </w:tc>
        <w:tc>
          <w:tcPr>
            <w:tcW w:w="3544" w:type="dxa"/>
          </w:tcPr>
          <w:p w14:paraId="53A95D61" w14:textId="77777777" w:rsidR="00DB289A" w:rsidRDefault="00DB289A" w:rsidP="00A21446">
            <w:pPr>
              <w:pStyle w:val="PPN92tabletext"/>
            </w:pPr>
            <w:r>
              <w:t>P</w:t>
            </w:r>
            <w:r w:rsidRPr="0044122B">
              <w:t>laster, plasterboard, gyprock or other products comprised wholly or mostly of gypsum are made</w:t>
            </w:r>
            <w:r>
              <w:t>.</w:t>
            </w:r>
          </w:p>
        </w:tc>
      </w:tr>
      <w:tr w:rsidR="00DB289A" w14:paraId="0513CC7B" w14:textId="77777777" w:rsidTr="00A21446">
        <w:tc>
          <w:tcPr>
            <w:tcW w:w="1272" w:type="dxa"/>
          </w:tcPr>
          <w:p w14:paraId="23B091E9" w14:textId="77777777" w:rsidR="00DB289A" w:rsidRPr="00376E57" w:rsidRDefault="00DB289A" w:rsidP="00A21446">
            <w:pPr>
              <w:pStyle w:val="PPN92Tableheaderrowtext"/>
            </w:pPr>
            <w:r w:rsidRPr="00376E57">
              <w:t>Type of use or activity</w:t>
            </w:r>
          </w:p>
          <w:p w14:paraId="47DA5FBA" w14:textId="77777777" w:rsidR="00DB289A" w:rsidRPr="0044122B" w:rsidRDefault="00DB289A" w:rsidP="00A21446">
            <w:pPr>
              <w:pStyle w:val="PPN92Tableheaderrowtext"/>
            </w:pPr>
            <w:r>
              <w:t>Non-metallic mineral products</w:t>
            </w:r>
          </w:p>
        </w:tc>
        <w:tc>
          <w:tcPr>
            <w:tcW w:w="991" w:type="dxa"/>
          </w:tcPr>
          <w:p w14:paraId="1F97325F" w14:textId="77777777" w:rsidR="00DB289A" w:rsidRPr="00376E57" w:rsidRDefault="00DB289A" w:rsidP="00A21446">
            <w:pPr>
              <w:pStyle w:val="PPN92Tableheaderrowtext"/>
            </w:pPr>
            <w:r w:rsidRPr="00376E57">
              <w:t xml:space="preserve">Potential adverse impacts: </w:t>
            </w:r>
          </w:p>
          <w:p w14:paraId="06742B26" w14:textId="77777777" w:rsidR="00DB289A" w:rsidRPr="0044122B" w:rsidRDefault="00DB289A" w:rsidP="00A21446">
            <w:pPr>
              <w:pStyle w:val="PPN92Tableheaderrowtext"/>
            </w:pPr>
            <w:r w:rsidRPr="00376E57">
              <w:t>Hazardous air pollutants</w:t>
            </w:r>
          </w:p>
        </w:tc>
        <w:tc>
          <w:tcPr>
            <w:tcW w:w="851" w:type="dxa"/>
          </w:tcPr>
          <w:p w14:paraId="31A812F8" w14:textId="77777777" w:rsidR="00DB289A" w:rsidRPr="00376E57" w:rsidRDefault="00DB289A" w:rsidP="00A21446">
            <w:pPr>
              <w:pStyle w:val="PPN92Tableheaderrowtext"/>
            </w:pPr>
            <w:r w:rsidRPr="00376E57">
              <w:t xml:space="preserve">Potential adverse impacts: </w:t>
            </w:r>
          </w:p>
          <w:p w14:paraId="17EC767C" w14:textId="77777777" w:rsidR="00DB289A" w:rsidRPr="0044122B" w:rsidRDefault="00DB289A" w:rsidP="00A21446">
            <w:pPr>
              <w:pStyle w:val="PPN92Tableheaderrowtext"/>
            </w:pPr>
            <w:r w:rsidRPr="00376E57">
              <w:t>Noise</w:t>
            </w:r>
          </w:p>
        </w:tc>
        <w:tc>
          <w:tcPr>
            <w:tcW w:w="850" w:type="dxa"/>
          </w:tcPr>
          <w:p w14:paraId="658A23F9" w14:textId="77777777" w:rsidR="00DB289A" w:rsidRPr="00376E57" w:rsidRDefault="00DB289A" w:rsidP="00A21446">
            <w:pPr>
              <w:pStyle w:val="PPN92Tableheaderrowtext"/>
            </w:pPr>
            <w:r w:rsidRPr="00376E57">
              <w:t xml:space="preserve">Potential adverse impacts: </w:t>
            </w:r>
          </w:p>
          <w:p w14:paraId="7F92F8BF" w14:textId="77777777" w:rsidR="00DB289A" w:rsidRPr="0044122B" w:rsidRDefault="00DB289A" w:rsidP="00A21446">
            <w:pPr>
              <w:pStyle w:val="PPN92Tableheaderrowtext"/>
            </w:pPr>
            <w:r w:rsidRPr="00376E57">
              <w:t>Dust</w:t>
            </w:r>
          </w:p>
        </w:tc>
        <w:tc>
          <w:tcPr>
            <w:tcW w:w="851" w:type="dxa"/>
          </w:tcPr>
          <w:p w14:paraId="445DA9CD" w14:textId="77777777" w:rsidR="00DB289A" w:rsidRPr="00376E57" w:rsidRDefault="00DB289A" w:rsidP="00A21446">
            <w:pPr>
              <w:pStyle w:val="PPN92Tableheaderrowtext"/>
            </w:pPr>
            <w:r w:rsidRPr="00376E57">
              <w:t xml:space="preserve">Potential adverse impacts: </w:t>
            </w:r>
          </w:p>
          <w:p w14:paraId="58480566" w14:textId="77777777" w:rsidR="00DB289A" w:rsidRPr="00376E57" w:rsidRDefault="00DB289A" w:rsidP="00A21446">
            <w:pPr>
              <w:pStyle w:val="PPN92Tableheaderrowtext"/>
            </w:pPr>
            <w:r w:rsidRPr="00376E57">
              <w:t>Odour</w:t>
            </w:r>
          </w:p>
          <w:p w14:paraId="5E03F16B" w14:textId="77777777" w:rsidR="00DB289A" w:rsidRPr="0044122B" w:rsidRDefault="00DB289A" w:rsidP="00A21446">
            <w:pPr>
              <w:pStyle w:val="PPN92Tableheaderrowtext"/>
            </w:pPr>
          </w:p>
        </w:tc>
        <w:tc>
          <w:tcPr>
            <w:tcW w:w="1134" w:type="dxa"/>
          </w:tcPr>
          <w:p w14:paraId="58518E21" w14:textId="77777777" w:rsidR="00DB289A" w:rsidRPr="00376E57" w:rsidRDefault="00DB289A" w:rsidP="00A21446">
            <w:pPr>
              <w:pStyle w:val="PPN92Tableheaderrowtext"/>
            </w:pPr>
            <w:r w:rsidRPr="00376E57">
              <w:t xml:space="preserve">Potential adverse impacts: </w:t>
            </w:r>
          </w:p>
          <w:p w14:paraId="4BC67648"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17B49062" w14:textId="77777777" w:rsidR="00DB289A" w:rsidRPr="0044122B" w:rsidRDefault="00DB289A" w:rsidP="00A21446">
            <w:pPr>
              <w:pStyle w:val="PPN92Tableheaderrowtext"/>
            </w:pPr>
            <w:r w:rsidRPr="00376E57">
              <w:t>Description of activity</w:t>
            </w:r>
          </w:p>
        </w:tc>
      </w:tr>
      <w:tr w:rsidR="00DB289A" w14:paraId="2F7F9178" w14:textId="77777777" w:rsidTr="00A21446">
        <w:tc>
          <w:tcPr>
            <w:tcW w:w="1272" w:type="dxa"/>
          </w:tcPr>
          <w:p w14:paraId="63984C18" w14:textId="77777777" w:rsidR="00DB289A" w:rsidRDefault="00DB289A" w:rsidP="00A21446">
            <w:pPr>
              <w:pStyle w:val="PPN92tabletext"/>
            </w:pPr>
            <w:r w:rsidRPr="0044122B">
              <w:t>Rock wool manufacture</w:t>
            </w:r>
          </w:p>
        </w:tc>
        <w:tc>
          <w:tcPr>
            <w:tcW w:w="991" w:type="dxa"/>
          </w:tcPr>
          <w:p w14:paraId="64AC2483" w14:textId="77777777" w:rsidR="00DB289A" w:rsidRDefault="00DB289A" w:rsidP="00A21446">
            <w:pPr>
              <w:pStyle w:val="PPN92tabletext"/>
            </w:pPr>
            <w:r w:rsidRPr="0044122B">
              <w:t>x</w:t>
            </w:r>
          </w:p>
        </w:tc>
        <w:tc>
          <w:tcPr>
            <w:tcW w:w="851" w:type="dxa"/>
          </w:tcPr>
          <w:p w14:paraId="3B018FBB" w14:textId="77777777" w:rsidR="00DB289A" w:rsidRDefault="00DB289A" w:rsidP="00A21446">
            <w:pPr>
              <w:pStyle w:val="PPN92tabletext"/>
            </w:pPr>
            <w:r w:rsidRPr="0044122B">
              <w:t>x</w:t>
            </w:r>
          </w:p>
        </w:tc>
        <w:tc>
          <w:tcPr>
            <w:tcW w:w="850" w:type="dxa"/>
          </w:tcPr>
          <w:p w14:paraId="45F3C01E" w14:textId="77777777" w:rsidR="00DB289A" w:rsidRDefault="00DB289A" w:rsidP="00A21446">
            <w:pPr>
              <w:pStyle w:val="PPN92tabletext"/>
            </w:pPr>
            <w:r w:rsidRPr="0044122B">
              <w:t>x</w:t>
            </w:r>
          </w:p>
        </w:tc>
        <w:tc>
          <w:tcPr>
            <w:tcW w:w="851" w:type="dxa"/>
          </w:tcPr>
          <w:p w14:paraId="331E07CE" w14:textId="77777777" w:rsidR="00DB289A" w:rsidRDefault="00DB289A" w:rsidP="00A21446">
            <w:pPr>
              <w:pStyle w:val="PPN92tabletext"/>
            </w:pPr>
            <w:r w:rsidRPr="0044122B">
              <w:t>x</w:t>
            </w:r>
          </w:p>
        </w:tc>
        <w:tc>
          <w:tcPr>
            <w:tcW w:w="1134" w:type="dxa"/>
          </w:tcPr>
          <w:p w14:paraId="221E3990" w14:textId="77777777" w:rsidR="00DB289A" w:rsidRDefault="00DB289A" w:rsidP="00A21446">
            <w:pPr>
              <w:pStyle w:val="PPN92tabletext"/>
            </w:pPr>
            <w:r w:rsidRPr="0044122B">
              <w:rPr>
                <w:rFonts w:ascii="Cambria" w:hAnsi="Cambria" w:cs="Cambria"/>
              </w:rPr>
              <w:t> </w:t>
            </w:r>
          </w:p>
        </w:tc>
        <w:tc>
          <w:tcPr>
            <w:tcW w:w="3544" w:type="dxa"/>
          </w:tcPr>
          <w:p w14:paraId="7C9306FA" w14:textId="77777777" w:rsidR="00DB289A" w:rsidRDefault="00DB289A" w:rsidP="00A21446">
            <w:pPr>
              <w:pStyle w:val="PPN92tabletext"/>
            </w:pPr>
            <w:r w:rsidRPr="0044122B">
              <w:t>Manufacture of mineral wool or ceramic fibre</w:t>
            </w:r>
            <w:r>
              <w:t>.</w:t>
            </w:r>
          </w:p>
        </w:tc>
      </w:tr>
      <w:tr w:rsidR="00DB289A" w14:paraId="16DA9BC5" w14:textId="77777777" w:rsidTr="00A21446">
        <w:tc>
          <w:tcPr>
            <w:tcW w:w="1272" w:type="dxa"/>
          </w:tcPr>
          <w:p w14:paraId="4BFC6AC1" w14:textId="77777777" w:rsidR="00DB289A" w:rsidRPr="00376E57" w:rsidRDefault="00DB289A" w:rsidP="00A21446">
            <w:pPr>
              <w:pStyle w:val="PPN92Tableheaderrowtext"/>
            </w:pPr>
            <w:r w:rsidRPr="00376E57">
              <w:t>Type of use or activity</w:t>
            </w:r>
          </w:p>
          <w:p w14:paraId="2D9856DD" w14:textId="77777777" w:rsidR="00DB289A" w:rsidRPr="00C336A6" w:rsidRDefault="00DB289A" w:rsidP="00A21446">
            <w:pPr>
              <w:pStyle w:val="PPN92Tableheaderrowtext"/>
            </w:pPr>
            <w:r>
              <w:t>Non-metallic mineral products</w:t>
            </w:r>
          </w:p>
        </w:tc>
        <w:tc>
          <w:tcPr>
            <w:tcW w:w="991" w:type="dxa"/>
          </w:tcPr>
          <w:p w14:paraId="48493394" w14:textId="77777777" w:rsidR="00DB289A" w:rsidRPr="00376E57" w:rsidRDefault="00DB289A" w:rsidP="00A21446">
            <w:pPr>
              <w:pStyle w:val="PPN92Tableheaderrowtext"/>
            </w:pPr>
            <w:r w:rsidRPr="00376E57">
              <w:t xml:space="preserve">Potential adverse impacts: </w:t>
            </w:r>
          </w:p>
          <w:p w14:paraId="3B4C7FB2" w14:textId="77777777" w:rsidR="00DB289A" w:rsidRPr="00C336A6" w:rsidRDefault="00DB289A" w:rsidP="00A21446">
            <w:pPr>
              <w:pStyle w:val="PPN92Tableheaderrowtext"/>
              <w:rPr>
                <w:rFonts w:ascii="Cambria" w:hAnsi="Cambria" w:cs="Cambria"/>
              </w:rPr>
            </w:pPr>
            <w:r w:rsidRPr="00376E57">
              <w:t>Hazardous air pollutants</w:t>
            </w:r>
          </w:p>
        </w:tc>
        <w:tc>
          <w:tcPr>
            <w:tcW w:w="851" w:type="dxa"/>
          </w:tcPr>
          <w:p w14:paraId="00CB9BB8" w14:textId="77777777" w:rsidR="00DB289A" w:rsidRPr="00376E57" w:rsidRDefault="00DB289A" w:rsidP="00A21446">
            <w:pPr>
              <w:pStyle w:val="PPN92Tableheaderrowtext"/>
            </w:pPr>
            <w:r w:rsidRPr="00376E57">
              <w:t xml:space="preserve">Potential adverse impacts: </w:t>
            </w:r>
          </w:p>
          <w:p w14:paraId="1E21A355" w14:textId="77777777" w:rsidR="00DB289A" w:rsidRPr="00C336A6" w:rsidRDefault="00DB289A" w:rsidP="00A21446">
            <w:pPr>
              <w:pStyle w:val="PPN92Tableheaderrowtext"/>
            </w:pPr>
            <w:r w:rsidRPr="00376E57">
              <w:t>Noise</w:t>
            </w:r>
          </w:p>
        </w:tc>
        <w:tc>
          <w:tcPr>
            <w:tcW w:w="850" w:type="dxa"/>
          </w:tcPr>
          <w:p w14:paraId="0B83C448" w14:textId="77777777" w:rsidR="00DB289A" w:rsidRPr="00376E57" w:rsidRDefault="00DB289A" w:rsidP="00A21446">
            <w:pPr>
              <w:pStyle w:val="PPN92Tableheaderrowtext"/>
            </w:pPr>
            <w:r w:rsidRPr="00376E57">
              <w:t xml:space="preserve">Potential adverse impacts: </w:t>
            </w:r>
          </w:p>
          <w:p w14:paraId="590DB950" w14:textId="77777777" w:rsidR="00DB289A" w:rsidRPr="00C336A6" w:rsidRDefault="00DB289A" w:rsidP="00A21446">
            <w:pPr>
              <w:pStyle w:val="PPN92Tableheaderrowtext"/>
            </w:pPr>
            <w:r w:rsidRPr="00376E57">
              <w:t>Dust</w:t>
            </w:r>
          </w:p>
        </w:tc>
        <w:tc>
          <w:tcPr>
            <w:tcW w:w="851" w:type="dxa"/>
          </w:tcPr>
          <w:p w14:paraId="7E8B0844" w14:textId="77777777" w:rsidR="00DB289A" w:rsidRPr="00376E57" w:rsidRDefault="00DB289A" w:rsidP="00A21446">
            <w:pPr>
              <w:pStyle w:val="PPN92Tableheaderrowtext"/>
            </w:pPr>
            <w:r w:rsidRPr="00376E57">
              <w:t xml:space="preserve">Potential adverse impacts: </w:t>
            </w:r>
          </w:p>
          <w:p w14:paraId="36C904E7" w14:textId="77777777" w:rsidR="00DB289A" w:rsidRPr="00376E57" w:rsidRDefault="00DB289A" w:rsidP="00A21446">
            <w:pPr>
              <w:pStyle w:val="PPN92Tableheaderrowtext"/>
            </w:pPr>
            <w:r w:rsidRPr="00376E57">
              <w:t>Odour</w:t>
            </w:r>
          </w:p>
          <w:p w14:paraId="58CDD07B" w14:textId="77777777" w:rsidR="00DB289A" w:rsidRPr="00C336A6" w:rsidRDefault="00DB289A" w:rsidP="00A21446">
            <w:pPr>
              <w:pStyle w:val="PPN92Tableheaderrowtext"/>
              <w:rPr>
                <w:rFonts w:ascii="Cambria" w:hAnsi="Cambria" w:cs="Cambria"/>
              </w:rPr>
            </w:pPr>
          </w:p>
        </w:tc>
        <w:tc>
          <w:tcPr>
            <w:tcW w:w="1134" w:type="dxa"/>
          </w:tcPr>
          <w:p w14:paraId="6AC3F239" w14:textId="77777777" w:rsidR="00DB289A" w:rsidRPr="00376E57" w:rsidRDefault="00DB289A" w:rsidP="00A21446">
            <w:pPr>
              <w:pStyle w:val="PPN92Tableheaderrowtext"/>
            </w:pPr>
            <w:r w:rsidRPr="00376E57">
              <w:t xml:space="preserve">Potential adverse impacts: </w:t>
            </w:r>
          </w:p>
          <w:p w14:paraId="7A3051FD" w14:textId="77777777" w:rsidR="00DB289A" w:rsidRPr="00C336A6" w:rsidRDefault="00DB289A" w:rsidP="00A21446">
            <w:pPr>
              <w:pStyle w:val="PPN92Tableheaderrowtext"/>
              <w:rPr>
                <w:rFonts w:ascii="Cambria" w:hAnsi="Cambria" w:cs="Cambria"/>
              </w:rPr>
            </w:pPr>
            <w:r w:rsidRPr="00376E57">
              <w:t>Other risk e.g. loss of containment</w:t>
            </w:r>
          </w:p>
        </w:tc>
        <w:tc>
          <w:tcPr>
            <w:tcW w:w="3544" w:type="dxa"/>
          </w:tcPr>
          <w:p w14:paraId="2AC65C95" w14:textId="77777777" w:rsidR="00DB289A" w:rsidRPr="00C336A6" w:rsidRDefault="00DB289A" w:rsidP="00A21446">
            <w:pPr>
              <w:pStyle w:val="PPN92Tableheaderrowtext"/>
            </w:pPr>
            <w:r w:rsidRPr="00376E57">
              <w:t>Description of activity</w:t>
            </w:r>
          </w:p>
        </w:tc>
      </w:tr>
      <w:tr w:rsidR="00DB289A" w14:paraId="175F446A" w14:textId="77777777" w:rsidTr="00A21446">
        <w:tc>
          <w:tcPr>
            <w:tcW w:w="1272" w:type="dxa"/>
          </w:tcPr>
          <w:p w14:paraId="5B968DA9" w14:textId="77777777" w:rsidR="00DB289A" w:rsidRDefault="00DB289A" w:rsidP="00A21446">
            <w:pPr>
              <w:pStyle w:val="PPN92tabletext"/>
            </w:pPr>
            <w:r w:rsidRPr="00C336A6">
              <w:t>Solar salt manufactur</w:t>
            </w:r>
            <w:r>
              <w:t>e</w:t>
            </w:r>
          </w:p>
        </w:tc>
        <w:tc>
          <w:tcPr>
            <w:tcW w:w="991" w:type="dxa"/>
          </w:tcPr>
          <w:p w14:paraId="39C575F8" w14:textId="77777777" w:rsidR="00DB289A" w:rsidRDefault="00DB289A" w:rsidP="00A21446">
            <w:pPr>
              <w:pStyle w:val="PPN92tabletext"/>
            </w:pPr>
            <w:r w:rsidRPr="00C336A6">
              <w:rPr>
                <w:rFonts w:ascii="Cambria" w:hAnsi="Cambria" w:cs="Cambria"/>
              </w:rPr>
              <w:t> </w:t>
            </w:r>
          </w:p>
        </w:tc>
        <w:tc>
          <w:tcPr>
            <w:tcW w:w="851" w:type="dxa"/>
          </w:tcPr>
          <w:p w14:paraId="674B824F" w14:textId="77777777" w:rsidR="00DB289A" w:rsidRDefault="00DB289A" w:rsidP="00A21446">
            <w:pPr>
              <w:pStyle w:val="PPN92tabletext"/>
            </w:pPr>
            <w:r w:rsidRPr="00C336A6">
              <w:t>x</w:t>
            </w:r>
          </w:p>
        </w:tc>
        <w:tc>
          <w:tcPr>
            <w:tcW w:w="850" w:type="dxa"/>
          </w:tcPr>
          <w:p w14:paraId="56D2FB05" w14:textId="77777777" w:rsidR="00DB289A" w:rsidRDefault="00DB289A" w:rsidP="00A21446">
            <w:pPr>
              <w:pStyle w:val="PPN92tabletext"/>
            </w:pPr>
            <w:r w:rsidRPr="00C336A6">
              <w:t>x</w:t>
            </w:r>
          </w:p>
        </w:tc>
        <w:tc>
          <w:tcPr>
            <w:tcW w:w="851" w:type="dxa"/>
          </w:tcPr>
          <w:p w14:paraId="76F4E55A" w14:textId="77777777" w:rsidR="00DB289A" w:rsidRDefault="00DB289A" w:rsidP="00A21446">
            <w:pPr>
              <w:pStyle w:val="PPN92tabletext"/>
            </w:pPr>
            <w:r w:rsidRPr="00C336A6">
              <w:rPr>
                <w:rFonts w:ascii="Cambria" w:hAnsi="Cambria" w:cs="Cambria"/>
              </w:rPr>
              <w:t> </w:t>
            </w:r>
          </w:p>
        </w:tc>
        <w:tc>
          <w:tcPr>
            <w:tcW w:w="1134" w:type="dxa"/>
          </w:tcPr>
          <w:p w14:paraId="2C0F952C" w14:textId="77777777" w:rsidR="00DB289A" w:rsidRDefault="00DB289A" w:rsidP="00A21446">
            <w:pPr>
              <w:pStyle w:val="PPN92tabletext"/>
            </w:pPr>
            <w:r w:rsidRPr="00C336A6">
              <w:rPr>
                <w:rFonts w:ascii="Cambria" w:hAnsi="Cambria" w:cs="Cambria"/>
              </w:rPr>
              <w:t> </w:t>
            </w:r>
          </w:p>
        </w:tc>
        <w:tc>
          <w:tcPr>
            <w:tcW w:w="3544" w:type="dxa"/>
          </w:tcPr>
          <w:p w14:paraId="6CDA8CFA" w14:textId="77777777" w:rsidR="00DB289A" w:rsidRDefault="00DB289A" w:rsidP="00A21446">
            <w:pPr>
              <w:pStyle w:val="PPN92tabletext"/>
            </w:pPr>
            <w:r w:rsidRPr="00C336A6">
              <w:t>Salt is produced by solar evaporation.</w:t>
            </w:r>
          </w:p>
        </w:tc>
      </w:tr>
      <w:tr w:rsidR="00DB289A" w14:paraId="0070A989" w14:textId="77777777" w:rsidTr="00A21446">
        <w:tc>
          <w:tcPr>
            <w:tcW w:w="1272" w:type="dxa"/>
          </w:tcPr>
          <w:p w14:paraId="3CD05812" w14:textId="77777777" w:rsidR="00DB289A" w:rsidRPr="00376E57" w:rsidRDefault="00DB289A" w:rsidP="00A21446">
            <w:pPr>
              <w:pStyle w:val="PPN92Tableheaderrowtext"/>
            </w:pPr>
            <w:r w:rsidRPr="00376E57">
              <w:t>Type of use or activity</w:t>
            </w:r>
          </w:p>
          <w:p w14:paraId="1FCF81E8" w14:textId="77777777" w:rsidR="00DB289A" w:rsidRDefault="00DB289A" w:rsidP="00A21446">
            <w:pPr>
              <w:pStyle w:val="PPN92Tableheaderrowtext"/>
              <w:rPr>
                <w:rFonts w:ascii="VIC" w:hAnsi="VIC"/>
              </w:rPr>
            </w:pPr>
            <w:r>
              <w:t>Other premises</w:t>
            </w:r>
          </w:p>
        </w:tc>
        <w:tc>
          <w:tcPr>
            <w:tcW w:w="991" w:type="dxa"/>
          </w:tcPr>
          <w:p w14:paraId="76B7732D" w14:textId="77777777" w:rsidR="00DB289A" w:rsidRPr="00376E57" w:rsidRDefault="00DB289A" w:rsidP="00A21446">
            <w:pPr>
              <w:pStyle w:val="PPN92Tableheaderrowtext"/>
            </w:pPr>
            <w:r w:rsidRPr="00376E57">
              <w:t xml:space="preserve">Potential adverse impacts: </w:t>
            </w:r>
          </w:p>
          <w:p w14:paraId="76CA73A4" w14:textId="77777777" w:rsidR="00DB289A" w:rsidRDefault="00DB289A" w:rsidP="00A21446">
            <w:pPr>
              <w:pStyle w:val="PPN92Tableheaderrowtext"/>
              <w:rPr>
                <w:rFonts w:ascii="VIC" w:hAnsi="VIC"/>
              </w:rPr>
            </w:pPr>
            <w:r w:rsidRPr="00376E57">
              <w:t>Hazardous air pollutants</w:t>
            </w:r>
          </w:p>
        </w:tc>
        <w:tc>
          <w:tcPr>
            <w:tcW w:w="851" w:type="dxa"/>
          </w:tcPr>
          <w:p w14:paraId="4FC342CE" w14:textId="77777777" w:rsidR="00DB289A" w:rsidRPr="00376E57" w:rsidRDefault="00DB289A" w:rsidP="00A21446">
            <w:pPr>
              <w:pStyle w:val="PPN92Tableheaderrowtext"/>
            </w:pPr>
            <w:r w:rsidRPr="00376E57">
              <w:t xml:space="preserve">Potential adverse impacts: </w:t>
            </w:r>
          </w:p>
          <w:p w14:paraId="10E6A5CA" w14:textId="77777777" w:rsidR="00DB289A" w:rsidRDefault="00DB289A" w:rsidP="00A21446">
            <w:pPr>
              <w:pStyle w:val="PPN92Tableheaderrowtext"/>
              <w:rPr>
                <w:rFonts w:ascii="VIC" w:hAnsi="VIC"/>
              </w:rPr>
            </w:pPr>
            <w:r w:rsidRPr="00376E57">
              <w:t>Noise</w:t>
            </w:r>
          </w:p>
        </w:tc>
        <w:tc>
          <w:tcPr>
            <w:tcW w:w="850" w:type="dxa"/>
          </w:tcPr>
          <w:p w14:paraId="7B72FEC3" w14:textId="77777777" w:rsidR="00DB289A" w:rsidRPr="00376E57" w:rsidRDefault="00DB289A" w:rsidP="00A21446">
            <w:pPr>
              <w:pStyle w:val="PPN92Tableheaderrowtext"/>
            </w:pPr>
            <w:r w:rsidRPr="00376E57">
              <w:t xml:space="preserve">Potential adverse impacts: </w:t>
            </w:r>
          </w:p>
          <w:p w14:paraId="05A46A84" w14:textId="77777777" w:rsidR="00DB289A" w:rsidRDefault="00DB289A" w:rsidP="00A21446">
            <w:pPr>
              <w:pStyle w:val="PPN92Tableheaderrowtext"/>
              <w:rPr>
                <w:rFonts w:ascii="VIC" w:hAnsi="VIC"/>
              </w:rPr>
            </w:pPr>
            <w:r w:rsidRPr="00376E57">
              <w:t>Dust</w:t>
            </w:r>
          </w:p>
        </w:tc>
        <w:tc>
          <w:tcPr>
            <w:tcW w:w="851" w:type="dxa"/>
          </w:tcPr>
          <w:p w14:paraId="0F96FE2E" w14:textId="77777777" w:rsidR="00DB289A" w:rsidRPr="00376E57" w:rsidRDefault="00DB289A" w:rsidP="00A21446">
            <w:pPr>
              <w:pStyle w:val="PPN92Tableheaderrowtext"/>
            </w:pPr>
            <w:r w:rsidRPr="00376E57">
              <w:t xml:space="preserve">Potential adverse impacts: </w:t>
            </w:r>
          </w:p>
          <w:p w14:paraId="2EA1F557" w14:textId="77777777" w:rsidR="00DB289A" w:rsidRPr="00376E57" w:rsidRDefault="00DB289A" w:rsidP="00A21446">
            <w:pPr>
              <w:pStyle w:val="PPN92Tableheaderrowtext"/>
            </w:pPr>
            <w:r w:rsidRPr="00376E57">
              <w:t>Odour</w:t>
            </w:r>
          </w:p>
          <w:p w14:paraId="164DE127" w14:textId="77777777" w:rsidR="00DB289A" w:rsidRDefault="00DB289A" w:rsidP="00A21446">
            <w:pPr>
              <w:pStyle w:val="PPN92Tableheaderrowtext"/>
              <w:rPr>
                <w:rFonts w:ascii="VIC" w:hAnsi="VIC"/>
              </w:rPr>
            </w:pPr>
          </w:p>
        </w:tc>
        <w:tc>
          <w:tcPr>
            <w:tcW w:w="1134" w:type="dxa"/>
          </w:tcPr>
          <w:p w14:paraId="44C340C7" w14:textId="77777777" w:rsidR="00DB289A" w:rsidRPr="00376E57" w:rsidRDefault="00DB289A" w:rsidP="00A21446">
            <w:pPr>
              <w:pStyle w:val="PPN92Tableheaderrowtext"/>
            </w:pPr>
            <w:r w:rsidRPr="00376E57">
              <w:t xml:space="preserve">Potential adverse impacts: </w:t>
            </w:r>
          </w:p>
          <w:p w14:paraId="1198E132" w14:textId="77777777" w:rsidR="00DB289A" w:rsidRDefault="00DB289A" w:rsidP="00A21446">
            <w:pPr>
              <w:pStyle w:val="PPN92Tableheaderrowtext"/>
              <w:rPr>
                <w:rFonts w:ascii="VIC" w:hAnsi="VIC"/>
              </w:rPr>
            </w:pPr>
            <w:r w:rsidRPr="00376E57">
              <w:t>Other risk e.g. loss of containment</w:t>
            </w:r>
          </w:p>
        </w:tc>
        <w:tc>
          <w:tcPr>
            <w:tcW w:w="3544" w:type="dxa"/>
          </w:tcPr>
          <w:p w14:paraId="3103F8E8" w14:textId="77777777" w:rsidR="00DB289A" w:rsidRDefault="00DB289A" w:rsidP="00A21446">
            <w:pPr>
              <w:pStyle w:val="PPN92Tableheaderrowtext"/>
              <w:rPr>
                <w:rFonts w:ascii="VIC" w:hAnsi="VIC"/>
              </w:rPr>
            </w:pPr>
            <w:r w:rsidRPr="00376E57">
              <w:t>Description of activity</w:t>
            </w:r>
          </w:p>
        </w:tc>
      </w:tr>
      <w:tr w:rsidR="00DB289A" w14:paraId="2DD93881" w14:textId="77777777" w:rsidTr="00A21446">
        <w:tc>
          <w:tcPr>
            <w:tcW w:w="1272" w:type="dxa"/>
          </w:tcPr>
          <w:p w14:paraId="7D24AAA8" w14:textId="77777777" w:rsidR="00DB289A" w:rsidRDefault="00DB289A" w:rsidP="00A21446">
            <w:pPr>
              <w:pStyle w:val="PPN92tabletext"/>
            </w:pPr>
            <w:r w:rsidRPr="0044122B">
              <w:t>Automotive body, paint, and interior repair</w:t>
            </w:r>
          </w:p>
        </w:tc>
        <w:tc>
          <w:tcPr>
            <w:tcW w:w="991" w:type="dxa"/>
          </w:tcPr>
          <w:p w14:paraId="02B3F096" w14:textId="77777777" w:rsidR="00DB289A" w:rsidRDefault="00DB289A" w:rsidP="00A21446">
            <w:pPr>
              <w:pStyle w:val="PPN92tabletext"/>
            </w:pPr>
            <w:r w:rsidRPr="0044122B">
              <w:t>x</w:t>
            </w:r>
          </w:p>
        </w:tc>
        <w:tc>
          <w:tcPr>
            <w:tcW w:w="851" w:type="dxa"/>
          </w:tcPr>
          <w:p w14:paraId="4C216BC1" w14:textId="77777777" w:rsidR="00DB289A" w:rsidRDefault="00DB289A" w:rsidP="00A21446">
            <w:pPr>
              <w:pStyle w:val="PPN92tabletext"/>
            </w:pPr>
            <w:r w:rsidRPr="0044122B">
              <w:t>x</w:t>
            </w:r>
          </w:p>
        </w:tc>
        <w:tc>
          <w:tcPr>
            <w:tcW w:w="850" w:type="dxa"/>
          </w:tcPr>
          <w:p w14:paraId="392FACF9" w14:textId="77777777" w:rsidR="00DB289A" w:rsidRDefault="00DB289A" w:rsidP="00A21446">
            <w:pPr>
              <w:pStyle w:val="PPN92tabletext"/>
            </w:pPr>
            <w:r w:rsidRPr="0044122B">
              <w:t>x</w:t>
            </w:r>
          </w:p>
        </w:tc>
        <w:tc>
          <w:tcPr>
            <w:tcW w:w="851" w:type="dxa"/>
          </w:tcPr>
          <w:p w14:paraId="750B9F7A" w14:textId="77777777" w:rsidR="00DB289A" w:rsidRDefault="00DB289A" w:rsidP="00A21446">
            <w:pPr>
              <w:pStyle w:val="PPN92tabletext"/>
            </w:pPr>
            <w:r w:rsidRPr="0044122B">
              <w:t>x</w:t>
            </w:r>
          </w:p>
        </w:tc>
        <w:tc>
          <w:tcPr>
            <w:tcW w:w="1134" w:type="dxa"/>
          </w:tcPr>
          <w:p w14:paraId="59F1EF0C" w14:textId="77777777" w:rsidR="00DB289A" w:rsidRDefault="00DB289A" w:rsidP="00A21446">
            <w:pPr>
              <w:pStyle w:val="PPN92tabletext"/>
            </w:pPr>
            <w:r w:rsidRPr="0044122B">
              <w:rPr>
                <w:rFonts w:ascii="Cambria" w:hAnsi="Cambria" w:cs="Cambria"/>
              </w:rPr>
              <w:t> </w:t>
            </w:r>
          </w:p>
        </w:tc>
        <w:tc>
          <w:tcPr>
            <w:tcW w:w="3544" w:type="dxa"/>
          </w:tcPr>
          <w:p w14:paraId="316C9692" w14:textId="77777777" w:rsidR="00DB289A" w:rsidRDefault="00DB289A" w:rsidP="00A21446">
            <w:pPr>
              <w:pStyle w:val="PPN92tabletext"/>
            </w:pPr>
            <w:r w:rsidRPr="0044122B">
              <w:t>Repairing, panel beating and/or spray painting smashed or damaged automotive vehicles.</w:t>
            </w:r>
          </w:p>
        </w:tc>
      </w:tr>
      <w:tr w:rsidR="00DB289A" w14:paraId="55EB7D9E" w14:textId="77777777" w:rsidTr="00A21446">
        <w:tc>
          <w:tcPr>
            <w:tcW w:w="1272" w:type="dxa"/>
          </w:tcPr>
          <w:p w14:paraId="01598210" w14:textId="77777777" w:rsidR="00DB289A" w:rsidRPr="00376E57" w:rsidRDefault="00DB289A" w:rsidP="00A21446">
            <w:pPr>
              <w:pStyle w:val="PPN92Tableheaderrowtext"/>
            </w:pPr>
            <w:r w:rsidRPr="00376E57">
              <w:t>Type of use or activity</w:t>
            </w:r>
          </w:p>
          <w:p w14:paraId="61DF4114" w14:textId="77777777" w:rsidR="00DB289A" w:rsidRDefault="00DB289A" w:rsidP="00A21446">
            <w:pPr>
              <w:pStyle w:val="PPN92Tableheaderrowtext"/>
            </w:pPr>
            <w:r>
              <w:t>Other premises</w:t>
            </w:r>
          </w:p>
        </w:tc>
        <w:tc>
          <w:tcPr>
            <w:tcW w:w="991" w:type="dxa"/>
          </w:tcPr>
          <w:p w14:paraId="4CD08EFB" w14:textId="77777777" w:rsidR="00DB289A" w:rsidRPr="00376E57" w:rsidRDefault="00DB289A" w:rsidP="00A21446">
            <w:pPr>
              <w:pStyle w:val="PPN92Tableheaderrowtext"/>
            </w:pPr>
            <w:r w:rsidRPr="00376E57">
              <w:t xml:space="preserve">Potential adverse impacts: </w:t>
            </w:r>
          </w:p>
          <w:p w14:paraId="780A1C01" w14:textId="77777777" w:rsidR="00DB289A" w:rsidRDefault="00DB289A" w:rsidP="00A21446">
            <w:pPr>
              <w:pStyle w:val="PPN92Tableheaderrowtext"/>
            </w:pPr>
            <w:r w:rsidRPr="00376E57">
              <w:t>Hazardous air pollutants</w:t>
            </w:r>
          </w:p>
        </w:tc>
        <w:tc>
          <w:tcPr>
            <w:tcW w:w="851" w:type="dxa"/>
          </w:tcPr>
          <w:p w14:paraId="36E156FD" w14:textId="77777777" w:rsidR="00DB289A" w:rsidRPr="00376E57" w:rsidRDefault="00DB289A" w:rsidP="00A21446">
            <w:pPr>
              <w:pStyle w:val="PPN92Tableheaderrowtext"/>
            </w:pPr>
            <w:r w:rsidRPr="00376E57">
              <w:t xml:space="preserve">Potential adverse impacts: </w:t>
            </w:r>
          </w:p>
          <w:p w14:paraId="7DD2EEDD" w14:textId="77777777" w:rsidR="00DB289A" w:rsidRDefault="00DB289A" w:rsidP="00A21446">
            <w:pPr>
              <w:pStyle w:val="PPN92Tableheaderrowtext"/>
            </w:pPr>
            <w:r w:rsidRPr="00376E57">
              <w:t>Noise</w:t>
            </w:r>
          </w:p>
        </w:tc>
        <w:tc>
          <w:tcPr>
            <w:tcW w:w="850" w:type="dxa"/>
          </w:tcPr>
          <w:p w14:paraId="20229504" w14:textId="77777777" w:rsidR="00DB289A" w:rsidRPr="00376E57" w:rsidRDefault="00DB289A" w:rsidP="00A21446">
            <w:pPr>
              <w:pStyle w:val="PPN92Tableheaderrowtext"/>
            </w:pPr>
            <w:r w:rsidRPr="00376E57">
              <w:t xml:space="preserve">Potential adverse impacts: </w:t>
            </w:r>
          </w:p>
          <w:p w14:paraId="69BB7053" w14:textId="77777777" w:rsidR="00DB289A" w:rsidRDefault="00DB289A" w:rsidP="00A21446">
            <w:pPr>
              <w:pStyle w:val="PPN92Tableheaderrowtext"/>
            </w:pPr>
            <w:r w:rsidRPr="00376E57">
              <w:t>Dust</w:t>
            </w:r>
          </w:p>
        </w:tc>
        <w:tc>
          <w:tcPr>
            <w:tcW w:w="851" w:type="dxa"/>
          </w:tcPr>
          <w:p w14:paraId="56D110FE" w14:textId="77777777" w:rsidR="00DB289A" w:rsidRPr="00376E57" w:rsidRDefault="00DB289A" w:rsidP="00A21446">
            <w:pPr>
              <w:pStyle w:val="PPN92Tableheaderrowtext"/>
            </w:pPr>
            <w:r w:rsidRPr="00376E57">
              <w:t xml:space="preserve">Potential adverse impacts: </w:t>
            </w:r>
          </w:p>
          <w:p w14:paraId="2D85CF3E" w14:textId="77777777" w:rsidR="00DB289A" w:rsidRPr="00376E57" w:rsidRDefault="00DB289A" w:rsidP="00A21446">
            <w:pPr>
              <w:pStyle w:val="PPN92Tableheaderrowtext"/>
            </w:pPr>
            <w:r w:rsidRPr="00376E57">
              <w:t>Odour</w:t>
            </w:r>
          </w:p>
          <w:p w14:paraId="016C57BE" w14:textId="77777777" w:rsidR="00DB289A" w:rsidRDefault="00DB289A" w:rsidP="00A21446">
            <w:pPr>
              <w:pStyle w:val="PPN92Tableheaderrowtext"/>
            </w:pPr>
          </w:p>
        </w:tc>
        <w:tc>
          <w:tcPr>
            <w:tcW w:w="1134" w:type="dxa"/>
          </w:tcPr>
          <w:p w14:paraId="346EBBD0" w14:textId="77777777" w:rsidR="00DB289A" w:rsidRPr="00376E57" w:rsidRDefault="00DB289A" w:rsidP="00A21446">
            <w:pPr>
              <w:pStyle w:val="PPN92Tableheaderrowtext"/>
            </w:pPr>
            <w:r w:rsidRPr="00376E57">
              <w:t xml:space="preserve">Potential adverse impacts: </w:t>
            </w:r>
          </w:p>
          <w:p w14:paraId="1727DF5A" w14:textId="77777777" w:rsidR="00DB289A" w:rsidRDefault="00DB289A" w:rsidP="00A21446">
            <w:pPr>
              <w:pStyle w:val="PPN92Tableheaderrowtext"/>
            </w:pPr>
            <w:r w:rsidRPr="00376E57">
              <w:t>Other risk e.g. loss of containment</w:t>
            </w:r>
          </w:p>
        </w:tc>
        <w:tc>
          <w:tcPr>
            <w:tcW w:w="3544" w:type="dxa"/>
          </w:tcPr>
          <w:p w14:paraId="6FB034EE" w14:textId="77777777" w:rsidR="00DB289A" w:rsidRDefault="00DB289A" w:rsidP="00A21446">
            <w:pPr>
              <w:pStyle w:val="PPN92Tableheaderrowtext"/>
            </w:pPr>
            <w:r w:rsidRPr="00376E57">
              <w:t>Description of activity</w:t>
            </w:r>
          </w:p>
        </w:tc>
      </w:tr>
      <w:tr w:rsidR="00DB289A" w14:paraId="2C43642A" w14:textId="77777777" w:rsidTr="00A21446">
        <w:tc>
          <w:tcPr>
            <w:tcW w:w="1272" w:type="dxa"/>
          </w:tcPr>
          <w:p w14:paraId="463EEEE4" w14:textId="77777777" w:rsidR="00DB289A" w:rsidRDefault="00DB289A" w:rsidP="00A21446">
            <w:pPr>
              <w:pStyle w:val="PPN92tabletext"/>
              <w:rPr>
                <w:rFonts w:ascii="VIC" w:hAnsi="VIC"/>
              </w:rPr>
            </w:pPr>
            <w:r w:rsidRPr="0044122B">
              <w:lastRenderedPageBreak/>
              <w:t>Rural industry handling, processing or packing agricultural produce</w:t>
            </w:r>
          </w:p>
        </w:tc>
        <w:tc>
          <w:tcPr>
            <w:tcW w:w="991" w:type="dxa"/>
          </w:tcPr>
          <w:p w14:paraId="775F6828" w14:textId="77777777" w:rsidR="00DB289A" w:rsidRDefault="00DB289A" w:rsidP="00A21446">
            <w:pPr>
              <w:pStyle w:val="PPN92tabletext"/>
              <w:rPr>
                <w:rFonts w:ascii="VIC" w:hAnsi="VIC"/>
              </w:rPr>
            </w:pPr>
            <w:r w:rsidRPr="0044122B">
              <w:rPr>
                <w:rFonts w:ascii="Cambria" w:hAnsi="Cambria" w:cs="Cambria"/>
              </w:rPr>
              <w:t> </w:t>
            </w:r>
          </w:p>
        </w:tc>
        <w:tc>
          <w:tcPr>
            <w:tcW w:w="851" w:type="dxa"/>
          </w:tcPr>
          <w:p w14:paraId="222BC3BD" w14:textId="77777777" w:rsidR="00DB289A" w:rsidRDefault="00DB289A" w:rsidP="00A21446">
            <w:pPr>
              <w:pStyle w:val="PPN92tabletext"/>
              <w:rPr>
                <w:rFonts w:ascii="VIC" w:hAnsi="VIC"/>
              </w:rPr>
            </w:pPr>
            <w:r w:rsidRPr="0044122B">
              <w:t>x</w:t>
            </w:r>
          </w:p>
        </w:tc>
        <w:tc>
          <w:tcPr>
            <w:tcW w:w="850" w:type="dxa"/>
          </w:tcPr>
          <w:p w14:paraId="0400F138" w14:textId="77777777" w:rsidR="00DB289A" w:rsidRDefault="00DB289A" w:rsidP="00A21446">
            <w:pPr>
              <w:pStyle w:val="PPN92tabletext"/>
              <w:rPr>
                <w:rFonts w:ascii="VIC" w:hAnsi="VIC"/>
              </w:rPr>
            </w:pPr>
            <w:r w:rsidRPr="0044122B">
              <w:t>x</w:t>
            </w:r>
          </w:p>
        </w:tc>
        <w:tc>
          <w:tcPr>
            <w:tcW w:w="851" w:type="dxa"/>
          </w:tcPr>
          <w:p w14:paraId="3332B6BA" w14:textId="77777777" w:rsidR="00DB289A" w:rsidRDefault="00DB289A" w:rsidP="00A21446">
            <w:pPr>
              <w:pStyle w:val="PPN92tabletext"/>
              <w:rPr>
                <w:rFonts w:ascii="VIC" w:hAnsi="VIC"/>
              </w:rPr>
            </w:pPr>
            <w:r w:rsidRPr="0044122B">
              <w:t>x</w:t>
            </w:r>
          </w:p>
        </w:tc>
        <w:tc>
          <w:tcPr>
            <w:tcW w:w="1134" w:type="dxa"/>
          </w:tcPr>
          <w:p w14:paraId="3B98DF0D" w14:textId="77777777" w:rsidR="00DB289A" w:rsidRDefault="00DB289A" w:rsidP="00A21446">
            <w:pPr>
              <w:pStyle w:val="PPN92tabletext"/>
              <w:rPr>
                <w:rFonts w:ascii="VIC" w:hAnsi="VIC"/>
              </w:rPr>
            </w:pPr>
            <w:r w:rsidRPr="0044122B">
              <w:rPr>
                <w:rFonts w:ascii="Cambria" w:hAnsi="Cambria" w:cs="Cambria"/>
              </w:rPr>
              <w:t> </w:t>
            </w:r>
          </w:p>
        </w:tc>
        <w:tc>
          <w:tcPr>
            <w:tcW w:w="3544" w:type="dxa"/>
          </w:tcPr>
          <w:p w14:paraId="72B1DB9F" w14:textId="77777777" w:rsidR="00DB289A" w:rsidRDefault="00DB289A" w:rsidP="00A21446">
            <w:pPr>
              <w:pStyle w:val="PPN92tabletext"/>
              <w:rPr>
                <w:rFonts w:ascii="VIC" w:hAnsi="VIC"/>
              </w:rPr>
            </w:pPr>
            <w:r w:rsidRPr="0044122B">
              <w:t>Rural industry handling, processing or packing agricultural produce.</w:t>
            </w:r>
          </w:p>
        </w:tc>
      </w:tr>
      <w:tr w:rsidR="00DB289A" w14:paraId="20A2A2DD" w14:textId="77777777" w:rsidTr="00A21446">
        <w:tc>
          <w:tcPr>
            <w:tcW w:w="1272" w:type="dxa"/>
          </w:tcPr>
          <w:p w14:paraId="30666D69" w14:textId="77777777" w:rsidR="00DB289A" w:rsidRPr="00376E57" w:rsidRDefault="00DB289A" w:rsidP="00A21446">
            <w:pPr>
              <w:pStyle w:val="PPN92Tableheaderrowtext"/>
            </w:pPr>
            <w:r w:rsidRPr="00376E57">
              <w:t>Type of use or activity</w:t>
            </w:r>
          </w:p>
          <w:p w14:paraId="648019ED" w14:textId="77777777" w:rsidR="00DB289A" w:rsidRDefault="00DB289A" w:rsidP="00A21446">
            <w:pPr>
              <w:pStyle w:val="PPN92Tableheaderrowtext"/>
              <w:rPr>
                <w:rFonts w:ascii="VIC" w:hAnsi="VIC"/>
              </w:rPr>
            </w:pPr>
            <w:r>
              <w:t>Paper and paper products</w:t>
            </w:r>
          </w:p>
        </w:tc>
        <w:tc>
          <w:tcPr>
            <w:tcW w:w="991" w:type="dxa"/>
          </w:tcPr>
          <w:p w14:paraId="216F8F90" w14:textId="77777777" w:rsidR="00DB289A" w:rsidRPr="00376E57" w:rsidRDefault="00DB289A" w:rsidP="00A21446">
            <w:pPr>
              <w:pStyle w:val="PPN92Tableheaderrowtext"/>
            </w:pPr>
            <w:r w:rsidRPr="00376E57">
              <w:t xml:space="preserve">Potential adverse impacts: </w:t>
            </w:r>
          </w:p>
          <w:p w14:paraId="4FE34175" w14:textId="77777777" w:rsidR="00DB289A" w:rsidRDefault="00DB289A" w:rsidP="00A21446">
            <w:pPr>
              <w:pStyle w:val="PPN92Tableheaderrowtext"/>
              <w:rPr>
                <w:rFonts w:ascii="VIC" w:hAnsi="VIC"/>
              </w:rPr>
            </w:pPr>
            <w:r w:rsidRPr="00376E57">
              <w:t>Hazardous air pollutants</w:t>
            </w:r>
          </w:p>
        </w:tc>
        <w:tc>
          <w:tcPr>
            <w:tcW w:w="851" w:type="dxa"/>
          </w:tcPr>
          <w:p w14:paraId="5C52FD8B" w14:textId="77777777" w:rsidR="00DB289A" w:rsidRPr="00376E57" w:rsidRDefault="00DB289A" w:rsidP="00A21446">
            <w:pPr>
              <w:pStyle w:val="PPN92Tableheaderrowtext"/>
            </w:pPr>
            <w:r w:rsidRPr="00376E57">
              <w:t xml:space="preserve">Potential adverse impacts: </w:t>
            </w:r>
          </w:p>
          <w:p w14:paraId="76D5A7BE" w14:textId="77777777" w:rsidR="00DB289A" w:rsidRDefault="00DB289A" w:rsidP="00A21446">
            <w:pPr>
              <w:pStyle w:val="PPN92Tableheaderrowtext"/>
              <w:rPr>
                <w:rFonts w:ascii="VIC" w:hAnsi="VIC"/>
              </w:rPr>
            </w:pPr>
            <w:r w:rsidRPr="00376E57">
              <w:t>Noise</w:t>
            </w:r>
          </w:p>
        </w:tc>
        <w:tc>
          <w:tcPr>
            <w:tcW w:w="850" w:type="dxa"/>
          </w:tcPr>
          <w:p w14:paraId="7D911397" w14:textId="77777777" w:rsidR="00DB289A" w:rsidRPr="00376E57" w:rsidRDefault="00DB289A" w:rsidP="00A21446">
            <w:pPr>
              <w:pStyle w:val="PPN92Tableheaderrowtext"/>
            </w:pPr>
            <w:r w:rsidRPr="00376E57">
              <w:t xml:space="preserve">Potential adverse impacts: </w:t>
            </w:r>
          </w:p>
          <w:p w14:paraId="41A97387" w14:textId="77777777" w:rsidR="00DB289A" w:rsidRDefault="00DB289A" w:rsidP="00A21446">
            <w:pPr>
              <w:pStyle w:val="PPN92Tableheaderrowtext"/>
              <w:rPr>
                <w:rFonts w:ascii="VIC" w:hAnsi="VIC"/>
              </w:rPr>
            </w:pPr>
            <w:r w:rsidRPr="00376E57">
              <w:t>Dust</w:t>
            </w:r>
          </w:p>
        </w:tc>
        <w:tc>
          <w:tcPr>
            <w:tcW w:w="851" w:type="dxa"/>
          </w:tcPr>
          <w:p w14:paraId="1CC1DCA2" w14:textId="77777777" w:rsidR="00DB289A" w:rsidRPr="00376E57" w:rsidRDefault="00DB289A" w:rsidP="00A21446">
            <w:pPr>
              <w:pStyle w:val="PPN92Tableheaderrowtext"/>
            </w:pPr>
            <w:r w:rsidRPr="00376E57">
              <w:t xml:space="preserve">Potential adverse impacts: </w:t>
            </w:r>
          </w:p>
          <w:p w14:paraId="5439FD7B" w14:textId="77777777" w:rsidR="00DB289A" w:rsidRPr="00376E57" w:rsidRDefault="00DB289A" w:rsidP="00A21446">
            <w:pPr>
              <w:pStyle w:val="PPN92Tableheaderrowtext"/>
            </w:pPr>
            <w:r w:rsidRPr="00376E57">
              <w:t>Odour</w:t>
            </w:r>
          </w:p>
          <w:p w14:paraId="4FBE2E3A" w14:textId="77777777" w:rsidR="00DB289A" w:rsidRDefault="00DB289A" w:rsidP="00A21446">
            <w:pPr>
              <w:pStyle w:val="PPN92Tableheaderrowtext"/>
              <w:rPr>
                <w:rFonts w:ascii="VIC" w:hAnsi="VIC"/>
              </w:rPr>
            </w:pPr>
          </w:p>
        </w:tc>
        <w:tc>
          <w:tcPr>
            <w:tcW w:w="1134" w:type="dxa"/>
          </w:tcPr>
          <w:p w14:paraId="4E00390B" w14:textId="77777777" w:rsidR="00DB289A" w:rsidRPr="00376E57" w:rsidRDefault="00DB289A" w:rsidP="00A21446">
            <w:pPr>
              <w:pStyle w:val="PPN92Tableheaderrowtext"/>
            </w:pPr>
            <w:r w:rsidRPr="00376E57">
              <w:t xml:space="preserve">Potential adverse impacts: </w:t>
            </w:r>
          </w:p>
          <w:p w14:paraId="799929E4" w14:textId="77777777" w:rsidR="00DB289A" w:rsidRDefault="00DB289A" w:rsidP="00A21446">
            <w:pPr>
              <w:pStyle w:val="PPN92Tableheaderrowtext"/>
              <w:rPr>
                <w:rFonts w:ascii="VIC" w:hAnsi="VIC"/>
              </w:rPr>
            </w:pPr>
            <w:r w:rsidRPr="00376E57">
              <w:t>Other risk e.g. loss of containment</w:t>
            </w:r>
          </w:p>
        </w:tc>
        <w:tc>
          <w:tcPr>
            <w:tcW w:w="3544" w:type="dxa"/>
          </w:tcPr>
          <w:p w14:paraId="03E91A4D" w14:textId="77777777" w:rsidR="00DB289A" w:rsidRDefault="00DB289A" w:rsidP="00A21446">
            <w:pPr>
              <w:pStyle w:val="PPN92Tableheaderrowtext"/>
              <w:rPr>
                <w:rFonts w:ascii="VIC" w:hAnsi="VIC"/>
              </w:rPr>
            </w:pPr>
            <w:r w:rsidRPr="00376E57">
              <w:t>Description of activity</w:t>
            </w:r>
          </w:p>
        </w:tc>
      </w:tr>
      <w:tr w:rsidR="00DB289A" w14:paraId="276B3596" w14:textId="77777777" w:rsidTr="00A21446">
        <w:tc>
          <w:tcPr>
            <w:tcW w:w="1272" w:type="dxa"/>
          </w:tcPr>
          <w:p w14:paraId="1A4EB62E" w14:textId="77777777" w:rsidR="00DB289A" w:rsidRDefault="00DB289A" w:rsidP="00A21446">
            <w:pPr>
              <w:pStyle w:val="PPN92tabletext"/>
            </w:pPr>
            <w:r w:rsidRPr="0044122B">
              <w:t>Paper or paper pulp production</w:t>
            </w:r>
          </w:p>
        </w:tc>
        <w:tc>
          <w:tcPr>
            <w:tcW w:w="991" w:type="dxa"/>
          </w:tcPr>
          <w:p w14:paraId="58AFB789" w14:textId="77777777" w:rsidR="00DB289A" w:rsidRDefault="00DB289A" w:rsidP="00A21446">
            <w:pPr>
              <w:pStyle w:val="PPN92tabletext"/>
            </w:pPr>
            <w:r w:rsidRPr="0044122B">
              <w:t>x</w:t>
            </w:r>
          </w:p>
        </w:tc>
        <w:tc>
          <w:tcPr>
            <w:tcW w:w="851" w:type="dxa"/>
          </w:tcPr>
          <w:p w14:paraId="6820DEC8" w14:textId="77777777" w:rsidR="00DB289A" w:rsidRDefault="00DB289A" w:rsidP="00A21446">
            <w:pPr>
              <w:pStyle w:val="PPN92tabletext"/>
            </w:pPr>
            <w:r w:rsidRPr="0044122B">
              <w:t>x</w:t>
            </w:r>
          </w:p>
        </w:tc>
        <w:tc>
          <w:tcPr>
            <w:tcW w:w="850" w:type="dxa"/>
          </w:tcPr>
          <w:p w14:paraId="500F7A98" w14:textId="77777777" w:rsidR="00DB289A" w:rsidRDefault="00DB289A" w:rsidP="00A21446">
            <w:pPr>
              <w:pStyle w:val="PPN92tabletext"/>
            </w:pPr>
            <w:r w:rsidRPr="0044122B">
              <w:t>x</w:t>
            </w:r>
          </w:p>
        </w:tc>
        <w:tc>
          <w:tcPr>
            <w:tcW w:w="851" w:type="dxa"/>
          </w:tcPr>
          <w:p w14:paraId="7CDEEE2F" w14:textId="77777777" w:rsidR="00DB289A" w:rsidRDefault="00DB289A" w:rsidP="00A21446">
            <w:pPr>
              <w:pStyle w:val="PPN92tabletext"/>
            </w:pPr>
            <w:r w:rsidRPr="0044122B">
              <w:t>x</w:t>
            </w:r>
          </w:p>
        </w:tc>
        <w:tc>
          <w:tcPr>
            <w:tcW w:w="1134" w:type="dxa"/>
          </w:tcPr>
          <w:p w14:paraId="0F648088" w14:textId="77777777" w:rsidR="00DB289A" w:rsidRDefault="00DB289A" w:rsidP="00A21446">
            <w:pPr>
              <w:pStyle w:val="PPN92tabletext"/>
            </w:pPr>
            <w:r w:rsidRPr="0044122B">
              <w:rPr>
                <w:rFonts w:ascii="Cambria" w:hAnsi="Cambria" w:cs="Cambria"/>
              </w:rPr>
              <w:t> </w:t>
            </w:r>
          </w:p>
        </w:tc>
        <w:tc>
          <w:tcPr>
            <w:tcW w:w="3544" w:type="dxa"/>
          </w:tcPr>
          <w:p w14:paraId="1DA393D6" w14:textId="77777777" w:rsidR="00DB289A" w:rsidRDefault="00DB289A" w:rsidP="00A21446">
            <w:pPr>
              <w:pStyle w:val="PPN92tabletextbullet"/>
            </w:pPr>
            <w:r w:rsidRPr="0044122B">
              <w:t>• Manufacture of paper pulp, wood pulp, kraft paper, kraft paperboard, cardboard paper or paperboard</w:t>
            </w:r>
            <w:r w:rsidRPr="0044122B">
              <w:br/>
              <w:t>• Involving combustion of sulphur or sulphur containing materials</w:t>
            </w:r>
            <w:r w:rsidRPr="0044122B">
              <w:br/>
              <w:t>• Paper recycling</w:t>
            </w:r>
            <w:r w:rsidRPr="0044122B">
              <w:br/>
              <w:t>• Corrugated paperboard and paperboard container recycling</w:t>
            </w:r>
            <w:r>
              <w:t>.</w:t>
            </w:r>
          </w:p>
        </w:tc>
      </w:tr>
      <w:tr w:rsidR="00DB289A" w14:paraId="7D980989" w14:textId="77777777" w:rsidTr="00A21446">
        <w:tc>
          <w:tcPr>
            <w:tcW w:w="1272" w:type="dxa"/>
          </w:tcPr>
          <w:p w14:paraId="56F381D9" w14:textId="77777777" w:rsidR="00DB289A" w:rsidRPr="00376E57" w:rsidRDefault="00DB289A" w:rsidP="00A21446">
            <w:pPr>
              <w:pStyle w:val="PPN92Tableheaderrowtext"/>
            </w:pPr>
            <w:r w:rsidRPr="00376E57">
              <w:t>Type of use or activity</w:t>
            </w:r>
          </w:p>
          <w:p w14:paraId="56C9512D" w14:textId="77777777" w:rsidR="00DB289A" w:rsidRDefault="00DB289A" w:rsidP="00A21446">
            <w:pPr>
              <w:pStyle w:val="PPN92Tableheaderrowtext"/>
              <w:rPr>
                <w:rFonts w:ascii="VIC" w:hAnsi="VIC"/>
              </w:rPr>
            </w:pPr>
            <w:r>
              <w:t>Recreational, personal and other services</w:t>
            </w:r>
          </w:p>
        </w:tc>
        <w:tc>
          <w:tcPr>
            <w:tcW w:w="991" w:type="dxa"/>
          </w:tcPr>
          <w:p w14:paraId="043C020B" w14:textId="77777777" w:rsidR="00DB289A" w:rsidRPr="00376E57" w:rsidRDefault="00DB289A" w:rsidP="00A21446">
            <w:pPr>
              <w:pStyle w:val="PPN92Tableheaderrowtext"/>
            </w:pPr>
            <w:r w:rsidRPr="00376E57">
              <w:t xml:space="preserve">Potential adverse impacts: </w:t>
            </w:r>
          </w:p>
          <w:p w14:paraId="0D27198B" w14:textId="77777777" w:rsidR="00DB289A" w:rsidRDefault="00DB289A" w:rsidP="00A21446">
            <w:pPr>
              <w:pStyle w:val="PPN92Tableheaderrowtext"/>
              <w:rPr>
                <w:rFonts w:ascii="VIC" w:hAnsi="VIC"/>
              </w:rPr>
            </w:pPr>
            <w:r w:rsidRPr="00376E57">
              <w:t>Hazardous air pollutants</w:t>
            </w:r>
          </w:p>
        </w:tc>
        <w:tc>
          <w:tcPr>
            <w:tcW w:w="851" w:type="dxa"/>
          </w:tcPr>
          <w:p w14:paraId="300BB028" w14:textId="77777777" w:rsidR="00DB289A" w:rsidRPr="00376E57" w:rsidRDefault="00DB289A" w:rsidP="00A21446">
            <w:pPr>
              <w:pStyle w:val="PPN92Tableheaderrowtext"/>
            </w:pPr>
            <w:r w:rsidRPr="00376E57">
              <w:t xml:space="preserve">Potential adverse impacts: </w:t>
            </w:r>
          </w:p>
          <w:p w14:paraId="4B71AD05" w14:textId="77777777" w:rsidR="00DB289A" w:rsidRDefault="00DB289A" w:rsidP="00A21446">
            <w:pPr>
              <w:pStyle w:val="PPN92Tableheaderrowtext"/>
              <w:rPr>
                <w:rFonts w:ascii="VIC" w:hAnsi="VIC"/>
              </w:rPr>
            </w:pPr>
            <w:r w:rsidRPr="00376E57">
              <w:t>Noise</w:t>
            </w:r>
          </w:p>
        </w:tc>
        <w:tc>
          <w:tcPr>
            <w:tcW w:w="850" w:type="dxa"/>
          </w:tcPr>
          <w:p w14:paraId="63078563" w14:textId="77777777" w:rsidR="00DB289A" w:rsidRPr="00376E57" w:rsidRDefault="00DB289A" w:rsidP="00A21446">
            <w:pPr>
              <w:pStyle w:val="PPN92Tableheaderrowtext"/>
            </w:pPr>
            <w:r w:rsidRPr="00376E57">
              <w:t xml:space="preserve">Potential adverse impacts: </w:t>
            </w:r>
          </w:p>
          <w:p w14:paraId="3295085F" w14:textId="77777777" w:rsidR="00DB289A" w:rsidRDefault="00DB289A" w:rsidP="00A21446">
            <w:pPr>
              <w:pStyle w:val="PPN92Tableheaderrowtext"/>
              <w:rPr>
                <w:rFonts w:ascii="VIC" w:hAnsi="VIC"/>
              </w:rPr>
            </w:pPr>
            <w:r w:rsidRPr="00376E57">
              <w:t>Dust</w:t>
            </w:r>
          </w:p>
        </w:tc>
        <w:tc>
          <w:tcPr>
            <w:tcW w:w="851" w:type="dxa"/>
          </w:tcPr>
          <w:p w14:paraId="1A6F0373" w14:textId="77777777" w:rsidR="00DB289A" w:rsidRPr="00376E57" w:rsidRDefault="00DB289A" w:rsidP="00A21446">
            <w:pPr>
              <w:pStyle w:val="PPN92Tableheaderrowtext"/>
            </w:pPr>
            <w:r w:rsidRPr="00376E57">
              <w:t xml:space="preserve">Potential adverse impacts: </w:t>
            </w:r>
          </w:p>
          <w:p w14:paraId="2FE40B93" w14:textId="77777777" w:rsidR="00DB289A" w:rsidRPr="00376E57" w:rsidRDefault="00DB289A" w:rsidP="00A21446">
            <w:pPr>
              <w:pStyle w:val="PPN92Tableheaderrowtext"/>
            </w:pPr>
            <w:r w:rsidRPr="00376E57">
              <w:t>Odour</w:t>
            </w:r>
          </w:p>
          <w:p w14:paraId="5A9CD41A" w14:textId="77777777" w:rsidR="00DB289A" w:rsidRDefault="00DB289A" w:rsidP="00A21446">
            <w:pPr>
              <w:pStyle w:val="PPN92Tableheaderrowtext"/>
              <w:rPr>
                <w:rFonts w:ascii="VIC" w:hAnsi="VIC"/>
              </w:rPr>
            </w:pPr>
          </w:p>
        </w:tc>
        <w:tc>
          <w:tcPr>
            <w:tcW w:w="1134" w:type="dxa"/>
          </w:tcPr>
          <w:p w14:paraId="4D81D125" w14:textId="77777777" w:rsidR="00DB289A" w:rsidRPr="00376E57" w:rsidRDefault="00DB289A" w:rsidP="00A21446">
            <w:pPr>
              <w:pStyle w:val="PPN92Tableheaderrowtext"/>
            </w:pPr>
            <w:r w:rsidRPr="00376E57">
              <w:t xml:space="preserve">Potential adverse impacts: </w:t>
            </w:r>
          </w:p>
          <w:p w14:paraId="08416145" w14:textId="77777777" w:rsidR="00DB289A" w:rsidRDefault="00DB289A" w:rsidP="00A21446">
            <w:pPr>
              <w:pStyle w:val="PPN92Tableheaderrowtext"/>
              <w:rPr>
                <w:rFonts w:ascii="VIC" w:hAnsi="VIC"/>
              </w:rPr>
            </w:pPr>
            <w:r w:rsidRPr="00376E57">
              <w:t>Other risk e.g. loss of containment</w:t>
            </w:r>
          </w:p>
        </w:tc>
        <w:tc>
          <w:tcPr>
            <w:tcW w:w="3544" w:type="dxa"/>
          </w:tcPr>
          <w:p w14:paraId="4F3D4BF6" w14:textId="77777777" w:rsidR="00DB289A" w:rsidRDefault="00DB289A" w:rsidP="00A21446">
            <w:pPr>
              <w:pStyle w:val="PPN92Tableheaderrowtext"/>
              <w:rPr>
                <w:rFonts w:ascii="VIC" w:hAnsi="VIC"/>
              </w:rPr>
            </w:pPr>
            <w:r w:rsidRPr="00376E57">
              <w:t>Description of activity</w:t>
            </w:r>
          </w:p>
        </w:tc>
      </w:tr>
      <w:tr w:rsidR="00DB289A" w14:paraId="2C01DA9F" w14:textId="77777777" w:rsidTr="00A21446">
        <w:tc>
          <w:tcPr>
            <w:tcW w:w="1272" w:type="dxa"/>
          </w:tcPr>
          <w:p w14:paraId="4CB2BF8F" w14:textId="77777777" w:rsidR="00DB289A" w:rsidRDefault="00DB289A" w:rsidP="00A21446">
            <w:pPr>
              <w:pStyle w:val="PPN92tabletext"/>
            </w:pPr>
            <w:r w:rsidRPr="0044122B">
              <w:t>Dry cleaning for commercial and institutional customers, or in bulk quantities</w:t>
            </w:r>
          </w:p>
        </w:tc>
        <w:tc>
          <w:tcPr>
            <w:tcW w:w="991" w:type="dxa"/>
          </w:tcPr>
          <w:p w14:paraId="006BB548" w14:textId="77777777" w:rsidR="00DB289A" w:rsidRDefault="00DB289A" w:rsidP="00A21446">
            <w:pPr>
              <w:pStyle w:val="PPN92tabletext"/>
            </w:pPr>
            <w:r w:rsidRPr="0044122B">
              <w:rPr>
                <w:rFonts w:ascii="Cambria" w:hAnsi="Cambria" w:cs="Cambria"/>
              </w:rPr>
              <w:t> </w:t>
            </w:r>
          </w:p>
        </w:tc>
        <w:tc>
          <w:tcPr>
            <w:tcW w:w="851" w:type="dxa"/>
          </w:tcPr>
          <w:p w14:paraId="3F1646F3" w14:textId="77777777" w:rsidR="00DB289A" w:rsidRDefault="00DB289A" w:rsidP="00A21446">
            <w:pPr>
              <w:pStyle w:val="PPN92tabletext"/>
            </w:pPr>
            <w:r w:rsidRPr="0044122B">
              <w:t>x</w:t>
            </w:r>
          </w:p>
        </w:tc>
        <w:tc>
          <w:tcPr>
            <w:tcW w:w="850" w:type="dxa"/>
          </w:tcPr>
          <w:p w14:paraId="54ACB02B" w14:textId="77777777" w:rsidR="00DB289A" w:rsidRDefault="00DB289A" w:rsidP="00A21446">
            <w:pPr>
              <w:pStyle w:val="PPN92tabletext"/>
            </w:pPr>
            <w:r w:rsidRPr="0044122B">
              <w:t>x</w:t>
            </w:r>
          </w:p>
        </w:tc>
        <w:tc>
          <w:tcPr>
            <w:tcW w:w="851" w:type="dxa"/>
          </w:tcPr>
          <w:p w14:paraId="7FEF4965" w14:textId="77777777" w:rsidR="00DB289A" w:rsidRDefault="00DB289A" w:rsidP="00A21446">
            <w:pPr>
              <w:pStyle w:val="PPN92tabletext"/>
            </w:pPr>
            <w:r w:rsidRPr="0044122B">
              <w:t>x</w:t>
            </w:r>
          </w:p>
        </w:tc>
        <w:tc>
          <w:tcPr>
            <w:tcW w:w="1134" w:type="dxa"/>
          </w:tcPr>
          <w:p w14:paraId="19DF977D" w14:textId="77777777" w:rsidR="00DB289A" w:rsidRDefault="00DB289A" w:rsidP="00A21446">
            <w:pPr>
              <w:pStyle w:val="PPN92tabletext"/>
            </w:pPr>
            <w:r w:rsidRPr="0044122B">
              <w:rPr>
                <w:rFonts w:ascii="Cambria" w:hAnsi="Cambria" w:cs="Cambria"/>
              </w:rPr>
              <w:t> </w:t>
            </w:r>
          </w:p>
        </w:tc>
        <w:tc>
          <w:tcPr>
            <w:tcW w:w="3544" w:type="dxa"/>
          </w:tcPr>
          <w:p w14:paraId="31C34A30" w14:textId="77777777" w:rsidR="00DB289A" w:rsidRDefault="00DB289A" w:rsidP="00A21446">
            <w:pPr>
              <w:pStyle w:val="PPN92tabletext"/>
            </w:pPr>
            <w:r w:rsidRPr="0044122B">
              <w:t xml:space="preserve">Providing a range of </w:t>
            </w:r>
            <w:r w:rsidRPr="00E16D3E">
              <w:t>dry</w:t>
            </w:r>
            <w:r>
              <w:t>-</w:t>
            </w:r>
            <w:r w:rsidRPr="00E16D3E">
              <w:t>cleaning</w:t>
            </w:r>
            <w:r w:rsidRPr="0044122B">
              <w:t xml:space="preserve"> services and operations in bulk quantities</w:t>
            </w:r>
            <w:r>
              <w:t>.</w:t>
            </w:r>
          </w:p>
        </w:tc>
      </w:tr>
      <w:tr w:rsidR="00DB289A" w14:paraId="23A71970" w14:textId="77777777" w:rsidTr="00A21446">
        <w:tc>
          <w:tcPr>
            <w:tcW w:w="1272" w:type="dxa"/>
          </w:tcPr>
          <w:p w14:paraId="5E2CCEAA" w14:textId="77777777" w:rsidR="00DB289A" w:rsidRPr="00376E57" w:rsidRDefault="00DB289A" w:rsidP="00A21446">
            <w:pPr>
              <w:pStyle w:val="PPN92Tableheaderrowtext"/>
            </w:pPr>
            <w:r w:rsidRPr="00376E57">
              <w:t>Type of use or activity</w:t>
            </w:r>
          </w:p>
          <w:p w14:paraId="780145D7" w14:textId="77777777" w:rsidR="00DB289A" w:rsidRDefault="00DB289A" w:rsidP="00A21446">
            <w:pPr>
              <w:pStyle w:val="PPN92Tableheaderrowtext"/>
              <w:rPr>
                <w:rFonts w:ascii="VIC" w:hAnsi="VIC"/>
              </w:rPr>
            </w:pPr>
            <w:r>
              <w:t>Recreational, personal and other services</w:t>
            </w:r>
          </w:p>
        </w:tc>
        <w:tc>
          <w:tcPr>
            <w:tcW w:w="991" w:type="dxa"/>
          </w:tcPr>
          <w:p w14:paraId="63E1537F" w14:textId="77777777" w:rsidR="00DB289A" w:rsidRPr="00376E57" w:rsidRDefault="00DB289A" w:rsidP="00A21446">
            <w:pPr>
              <w:pStyle w:val="PPN92Tableheaderrowtext"/>
            </w:pPr>
            <w:r w:rsidRPr="00376E57">
              <w:t xml:space="preserve">Potential adverse impacts: </w:t>
            </w:r>
          </w:p>
          <w:p w14:paraId="564D1BDB" w14:textId="77777777" w:rsidR="00DB289A" w:rsidRDefault="00DB289A" w:rsidP="00A21446">
            <w:pPr>
              <w:pStyle w:val="PPN92Tableheaderrowtext"/>
              <w:rPr>
                <w:rFonts w:ascii="VIC" w:hAnsi="VIC"/>
              </w:rPr>
            </w:pPr>
            <w:r w:rsidRPr="00376E57">
              <w:t>Hazardous air pollutants</w:t>
            </w:r>
          </w:p>
        </w:tc>
        <w:tc>
          <w:tcPr>
            <w:tcW w:w="851" w:type="dxa"/>
          </w:tcPr>
          <w:p w14:paraId="67328FE6" w14:textId="77777777" w:rsidR="00DB289A" w:rsidRPr="00376E57" w:rsidRDefault="00DB289A" w:rsidP="00A21446">
            <w:pPr>
              <w:pStyle w:val="PPN92Tableheaderrowtext"/>
            </w:pPr>
            <w:r w:rsidRPr="00376E57">
              <w:t xml:space="preserve">Potential adverse impacts: </w:t>
            </w:r>
          </w:p>
          <w:p w14:paraId="19C7679D" w14:textId="77777777" w:rsidR="00DB289A" w:rsidRDefault="00DB289A" w:rsidP="00A21446">
            <w:pPr>
              <w:pStyle w:val="PPN92Tableheaderrowtext"/>
              <w:rPr>
                <w:rFonts w:ascii="VIC" w:hAnsi="VIC"/>
              </w:rPr>
            </w:pPr>
            <w:r w:rsidRPr="00376E57">
              <w:t>Noise</w:t>
            </w:r>
          </w:p>
        </w:tc>
        <w:tc>
          <w:tcPr>
            <w:tcW w:w="850" w:type="dxa"/>
          </w:tcPr>
          <w:p w14:paraId="11DEAB95" w14:textId="77777777" w:rsidR="00DB289A" w:rsidRPr="00376E57" w:rsidRDefault="00DB289A" w:rsidP="00A21446">
            <w:pPr>
              <w:pStyle w:val="PPN92Tableheaderrowtext"/>
            </w:pPr>
            <w:r w:rsidRPr="00376E57">
              <w:t xml:space="preserve">Potential adverse impacts: </w:t>
            </w:r>
          </w:p>
          <w:p w14:paraId="266939CA" w14:textId="77777777" w:rsidR="00DB289A" w:rsidRDefault="00DB289A" w:rsidP="00A21446">
            <w:pPr>
              <w:pStyle w:val="PPN92Tableheaderrowtext"/>
              <w:rPr>
                <w:rFonts w:ascii="VIC" w:hAnsi="VIC"/>
              </w:rPr>
            </w:pPr>
            <w:r w:rsidRPr="00376E57">
              <w:t>Dust</w:t>
            </w:r>
          </w:p>
        </w:tc>
        <w:tc>
          <w:tcPr>
            <w:tcW w:w="851" w:type="dxa"/>
          </w:tcPr>
          <w:p w14:paraId="2DDAB8E0" w14:textId="77777777" w:rsidR="00DB289A" w:rsidRPr="00376E57" w:rsidRDefault="00DB289A" w:rsidP="00A21446">
            <w:pPr>
              <w:pStyle w:val="PPN92Tableheaderrowtext"/>
            </w:pPr>
            <w:r w:rsidRPr="00376E57">
              <w:t xml:space="preserve">Potential adverse impacts: </w:t>
            </w:r>
          </w:p>
          <w:p w14:paraId="3AF32F95" w14:textId="77777777" w:rsidR="00DB289A" w:rsidRPr="00376E57" w:rsidRDefault="00DB289A" w:rsidP="00A21446">
            <w:pPr>
              <w:pStyle w:val="PPN92Tableheaderrowtext"/>
            </w:pPr>
            <w:r w:rsidRPr="00376E57">
              <w:t>Odour</w:t>
            </w:r>
          </w:p>
          <w:p w14:paraId="1E75488A" w14:textId="77777777" w:rsidR="00DB289A" w:rsidRDefault="00DB289A" w:rsidP="00A21446">
            <w:pPr>
              <w:pStyle w:val="PPN92Tableheaderrowtext"/>
              <w:rPr>
                <w:rFonts w:ascii="VIC" w:hAnsi="VIC"/>
              </w:rPr>
            </w:pPr>
          </w:p>
        </w:tc>
        <w:tc>
          <w:tcPr>
            <w:tcW w:w="1134" w:type="dxa"/>
          </w:tcPr>
          <w:p w14:paraId="146C8EB5" w14:textId="77777777" w:rsidR="00DB289A" w:rsidRPr="00376E57" w:rsidRDefault="00DB289A" w:rsidP="00A21446">
            <w:pPr>
              <w:pStyle w:val="PPN92Tableheaderrowtext"/>
            </w:pPr>
            <w:r w:rsidRPr="00376E57">
              <w:t xml:space="preserve">Potential adverse impacts: </w:t>
            </w:r>
          </w:p>
          <w:p w14:paraId="23AB6E8D" w14:textId="77777777" w:rsidR="00DB289A" w:rsidRDefault="00DB289A" w:rsidP="00A21446">
            <w:pPr>
              <w:pStyle w:val="PPN92Tableheaderrowtext"/>
              <w:rPr>
                <w:rFonts w:ascii="VIC" w:hAnsi="VIC"/>
              </w:rPr>
            </w:pPr>
            <w:r w:rsidRPr="00376E57">
              <w:t>Other risk e.g. loss of containment</w:t>
            </w:r>
          </w:p>
        </w:tc>
        <w:tc>
          <w:tcPr>
            <w:tcW w:w="3544" w:type="dxa"/>
          </w:tcPr>
          <w:p w14:paraId="02BCE4ED" w14:textId="77777777" w:rsidR="00DB289A" w:rsidRDefault="00DB289A" w:rsidP="00A21446">
            <w:pPr>
              <w:pStyle w:val="PPN92Tableheaderrowtext"/>
              <w:rPr>
                <w:rFonts w:ascii="VIC" w:hAnsi="VIC"/>
              </w:rPr>
            </w:pPr>
            <w:r w:rsidRPr="00376E57">
              <w:t>Description of activity</w:t>
            </w:r>
          </w:p>
        </w:tc>
      </w:tr>
      <w:tr w:rsidR="00DB289A" w14:paraId="30897EC0" w14:textId="77777777" w:rsidTr="00A21446">
        <w:tc>
          <w:tcPr>
            <w:tcW w:w="1272" w:type="dxa"/>
          </w:tcPr>
          <w:p w14:paraId="5C87A026" w14:textId="77777777" w:rsidR="00DB289A" w:rsidRDefault="00DB289A" w:rsidP="00A21446">
            <w:pPr>
              <w:pStyle w:val="PPN92tabletext"/>
            </w:pPr>
            <w:r w:rsidRPr="0044122B">
              <w:t>Laundry for commercial and institutional customers, or in bulk quantities</w:t>
            </w:r>
          </w:p>
        </w:tc>
        <w:tc>
          <w:tcPr>
            <w:tcW w:w="991" w:type="dxa"/>
          </w:tcPr>
          <w:p w14:paraId="5A17C711" w14:textId="77777777" w:rsidR="00DB289A" w:rsidRDefault="00DB289A" w:rsidP="00A21446">
            <w:pPr>
              <w:pStyle w:val="PPN92tabletext"/>
            </w:pPr>
            <w:r w:rsidRPr="0044122B">
              <w:rPr>
                <w:rFonts w:ascii="Cambria" w:hAnsi="Cambria" w:cs="Cambria"/>
              </w:rPr>
              <w:t> </w:t>
            </w:r>
          </w:p>
        </w:tc>
        <w:tc>
          <w:tcPr>
            <w:tcW w:w="851" w:type="dxa"/>
          </w:tcPr>
          <w:p w14:paraId="5D3CBB47" w14:textId="77777777" w:rsidR="00DB289A" w:rsidRDefault="00DB289A" w:rsidP="00A21446">
            <w:pPr>
              <w:pStyle w:val="PPN92tabletext"/>
            </w:pPr>
            <w:r w:rsidRPr="0044122B">
              <w:t>x</w:t>
            </w:r>
          </w:p>
        </w:tc>
        <w:tc>
          <w:tcPr>
            <w:tcW w:w="850" w:type="dxa"/>
          </w:tcPr>
          <w:p w14:paraId="7DE98667" w14:textId="77777777" w:rsidR="00DB289A" w:rsidRDefault="00DB289A" w:rsidP="00A21446">
            <w:pPr>
              <w:pStyle w:val="PPN92tabletext"/>
            </w:pPr>
            <w:r w:rsidRPr="0044122B">
              <w:t>x</w:t>
            </w:r>
          </w:p>
        </w:tc>
        <w:tc>
          <w:tcPr>
            <w:tcW w:w="851" w:type="dxa"/>
          </w:tcPr>
          <w:p w14:paraId="02D6280A" w14:textId="77777777" w:rsidR="00DB289A" w:rsidRDefault="00DB289A" w:rsidP="00A21446">
            <w:pPr>
              <w:pStyle w:val="PPN92tabletext"/>
            </w:pPr>
            <w:r w:rsidRPr="0044122B">
              <w:t>x</w:t>
            </w:r>
          </w:p>
        </w:tc>
        <w:tc>
          <w:tcPr>
            <w:tcW w:w="1134" w:type="dxa"/>
          </w:tcPr>
          <w:p w14:paraId="6CCABC9B" w14:textId="77777777" w:rsidR="00DB289A" w:rsidRDefault="00DB289A" w:rsidP="00A21446">
            <w:pPr>
              <w:pStyle w:val="PPN92tabletext"/>
            </w:pPr>
            <w:r w:rsidRPr="0044122B">
              <w:rPr>
                <w:rFonts w:ascii="Cambria" w:hAnsi="Cambria" w:cs="Cambria"/>
              </w:rPr>
              <w:t> </w:t>
            </w:r>
          </w:p>
        </w:tc>
        <w:tc>
          <w:tcPr>
            <w:tcW w:w="3544" w:type="dxa"/>
          </w:tcPr>
          <w:p w14:paraId="38B27043" w14:textId="77777777" w:rsidR="00DB289A" w:rsidRDefault="00DB289A" w:rsidP="00A21446">
            <w:pPr>
              <w:pStyle w:val="PPN92tabletext"/>
            </w:pPr>
            <w:r w:rsidRPr="0044122B">
              <w:t>Providing a range of laundry services and operations in bulk quantities</w:t>
            </w:r>
            <w:r>
              <w:t>.</w:t>
            </w:r>
          </w:p>
        </w:tc>
      </w:tr>
      <w:tr w:rsidR="00DB289A" w14:paraId="6C771BCF" w14:textId="77777777" w:rsidTr="00A21446">
        <w:tc>
          <w:tcPr>
            <w:tcW w:w="1272" w:type="dxa"/>
          </w:tcPr>
          <w:p w14:paraId="25D05F5F" w14:textId="77777777" w:rsidR="00DB289A" w:rsidRPr="00376E57" w:rsidRDefault="00DB289A" w:rsidP="00A21446">
            <w:pPr>
              <w:pStyle w:val="PPN92Tableheaderrowtext"/>
            </w:pPr>
            <w:r w:rsidRPr="00376E57">
              <w:t>Type of use or activity</w:t>
            </w:r>
          </w:p>
          <w:p w14:paraId="45E78E43" w14:textId="77777777" w:rsidR="00DB289A" w:rsidRDefault="00DB289A" w:rsidP="00A21446">
            <w:pPr>
              <w:pStyle w:val="PPN92Tableheaderrowtext"/>
              <w:rPr>
                <w:rFonts w:ascii="VIC" w:hAnsi="VIC"/>
              </w:rPr>
            </w:pPr>
            <w:r>
              <w:t>Textiles</w:t>
            </w:r>
          </w:p>
        </w:tc>
        <w:tc>
          <w:tcPr>
            <w:tcW w:w="991" w:type="dxa"/>
          </w:tcPr>
          <w:p w14:paraId="5F497681" w14:textId="77777777" w:rsidR="00DB289A" w:rsidRPr="00376E57" w:rsidRDefault="00DB289A" w:rsidP="00A21446">
            <w:pPr>
              <w:pStyle w:val="PPN92Tableheaderrowtext"/>
            </w:pPr>
            <w:r w:rsidRPr="00376E57">
              <w:t xml:space="preserve">Potential adverse impacts: </w:t>
            </w:r>
          </w:p>
          <w:p w14:paraId="20542EB9" w14:textId="77777777" w:rsidR="00DB289A" w:rsidRDefault="00DB289A" w:rsidP="00A21446">
            <w:pPr>
              <w:pStyle w:val="PPN92Tableheaderrowtext"/>
              <w:rPr>
                <w:rFonts w:ascii="VIC" w:hAnsi="VIC"/>
              </w:rPr>
            </w:pPr>
            <w:r w:rsidRPr="00376E57">
              <w:t>Hazardous air pollutants</w:t>
            </w:r>
          </w:p>
        </w:tc>
        <w:tc>
          <w:tcPr>
            <w:tcW w:w="851" w:type="dxa"/>
          </w:tcPr>
          <w:p w14:paraId="58912C59" w14:textId="77777777" w:rsidR="00DB289A" w:rsidRPr="00376E57" w:rsidRDefault="00DB289A" w:rsidP="00A21446">
            <w:pPr>
              <w:pStyle w:val="PPN92Tableheaderrowtext"/>
            </w:pPr>
            <w:r w:rsidRPr="00376E57">
              <w:t xml:space="preserve">Potential adverse impacts: </w:t>
            </w:r>
          </w:p>
          <w:p w14:paraId="545F3490" w14:textId="77777777" w:rsidR="00DB289A" w:rsidRDefault="00DB289A" w:rsidP="00A21446">
            <w:pPr>
              <w:pStyle w:val="PPN92Tableheaderrowtext"/>
              <w:rPr>
                <w:rFonts w:ascii="VIC" w:hAnsi="VIC"/>
              </w:rPr>
            </w:pPr>
            <w:r w:rsidRPr="00376E57">
              <w:t>Noise</w:t>
            </w:r>
          </w:p>
        </w:tc>
        <w:tc>
          <w:tcPr>
            <w:tcW w:w="850" w:type="dxa"/>
          </w:tcPr>
          <w:p w14:paraId="6370572B" w14:textId="77777777" w:rsidR="00DB289A" w:rsidRPr="00376E57" w:rsidRDefault="00DB289A" w:rsidP="00A21446">
            <w:pPr>
              <w:pStyle w:val="PPN92Tableheaderrowtext"/>
            </w:pPr>
            <w:r w:rsidRPr="00376E57">
              <w:t xml:space="preserve">Potential adverse impacts: </w:t>
            </w:r>
          </w:p>
          <w:p w14:paraId="67CD0B2C" w14:textId="77777777" w:rsidR="00DB289A" w:rsidRDefault="00DB289A" w:rsidP="00A21446">
            <w:pPr>
              <w:pStyle w:val="PPN92Tableheaderrowtext"/>
              <w:rPr>
                <w:rFonts w:ascii="VIC" w:hAnsi="VIC"/>
              </w:rPr>
            </w:pPr>
            <w:r w:rsidRPr="00376E57">
              <w:t>Dust</w:t>
            </w:r>
          </w:p>
        </w:tc>
        <w:tc>
          <w:tcPr>
            <w:tcW w:w="851" w:type="dxa"/>
          </w:tcPr>
          <w:p w14:paraId="40328F2B" w14:textId="77777777" w:rsidR="00DB289A" w:rsidRPr="00376E57" w:rsidRDefault="00DB289A" w:rsidP="00A21446">
            <w:pPr>
              <w:pStyle w:val="PPN92Tableheaderrowtext"/>
            </w:pPr>
            <w:r w:rsidRPr="00376E57">
              <w:t xml:space="preserve">Potential adverse impacts: </w:t>
            </w:r>
          </w:p>
          <w:p w14:paraId="6EAB4BF2" w14:textId="77777777" w:rsidR="00DB289A" w:rsidRPr="00376E57" w:rsidRDefault="00DB289A" w:rsidP="00A21446">
            <w:pPr>
              <w:pStyle w:val="PPN92Tableheaderrowtext"/>
            </w:pPr>
            <w:r w:rsidRPr="00376E57">
              <w:t>Odour</w:t>
            </w:r>
          </w:p>
          <w:p w14:paraId="3C8D6F43" w14:textId="77777777" w:rsidR="00DB289A" w:rsidRDefault="00DB289A" w:rsidP="00A21446">
            <w:pPr>
              <w:pStyle w:val="PPN92Tableheaderrowtext"/>
              <w:rPr>
                <w:rFonts w:ascii="VIC" w:hAnsi="VIC"/>
              </w:rPr>
            </w:pPr>
          </w:p>
        </w:tc>
        <w:tc>
          <w:tcPr>
            <w:tcW w:w="1134" w:type="dxa"/>
          </w:tcPr>
          <w:p w14:paraId="18F229FF" w14:textId="77777777" w:rsidR="00DB289A" w:rsidRPr="00376E57" w:rsidRDefault="00DB289A" w:rsidP="00A21446">
            <w:pPr>
              <w:pStyle w:val="PPN92Tableheaderrowtext"/>
            </w:pPr>
            <w:r w:rsidRPr="00376E57">
              <w:t xml:space="preserve">Potential adverse impacts: </w:t>
            </w:r>
          </w:p>
          <w:p w14:paraId="1D41C826" w14:textId="77777777" w:rsidR="00DB289A" w:rsidRDefault="00DB289A" w:rsidP="00A21446">
            <w:pPr>
              <w:pStyle w:val="PPN92Tableheaderrowtext"/>
              <w:rPr>
                <w:rFonts w:ascii="VIC" w:hAnsi="VIC"/>
              </w:rPr>
            </w:pPr>
            <w:r w:rsidRPr="00376E57">
              <w:t>Other risk e.g. loss of containment</w:t>
            </w:r>
          </w:p>
        </w:tc>
        <w:tc>
          <w:tcPr>
            <w:tcW w:w="3544" w:type="dxa"/>
          </w:tcPr>
          <w:p w14:paraId="7FA8093B" w14:textId="77777777" w:rsidR="00DB289A" w:rsidRDefault="00DB289A" w:rsidP="00A21446">
            <w:pPr>
              <w:pStyle w:val="PPN92Tableheaderrowtext"/>
              <w:rPr>
                <w:rFonts w:ascii="VIC" w:hAnsi="VIC"/>
              </w:rPr>
            </w:pPr>
            <w:r w:rsidRPr="00376E57">
              <w:t>Description of activity</w:t>
            </w:r>
          </w:p>
        </w:tc>
      </w:tr>
      <w:tr w:rsidR="00DB289A" w14:paraId="45DF3AD1" w14:textId="77777777" w:rsidTr="00A21446">
        <w:tc>
          <w:tcPr>
            <w:tcW w:w="1272" w:type="dxa"/>
          </w:tcPr>
          <w:p w14:paraId="3072CC50" w14:textId="77777777" w:rsidR="00DB289A" w:rsidRDefault="00DB289A" w:rsidP="00A21446">
            <w:pPr>
              <w:pStyle w:val="PPN92tabletext"/>
            </w:pPr>
            <w:r w:rsidRPr="0044122B">
              <w:lastRenderedPageBreak/>
              <w:t>Carpet backing with latex</w:t>
            </w:r>
          </w:p>
        </w:tc>
        <w:tc>
          <w:tcPr>
            <w:tcW w:w="991" w:type="dxa"/>
          </w:tcPr>
          <w:p w14:paraId="3F14D322" w14:textId="77777777" w:rsidR="00DB289A" w:rsidRDefault="00DB289A" w:rsidP="00A21446">
            <w:pPr>
              <w:pStyle w:val="PPN92tabletext"/>
            </w:pPr>
            <w:r w:rsidRPr="0044122B">
              <w:t>x</w:t>
            </w:r>
          </w:p>
        </w:tc>
        <w:tc>
          <w:tcPr>
            <w:tcW w:w="851" w:type="dxa"/>
          </w:tcPr>
          <w:p w14:paraId="1CF4906D" w14:textId="77777777" w:rsidR="00DB289A" w:rsidRDefault="00DB289A" w:rsidP="00A21446">
            <w:pPr>
              <w:pStyle w:val="PPN92tabletext"/>
            </w:pPr>
            <w:r w:rsidRPr="0044122B">
              <w:t>x</w:t>
            </w:r>
          </w:p>
        </w:tc>
        <w:tc>
          <w:tcPr>
            <w:tcW w:w="850" w:type="dxa"/>
          </w:tcPr>
          <w:p w14:paraId="6D556D9A" w14:textId="77777777" w:rsidR="00DB289A" w:rsidRDefault="00DB289A" w:rsidP="00A21446">
            <w:pPr>
              <w:pStyle w:val="PPN92tabletext"/>
            </w:pPr>
            <w:r w:rsidRPr="0044122B">
              <w:rPr>
                <w:rFonts w:ascii="Cambria" w:hAnsi="Cambria" w:cs="Cambria"/>
              </w:rPr>
              <w:t> </w:t>
            </w:r>
          </w:p>
        </w:tc>
        <w:tc>
          <w:tcPr>
            <w:tcW w:w="851" w:type="dxa"/>
          </w:tcPr>
          <w:p w14:paraId="015A9C25" w14:textId="77777777" w:rsidR="00DB289A" w:rsidRDefault="00DB289A" w:rsidP="00A21446">
            <w:pPr>
              <w:pStyle w:val="PPN92tabletext"/>
            </w:pPr>
            <w:r w:rsidRPr="0044122B">
              <w:t>x</w:t>
            </w:r>
          </w:p>
        </w:tc>
        <w:tc>
          <w:tcPr>
            <w:tcW w:w="1134" w:type="dxa"/>
          </w:tcPr>
          <w:p w14:paraId="0C24D9D6" w14:textId="77777777" w:rsidR="00DB289A" w:rsidRDefault="00DB289A" w:rsidP="00A21446">
            <w:pPr>
              <w:pStyle w:val="PPN92tabletext"/>
            </w:pPr>
            <w:r w:rsidRPr="0044122B">
              <w:rPr>
                <w:rFonts w:ascii="Cambria" w:hAnsi="Cambria" w:cs="Cambria"/>
              </w:rPr>
              <w:t> </w:t>
            </w:r>
          </w:p>
        </w:tc>
        <w:tc>
          <w:tcPr>
            <w:tcW w:w="3544" w:type="dxa"/>
          </w:tcPr>
          <w:p w14:paraId="7CC5A887" w14:textId="77777777" w:rsidR="00DB289A" w:rsidRDefault="00DB289A" w:rsidP="00A21446">
            <w:pPr>
              <w:pStyle w:val="PPN92tabletext"/>
            </w:pPr>
            <w:r>
              <w:t>Carpet backing p</w:t>
            </w:r>
            <w:r w:rsidRPr="0044122B">
              <w:t>rocess using latex</w:t>
            </w:r>
            <w:r>
              <w:t>.</w:t>
            </w:r>
          </w:p>
        </w:tc>
      </w:tr>
      <w:tr w:rsidR="00DB289A" w14:paraId="316EE32B" w14:textId="77777777" w:rsidTr="00A21446">
        <w:tc>
          <w:tcPr>
            <w:tcW w:w="1272" w:type="dxa"/>
          </w:tcPr>
          <w:p w14:paraId="1FE03839" w14:textId="77777777" w:rsidR="00DB289A" w:rsidRPr="00376E57" w:rsidRDefault="00DB289A" w:rsidP="00A21446">
            <w:pPr>
              <w:pStyle w:val="PPN92Tableheaderrowtext"/>
            </w:pPr>
            <w:r w:rsidRPr="00376E57">
              <w:t>Type of use or activity</w:t>
            </w:r>
          </w:p>
          <w:p w14:paraId="77D9A371" w14:textId="77777777" w:rsidR="00DB289A" w:rsidRPr="0044122B" w:rsidRDefault="00DB289A" w:rsidP="00A21446">
            <w:pPr>
              <w:pStyle w:val="PPN92Tableheaderrowtext"/>
            </w:pPr>
            <w:r>
              <w:t>Textiles</w:t>
            </w:r>
          </w:p>
        </w:tc>
        <w:tc>
          <w:tcPr>
            <w:tcW w:w="991" w:type="dxa"/>
          </w:tcPr>
          <w:p w14:paraId="736023DA" w14:textId="77777777" w:rsidR="00DB289A" w:rsidRPr="00376E57" w:rsidRDefault="00DB289A" w:rsidP="00A21446">
            <w:pPr>
              <w:pStyle w:val="PPN92Tableheaderrowtext"/>
            </w:pPr>
            <w:r w:rsidRPr="00376E57">
              <w:t xml:space="preserve">Potential adverse impacts: </w:t>
            </w:r>
          </w:p>
          <w:p w14:paraId="4A4C6180"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6F45365A" w14:textId="77777777" w:rsidR="00DB289A" w:rsidRPr="00376E57" w:rsidRDefault="00DB289A" w:rsidP="00A21446">
            <w:pPr>
              <w:pStyle w:val="PPN92Tableheaderrowtext"/>
            </w:pPr>
            <w:r w:rsidRPr="00376E57">
              <w:t xml:space="preserve">Potential adverse impacts: </w:t>
            </w:r>
          </w:p>
          <w:p w14:paraId="4D430624" w14:textId="77777777" w:rsidR="00DB289A" w:rsidRPr="0044122B" w:rsidRDefault="00DB289A" w:rsidP="00A21446">
            <w:pPr>
              <w:pStyle w:val="PPN92Tableheaderrowtext"/>
              <w:rPr>
                <w:rFonts w:ascii="Cambria" w:hAnsi="Cambria" w:cs="Cambria"/>
              </w:rPr>
            </w:pPr>
            <w:r w:rsidRPr="00376E57">
              <w:t>Noise</w:t>
            </w:r>
          </w:p>
        </w:tc>
        <w:tc>
          <w:tcPr>
            <w:tcW w:w="850" w:type="dxa"/>
          </w:tcPr>
          <w:p w14:paraId="1F4F7F34" w14:textId="77777777" w:rsidR="00DB289A" w:rsidRPr="00376E57" w:rsidRDefault="00DB289A" w:rsidP="00A21446">
            <w:pPr>
              <w:pStyle w:val="PPN92Tableheaderrowtext"/>
            </w:pPr>
            <w:r w:rsidRPr="00376E57">
              <w:t xml:space="preserve">Potential adverse impacts: </w:t>
            </w:r>
          </w:p>
          <w:p w14:paraId="47CFA57D" w14:textId="77777777" w:rsidR="00DB289A" w:rsidRPr="0044122B" w:rsidRDefault="00DB289A" w:rsidP="00A21446">
            <w:pPr>
              <w:pStyle w:val="PPN92Tableheaderrowtext"/>
            </w:pPr>
            <w:r w:rsidRPr="00376E57">
              <w:t>Dust</w:t>
            </w:r>
          </w:p>
        </w:tc>
        <w:tc>
          <w:tcPr>
            <w:tcW w:w="851" w:type="dxa"/>
          </w:tcPr>
          <w:p w14:paraId="040C7DB6" w14:textId="77777777" w:rsidR="00DB289A" w:rsidRPr="00376E57" w:rsidRDefault="00DB289A" w:rsidP="00A21446">
            <w:pPr>
              <w:pStyle w:val="PPN92Tableheaderrowtext"/>
            </w:pPr>
            <w:r w:rsidRPr="00376E57">
              <w:t xml:space="preserve">Potential adverse impacts: </w:t>
            </w:r>
          </w:p>
          <w:p w14:paraId="6E3F65AA" w14:textId="77777777" w:rsidR="00DB289A" w:rsidRPr="00376E57" w:rsidRDefault="00DB289A" w:rsidP="00A21446">
            <w:pPr>
              <w:pStyle w:val="PPN92Tableheaderrowtext"/>
            </w:pPr>
            <w:r w:rsidRPr="00376E57">
              <w:t>Odour</w:t>
            </w:r>
          </w:p>
          <w:p w14:paraId="112C0D97" w14:textId="77777777" w:rsidR="00DB289A" w:rsidRPr="0044122B" w:rsidRDefault="00DB289A" w:rsidP="00A21446">
            <w:pPr>
              <w:pStyle w:val="PPN92Tableheaderrowtext"/>
            </w:pPr>
          </w:p>
        </w:tc>
        <w:tc>
          <w:tcPr>
            <w:tcW w:w="1134" w:type="dxa"/>
          </w:tcPr>
          <w:p w14:paraId="621223CF" w14:textId="77777777" w:rsidR="00DB289A" w:rsidRPr="00376E57" w:rsidRDefault="00DB289A" w:rsidP="00A21446">
            <w:pPr>
              <w:pStyle w:val="PPN92Tableheaderrowtext"/>
            </w:pPr>
            <w:r w:rsidRPr="00376E57">
              <w:t xml:space="preserve">Potential adverse impacts: </w:t>
            </w:r>
          </w:p>
          <w:p w14:paraId="6CF4A0C0"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7FC7DCCF" w14:textId="77777777" w:rsidR="00DB289A" w:rsidRPr="0044122B" w:rsidRDefault="00DB289A" w:rsidP="00A21446">
            <w:pPr>
              <w:pStyle w:val="PPN92Tableheaderrowtext"/>
            </w:pPr>
            <w:r w:rsidRPr="00376E57">
              <w:t>Description of activity</w:t>
            </w:r>
          </w:p>
        </w:tc>
      </w:tr>
      <w:tr w:rsidR="00DB289A" w14:paraId="3C6B9D8A" w14:textId="77777777" w:rsidTr="00A21446">
        <w:tc>
          <w:tcPr>
            <w:tcW w:w="1272" w:type="dxa"/>
          </w:tcPr>
          <w:p w14:paraId="060DA6BE" w14:textId="77777777" w:rsidR="00DB289A" w:rsidRDefault="00DB289A" w:rsidP="00A21446">
            <w:pPr>
              <w:pStyle w:val="PPN92tabletext"/>
            </w:pPr>
            <w:r w:rsidRPr="0044122B">
              <w:t>Dyeing or finishing of cotton, linen and woollen yarns and textiles</w:t>
            </w:r>
          </w:p>
        </w:tc>
        <w:tc>
          <w:tcPr>
            <w:tcW w:w="991" w:type="dxa"/>
          </w:tcPr>
          <w:p w14:paraId="54C26A63" w14:textId="77777777" w:rsidR="00DB289A" w:rsidRDefault="00DB289A" w:rsidP="00A21446">
            <w:pPr>
              <w:pStyle w:val="PPN92tabletext"/>
            </w:pPr>
            <w:r w:rsidRPr="0044122B">
              <w:rPr>
                <w:rFonts w:ascii="Cambria" w:hAnsi="Cambria" w:cs="Cambria"/>
              </w:rPr>
              <w:t> </w:t>
            </w:r>
          </w:p>
        </w:tc>
        <w:tc>
          <w:tcPr>
            <w:tcW w:w="851" w:type="dxa"/>
          </w:tcPr>
          <w:p w14:paraId="41784DFA" w14:textId="77777777" w:rsidR="00DB289A" w:rsidRDefault="00DB289A" w:rsidP="00A21446">
            <w:pPr>
              <w:pStyle w:val="PPN92tabletext"/>
            </w:pPr>
            <w:r w:rsidRPr="0044122B">
              <w:rPr>
                <w:rFonts w:ascii="Cambria" w:hAnsi="Cambria" w:cs="Cambria"/>
              </w:rPr>
              <w:t> </w:t>
            </w:r>
          </w:p>
        </w:tc>
        <w:tc>
          <w:tcPr>
            <w:tcW w:w="850" w:type="dxa"/>
          </w:tcPr>
          <w:p w14:paraId="3F544CE2" w14:textId="77777777" w:rsidR="00DB289A" w:rsidRDefault="00DB289A" w:rsidP="00A21446">
            <w:pPr>
              <w:pStyle w:val="PPN92tabletext"/>
            </w:pPr>
            <w:r w:rsidRPr="0044122B">
              <w:t>x</w:t>
            </w:r>
          </w:p>
        </w:tc>
        <w:tc>
          <w:tcPr>
            <w:tcW w:w="851" w:type="dxa"/>
          </w:tcPr>
          <w:p w14:paraId="20164482" w14:textId="77777777" w:rsidR="00DB289A" w:rsidRDefault="00DB289A" w:rsidP="00A21446">
            <w:pPr>
              <w:pStyle w:val="PPN92tabletext"/>
            </w:pPr>
            <w:r w:rsidRPr="0044122B">
              <w:t>x</w:t>
            </w:r>
          </w:p>
        </w:tc>
        <w:tc>
          <w:tcPr>
            <w:tcW w:w="1134" w:type="dxa"/>
          </w:tcPr>
          <w:p w14:paraId="114EF0DE" w14:textId="77777777" w:rsidR="00DB289A" w:rsidRDefault="00DB289A" w:rsidP="00A21446">
            <w:pPr>
              <w:pStyle w:val="PPN92tabletext"/>
            </w:pPr>
            <w:r w:rsidRPr="0044122B">
              <w:rPr>
                <w:rFonts w:ascii="Cambria" w:hAnsi="Cambria" w:cs="Cambria"/>
              </w:rPr>
              <w:t> </w:t>
            </w:r>
          </w:p>
        </w:tc>
        <w:tc>
          <w:tcPr>
            <w:tcW w:w="3544" w:type="dxa"/>
          </w:tcPr>
          <w:p w14:paraId="1C7B2C9F" w14:textId="77777777" w:rsidR="00DB289A" w:rsidRDefault="00DB289A" w:rsidP="00A21446">
            <w:pPr>
              <w:pStyle w:val="PPN92tabletext"/>
            </w:pPr>
            <w:r w:rsidRPr="0044122B">
              <w:t>Industrial finishing of textile products, using processes such as automated embroidery, bleaching, dyeing, printing (except screen printing) or pleating</w:t>
            </w:r>
            <w:r>
              <w:t>.</w:t>
            </w:r>
          </w:p>
        </w:tc>
      </w:tr>
      <w:tr w:rsidR="00DB289A" w14:paraId="00300E47" w14:textId="77777777" w:rsidTr="00A21446">
        <w:tc>
          <w:tcPr>
            <w:tcW w:w="1272" w:type="dxa"/>
          </w:tcPr>
          <w:p w14:paraId="07877F71" w14:textId="77777777" w:rsidR="00DB289A" w:rsidRPr="00376E57" w:rsidRDefault="00DB289A" w:rsidP="00A21446">
            <w:pPr>
              <w:pStyle w:val="PPN92Tableheaderrowtext"/>
            </w:pPr>
            <w:r w:rsidRPr="00376E57">
              <w:t>Type of use or activity</w:t>
            </w:r>
          </w:p>
          <w:p w14:paraId="7430D063" w14:textId="77777777" w:rsidR="00DB289A" w:rsidRPr="0044122B" w:rsidRDefault="00DB289A" w:rsidP="00A21446">
            <w:pPr>
              <w:pStyle w:val="PPN92Tableheaderrowtext"/>
            </w:pPr>
            <w:r>
              <w:t>Textiles</w:t>
            </w:r>
          </w:p>
        </w:tc>
        <w:tc>
          <w:tcPr>
            <w:tcW w:w="991" w:type="dxa"/>
          </w:tcPr>
          <w:p w14:paraId="0FB76AF7" w14:textId="77777777" w:rsidR="00DB289A" w:rsidRPr="00376E57" w:rsidRDefault="00DB289A" w:rsidP="00A21446">
            <w:pPr>
              <w:pStyle w:val="PPN92Tableheaderrowtext"/>
            </w:pPr>
            <w:r w:rsidRPr="00376E57">
              <w:t xml:space="preserve">Potential adverse impacts: </w:t>
            </w:r>
          </w:p>
          <w:p w14:paraId="0A8F4918"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35F3DC82" w14:textId="77777777" w:rsidR="00DB289A" w:rsidRPr="00376E57" w:rsidRDefault="00DB289A" w:rsidP="00A21446">
            <w:pPr>
              <w:pStyle w:val="PPN92Tableheaderrowtext"/>
            </w:pPr>
            <w:r w:rsidRPr="00376E57">
              <w:t xml:space="preserve">Potential adverse impacts: </w:t>
            </w:r>
          </w:p>
          <w:p w14:paraId="675F494E" w14:textId="77777777" w:rsidR="00DB289A" w:rsidRPr="0044122B" w:rsidRDefault="00DB289A" w:rsidP="00A21446">
            <w:pPr>
              <w:pStyle w:val="PPN92Tableheaderrowtext"/>
            </w:pPr>
            <w:r w:rsidRPr="00376E57">
              <w:t>Noise</w:t>
            </w:r>
          </w:p>
        </w:tc>
        <w:tc>
          <w:tcPr>
            <w:tcW w:w="850" w:type="dxa"/>
          </w:tcPr>
          <w:p w14:paraId="4D8C2C9F" w14:textId="77777777" w:rsidR="00DB289A" w:rsidRPr="00376E57" w:rsidRDefault="00DB289A" w:rsidP="00A21446">
            <w:pPr>
              <w:pStyle w:val="PPN92Tableheaderrowtext"/>
            </w:pPr>
            <w:r w:rsidRPr="00376E57">
              <w:t xml:space="preserve">Potential adverse impacts: </w:t>
            </w:r>
          </w:p>
          <w:p w14:paraId="1598B033" w14:textId="77777777" w:rsidR="00DB289A" w:rsidRPr="0044122B" w:rsidRDefault="00DB289A" w:rsidP="00A21446">
            <w:pPr>
              <w:pStyle w:val="PPN92Tableheaderrowtext"/>
              <w:rPr>
                <w:rFonts w:ascii="Cambria" w:hAnsi="Cambria" w:cs="Cambria"/>
              </w:rPr>
            </w:pPr>
            <w:r w:rsidRPr="00376E57">
              <w:t>Dust</w:t>
            </w:r>
          </w:p>
        </w:tc>
        <w:tc>
          <w:tcPr>
            <w:tcW w:w="851" w:type="dxa"/>
          </w:tcPr>
          <w:p w14:paraId="1DAC3F3D" w14:textId="77777777" w:rsidR="00DB289A" w:rsidRPr="00376E57" w:rsidRDefault="00DB289A" w:rsidP="00A21446">
            <w:pPr>
              <w:pStyle w:val="PPN92Tableheaderrowtext"/>
            </w:pPr>
            <w:r w:rsidRPr="00376E57">
              <w:t xml:space="preserve">Potential adverse impacts: </w:t>
            </w:r>
          </w:p>
          <w:p w14:paraId="7402CF2A" w14:textId="77777777" w:rsidR="00DB289A" w:rsidRPr="00376E57" w:rsidRDefault="00DB289A" w:rsidP="00A21446">
            <w:pPr>
              <w:pStyle w:val="PPN92Tableheaderrowtext"/>
            </w:pPr>
            <w:r w:rsidRPr="00376E57">
              <w:t>Odour</w:t>
            </w:r>
          </w:p>
          <w:p w14:paraId="2AD26D74" w14:textId="77777777" w:rsidR="00DB289A" w:rsidRPr="0044122B" w:rsidRDefault="00DB289A" w:rsidP="00A21446">
            <w:pPr>
              <w:pStyle w:val="PPN92Tableheaderrowtext"/>
            </w:pPr>
          </w:p>
        </w:tc>
        <w:tc>
          <w:tcPr>
            <w:tcW w:w="1134" w:type="dxa"/>
          </w:tcPr>
          <w:p w14:paraId="65BDC3E5" w14:textId="77777777" w:rsidR="00DB289A" w:rsidRPr="00376E57" w:rsidRDefault="00DB289A" w:rsidP="00A21446">
            <w:pPr>
              <w:pStyle w:val="PPN92Tableheaderrowtext"/>
            </w:pPr>
            <w:r w:rsidRPr="00376E57">
              <w:t xml:space="preserve">Potential adverse impacts: </w:t>
            </w:r>
          </w:p>
          <w:p w14:paraId="3C111058"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75ACC5E0" w14:textId="77777777" w:rsidR="00DB289A" w:rsidRPr="0044122B" w:rsidRDefault="00DB289A" w:rsidP="00A21446">
            <w:pPr>
              <w:pStyle w:val="PPN92Tableheaderrowtext"/>
            </w:pPr>
            <w:r w:rsidRPr="00376E57">
              <w:t>Description of activity</w:t>
            </w:r>
          </w:p>
        </w:tc>
      </w:tr>
      <w:tr w:rsidR="00DB289A" w14:paraId="23ED25B3" w14:textId="77777777" w:rsidTr="00A21446">
        <w:tc>
          <w:tcPr>
            <w:tcW w:w="1272" w:type="dxa"/>
          </w:tcPr>
          <w:p w14:paraId="4EA05C7C" w14:textId="77777777" w:rsidR="00DB289A" w:rsidRDefault="00DB289A" w:rsidP="00A21446">
            <w:pPr>
              <w:pStyle w:val="PPN92tabletext"/>
            </w:pPr>
            <w:r w:rsidRPr="0044122B">
              <w:t>Leather and artificial leather goods production</w:t>
            </w:r>
          </w:p>
        </w:tc>
        <w:tc>
          <w:tcPr>
            <w:tcW w:w="991" w:type="dxa"/>
          </w:tcPr>
          <w:p w14:paraId="7908DEB5" w14:textId="77777777" w:rsidR="00DB289A" w:rsidRDefault="00DB289A" w:rsidP="00A21446">
            <w:pPr>
              <w:pStyle w:val="PPN92tabletext"/>
            </w:pPr>
            <w:r w:rsidRPr="0044122B">
              <w:rPr>
                <w:rFonts w:ascii="Cambria" w:hAnsi="Cambria" w:cs="Cambria"/>
              </w:rPr>
              <w:t> </w:t>
            </w:r>
          </w:p>
        </w:tc>
        <w:tc>
          <w:tcPr>
            <w:tcW w:w="851" w:type="dxa"/>
          </w:tcPr>
          <w:p w14:paraId="6454AFED" w14:textId="77777777" w:rsidR="00DB289A" w:rsidRDefault="00DB289A" w:rsidP="00A21446">
            <w:pPr>
              <w:pStyle w:val="PPN92tabletext"/>
            </w:pPr>
            <w:r w:rsidRPr="0044122B">
              <w:t>x</w:t>
            </w:r>
          </w:p>
        </w:tc>
        <w:tc>
          <w:tcPr>
            <w:tcW w:w="850" w:type="dxa"/>
          </w:tcPr>
          <w:p w14:paraId="1FEDFFC6" w14:textId="77777777" w:rsidR="00DB289A" w:rsidRDefault="00DB289A" w:rsidP="00A21446">
            <w:pPr>
              <w:pStyle w:val="PPN92tabletext"/>
            </w:pPr>
            <w:r w:rsidRPr="0044122B">
              <w:rPr>
                <w:rFonts w:ascii="Cambria" w:hAnsi="Cambria" w:cs="Cambria"/>
              </w:rPr>
              <w:t> </w:t>
            </w:r>
          </w:p>
        </w:tc>
        <w:tc>
          <w:tcPr>
            <w:tcW w:w="851" w:type="dxa"/>
          </w:tcPr>
          <w:p w14:paraId="087A1F42" w14:textId="77777777" w:rsidR="00DB289A" w:rsidRDefault="00DB289A" w:rsidP="00A21446">
            <w:pPr>
              <w:pStyle w:val="PPN92tabletext"/>
            </w:pPr>
            <w:r w:rsidRPr="0044122B">
              <w:t>x</w:t>
            </w:r>
          </w:p>
        </w:tc>
        <w:tc>
          <w:tcPr>
            <w:tcW w:w="1134" w:type="dxa"/>
          </w:tcPr>
          <w:p w14:paraId="500DCFA9" w14:textId="77777777" w:rsidR="00DB289A" w:rsidRDefault="00DB289A" w:rsidP="00A21446">
            <w:pPr>
              <w:pStyle w:val="PPN92tabletext"/>
            </w:pPr>
            <w:r w:rsidRPr="0044122B">
              <w:rPr>
                <w:rFonts w:ascii="Cambria" w:hAnsi="Cambria" w:cs="Cambria"/>
              </w:rPr>
              <w:t> </w:t>
            </w:r>
          </w:p>
        </w:tc>
        <w:tc>
          <w:tcPr>
            <w:tcW w:w="3544" w:type="dxa"/>
          </w:tcPr>
          <w:p w14:paraId="3CE47870" w14:textId="77777777" w:rsidR="00DB289A" w:rsidRDefault="00DB289A" w:rsidP="00A21446">
            <w:pPr>
              <w:pStyle w:val="PPN92tabletextbullet"/>
            </w:pPr>
            <w:r w:rsidRPr="0044122B">
              <w:t xml:space="preserve">•   Manufacturing </w:t>
            </w:r>
            <w:r w:rsidRPr="00C336A6">
              <w:t>textile or canvas bags</w:t>
            </w:r>
            <w:r w:rsidRPr="0044122B">
              <w:t xml:space="preserve"> for packaging</w:t>
            </w:r>
            <w:r w:rsidRPr="0044122B">
              <w:br/>
              <w:t>•   Manufacturing leather belts, gloves, or fur or leather clothing</w:t>
            </w:r>
            <w:r>
              <w:t xml:space="preserve"> and</w:t>
            </w:r>
            <w:r w:rsidRPr="0044122B">
              <w:t xml:space="preserve"> footwear</w:t>
            </w:r>
            <w:r>
              <w:t>.</w:t>
            </w:r>
          </w:p>
        </w:tc>
      </w:tr>
      <w:tr w:rsidR="00DB289A" w14:paraId="51C5E892" w14:textId="77777777" w:rsidTr="00A21446">
        <w:tc>
          <w:tcPr>
            <w:tcW w:w="1272" w:type="dxa"/>
          </w:tcPr>
          <w:p w14:paraId="5BCC02AB" w14:textId="77777777" w:rsidR="00DB289A" w:rsidRPr="00376E57" w:rsidRDefault="00DB289A" w:rsidP="00A21446">
            <w:pPr>
              <w:pStyle w:val="PPN92Tableheaderrowtext"/>
            </w:pPr>
            <w:r w:rsidRPr="00376E57">
              <w:t>Type of use or activity</w:t>
            </w:r>
          </w:p>
          <w:p w14:paraId="3C8F2E44" w14:textId="77777777" w:rsidR="00DB289A" w:rsidRPr="0044122B" w:rsidRDefault="00DB289A" w:rsidP="00A21446">
            <w:pPr>
              <w:pStyle w:val="PPN92Tableheaderrowtext"/>
            </w:pPr>
            <w:r>
              <w:t>Textiles</w:t>
            </w:r>
          </w:p>
        </w:tc>
        <w:tc>
          <w:tcPr>
            <w:tcW w:w="991" w:type="dxa"/>
          </w:tcPr>
          <w:p w14:paraId="5BEEBFDE" w14:textId="77777777" w:rsidR="00DB289A" w:rsidRPr="00376E57" w:rsidRDefault="00DB289A" w:rsidP="00A21446">
            <w:pPr>
              <w:pStyle w:val="PPN92Tableheaderrowtext"/>
            </w:pPr>
            <w:r w:rsidRPr="00376E57">
              <w:t xml:space="preserve">Potential adverse impacts: </w:t>
            </w:r>
          </w:p>
          <w:p w14:paraId="71438754"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46AB9FFF" w14:textId="77777777" w:rsidR="00DB289A" w:rsidRPr="00376E57" w:rsidRDefault="00DB289A" w:rsidP="00A21446">
            <w:pPr>
              <w:pStyle w:val="PPN92Tableheaderrowtext"/>
            </w:pPr>
            <w:r w:rsidRPr="00376E57">
              <w:t xml:space="preserve">Potential adverse impacts: </w:t>
            </w:r>
          </w:p>
          <w:p w14:paraId="4125C47E" w14:textId="77777777" w:rsidR="00DB289A" w:rsidRPr="0044122B" w:rsidRDefault="00DB289A" w:rsidP="00A21446">
            <w:pPr>
              <w:pStyle w:val="PPN92Tableheaderrowtext"/>
            </w:pPr>
            <w:r w:rsidRPr="00376E57">
              <w:t>Noise</w:t>
            </w:r>
          </w:p>
        </w:tc>
        <w:tc>
          <w:tcPr>
            <w:tcW w:w="850" w:type="dxa"/>
          </w:tcPr>
          <w:p w14:paraId="60EFDADB" w14:textId="77777777" w:rsidR="00DB289A" w:rsidRPr="00376E57" w:rsidRDefault="00DB289A" w:rsidP="00A21446">
            <w:pPr>
              <w:pStyle w:val="PPN92Tableheaderrowtext"/>
            </w:pPr>
            <w:r w:rsidRPr="00376E57">
              <w:t xml:space="preserve">Potential adverse impacts: </w:t>
            </w:r>
          </w:p>
          <w:p w14:paraId="6CABEF87" w14:textId="77777777" w:rsidR="00DB289A" w:rsidRPr="0044122B" w:rsidRDefault="00DB289A" w:rsidP="00A21446">
            <w:pPr>
              <w:pStyle w:val="PPN92Tableheaderrowtext"/>
            </w:pPr>
            <w:r w:rsidRPr="00376E57">
              <w:t>Dust</w:t>
            </w:r>
          </w:p>
        </w:tc>
        <w:tc>
          <w:tcPr>
            <w:tcW w:w="851" w:type="dxa"/>
          </w:tcPr>
          <w:p w14:paraId="1B11046F" w14:textId="77777777" w:rsidR="00DB289A" w:rsidRPr="00376E57" w:rsidRDefault="00DB289A" w:rsidP="00A21446">
            <w:pPr>
              <w:pStyle w:val="PPN92Tableheaderrowtext"/>
            </w:pPr>
            <w:r w:rsidRPr="00376E57">
              <w:t xml:space="preserve">Potential adverse impacts: </w:t>
            </w:r>
          </w:p>
          <w:p w14:paraId="76E3C97F" w14:textId="77777777" w:rsidR="00DB289A" w:rsidRPr="00376E57" w:rsidRDefault="00DB289A" w:rsidP="00A21446">
            <w:pPr>
              <w:pStyle w:val="PPN92Tableheaderrowtext"/>
            </w:pPr>
            <w:r w:rsidRPr="00376E57">
              <w:t>Odour</w:t>
            </w:r>
          </w:p>
          <w:p w14:paraId="1BB60FAA" w14:textId="77777777" w:rsidR="00DB289A" w:rsidRPr="0044122B" w:rsidRDefault="00DB289A" w:rsidP="00A21446">
            <w:pPr>
              <w:pStyle w:val="PPN92Tableheaderrowtext"/>
            </w:pPr>
          </w:p>
        </w:tc>
        <w:tc>
          <w:tcPr>
            <w:tcW w:w="1134" w:type="dxa"/>
          </w:tcPr>
          <w:p w14:paraId="3283B06B" w14:textId="77777777" w:rsidR="00DB289A" w:rsidRPr="00376E57" w:rsidRDefault="00DB289A" w:rsidP="00A21446">
            <w:pPr>
              <w:pStyle w:val="PPN92Tableheaderrowtext"/>
            </w:pPr>
            <w:r w:rsidRPr="00376E57">
              <w:t xml:space="preserve">Potential adverse impacts: </w:t>
            </w:r>
          </w:p>
          <w:p w14:paraId="0113D38A"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70A7005D" w14:textId="77777777" w:rsidR="00DB289A" w:rsidRDefault="00DB289A" w:rsidP="00A21446">
            <w:pPr>
              <w:pStyle w:val="PPN92Tableheaderrowtext"/>
            </w:pPr>
            <w:r w:rsidRPr="00376E57">
              <w:t>Description of activity</w:t>
            </w:r>
          </w:p>
        </w:tc>
      </w:tr>
      <w:tr w:rsidR="00DB289A" w14:paraId="2B7A52B6" w14:textId="77777777" w:rsidTr="00A21446">
        <w:tc>
          <w:tcPr>
            <w:tcW w:w="1272" w:type="dxa"/>
          </w:tcPr>
          <w:p w14:paraId="307806ED" w14:textId="77777777" w:rsidR="00DB289A" w:rsidRDefault="00DB289A" w:rsidP="00A21446">
            <w:pPr>
              <w:pStyle w:val="PPN92tabletext"/>
            </w:pPr>
            <w:r w:rsidRPr="0044122B">
              <w:t>Leather tanning and dressing</w:t>
            </w:r>
          </w:p>
        </w:tc>
        <w:tc>
          <w:tcPr>
            <w:tcW w:w="991" w:type="dxa"/>
          </w:tcPr>
          <w:p w14:paraId="07AE7C6E" w14:textId="77777777" w:rsidR="00DB289A" w:rsidRDefault="00DB289A" w:rsidP="00A21446">
            <w:pPr>
              <w:pStyle w:val="PPN92tabletext"/>
            </w:pPr>
            <w:r w:rsidRPr="0044122B">
              <w:rPr>
                <w:rFonts w:ascii="Cambria" w:hAnsi="Cambria" w:cs="Cambria"/>
              </w:rPr>
              <w:t> </w:t>
            </w:r>
          </w:p>
        </w:tc>
        <w:tc>
          <w:tcPr>
            <w:tcW w:w="851" w:type="dxa"/>
          </w:tcPr>
          <w:p w14:paraId="4BE842A1" w14:textId="77777777" w:rsidR="00DB289A" w:rsidRDefault="00DB289A" w:rsidP="00A21446">
            <w:pPr>
              <w:pStyle w:val="PPN92tabletext"/>
            </w:pPr>
            <w:r w:rsidRPr="0044122B">
              <w:t>x</w:t>
            </w:r>
          </w:p>
        </w:tc>
        <w:tc>
          <w:tcPr>
            <w:tcW w:w="850" w:type="dxa"/>
          </w:tcPr>
          <w:p w14:paraId="2850FCF2" w14:textId="77777777" w:rsidR="00DB289A" w:rsidRDefault="00DB289A" w:rsidP="00A21446">
            <w:pPr>
              <w:pStyle w:val="PPN92tabletext"/>
            </w:pPr>
            <w:r w:rsidRPr="0044122B">
              <w:t>x</w:t>
            </w:r>
          </w:p>
        </w:tc>
        <w:tc>
          <w:tcPr>
            <w:tcW w:w="851" w:type="dxa"/>
          </w:tcPr>
          <w:p w14:paraId="46049D51" w14:textId="77777777" w:rsidR="00DB289A" w:rsidRDefault="00DB289A" w:rsidP="00A21446">
            <w:pPr>
              <w:pStyle w:val="PPN92tabletext"/>
            </w:pPr>
            <w:r w:rsidRPr="0044122B">
              <w:t>x</w:t>
            </w:r>
          </w:p>
        </w:tc>
        <w:tc>
          <w:tcPr>
            <w:tcW w:w="1134" w:type="dxa"/>
          </w:tcPr>
          <w:p w14:paraId="3A13F841" w14:textId="77777777" w:rsidR="00DB289A" w:rsidRDefault="00DB289A" w:rsidP="00A21446">
            <w:pPr>
              <w:pStyle w:val="PPN92tabletext"/>
            </w:pPr>
            <w:r w:rsidRPr="0044122B">
              <w:rPr>
                <w:rFonts w:ascii="Cambria" w:hAnsi="Cambria" w:cs="Cambria"/>
              </w:rPr>
              <w:t> </w:t>
            </w:r>
          </w:p>
        </w:tc>
        <w:tc>
          <w:tcPr>
            <w:tcW w:w="3544" w:type="dxa"/>
          </w:tcPr>
          <w:p w14:paraId="2B27A88F" w14:textId="77777777" w:rsidR="00DB289A" w:rsidRDefault="00DB289A" w:rsidP="00A21446">
            <w:pPr>
              <w:pStyle w:val="PPN92tabletext"/>
            </w:pPr>
            <w:r>
              <w:t>A</w:t>
            </w:r>
            <w:r w:rsidRPr="0044122B">
              <w:t xml:space="preserve">nimal skins or hides where they are treated dried, cured and stored </w:t>
            </w:r>
            <w:r>
              <w:t xml:space="preserve">– </w:t>
            </w:r>
            <w:r w:rsidRPr="0044122B">
              <w:t>using a sulphide process or non-sulphide process</w:t>
            </w:r>
            <w:r>
              <w:t>.</w:t>
            </w:r>
          </w:p>
        </w:tc>
      </w:tr>
      <w:tr w:rsidR="00DB289A" w14:paraId="5EAC5F77" w14:textId="77777777" w:rsidTr="00A21446">
        <w:tc>
          <w:tcPr>
            <w:tcW w:w="1272" w:type="dxa"/>
          </w:tcPr>
          <w:p w14:paraId="0EC3E504" w14:textId="77777777" w:rsidR="00DB289A" w:rsidRPr="00376E57" w:rsidRDefault="00DB289A" w:rsidP="00A21446">
            <w:pPr>
              <w:pStyle w:val="PPN92Tableheaderrowtext"/>
            </w:pPr>
            <w:r w:rsidRPr="00376E57">
              <w:t>Type of use or activity</w:t>
            </w:r>
          </w:p>
          <w:p w14:paraId="0C357637" w14:textId="77777777" w:rsidR="00DB289A" w:rsidRPr="0044122B" w:rsidRDefault="00DB289A" w:rsidP="00A21446">
            <w:pPr>
              <w:pStyle w:val="PPN92Tableheaderrowtext"/>
            </w:pPr>
            <w:r>
              <w:t>Textiles</w:t>
            </w:r>
          </w:p>
        </w:tc>
        <w:tc>
          <w:tcPr>
            <w:tcW w:w="991" w:type="dxa"/>
          </w:tcPr>
          <w:p w14:paraId="7A04D273" w14:textId="77777777" w:rsidR="00DB289A" w:rsidRPr="00376E57" w:rsidRDefault="00DB289A" w:rsidP="00A21446">
            <w:pPr>
              <w:pStyle w:val="PPN92Tableheaderrowtext"/>
            </w:pPr>
            <w:r w:rsidRPr="00376E57">
              <w:t xml:space="preserve">Potential adverse impacts: </w:t>
            </w:r>
          </w:p>
          <w:p w14:paraId="260A8801"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7D105C83" w14:textId="77777777" w:rsidR="00DB289A" w:rsidRPr="00376E57" w:rsidRDefault="00DB289A" w:rsidP="00A21446">
            <w:pPr>
              <w:pStyle w:val="PPN92Tableheaderrowtext"/>
            </w:pPr>
            <w:r w:rsidRPr="00376E57">
              <w:t xml:space="preserve">Potential adverse impacts: </w:t>
            </w:r>
          </w:p>
          <w:p w14:paraId="77B9F8BC" w14:textId="77777777" w:rsidR="00DB289A" w:rsidRPr="0044122B" w:rsidRDefault="00DB289A" w:rsidP="00A21446">
            <w:pPr>
              <w:pStyle w:val="PPN92Tableheaderrowtext"/>
              <w:rPr>
                <w:color w:val="000000"/>
              </w:rPr>
            </w:pPr>
            <w:r w:rsidRPr="00376E57">
              <w:t>Noise</w:t>
            </w:r>
          </w:p>
        </w:tc>
        <w:tc>
          <w:tcPr>
            <w:tcW w:w="850" w:type="dxa"/>
          </w:tcPr>
          <w:p w14:paraId="34883AE9" w14:textId="77777777" w:rsidR="00DB289A" w:rsidRPr="00376E57" w:rsidRDefault="00DB289A" w:rsidP="00A21446">
            <w:pPr>
              <w:pStyle w:val="PPN92Tableheaderrowtext"/>
            </w:pPr>
            <w:r w:rsidRPr="00376E57">
              <w:t xml:space="preserve">Potential adverse impacts: </w:t>
            </w:r>
          </w:p>
          <w:p w14:paraId="6948C4CC" w14:textId="77777777" w:rsidR="00DB289A" w:rsidRPr="0044122B" w:rsidRDefault="00DB289A" w:rsidP="00A21446">
            <w:pPr>
              <w:pStyle w:val="PPN92Tableheaderrowtext"/>
            </w:pPr>
            <w:r w:rsidRPr="00376E57">
              <w:t>Dust</w:t>
            </w:r>
          </w:p>
        </w:tc>
        <w:tc>
          <w:tcPr>
            <w:tcW w:w="851" w:type="dxa"/>
          </w:tcPr>
          <w:p w14:paraId="27B2C33E" w14:textId="77777777" w:rsidR="00DB289A" w:rsidRPr="00376E57" w:rsidRDefault="00DB289A" w:rsidP="00A21446">
            <w:pPr>
              <w:pStyle w:val="PPN92Tableheaderrowtext"/>
            </w:pPr>
            <w:r w:rsidRPr="00376E57">
              <w:t xml:space="preserve">Potential adverse impacts: </w:t>
            </w:r>
          </w:p>
          <w:p w14:paraId="0FF8E20A" w14:textId="77777777" w:rsidR="00DB289A" w:rsidRPr="00376E57" w:rsidRDefault="00DB289A" w:rsidP="00A21446">
            <w:pPr>
              <w:pStyle w:val="PPN92Tableheaderrowtext"/>
            </w:pPr>
            <w:r w:rsidRPr="00376E57">
              <w:t>Odour</w:t>
            </w:r>
          </w:p>
          <w:p w14:paraId="5A045C2B" w14:textId="77777777" w:rsidR="00DB289A" w:rsidRPr="0044122B" w:rsidRDefault="00DB289A" w:rsidP="00A21446">
            <w:pPr>
              <w:pStyle w:val="PPN92Tableheaderrowtext"/>
              <w:rPr>
                <w:rFonts w:ascii="Cambria" w:hAnsi="Cambria" w:cs="Cambria"/>
                <w:color w:val="000000"/>
              </w:rPr>
            </w:pPr>
          </w:p>
        </w:tc>
        <w:tc>
          <w:tcPr>
            <w:tcW w:w="1134" w:type="dxa"/>
          </w:tcPr>
          <w:p w14:paraId="7450C2D9" w14:textId="77777777" w:rsidR="00DB289A" w:rsidRPr="00376E57" w:rsidRDefault="00DB289A" w:rsidP="00A21446">
            <w:pPr>
              <w:pStyle w:val="PPN92Tableheaderrowtext"/>
            </w:pPr>
            <w:r w:rsidRPr="00376E57">
              <w:t xml:space="preserve">Potential adverse impacts: </w:t>
            </w:r>
          </w:p>
          <w:p w14:paraId="594FE7E1" w14:textId="77777777" w:rsidR="00DB289A" w:rsidRPr="0044122B" w:rsidRDefault="00DB289A" w:rsidP="00A21446">
            <w:pPr>
              <w:pStyle w:val="PPN92Tableheaderrowtext"/>
              <w:rPr>
                <w:rFonts w:ascii="Cambria" w:hAnsi="Cambria" w:cs="Cambria"/>
                <w:color w:val="000000"/>
              </w:rPr>
            </w:pPr>
            <w:r w:rsidRPr="00376E57">
              <w:t>Other risk e.g. loss of containment</w:t>
            </w:r>
          </w:p>
        </w:tc>
        <w:tc>
          <w:tcPr>
            <w:tcW w:w="3544" w:type="dxa"/>
          </w:tcPr>
          <w:p w14:paraId="697F960D" w14:textId="77777777" w:rsidR="00DB289A" w:rsidRPr="0044122B" w:rsidRDefault="00DB289A" w:rsidP="00A21446">
            <w:pPr>
              <w:pStyle w:val="PPN92Tableheaderrowtext"/>
            </w:pPr>
            <w:r w:rsidRPr="00376E57">
              <w:t>Description of activity</w:t>
            </w:r>
          </w:p>
        </w:tc>
      </w:tr>
      <w:tr w:rsidR="00DB289A" w14:paraId="473E71F3" w14:textId="77777777" w:rsidTr="00A21446">
        <w:tc>
          <w:tcPr>
            <w:tcW w:w="1272" w:type="dxa"/>
          </w:tcPr>
          <w:p w14:paraId="15D743E8" w14:textId="77777777" w:rsidR="00DB289A" w:rsidRDefault="00DB289A" w:rsidP="00A21446">
            <w:pPr>
              <w:pStyle w:val="PPN92tabletext"/>
            </w:pPr>
            <w:r w:rsidRPr="0044122B">
              <w:t>Rope, cordage and twine production</w:t>
            </w:r>
          </w:p>
        </w:tc>
        <w:tc>
          <w:tcPr>
            <w:tcW w:w="991" w:type="dxa"/>
          </w:tcPr>
          <w:p w14:paraId="7E54CF6E" w14:textId="77777777" w:rsidR="00DB289A" w:rsidRDefault="00DB289A" w:rsidP="00A21446">
            <w:pPr>
              <w:pStyle w:val="PPN92tabletext"/>
            </w:pPr>
            <w:r w:rsidRPr="0044122B">
              <w:rPr>
                <w:rFonts w:ascii="Cambria" w:hAnsi="Cambria" w:cs="Cambria"/>
              </w:rPr>
              <w:t> </w:t>
            </w:r>
          </w:p>
        </w:tc>
        <w:tc>
          <w:tcPr>
            <w:tcW w:w="851" w:type="dxa"/>
          </w:tcPr>
          <w:p w14:paraId="16A698FD" w14:textId="77777777" w:rsidR="00DB289A" w:rsidRDefault="00DB289A" w:rsidP="00A21446">
            <w:pPr>
              <w:pStyle w:val="PPN92tabletext"/>
            </w:pPr>
            <w:r w:rsidRPr="0044122B">
              <w:rPr>
                <w:color w:val="000000"/>
              </w:rPr>
              <w:t>x</w:t>
            </w:r>
          </w:p>
        </w:tc>
        <w:tc>
          <w:tcPr>
            <w:tcW w:w="850" w:type="dxa"/>
          </w:tcPr>
          <w:p w14:paraId="1047D64A" w14:textId="77777777" w:rsidR="00DB289A" w:rsidRDefault="00DB289A" w:rsidP="00A21446">
            <w:pPr>
              <w:pStyle w:val="PPN92tabletext"/>
            </w:pPr>
            <w:r w:rsidRPr="0044122B">
              <w:t>x</w:t>
            </w:r>
          </w:p>
        </w:tc>
        <w:tc>
          <w:tcPr>
            <w:tcW w:w="851" w:type="dxa"/>
          </w:tcPr>
          <w:p w14:paraId="2EF48716" w14:textId="77777777" w:rsidR="00DB289A" w:rsidRDefault="00DB289A" w:rsidP="00A21446">
            <w:pPr>
              <w:pStyle w:val="PPN92tabletext"/>
            </w:pPr>
            <w:r w:rsidRPr="0044122B">
              <w:rPr>
                <w:rFonts w:ascii="Cambria" w:hAnsi="Cambria" w:cs="Cambria"/>
                <w:color w:val="000000"/>
              </w:rPr>
              <w:t> </w:t>
            </w:r>
          </w:p>
        </w:tc>
        <w:tc>
          <w:tcPr>
            <w:tcW w:w="1134" w:type="dxa"/>
          </w:tcPr>
          <w:p w14:paraId="75EF254A" w14:textId="77777777" w:rsidR="00DB289A" w:rsidRDefault="00DB289A" w:rsidP="00A21446">
            <w:pPr>
              <w:pStyle w:val="PPN92tabletext"/>
            </w:pPr>
            <w:r w:rsidRPr="0044122B">
              <w:rPr>
                <w:rFonts w:ascii="Cambria" w:hAnsi="Cambria" w:cs="Cambria"/>
                <w:color w:val="000000"/>
              </w:rPr>
              <w:t> </w:t>
            </w:r>
          </w:p>
        </w:tc>
        <w:tc>
          <w:tcPr>
            <w:tcW w:w="3544" w:type="dxa"/>
          </w:tcPr>
          <w:p w14:paraId="727680F7" w14:textId="77777777" w:rsidR="00DB289A" w:rsidRDefault="00DB289A" w:rsidP="00A21446">
            <w:pPr>
              <w:pStyle w:val="PPN92tabletext"/>
            </w:pPr>
            <w:r w:rsidRPr="0044122B">
              <w:t>Manufacturing rope, cordage, twine, net or related products from natural or synthetic fibres.</w:t>
            </w:r>
          </w:p>
        </w:tc>
      </w:tr>
      <w:tr w:rsidR="00DB289A" w14:paraId="1E57AEB4" w14:textId="77777777" w:rsidTr="00A21446">
        <w:tc>
          <w:tcPr>
            <w:tcW w:w="1272" w:type="dxa"/>
          </w:tcPr>
          <w:p w14:paraId="41A6589C" w14:textId="77777777" w:rsidR="00DB289A" w:rsidRPr="00376E57" w:rsidRDefault="00DB289A" w:rsidP="00A21446">
            <w:pPr>
              <w:pStyle w:val="PPN92Tableheaderrowtext"/>
            </w:pPr>
            <w:r w:rsidRPr="00376E57">
              <w:t>Type of use or activity</w:t>
            </w:r>
          </w:p>
          <w:p w14:paraId="25A230A4" w14:textId="77777777" w:rsidR="00DB289A" w:rsidRDefault="00DB289A" w:rsidP="00A21446">
            <w:pPr>
              <w:pStyle w:val="PPN92Tableheaderrowtext"/>
            </w:pPr>
            <w:r>
              <w:t>Textiles</w:t>
            </w:r>
          </w:p>
        </w:tc>
        <w:tc>
          <w:tcPr>
            <w:tcW w:w="991" w:type="dxa"/>
          </w:tcPr>
          <w:p w14:paraId="5A30C07E" w14:textId="77777777" w:rsidR="00DB289A" w:rsidRPr="00376E57" w:rsidRDefault="00DB289A" w:rsidP="00A21446">
            <w:pPr>
              <w:pStyle w:val="PPN92Tableheaderrowtext"/>
            </w:pPr>
            <w:r w:rsidRPr="00376E57">
              <w:t xml:space="preserve">Potential adverse impacts: </w:t>
            </w:r>
          </w:p>
          <w:p w14:paraId="1B559577" w14:textId="77777777" w:rsidR="00DB289A" w:rsidRPr="0044122B" w:rsidRDefault="00DB289A" w:rsidP="00A21446">
            <w:pPr>
              <w:pStyle w:val="PPN92Tableheaderrowtext"/>
              <w:rPr>
                <w:rFonts w:ascii="Cambria" w:hAnsi="Cambria" w:cs="Cambria"/>
              </w:rPr>
            </w:pPr>
            <w:r w:rsidRPr="00376E57">
              <w:t xml:space="preserve">Hazardous air </w:t>
            </w:r>
            <w:r w:rsidRPr="00376E57">
              <w:lastRenderedPageBreak/>
              <w:t>pollutants</w:t>
            </w:r>
          </w:p>
        </w:tc>
        <w:tc>
          <w:tcPr>
            <w:tcW w:w="851" w:type="dxa"/>
          </w:tcPr>
          <w:p w14:paraId="3D53BB17" w14:textId="77777777" w:rsidR="00DB289A" w:rsidRPr="00376E57" w:rsidRDefault="00DB289A" w:rsidP="00A21446">
            <w:pPr>
              <w:pStyle w:val="PPN92Tableheaderrowtext"/>
            </w:pPr>
            <w:r w:rsidRPr="00376E57">
              <w:lastRenderedPageBreak/>
              <w:t xml:space="preserve">Potential adverse impacts: </w:t>
            </w:r>
          </w:p>
          <w:p w14:paraId="503D386C" w14:textId="77777777" w:rsidR="00DB289A" w:rsidRPr="0044122B" w:rsidRDefault="00DB289A" w:rsidP="00A21446">
            <w:pPr>
              <w:pStyle w:val="PPN92Tableheaderrowtext"/>
            </w:pPr>
            <w:r w:rsidRPr="00376E57">
              <w:lastRenderedPageBreak/>
              <w:t>Noise</w:t>
            </w:r>
          </w:p>
        </w:tc>
        <w:tc>
          <w:tcPr>
            <w:tcW w:w="850" w:type="dxa"/>
          </w:tcPr>
          <w:p w14:paraId="57AA639F" w14:textId="77777777" w:rsidR="00DB289A" w:rsidRPr="00376E57" w:rsidRDefault="00DB289A" w:rsidP="00A21446">
            <w:pPr>
              <w:pStyle w:val="PPN92Tableheaderrowtext"/>
            </w:pPr>
            <w:r w:rsidRPr="00376E57">
              <w:lastRenderedPageBreak/>
              <w:t xml:space="preserve">Potential adverse impacts: </w:t>
            </w:r>
          </w:p>
          <w:p w14:paraId="3EBCA32D" w14:textId="77777777" w:rsidR="00DB289A" w:rsidRPr="0044122B" w:rsidRDefault="00DB289A" w:rsidP="00A21446">
            <w:pPr>
              <w:pStyle w:val="PPN92Tableheaderrowtext"/>
            </w:pPr>
            <w:r w:rsidRPr="00376E57">
              <w:lastRenderedPageBreak/>
              <w:t>Dust</w:t>
            </w:r>
          </w:p>
        </w:tc>
        <w:tc>
          <w:tcPr>
            <w:tcW w:w="851" w:type="dxa"/>
          </w:tcPr>
          <w:p w14:paraId="65CCDC13" w14:textId="77777777" w:rsidR="00DB289A" w:rsidRPr="00376E57" w:rsidRDefault="00DB289A" w:rsidP="00A21446">
            <w:pPr>
              <w:pStyle w:val="PPN92Tableheaderrowtext"/>
            </w:pPr>
            <w:r w:rsidRPr="00376E57">
              <w:lastRenderedPageBreak/>
              <w:t xml:space="preserve">Potential adverse impacts: </w:t>
            </w:r>
          </w:p>
          <w:p w14:paraId="7F239FDD" w14:textId="77777777" w:rsidR="00DB289A" w:rsidRPr="00376E57" w:rsidRDefault="00DB289A" w:rsidP="00A21446">
            <w:pPr>
              <w:pStyle w:val="PPN92Tableheaderrowtext"/>
            </w:pPr>
            <w:r w:rsidRPr="00376E57">
              <w:lastRenderedPageBreak/>
              <w:t>Odour</w:t>
            </w:r>
          </w:p>
          <w:p w14:paraId="14B8CEC2" w14:textId="77777777" w:rsidR="00DB289A" w:rsidRPr="0044122B" w:rsidRDefault="00DB289A" w:rsidP="00A21446">
            <w:pPr>
              <w:pStyle w:val="PPN92Tableheaderrowtext"/>
            </w:pPr>
          </w:p>
        </w:tc>
        <w:tc>
          <w:tcPr>
            <w:tcW w:w="1134" w:type="dxa"/>
          </w:tcPr>
          <w:p w14:paraId="10E0AA7E" w14:textId="77777777" w:rsidR="00DB289A" w:rsidRPr="00376E57" w:rsidRDefault="00DB289A" w:rsidP="00A21446">
            <w:pPr>
              <w:pStyle w:val="PPN92Tableheaderrowtext"/>
            </w:pPr>
            <w:r w:rsidRPr="00376E57">
              <w:lastRenderedPageBreak/>
              <w:t xml:space="preserve">Potential adverse impacts: </w:t>
            </w:r>
          </w:p>
          <w:p w14:paraId="15F9583A" w14:textId="77777777" w:rsidR="00DB289A" w:rsidRPr="0044122B" w:rsidRDefault="00DB289A" w:rsidP="00A21446">
            <w:pPr>
              <w:pStyle w:val="PPN92Tableheaderrowtext"/>
              <w:rPr>
                <w:rFonts w:ascii="Cambria" w:hAnsi="Cambria" w:cs="Cambria"/>
              </w:rPr>
            </w:pPr>
            <w:r w:rsidRPr="00376E57">
              <w:t xml:space="preserve">Other risk e.g. loss of </w:t>
            </w:r>
            <w:r w:rsidRPr="00376E57">
              <w:lastRenderedPageBreak/>
              <w:t>containment</w:t>
            </w:r>
          </w:p>
        </w:tc>
        <w:tc>
          <w:tcPr>
            <w:tcW w:w="3544" w:type="dxa"/>
          </w:tcPr>
          <w:p w14:paraId="19BA623E" w14:textId="77777777" w:rsidR="00DB289A" w:rsidRPr="0044122B" w:rsidRDefault="00DB289A" w:rsidP="00A21446">
            <w:pPr>
              <w:pStyle w:val="PPN92Tableheaderrowtext"/>
            </w:pPr>
            <w:r w:rsidRPr="00376E57">
              <w:lastRenderedPageBreak/>
              <w:t>Description of activity</w:t>
            </w:r>
          </w:p>
        </w:tc>
      </w:tr>
      <w:tr w:rsidR="00DB289A" w14:paraId="079BC310" w14:textId="77777777" w:rsidTr="00A21446">
        <w:tc>
          <w:tcPr>
            <w:tcW w:w="1272" w:type="dxa"/>
          </w:tcPr>
          <w:p w14:paraId="24D6027D" w14:textId="77777777" w:rsidR="00DB289A" w:rsidRDefault="00DB289A" w:rsidP="00A21446">
            <w:pPr>
              <w:pStyle w:val="PPN92tabletext"/>
            </w:pPr>
            <w:r>
              <w:t>Treatment or production of n</w:t>
            </w:r>
            <w:r w:rsidRPr="0044122B">
              <w:t xml:space="preserve">atural and synthetic fibres and textiles </w:t>
            </w:r>
          </w:p>
        </w:tc>
        <w:tc>
          <w:tcPr>
            <w:tcW w:w="991" w:type="dxa"/>
          </w:tcPr>
          <w:p w14:paraId="412A39BF" w14:textId="77777777" w:rsidR="00DB289A" w:rsidRDefault="00DB289A" w:rsidP="00A21446">
            <w:pPr>
              <w:pStyle w:val="PPN92tabletext"/>
            </w:pPr>
            <w:r w:rsidRPr="0044122B">
              <w:rPr>
                <w:rFonts w:ascii="Cambria" w:hAnsi="Cambria" w:cs="Cambria"/>
              </w:rPr>
              <w:t> </w:t>
            </w:r>
          </w:p>
        </w:tc>
        <w:tc>
          <w:tcPr>
            <w:tcW w:w="851" w:type="dxa"/>
          </w:tcPr>
          <w:p w14:paraId="0BF6210B" w14:textId="77777777" w:rsidR="00DB289A" w:rsidRDefault="00DB289A" w:rsidP="00A21446">
            <w:pPr>
              <w:pStyle w:val="PPN92tabletext"/>
            </w:pPr>
            <w:r w:rsidRPr="0044122B">
              <w:t>x</w:t>
            </w:r>
          </w:p>
        </w:tc>
        <w:tc>
          <w:tcPr>
            <w:tcW w:w="850" w:type="dxa"/>
          </w:tcPr>
          <w:p w14:paraId="7C5E4F80" w14:textId="77777777" w:rsidR="00DB289A" w:rsidRDefault="00DB289A" w:rsidP="00A21446">
            <w:pPr>
              <w:pStyle w:val="PPN92tabletext"/>
            </w:pPr>
            <w:r w:rsidRPr="0044122B">
              <w:t>x</w:t>
            </w:r>
          </w:p>
        </w:tc>
        <w:tc>
          <w:tcPr>
            <w:tcW w:w="851" w:type="dxa"/>
          </w:tcPr>
          <w:p w14:paraId="491CDDA8" w14:textId="77777777" w:rsidR="00DB289A" w:rsidRDefault="00DB289A" w:rsidP="00A21446">
            <w:pPr>
              <w:pStyle w:val="PPN92tabletext"/>
            </w:pPr>
            <w:r w:rsidRPr="0044122B">
              <w:t>x</w:t>
            </w:r>
          </w:p>
        </w:tc>
        <w:tc>
          <w:tcPr>
            <w:tcW w:w="1134" w:type="dxa"/>
          </w:tcPr>
          <w:p w14:paraId="73704F1E" w14:textId="77777777" w:rsidR="00DB289A" w:rsidRDefault="00DB289A" w:rsidP="00A21446">
            <w:pPr>
              <w:pStyle w:val="PPN92tabletext"/>
            </w:pPr>
            <w:r w:rsidRPr="0044122B">
              <w:rPr>
                <w:rFonts w:ascii="Cambria" w:hAnsi="Cambria" w:cs="Cambria"/>
              </w:rPr>
              <w:t> </w:t>
            </w:r>
          </w:p>
        </w:tc>
        <w:tc>
          <w:tcPr>
            <w:tcW w:w="3544" w:type="dxa"/>
          </w:tcPr>
          <w:p w14:paraId="369830FA" w14:textId="77777777" w:rsidR="00DB289A" w:rsidRDefault="00DB289A" w:rsidP="00A21446">
            <w:pPr>
              <w:pStyle w:val="PPN92tabletextbullet"/>
            </w:pPr>
            <w:r w:rsidRPr="0044122B">
              <w:t xml:space="preserve">•   Manufacture of cotton, linen, woollen yarns </w:t>
            </w:r>
            <w:r>
              <w:t>and</w:t>
            </w:r>
            <w:r w:rsidRPr="0044122B">
              <w:t xml:space="preserve"> other natural textiles</w:t>
            </w:r>
            <w:r w:rsidRPr="0044122B">
              <w:br/>
              <w:t xml:space="preserve">•   Carpet making </w:t>
            </w:r>
            <w:r>
              <w:t>and</w:t>
            </w:r>
            <w:r w:rsidRPr="0044122B">
              <w:t xml:space="preserve"> other forms of manufacturing, ginning, milling or production of natural fibres</w:t>
            </w:r>
            <w:r w:rsidRPr="0044122B">
              <w:br/>
              <w:t xml:space="preserve">• </w:t>
            </w:r>
            <w:r>
              <w:t xml:space="preserve">  </w:t>
            </w:r>
            <w:r w:rsidRPr="0044122B">
              <w:t xml:space="preserve">Artificial </w:t>
            </w:r>
            <w:r>
              <w:t>and</w:t>
            </w:r>
            <w:r w:rsidRPr="0044122B">
              <w:t xml:space="preserve"> synthetic fibre manufacturing or treatment </w:t>
            </w:r>
            <w:r>
              <w:t>and</w:t>
            </w:r>
            <w:r w:rsidRPr="0044122B">
              <w:t xml:space="preserve"> cellulose nitrate, viscose fibre, cellophane, artificial rubber or other man-made textiles manufacture</w:t>
            </w:r>
            <w:r>
              <w:t>.</w:t>
            </w:r>
          </w:p>
        </w:tc>
      </w:tr>
      <w:tr w:rsidR="00DB289A" w14:paraId="323550F7" w14:textId="77777777" w:rsidTr="00A21446">
        <w:tc>
          <w:tcPr>
            <w:tcW w:w="1272" w:type="dxa"/>
          </w:tcPr>
          <w:p w14:paraId="7D96E0ED" w14:textId="77777777" w:rsidR="00DB289A" w:rsidRPr="00376E57" w:rsidRDefault="00DB289A" w:rsidP="00A21446">
            <w:pPr>
              <w:pStyle w:val="PPN92Tableheaderrowtext"/>
            </w:pPr>
            <w:r w:rsidRPr="00376E57">
              <w:t>Type of use or activity</w:t>
            </w:r>
          </w:p>
          <w:p w14:paraId="203FD312" w14:textId="77777777" w:rsidR="00DB289A" w:rsidRPr="0044122B" w:rsidRDefault="00DB289A" w:rsidP="00A21446">
            <w:pPr>
              <w:pStyle w:val="PPN92Tableheaderrowtext"/>
            </w:pPr>
            <w:r>
              <w:t>Textiles</w:t>
            </w:r>
          </w:p>
        </w:tc>
        <w:tc>
          <w:tcPr>
            <w:tcW w:w="991" w:type="dxa"/>
          </w:tcPr>
          <w:p w14:paraId="4B910D77" w14:textId="77777777" w:rsidR="00DB289A" w:rsidRPr="00376E57" w:rsidRDefault="00DB289A" w:rsidP="00A21446">
            <w:pPr>
              <w:pStyle w:val="PPN92Tableheaderrowtext"/>
            </w:pPr>
            <w:r w:rsidRPr="00376E57">
              <w:t xml:space="preserve">Potential adverse impacts: </w:t>
            </w:r>
          </w:p>
          <w:p w14:paraId="16BE635A" w14:textId="77777777" w:rsidR="00DB289A" w:rsidRPr="0044122B" w:rsidRDefault="00DB289A" w:rsidP="00A21446">
            <w:pPr>
              <w:pStyle w:val="PPN92Tableheaderrowtext"/>
              <w:rPr>
                <w:rFonts w:ascii="Cambria" w:hAnsi="Cambria" w:cs="Cambria"/>
                <w:color w:val="000000"/>
              </w:rPr>
            </w:pPr>
            <w:r w:rsidRPr="00376E57">
              <w:t>Hazardous air pollutants</w:t>
            </w:r>
          </w:p>
        </w:tc>
        <w:tc>
          <w:tcPr>
            <w:tcW w:w="851" w:type="dxa"/>
          </w:tcPr>
          <w:p w14:paraId="20F6345C" w14:textId="77777777" w:rsidR="00DB289A" w:rsidRPr="00376E57" w:rsidRDefault="00DB289A" w:rsidP="00A21446">
            <w:pPr>
              <w:pStyle w:val="PPN92Tableheaderrowtext"/>
            </w:pPr>
            <w:r w:rsidRPr="00376E57">
              <w:t xml:space="preserve">Potential adverse impacts: </w:t>
            </w:r>
          </w:p>
          <w:p w14:paraId="20437DE6" w14:textId="77777777" w:rsidR="00DB289A" w:rsidRPr="0044122B" w:rsidRDefault="00DB289A" w:rsidP="00A21446">
            <w:pPr>
              <w:pStyle w:val="PPN92Tableheaderrowtext"/>
              <w:rPr>
                <w:color w:val="000000"/>
              </w:rPr>
            </w:pPr>
            <w:r w:rsidRPr="00376E57">
              <w:t>Noise</w:t>
            </w:r>
          </w:p>
        </w:tc>
        <w:tc>
          <w:tcPr>
            <w:tcW w:w="850" w:type="dxa"/>
          </w:tcPr>
          <w:p w14:paraId="5841972D" w14:textId="77777777" w:rsidR="00DB289A" w:rsidRPr="00376E57" w:rsidRDefault="00DB289A" w:rsidP="00A21446">
            <w:pPr>
              <w:pStyle w:val="PPN92Tableheaderrowtext"/>
            </w:pPr>
            <w:r w:rsidRPr="00376E57">
              <w:t xml:space="preserve">Potential adverse impacts: </w:t>
            </w:r>
          </w:p>
          <w:p w14:paraId="67518325" w14:textId="77777777" w:rsidR="00DB289A" w:rsidRPr="0044122B" w:rsidRDefault="00DB289A" w:rsidP="00A21446">
            <w:pPr>
              <w:pStyle w:val="PPN92Tableheaderrowtext"/>
              <w:rPr>
                <w:rFonts w:ascii="Cambria" w:hAnsi="Cambria" w:cs="Cambria"/>
                <w:color w:val="000000"/>
              </w:rPr>
            </w:pPr>
            <w:r w:rsidRPr="00376E57">
              <w:t>Dust</w:t>
            </w:r>
          </w:p>
        </w:tc>
        <w:tc>
          <w:tcPr>
            <w:tcW w:w="851" w:type="dxa"/>
          </w:tcPr>
          <w:p w14:paraId="3D210E90" w14:textId="77777777" w:rsidR="00DB289A" w:rsidRPr="00376E57" w:rsidRDefault="00DB289A" w:rsidP="00A21446">
            <w:pPr>
              <w:pStyle w:val="PPN92Tableheaderrowtext"/>
            </w:pPr>
            <w:r w:rsidRPr="00376E57">
              <w:t xml:space="preserve">Potential adverse impacts: </w:t>
            </w:r>
          </w:p>
          <w:p w14:paraId="38388846" w14:textId="77777777" w:rsidR="00DB289A" w:rsidRPr="00376E57" w:rsidRDefault="00DB289A" w:rsidP="00A21446">
            <w:pPr>
              <w:pStyle w:val="PPN92Tableheaderrowtext"/>
            </w:pPr>
            <w:r w:rsidRPr="00376E57">
              <w:t>Odour</w:t>
            </w:r>
          </w:p>
          <w:p w14:paraId="6BD0B6B9" w14:textId="77777777" w:rsidR="00DB289A" w:rsidRPr="0044122B" w:rsidRDefault="00DB289A" w:rsidP="00A21446">
            <w:pPr>
              <w:pStyle w:val="PPN92Tableheaderrowtext"/>
              <w:rPr>
                <w:color w:val="000000"/>
              </w:rPr>
            </w:pPr>
          </w:p>
        </w:tc>
        <w:tc>
          <w:tcPr>
            <w:tcW w:w="1134" w:type="dxa"/>
          </w:tcPr>
          <w:p w14:paraId="40FEDA7B" w14:textId="77777777" w:rsidR="00DB289A" w:rsidRPr="00376E57" w:rsidRDefault="00DB289A" w:rsidP="00A21446">
            <w:pPr>
              <w:pStyle w:val="PPN92Tableheaderrowtext"/>
            </w:pPr>
            <w:r w:rsidRPr="00376E57">
              <w:t xml:space="preserve">Potential adverse impacts: </w:t>
            </w:r>
          </w:p>
          <w:p w14:paraId="0C108384" w14:textId="77777777" w:rsidR="00DB289A" w:rsidRPr="0044122B" w:rsidRDefault="00DB289A" w:rsidP="00A21446">
            <w:pPr>
              <w:pStyle w:val="PPN92Tableheaderrowtext"/>
              <w:rPr>
                <w:color w:val="000000"/>
              </w:rPr>
            </w:pPr>
            <w:r w:rsidRPr="00376E57">
              <w:t>Other risk e.g. loss of containment</w:t>
            </w:r>
          </w:p>
        </w:tc>
        <w:tc>
          <w:tcPr>
            <w:tcW w:w="3544" w:type="dxa"/>
          </w:tcPr>
          <w:p w14:paraId="709228D4" w14:textId="77777777" w:rsidR="00DB289A" w:rsidRPr="0044122B" w:rsidRDefault="00DB289A" w:rsidP="00A21446">
            <w:pPr>
              <w:pStyle w:val="PPN92Tableheaderrowtext"/>
            </w:pPr>
            <w:r w:rsidRPr="00376E57">
              <w:t>Description of activity</w:t>
            </w:r>
          </w:p>
        </w:tc>
      </w:tr>
      <w:tr w:rsidR="00DB289A" w14:paraId="28642389" w14:textId="77777777" w:rsidTr="00A21446">
        <w:tc>
          <w:tcPr>
            <w:tcW w:w="1272" w:type="dxa"/>
          </w:tcPr>
          <w:p w14:paraId="426FE8A0" w14:textId="77777777" w:rsidR="00DB289A" w:rsidRDefault="00DB289A" w:rsidP="00A21446">
            <w:pPr>
              <w:pStyle w:val="PPN92tabletext"/>
            </w:pPr>
            <w:r w:rsidRPr="0044122B">
              <w:t xml:space="preserve">Treatment or production of textiles </w:t>
            </w:r>
            <w:r w:rsidRPr="0044122B">
              <w:rPr>
                <w:iCs/>
              </w:rPr>
              <w:t>using carbon disulphide</w:t>
            </w:r>
          </w:p>
        </w:tc>
        <w:tc>
          <w:tcPr>
            <w:tcW w:w="991" w:type="dxa"/>
          </w:tcPr>
          <w:p w14:paraId="5A3C143F" w14:textId="77777777" w:rsidR="00DB289A" w:rsidRDefault="00DB289A" w:rsidP="00A21446">
            <w:pPr>
              <w:pStyle w:val="PPN92tabletext"/>
            </w:pPr>
            <w:r w:rsidRPr="0044122B">
              <w:rPr>
                <w:rFonts w:ascii="Cambria" w:hAnsi="Cambria" w:cs="Cambria"/>
                <w:color w:val="000000"/>
              </w:rPr>
              <w:t> </w:t>
            </w:r>
          </w:p>
        </w:tc>
        <w:tc>
          <w:tcPr>
            <w:tcW w:w="851" w:type="dxa"/>
          </w:tcPr>
          <w:p w14:paraId="4DE191B9" w14:textId="77777777" w:rsidR="00DB289A" w:rsidRDefault="00DB289A" w:rsidP="00A21446">
            <w:pPr>
              <w:pStyle w:val="PPN92tabletext"/>
            </w:pPr>
            <w:r w:rsidRPr="0044122B">
              <w:rPr>
                <w:color w:val="000000"/>
              </w:rPr>
              <w:t>x</w:t>
            </w:r>
          </w:p>
        </w:tc>
        <w:tc>
          <w:tcPr>
            <w:tcW w:w="850" w:type="dxa"/>
          </w:tcPr>
          <w:p w14:paraId="61A04211" w14:textId="77777777" w:rsidR="00DB289A" w:rsidRDefault="00DB289A" w:rsidP="00A21446">
            <w:pPr>
              <w:pStyle w:val="PPN92tabletext"/>
            </w:pPr>
            <w:r w:rsidRPr="0044122B">
              <w:rPr>
                <w:rFonts w:ascii="Cambria" w:hAnsi="Cambria" w:cs="Cambria"/>
                <w:color w:val="000000"/>
              </w:rPr>
              <w:t> </w:t>
            </w:r>
          </w:p>
        </w:tc>
        <w:tc>
          <w:tcPr>
            <w:tcW w:w="851" w:type="dxa"/>
          </w:tcPr>
          <w:p w14:paraId="5C137A8A" w14:textId="77777777" w:rsidR="00DB289A" w:rsidRDefault="00DB289A" w:rsidP="00A21446">
            <w:pPr>
              <w:pStyle w:val="PPN92tabletext"/>
            </w:pPr>
            <w:r w:rsidRPr="0044122B">
              <w:rPr>
                <w:color w:val="000000"/>
              </w:rPr>
              <w:t>x</w:t>
            </w:r>
          </w:p>
        </w:tc>
        <w:tc>
          <w:tcPr>
            <w:tcW w:w="1134" w:type="dxa"/>
          </w:tcPr>
          <w:p w14:paraId="7250DD57" w14:textId="77777777" w:rsidR="00DB289A" w:rsidRDefault="00DB289A" w:rsidP="00A21446">
            <w:pPr>
              <w:pStyle w:val="PPN92tabletext"/>
            </w:pPr>
            <w:r w:rsidRPr="0044122B">
              <w:rPr>
                <w:color w:val="000000"/>
              </w:rPr>
              <w:t>x</w:t>
            </w:r>
          </w:p>
        </w:tc>
        <w:tc>
          <w:tcPr>
            <w:tcW w:w="3544" w:type="dxa"/>
          </w:tcPr>
          <w:p w14:paraId="23485150" w14:textId="77777777" w:rsidR="00DB289A" w:rsidRDefault="00DB289A" w:rsidP="00A21446">
            <w:pPr>
              <w:pStyle w:val="PPN92tabletext"/>
            </w:pPr>
            <w:r w:rsidRPr="0044122B">
              <w:t>Textile manufacturing and processing with textile finishing work using a chemical treatment (carbon disulphide).</w:t>
            </w:r>
          </w:p>
        </w:tc>
      </w:tr>
      <w:tr w:rsidR="00DB289A" w14:paraId="3C6CD8A6" w14:textId="77777777" w:rsidTr="00A21446">
        <w:tc>
          <w:tcPr>
            <w:tcW w:w="1272" w:type="dxa"/>
          </w:tcPr>
          <w:p w14:paraId="24B3FE76" w14:textId="77777777" w:rsidR="00DB289A" w:rsidRPr="00376E57" w:rsidRDefault="00DB289A" w:rsidP="00A21446">
            <w:pPr>
              <w:pStyle w:val="PPN92Tableheaderrowtext"/>
            </w:pPr>
            <w:r w:rsidRPr="00376E57">
              <w:t>Type of use or activity</w:t>
            </w:r>
          </w:p>
          <w:p w14:paraId="2835B77B" w14:textId="77777777" w:rsidR="00DB289A" w:rsidRPr="0044122B" w:rsidRDefault="00DB289A" w:rsidP="00A21446">
            <w:pPr>
              <w:pStyle w:val="PPN92Tableheaderrowtext"/>
            </w:pPr>
            <w:r>
              <w:t>Textiles</w:t>
            </w:r>
          </w:p>
        </w:tc>
        <w:tc>
          <w:tcPr>
            <w:tcW w:w="991" w:type="dxa"/>
          </w:tcPr>
          <w:p w14:paraId="2FCCAF85" w14:textId="77777777" w:rsidR="00DB289A" w:rsidRPr="00376E57" w:rsidRDefault="00DB289A" w:rsidP="00A21446">
            <w:pPr>
              <w:pStyle w:val="PPN92Tableheaderrowtext"/>
            </w:pPr>
            <w:r w:rsidRPr="00376E57">
              <w:t xml:space="preserve">Potential adverse impacts: </w:t>
            </w:r>
          </w:p>
          <w:p w14:paraId="5A763FE1"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057D8E48" w14:textId="77777777" w:rsidR="00DB289A" w:rsidRPr="00376E57" w:rsidRDefault="00DB289A" w:rsidP="00A21446">
            <w:pPr>
              <w:pStyle w:val="PPN92Tableheaderrowtext"/>
            </w:pPr>
            <w:r w:rsidRPr="00376E57">
              <w:t xml:space="preserve">Potential adverse impacts: </w:t>
            </w:r>
          </w:p>
          <w:p w14:paraId="3CC81714" w14:textId="77777777" w:rsidR="00DB289A" w:rsidRPr="0044122B" w:rsidRDefault="00DB289A" w:rsidP="00A21446">
            <w:pPr>
              <w:pStyle w:val="PPN92Tableheaderrowtext"/>
              <w:rPr>
                <w:color w:val="000000"/>
              </w:rPr>
            </w:pPr>
            <w:r w:rsidRPr="00376E57">
              <w:t>Noise</w:t>
            </w:r>
          </w:p>
        </w:tc>
        <w:tc>
          <w:tcPr>
            <w:tcW w:w="850" w:type="dxa"/>
          </w:tcPr>
          <w:p w14:paraId="632A3993" w14:textId="77777777" w:rsidR="00DB289A" w:rsidRPr="00376E57" w:rsidRDefault="00DB289A" w:rsidP="00A21446">
            <w:pPr>
              <w:pStyle w:val="PPN92Tableheaderrowtext"/>
            </w:pPr>
            <w:r w:rsidRPr="00376E57">
              <w:t xml:space="preserve">Potential adverse impacts: </w:t>
            </w:r>
          </w:p>
          <w:p w14:paraId="65EF980A" w14:textId="77777777" w:rsidR="00DB289A" w:rsidRPr="0044122B" w:rsidRDefault="00DB289A" w:rsidP="00A21446">
            <w:pPr>
              <w:pStyle w:val="PPN92Tableheaderrowtext"/>
              <w:rPr>
                <w:rFonts w:ascii="Cambria" w:hAnsi="Cambria" w:cs="Cambria"/>
                <w:color w:val="000000"/>
              </w:rPr>
            </w:pPr>
            <w:r w:rsidRPr="00376E57">
              <w:t>Dust</w:t>
            </w:r>
          </w:p>
        </w:tc>
        <w:tc>
          <w:tcPr>
            <w:tcW w:w="851" w:type="dxa"/>
          </w:tcPr>
          <w:p w14:paraId="33A89718" w14:textId="77777777" w:rsidR="00DB289A" w:rsidRPr="00376E57" w:rsidRDefault="00DB289A" w:rsidP="00A21446">
            <w:pPr>
              <w:pStyle w:val="PPN92Tableheaderrowtext"/>
            </w:pPr>
            <w:r w:rsidRPr="00376E57">
              <w:t xml:space="preserve">Potential adverse impacts: </w:t>
            </w:r>
          </w:p>
          <w:p w14:paraId="65B936ED" w14:textId="77777777" w:rsidR="00DB289A" w:rsidRPr="00376E57" w:rsidRDefault="00DB289A" w:rsidP="00A21446">
            <w:pPr>
              <w:pStyle w:val="PPN92Tableheaderrowtext"/>
            </w:pPr>
            <w:r w:rsidRPr="00376E57">
              <w:t>Odour</w:t>
            </w:r>
          </w:p>
          <w:p w14:paraId="0D7D1FAE" w14:textId="77777777" w:rsidR="00DB289A" w:rsidRPr="0044122B" w:rsidRDefault="00DB289A" w:rsidP="00A21446">
            <w:pPr>
              <w:pStyle w:val="PPN92Tableheaderrowtext"/>
              <w:rPr>
                <w:color w:val="000000"/>
              </w:rPr>
            </w:pPr>
          </w:p>
        </w:tc>
        <w:tc>
          <w:tcPr>
            <w:tcW w:w="1134" w:type="dxa"/>
          </w:tcPr>
          <w:p w14:paraId="14351A2D" w14:textId="77777777" w:rsidR="00DB289A" w:rsidRPr="00376E57" w:rsidRDefault="00DB289A" w:rsidP="00A21446">
            <w:pPr>
              <w:pStyle w:val="PPN92Tableheaderrowtext"/>
            </w:pPr>
            <w:r w:rsidRPr="00376E57">
              <w:t xml:space="preserve">Potential adverse impacts: </w:t>
            </w:r>
          </w:p>
          <w:p w14:paraId="5439DA28" w14:textId="77777777" w:rsidR="00DB289A" w:rsidRPr="0044122B" w:rsidRDefault="00DB289A" w:rsidP="00A21446">
            <w:pPr>
              <w:pStyle w:val="PPN92Tableheaderrowtext"/>
              <w:rPr>
                <w:rFonts w:ascii="Cambria" w:hAnsi="Cambria" w:cs="Cambria"/>
                <w:color w:val="000000"/>
              </w:rPr>
            </w:pPr>
            <w:r w:rsidRPr="00376E57">
              <w:t>Other risk e.g. loss of containment</w:t>
            </w:r>
          </w:p>
        </w:tc>
        <w:tc>
          <w:tcPr>
            <w:tcW w:w="3544" w:type="dxa"/>
          </w:tcPr>
          <w:p w14:paraId="4A731802" w14:textId="77777777" w:rsidR="00DB289A" w:rsidRPr="0044122B" w:rsidRDefault="00DB289A" w:rsidP="00A21446">
            <w:pPr>
              <w:pStyle w:val="PPN92Tableheaderrowtext"/>
            </w:pPr>
            <w:r w:rsidRPr="00376E57">
              <w:t>Description of activity</w:t>
            </w:r>
          </w:p>
        </w:tc>
      </w:tr>
      <w:tr w:rsidR="00DB289A" w14:paraId="298F654D" w14:textId="77777777" w:rsidTr="00A21446">
        <w:tc>
          <w:tcPr>
            <w:tcW w:w="1272" w:type="dxa"/>
          </w:tcPr>
          <w:p w14:paraId="36C01C91" w14:textId="77777777" w:rsidR="00DB289A" w:rsidRDefault="00DB289A" w:rsidP="00A21446">
            <w:pPr>
              <w:pStyle w:val="PPN92tabletext"/>
            </w:pPr>
            <w:r w:rsidRPr="0044122B">
              <w:t>Wool scouring</w:t>
            </w:r>
          </w:p>
        </w:tc>
        <w:tc>
          <w:tcPr>
            <w:tcW w:w="991" w:type="dxa"/>
          </w:tcPr>
          <w:p w14:paraId="0314AC5D" w14:textId="77777777" w:rsidR="00DB289A" w:rsidRDefault="00DB289A" w:rsidP="00A21446">
            <w:pPr>
              <w:pStyle w:val="PPN92tabletext"/>
            </w:pPr>
            <w:r w:rsidRPr="0044122B">
              <w:rPr>
                <w:rFonts w:ascii="Cambria" w:hAnsi="Cambria" w:cs="Cambria"/>
              </w:rPr>
              <w:t> </w:t>
            </w:r>
          </w:p>
        </w:tc>
        <w:tc>
          <w:tcPr>
            <w:tcW w:w="851" w:type="dxa"/>
          </w:tcPr>
          <w:p w14:paraId="4B251C6A" w14:textId="77777777" w:rsidR="00DB289A" w:rsidRDefault="00DB289A" w:rsidP="00A21446">
            <w:pPr>
              <w:pStyle w:val="PPN92tabletext"/>
            </w:pPr>
            <w:r w:rsidRPr="0044122B">
              <w:rPr>
                <w:color w:val="000000"/>
              </w:rPr>
              <w:t>x</w:t>
            </w:r>
          </w:p>
        </w:tc>
        <w:tc>
          <w:tcPr>
            <w:tcW w:w="850" w:type="dxa"/>
          </w:tcPr>
          <w:p w14:paraId="69BFE3ED" w14:textId="77777777" w:rsidR="00DB289A" w:rsidRDefault="00DB289A" w:rsidP="00A21446">
            <w:pPr>
              <w:pStyle w:val="PPN92tabletext"/>
            </w:pPr>
            <w:r w:rsidRPr="0044122B">
              <w:rPr>
                <w:rFonts w:ascii="Cambria" w:hAnsi="Cambria" w:cs="Cambria"/>
                <w:color w:val="000000"/>
              </w:rPr>
              <w:t> </w:t>
            </w:r>
          </w:p>
        </w:tc>
        <w:tc>
          <w:tcPr>
            <w:tcW w:w="851" w:type="dxa"/>
          </w:tcPr>
          <w:p w14:paraId="0197EEA4" w14:textId="77777777" w:rsidR="00DB289A" w:rsidRDefault="00DB289A" w:rsidP="00A21446">
            <w:pPr>
              <w:pStyle w:val="PPN92tabletext"/>
            </w:pPr>
            <w:r w:rsidRPr="0044122B">
              <w:rPr>
                <w:color w:val="000000"/>
              </w:rPr>
              <w:t>x</w:t>
            </w:r>
          </w:p>
        </w:tc>
        <w:tc>
          <w:tcPr>
            <w:tcW w:w="1134" w:type="dxa"/>
          </w:tcPr>
          <w:p w14:paraId="3CAAC080" w14:textId="77777777" w:rsidR="00DB289A" w:rsidRDefault="00DB289A" w:rsidP="00A21446">
            <w:pPr>
              <w:pStyle w:val="PPN92tabletext"/>
            </w:pPr>
            <w:r w:rsidRPr="0044122B">
              <w:rPr>
                <w:rFonts w:ascii="Cambria" w:hAnsi="Cambria" w:cs="Cambria"/>
                <w:color w:val="000000"/>
              </w:rPr>
              <w:t> </w:t>
            </w:r>
          </w:p>
        </w:tc>
        <w:tc>
          <w:tcPr>
            <w:tcW w:w="3544" w:type="dxa"/>
          </w:tcPr>
          <w:p w14:paraId="7DA7CDCE" w14:textId="77777777" w:rsidR="00DB289A" w:rsidRDefault="00DB289A" w:rsidP="00A21446">
            <w:pPr>
              <w:pStyle w:val="PPN92tabletext"/>
            </w:pPr>
            <w:r w:rsidRPr="0044122B">
              <w:t>Scouring and primary treatment of wool</w:t>
            </w:r>
            <w:r>
              <w:t>.</w:t>
            </w:r>
          </w:p>
        </w:tc>
      </w:tr>
      <w:tr w:rsidR="00DB289A" w14:paraId="746B7F7B" w14:textId="77777777" w:rsidTr="00A21446">
        <w:tc>
          <w:tcPr>
            <w:tcW w:w="1272" w:type="dxa"/>
          </w:tcPr>
          <w:p w14:paraId="7D2E1269" w14:textId="77777777" w:rsidR="00DB289A" w:rsidRPr="00376E57" w:rsidRDefault="00DB289A" w:rsidP="00A21446">
            <w:pPr>
              <w:pStyle w:val="PPN92Tableheaderrowtext"/>
            </w:pPr>
            <w:r w:rsidRPr="00376E57">
              <w:t>Type of use or activity</w:t>
            </w:r>
          </w:p>
          <w:p w14:paraId="6B85455F" w14:textId="77777777" w:rsidR="00DB289A" w:rsidRDefault="00DB289A" w:rsidP="00A21446">
            <w:pPr>
              <w:pStyle w:val="PPN92Tableheaderrowtext"/>
              <w:rPr>
                <w:rFonts w:ascii="VIC" w:hAnsi="VIC"/>
              </w:rPr>
            </w:pPr>
            <w:r>
              <w:t>Transport and storage</w:t>
            </w:r>
          </w:p>
        </w:tc>
        <w:tc>
          <w:tcPr>
            <w:tcW w:w="991" w:type="dxa"/>
          </w:tcPr>
          <w:p w14:paraId="72C337D5" w14:textId="77777777" w:rsidR="00DB289A" w:rsidRPr="00376E57" w:rsidRDefault="00DB289A" w:rsidP="00A21446">
            <w:pPr>
              <w:pStyle w:val="PPN92Tableheaderrowtext"/>
            </w:pPr>
            <w:r w:rsidRPr="00376E57">
              <w:t xml:space="preserve">Potential adverse impacts: </w:t>
            </w:r>
          </w:p>
          <w:p w14:paraId="4641DCFE" w14:textId="77777777" w:rsidR="00DB289A" w:rsidRDefault="00DB289A" w:rsidP="00A21446">
            <w:pPr>
              <w:pStyle w:val="PPN92Tableheaderrowtext"/>
              <w:rPr>
                <w:rFonts w:ascii="VIC" w:hAnsi="VIC"/>
              </w:rPr>
            </w:pPr>
            <w:r w:rsidRPr="00376E57">
              <w:t>Hazardous air pollutants</w:t>
            </w:r>
          </w:p>
        </w:tc>
        <w:tc>
          <w:tcPr>
            <w:tcW w:w="851" w:type="dxa"/>
          </w:tcPr>
          <w:p w14:paraId="67C7C46D" w14:textId="77777777" w:rsidR="00DB289A" w:rsidRPr="00376E57" w:rsidRDefault="00DB289A" w:rsidP="00A21446">
            <w:pPr>
              <w:pStyle w:val="PPN92Tableheaderrowtext"/>
            </w:pPr>
            <w:r w:rsidRPr="00376E57">
              <w:t xml:space="preserve">Potential adverse impacts: </w:t>
            </w:r>
          </w:p>
          <w:p w14:paraId="75C786BA" w14:textId="77777777" w:rsidR="00DB289A" w:rsidRDefault="00DB289A" w:rsidP="00A21446">
            <w:pPr>
              <w:pStyle w:val="PPN92Tableheaderrowtext"/>
              <w:rPr>
                <w:rFonts w:ascii="VIC" w:hAnsi="VIC"/>
              </w:rPr>
            </w:pPr>
            <w:r w:rsidRPr="00376E57">
              <w:t>Noise</w:t>
            </w:r>
          </w:p>
        </w:tc>
        <w:tc>
          <w:tcPr>
            <w:tcW w:w="850" w:type="dxa"/>
          </w:tcPr>
          <w:p w14:paraId="02887473" w14:textId="77777777" w:rsidR="00DB289A" w:rsidRPr="00376E57" w:rsidRDefault="00DB289A" w:rsidP="00A21446">
            <w:pPr>
              <w:pStyle w:val="PPN92Tableheaderrowtext"/>
            </w:pPr>
            <w:r w:rsidRPr="00376E57">
              <w:t xml:space="preserve">Potential adverse impacts: </w:t>
            </w:r>
          </w:p>
          <w:p w14:paraId="47E82263" w14:textId="77777777" w:rsidR="00DB289A" w:rsidRDefault="00DB289A" w:rsidP="00A21446">
            <w:pPr>
              <w:pStyle w:val="PPN92Tableheaderrowtext"/>
              <w:rPr>
                <w:rFonts w:ascii="VIC" w:hAnsi="VIC"/>
              </w:rPr>
            </w:pPr>
            <w:r w:rsidRPr="00376E57">
              <w:t>Dust</w:t>
            </w:r>
          </w:p>
        </w:tc>
        <w:tc>
          <w:tcPr>
            <w:tcW w:w="851" w:type="dxa"/>
          </w:tcPr>
          <w:p w14:paraId="2F7C1C2A" w14:textId="77777777" w:rsidR="00DB289A" w:rsidRPr="00376E57" w:rsidRDefault="00DB289A" w:rsidP="00A21446">
            <w:pPr>
              <w:pStyle w:val="PPN92Tableheaderrowtext"/>
            </w:pPr>
            <w:r w:rsidRPr="00376E57">
              <w:t xml:space="preserve">Potential adverse impacts: </w:t>
            </w:r>
          </w:p>
          <w:p w14:paraId="47514CD3" w14:textId="77777777" w:rsidR="00DB289A" w:rsidRPr="00376E57" w:rsidRDefault="00DB289A" w:rsidP="00A21446">
            <w:pPr>
              <w:pStyle w:val="PPN92Tableheaderrowtext"/>
            </w:pPr>
            <w:r w:rsidRPr="00376E57">
              <w:t>Odour</w:t>
            </w:r>
          </w:p>
          <w:p w14:paraId="14FD2521" w14:textId="77777777" w:rsidR="00DB289A" w:rsidRDefault="00DB289A" w:rsidP="00A21446">
            <w:pPr>
              <w:pStyle w:val="PPN92Tableheaderrowtext"/>
              <w:rPr>
                <w:rFonts w:ascii="VIC" w:hAnsi="VIC"/>
              </w:rPr>
            </w:pPr>
          </w:p>
        </w:tc>
        <w:tc>
          <w:tcPr>
            <w:tcW w:w="1134" w:type="dxa"/>
          </w:tcPr>
          <w:p w14:paraId="4E861ABC" w14:textId="77777777" w:rsidR="00DB289A" w:rsidRPr="00376E57" w:rsidRDefault="00DB289A" w:rsidP="00A21446">
            <w:pPr>
              <w:pStyle w:val="PPN92Tableheaderrowtext"/>
            </w:pPr>
            <w:r w:rsidRPr="00376E57">
              <w:t xml:space="preserve">Potential adverse impacts: </w:t>
            </w:r>
          </w:p>
          <w:p w14:paraId="09BC7D89" w14:textId="77777777" w:rsidR="00DB289A" w:rsidRDefault="00DB289A" w:rsidP="00A21446">
            <w:pPr>
              <w:pStyle w:val="PPN92Tableheaderrowtext"/>
              <w:rPr>
                <w:rFonts w:ascii="VIC" w:hAnsi="VIC"/>
              </w:rPr>
            </w:pPr>
            <w:r w:rsidRPr="00376E57">
              <w:t>Other risk e.g. loss of containment</w:t>
            </w:r>
          </w:p>
        </w:tc>
        <w:tc>
          <w:tcPr>
            <w:tcW w:w="3544" w:type="dxa"/>
          </w:tcPr>
          <w:p w14:paraId="1F289F14" w14:textId="77777777" w:rsidR="00DB289A" w:rsidRDefault="00DB289A" w:rsidP="00A21446">
            <w:pPr>
              <w:pStyle w:val="PPN92Tableheaderrowtext"/>
              <w:rPr>
                <w:rFonts w:ascii="VIC" w:hAnsi="VIC"/>
              </w:rPr>
            </w:pPr>
            <w:r w:rsidRPr="00376E57">
              <w:t>Description of activity</w:t>
            </w:r>
          </w:p>
        </w:tc>
      </w:tr>
      <w:tr w:rsidR="00DB289A" w14:paraId="2132D2C9" w14:textId="77777777" w:rsidTr="00A21446">
        <w:tc>
          <w:tcPr>
            <w:tcW w:w="1272" w:type="dxa"/>
          </w:tcPr>
          <w:p w14:paraId="5B067AE2" w14:textId="77777777" w:rsidR="00DB289A" w:rsidRDefault="00DB289A" w:rsidP="00A21446">
            <w:pPr>
              <w:pStyle w:val="PPN92tabletext"/>
            </w:pPr>
            <w:r w:rsidRPr="00C336A6">
              <w:t>Bus depot</w:t>
            </w:r>
          </w:p>
        </w:tc>
        <w:tc>
          <w:tcPr>
            <w:tcW w:w="991" w:type="dxa"/>
          </w:tcPr>
          <w:p w14:paraId="22A50AD8" w14:textId="77777777" w:rsidR="00DB289A" w:rsidRDefault="00DB289A" w:rsidP="00A21446">
            <w:pPr>
              <w:pStyle w:val="PPN92tabletext"/>
            </w:pPr>
            <w:r w:rsidRPr="00C336A6">
              <w:rPr>
                <w:rFonts w:ascii="Cambria" w:hAnsi="Cambria" w:cs="Cambria"/>
              </w:rPr>
              <w:t> </w:t>
            </w:r>
          </w:p>
        </w:tc>
        <w:tc>
          <w:tcPr>
            <w:tcW w:w="851" w:type="dxa"/>
          </w:tcPr>
          <w:p w14:paraId="309DB2AC" w14:textId="77777777" w:rsidR="00DB289A" w:rsidRDefault="00DB289A" w:rsidP="00A21446">
            <w:pPr>
              <w:pStyle w:val="PPN92tabletext"/>
            </w:pPr>
            <w:r w:rsidRPr="00C336A6">
              <w:t>x</w:t>
            </w:r>
          </w:p>
        </w:tc>
        <w:tc>
          <w:tcPr>
            <w:tcW w:w="850" w:type="dxa"/>
          </w:tcPr>
          <w:p w14:paraId="2CDC3EC9" w14:textId="77777777" w:rsidR="00DB289A" w:rsidRDefault="00DB289A" w:rsidP="00A21446">
            <w:pPr>
              <w:pStyle w:val="PPN92tabletext"/>
            </w:pPr>
            <w:r w:rsidRPr="00C336A6">
              <w:rPr>
                <w:rFonts w:ascii="Cambria" w:hAnsi="Cambria" w:cs="Cambria"/>
              </w:rPr>
              <w:t> </w:t>
            </w:r>
          </w:p>
        </w:tc>
        <w:tc>
          <w:tcPr>
            <w:tcW w:w="851" w:type="dxa"/>
          </w:tcPr>
          <w:p w14:paraId="186177BE" w14:textId="77777777" w:rsidR="00DB289A" w:rsidRDefault="00DB289A" w:rsidP="00A21446">
            <w:pPr>
              <w:pStyle w:val="PPN92tabletext"/>
            </w:pPr>
            <w:r w:rsidRPr="00C336A6">
              <w:t>x</w:t>
            </w:r>
          </w:p>
        </w:tc>
        <w:tc>
          <w:tcPr>
            <w:tcW w:w="1134" w:type="dxa"/>
          </w:tcPr>
          <w:p w14:paraId="6E3B7BE1" w14:textId="77777777" w:rsidR="00DB289A" w:rsidRDefault="00DB289A" w:rsidP="00A21446">
            <w:pPr>
              <w:pStyle w:val="PPN92tabletext"/>
            </w:pPr>
            <w:r w:rsidRPr="00C336A6">
              <w:rPr>
                <w:rFonts w:ascii="Cambria" w:hAnsi="Cambria" w:cs="Cambria"/>
              </w:rPr>
              <w:t> </w:t>
            </w:r>
          </w:p>
        </w:tc>
        <w:tc>
          <w:tcPr>
            <w:tcW w:w="3544" w:type="dxa"/>
          </w:tcPr>
          <w:p w14:paraId="7B0C47FE" w14:textId="77777777" w:rsidR="00DB289A" w:rsidRDefault="00DB289A" w:rsidP="00A21446">
            <w:pPr>
              <w:pStyle w:val="PPN92tabletext"/>
            </w:pPr>
            <w:r w:rsidRPr="00C336A6">
              <w:t>Depot for buses.</w:t>
            </w:r>
          </w:p>
        </w:tc>
      </w:tr>
      <w:tr w:rsidR="00DB289A" w14:paraId="7EEA2858" w14:textId="77777777" w:rsidTr="00A21446">
        <w:tc>
          <w:tcPr>
            <w:tcW w:w="1272" w:type="dxa"/>
          </w:tcPr>
          <w:p w14:paraId="35CD3812" w14:textId="77777777" w:rsidR="00DB289A" w:rsidRPr="00376E57" w:rsidRDefault="00DB289A" w:rsidP="00A21446">
            <w:pPr>
              <w:pStyle w:val="PPN92Tableheaderrowtext"/>
            </w:pPr>
            <w:r w:rsidRPr="00376E57">
              <w:t>Type of use or activity</w:t>
            </w:r>
          </w:p>
          <w:p w14:paraId="1CECD638" w14:textId="77777777" w:rsidR="00DB289A" w:rsidRDefault="00DB289A" w:rsidP="00A21446">
            <w:pPr>
              <w:pStyle w:val="PPN92Tableheaderrowtext"/>
            </w:pPr>
            <w:r>
              <w:t>Transport and storage</w:t>
            </w:r>
          </w:p>
        </w:tc>
        <w:tc>
          <w:tcPr>
            <w:tcW w:w="991" w:type="dxa"/>
          </w:tcPr>
          <w:p w14:paraId="44E2E75A" w14:textId="77777777" w:rsidR="00DB289A" w:rsidRPr="00376E57" w:rsidRDefault="00DB289A" w:rsidP="00A21446">
            <w:pPr>
              <w:pStyle w:val="PPN92Tableheaderrowtext"/>
            </w:pPr>
            <w:r w:rsidRPr="00376E57">
              <w:t xml:space="preserve">Potential adverse impacts: </w:t>
            </w:r>
          </w:p>
          <w:p w14:paraId="4FD24CB3" w14:textId="77777777" w:rsidR="00DB289A" w:rsidRDefault="00DB289A" w:rsidP="00A21446">
            <w:pPr>
              <w:pStyle w:val="PPN92Tableheaderrowtext"/>
            </w:pPr>
            <w:r w:rsidRPr="00376E57">
              <w:t>Hazardous air pollutants</w:t>
            </w:r>
          </w:p>
        </w:tc>
        <w:tc>
          <w:tcPr>
            <w:tcW w:w="851" w:type="dxa"/>
          </w:tcPr>
          <w:p w14:paraId="51D5432C" w14:textId="77777777" w:rsidR="00DB289A" w:rsidRPr="00376E57" w:rsidRDefault="00DB289A" w:rsidP="00A21446">
            <w:pPr>
              <w:pStyle w:val="PPN92Tableheaderrowtext"/>
            </w:pPr>
            <w:r w:rsidRPr="00376E57">
              <w:t xml:space="preserve">Potential adverse impacts: </w:t>
            </w:r>
          </w:p>
          <w:p w14:paraId="7D7EC825" w14:textId="77777777" w:rsidR="00DB289A" w:rsidRPr="0044122B" w:rsidRDefault="00DB289A" w:rsidP="00A21446">
            <w:pPr>
              <w:pStyle w:val="PPN92Tableheaderrowtext"/>
            </w:pPr>
            <w:r w:rsidRPr="00376E57">
              <w:t>Noise</w:t>
            </w:r>
          </w:p>
        </w:tc>
        <w:tc>
          <w:tcPr>
            <w:tcW w:w="850" w:type="dxa"/>
          </w:tcPr>
          <w:p w14:paraId="03D1397E" w14:textId="77777777" w:rsidR="00DB289A" w:rsidRPr="00376E57" w:rsidRDefault="00DB289A" w:rsidP="00A21446">
            <w:pPr>
              <w:pStyle w:val="PPN92Tableheaderrowtext"/>
            </w:pPr>
            <w:r w:rsidRPr="00376E57">
              <w:t xml:space="preserve">Potential adverse impacts: </w:t>
            </w:r>
          </w:p>
          <w:p w14:paraId="0C97489B" w14:textId="77777777" w:rsidR="00DB289A" w:rsidRDefault="00DB289A" w:rsidP="00A21446">
            <w:pPr>
              <w:pStyle w:val="PPN92Tableheaderrowtext"/>
            </w:pPr>
            <w:r w:rsidRPr="00376E57">
              <w:t>Dust</w:t>
            </w:r>
          </w:p>
        </w:tc>
        <w:tc>
          <w:tcPr>
            <w:tcW w:w="851" w:type="dxa"/>
          </w:tcPr>
          <w:p w14:paraId="22C90DC5" w14:textId="77777777" w:rsidR="00DB289A" w:rsidRPr="00376E57" w:rsidRDefault="00DB289A" w:rsidP="00A21446">
            <w:pPr>
              <w:pStyle w:val="PPN92Tableheaderrowtext"/>
            </w:pPr>
            <w:r w:rsidRPr="00376E57">
              <w:t xml:space="preserve">Potential adverse impacts: </w:t>
            </w:r>
          </w:p>
          <w:p w14:paraId="1621FF88" w14:textId="77777777" w:rsidR="00DB289A" w:rsidRPr="00376E57" w:rsidRDefault="00DB289A" w:rsidP="00A21446">
            <w:pPr>
              <w:pStyle w:val="PPN92Tableheaderrowtext"/>
            </w:pPr>
            <w:r w:rsidRPr="00376E57">
              <w:t>Odour</w:t>
            </w:r>
          </w:p>
          <w:p w14:paraId="3154CA64" w14:textId="77777777" w:rsidR="00DB289A" w:rsidRPr="0044122B" w:rsidRDefault="00DB289A" w:rsidP="00A21446">
            <w:pPr>
              <w:pStyle w:val="PPN92Tableheaderrowtext"/>
            </w:pPr>
          </w:p>
        </w:tc>
        <w:tc>
          <w:tcPr>
            <w:tcW w:w="1134" w:type="dxa"/>
          </w:tcPr>
          <w:p w14:paraId="1CE52AD5" w14:textId="77777777" w:rsidR="00DB289A" w:rsidRPr="00376E57" w:rsidRDefault="00DB289A" w:rsidP="00A21446">
            <w:pPr>
              <w:pStyle w:val="PPN92Tableheaderrowtext"/>
            </w:pPr>
            <w:r w:rsidRPr="00376E57">
              <w:t xml:space="preserve">Potential adverse impacts: </w:t>
            </w:r>
          </w:p>
          <w:p w14:paraId="1EA8F251" w14:textId="77777777" w:rsidR="00DB289A" w:rsidRDefault="00DB289A" w:rsidP="00A21446">
            <w:pPr>
              <w:pStyle w:val="PPN92Tableheaderrowtext"/>
            </w:pPr>
            <w:r w:rsidRPr="00376E57">
              <w:t>Other risk e.g. loss of containment</w:t>
            </w:r>
          </w:p>
        </w:tc>
        <w:tc>
          <w:tcPr>
            <w:tcW w:w="3544" w:type="dxa"/>
          </w:tcPr>
          <w:p w14:paraId="5264C519" w14:textId="77777777" w:rsidR="00DB289A" w:rsidRPr="0044122B" w:rsidRDefault="00DB289A" w:rsidP="00A21446">
            <w:pPr>
              <w:pStyle w:val="PPN92Tableheaderrowtext"/>
            </w:pPr>
            <w:r w:rsidRPr="00376E57">
              <w:t>Description of activity</w:t>
            </w:r>
          </w:p>
        </w:tc>
      </w:tr>
      <w:tr w:rsidR="00DB289A" w14:paraId="3D966B27" w14:textId="77777777" w:rsidTr="00A21446">
        <w:tc>
          <w:tcPr>
            <w:tcW w:w="1272" w:type="dxa"/>
          </w:tcPr>
          <w:p w14:paraId="781AB71E" w14:textId="77777777" w:rsidR="00DB289A" w:rsidRDefault="00DB289A" w:rsidP="00A21446">
            <w:pPr>
              <w:pStyle w:val="PPN92tabletext"/>
            </w:pPr>
            <w:r>
              <w:t>Depot for refuse collection vehicles</w:t>
            </w:r>
          </w:p>
        </w:tc>
        <w:tc>
          <w:tcPr>
            <w:tcW w:w="991" w:type="dxa"/>
          </w:tcPr>
          <w:p w14:paraId="33F0038B" w14:textId="77777777" w:rsidR="00DB289A" w:rsidRDefault="00DB289A" w:rsidP="00A21446">
            <w:pPr>
              <w:pStyle w:val="PPN92tabletext"/>
            </w:pPr>
          </w:p>
        </w:tc>
        <w:tc>
          <w:tcPr>
            <w:tcW w:w="851" w:type="dxa"/>
          </w:tcPr>
          <w:p w14:paraId="19C4B8E6" w14:textId="77777777" w:rsidR="00DB289A" w:rsidRDefault="00DB289A" w:rsidP="00A21446">
            <w:pPr>
              <w:pStyle w:val="PPN92tabletext"/>
            </w:pPr>
            <w:r w:rsidRPr="0044122B">
              <w:t>x</w:t>
            </w:r>
          </w:p>
        </w:tc>
        <w:tc>
          <w:tcPr>
            <w:tcW w:w="850" w:type="dxa"/>
          </w:tcPr>
          <w:p w14:paraId="2AF61B62" w14:textId="77777777" w:rsidR="00DB289A" w:rsidRDefault="00DB289A" w:rsidP="00A21446">
            <w:pPr>
              <w:pStyle w:val="PPN92tabletext"/>
            </w:pPr>
          </w:p>
        </w:tc>
        <w:tc>
          <w:tcPr>
            <w:tcW w:w="851" w:type="dxa"/>
          </w:tcPr>
          <w:p w14:paraId="3E85518C" w14:textId="77777777" w:rsidR="00DB289A" w:rsidRDefault="00DB289A" w:rsidP="00A21446">
            <w:pPr>
              <w:pStyle w:val="PPN92tabletext"/>
            </w:pPr>
            <w:r w:rsidRPr="0044122B">
              <w:t>x</w:t>
            </w:r>
          </w:p>
        </w:tc>
        <w:tc>
          <w:tcPr>
            <w:tcW w:w="1134" w:type="dxa"/>
          </w:tcPr>
          <w:p w14:paraId="1B9644A0" w14:textId="77777777" w:rsidR="00DB289A" w:rsidRDefault="00DB289A" w:rsidP="00A21446">
            <w:pPr>
              <w:pStyle w:val="PPN92tabletext"/>
            </w:pPr>
          </w:p>
        </w:tc>
        <w:tc>
          <w:tcPr>
            <w:tcW w:w="3544" w:type="dxa"/>
          </w:tcPr>
          <w:p w14:paraId="6ED35CA7" w14:textId="77777777" w:rsidR="00DB289A" w:rsidRDefault="00DB289A" w:rsidP="00A21446">
            <w:pPr>
              <w:pStyle w:val="PPN92tabletext"/>
            </w:pPr>
            <w:r w:rsidRPr="0044122B">
              <w:t xml:space="preserve">Depot for </w:t>
            </w:r>
            <w:r w:rsidRPr="00201989">
              <w:t>refuse collection vehicles</w:t>
            </w:r>
            <w:r>
              <w:t>.</w:t>
            </w:r>
          </w:p>
        </w:tc>
      </w:tr>
      <w:tr w:rsidR="00DB289A" w14:paraId="04DC5FC4" w14:textId="77777777" w:rsidTr="00A21446">
        <w:tc>
          <w:tcPr>
            <w:tcW w:w="1272" w:type="dxa"/>
          </w:tcPr>
          <w:p w14:paraId="4E999401" w14:textId="77777777" w:rsidR="00DB289A" w:rsidRPr="00376E57" w:rsidRDefault="00DB289A" w:rsidP="00A21446">
            <w:pPr>
              <w:pStyle w:val="PPN92Tableheaderrowtext"/>
            </w:pPr>
            <w:r w:rsidRPr="00376E57">
              <w:t>Type of use or activity</w:t>
            </w:r>
          </w:p>
          <w:p w14:paraId="74CFC639" w14:textId="77777777" w:rsidR="00DB289A" w:rsidRPr="0044122B" w:rsidRDefault="00DB289A" w:rsidP="00A21446">
            <w:pPr>
              <w:pStyle w:val="PPN92Tableheaderrowtext"/>
            </w:pPr>
            <w:r>
              <w:t>Transport and storage</w:t>
            </w:r>
          </w:p>
        </w:tc>
        <w:tc>
          <w:tcPr>
            <w:tcW w:w="991" w:type="dxa"/>
          </w:tcPr>
          <w:p w14:paraId="61F46D12" w14:textId="77777777" w:rsidR="00DB289A" w:rsidRPr="00376E57" w:rsidRDefault="00DB289A" w:rsidP="00A21446">
            <w:pPr>
              <w:pStyle w:val="PPN92Tableheaderrowtext"/>
            </w:pPr>
            <w:r w:rsidRPr="00376E57">
              <w:t xml:space="preserve">Potential adverse impacts: </w:t>
            </w:r>
          </w:p>
          <w:p w14:paraId="790928D2" w14:textId="77777777" w:rsidR="00DB289A" w:rsidRPr="0044122B" w:rsidRDefault="00DB289A" w:rsidP="00A21446">
            <w:pPr>
              <w:pStyle w:val="PPN92Tableheaderrowtext"/>
            </w:pPr>
            <w:r w:rsidRPr="00376E57">
              <w:t xml:space="preserve">Hazardous air </w:t>
            </w:r>
            <w:r w:rsidRPr="00376E57">
              <w:lastRenderedPageBreak/>
              <w:t>pollutants</w:t>
            </w:r>
          </w:p>
        </w:tc>
        <w:tc>
          <w:tcPr>
            <w:tcW w:w="851" w:type="dxa"/>
          </w:tcPr>
          <w:p w14:paraId="6F7005F5" w14:textId="77777777" w:rsidR="00DB289A" w:rsidRPr="00376E57" w:rsidRDefault="00DB289A" w:rsidP="00A21446">
            <w:pPr>
              <w:pStyle w:val="PPN92Tableheaderrowtext"/>
            </w:pPr>
            <w:r w:rsidRPr="00376E57">
              <w:lastRenderedPageBreak/>
              <w:t xml:space="preserve">Potential adverse impacts: </w:t>
            </w:r>
          </w:p>
          <w:p w14:paraId="37A18A01" w14:textId="77777777" w:rsidR="00DB289A" w:rsidRPr="0044122B" w:rsidRDefault="00DB289A" w:rsidP="00A21446">
            <w:pPr>
              <w:pStyle w:val="PPN92Tableheaderrowtext"/>
            </w:pPr>
            <w:r w:rsidRPr="00376E57">
              <w:lastRenderedPageBreak/>
              <w:t>Noise</w:t>
            </w:r>
          </w:p>
        </w:tc>
        <w:tc>
          <w:tcPr>
            <w:tcW w:w="850" w:type="dxa"/>
          </w:tcPr>
          <w:p w14:paraId="4B3827E6" w14:textId="77777777" w:rsidR="00DB289A" w:rsidRPr="00376E57" w:rsidRDefault="00DB289A" w:rsidP="00A21446">
            <w:pPr>
              <w:pStyle w:val="PPN92Tableheaderrowtext"/>
            </w:pPr>
            <w:r w:rsidRPr="00376E57">
              <w:lastRenderedPageBreak/>
              <w:t xml:space="preserve">Potential adverse impacts: </w:t>
            </w:r>
          </w:p>
          <w:p w14:paraId="445F6CBC" w14:textId="77777777" w:rsidR="00DB289A" w:rsidRPr="0044122B" w:rsidRDefault="00DB289A" w:rsidP="00A21446">
            <w:pPr>
              <w:pStyle w:val="PPN92Tableheaderrowtext"/>
            </w:pPr>
            <w:r w:rsidRPr="00376E57">
              <w:lastRenderedPageBreak/>
              <w:t>Dust</w:t>
            </w:r>
          </w:p>
        </w:tc>
        <w:tc>
          <w:tcPr>
            <w:tcW w:w="851" w:type="dxa"/>
          </w:tcPr>
          <w:p w14:paraId="1BDB3B65" w14:textId="77777777" w:rsidR="00DB289A" w:rsidRPr="00376E57" w:rsidRDefault="00DB289A" w:rsidP="00A21446">
            <w:pPr>
              <w:pStyle w:val="PPN92Tableheaderrowtext"/>
            </w:pPr>
            <w:r w:rsidRPr="00376E57">
              <w:lastRenderedPageBreak/>
              <w:t xml:space="preserve">Potential adverse impacts: </w:t>
            </w:r>
          </w:p>
          <w:p w14:paraId="44825607" w14:textId="77777777" w:rsidR="00DB289A" w:rsidRPr="00376E57" w:rsidRDefault="00DB289A" w:rsidP="00A21446">
            <w:pPr>
              <w:pStyle w:val="PPN92Tableheaderrowtext"/>
            </w:pPr>
            <w:r w:rsidRPr="00376E57">
              <w:lastRenderedPageBreak/>
              <w:t>Odour</w:t>
            </w:r>
          </w:p>
          <w:p w14:paraId="572B1732" w14:textId="77777777" w:rsidR="00DB289A" w:rsidRPr="0044122B" w:rsidRDefault="00DB289A" w:rsidP="00A21446">
            <w:pPr>
              <w:pStyle w:val="PPN92Tableheaderrowtext"/>
            </w:pPr>
          </w:p>
        </w:tc>
        <w:tc>
          <w:tcPr>
            <w:tcW w:w="1134" w:type="dxa"/>
          </w:tcPr>
          <w:p w14:paraId="2B25AC09" w14:textId="77777777" w:rsidR="00DB289A" w:rsidRPr="00376E57" w:rsidRDefault="00DB289A" w:rsidP="00A21446">
            <w:pPr>
              <w:pStyle w:val="PPN92Tableheaderrowtext"/>
            </w:pPr>
            <w:r w:rsidRPr="00376E57">
              <w:lastRenderedPageBreak/>
              <w:t xml:space="preserve">Potential adverse impacts: </w:t>
            </w:r>
          </w:p>
          <w:p w14:paraId="5F45AB10" w14:textId="77777777" w:rsidR="00DB289A" w:rsidRPr="0044122B" w:rsidRDefault="00DB289A" w:rsidP="00A21446">
            <w:pPr>
              <w:pStyle w:val="PPN92Tableheaderrowtext"/>
            </w:pPr>
            <w:r w:rsidRPr="00376E57">
              <w:t xml:space="preserve">Other risk e.g. loss of </w:t>
            </w:r>
            <w:r w:rsidRPr="00376E57">
              <w:lastRenderedPageBreak/>
              <w:t>containment</w:t>
            </w:r>
          </w:p>
        </w:tc>
        <w:tc>
          <w:tcPr>
            <w:tcW w:w="3544" w:type="dxa"/>
          </w:tcPr>
          <w:p w14:paraId="0EC05DD5" w14:textId="77777777" w:rsidR="00DB289A" w:rsidRPr="0044122B" w:rsidRDefault="00DB289A" w:rsidP="00A21446">
            <w:pPr>
              <w:pStyle w:val="PPN92Tableheaderrowtext"/>
            </w:pPr>
            <w:r w:rsidRPr="00376E57">
              <w:lastRenderedPageBreak/>
              <w:t>Description of activity</w:t>
            </w:r>
          </w:p>
        </w:tc>
      </w:tr>
      <w:tr w:rsidR="00DB289A" w14:paraId="29C7BEC6" w14:textId="77777777" w:rsidTr="00A21446">
        <w:tc>
          <w:tcPr>
            <w:tcW w:w="1272" w:type="dxa"/>
          </w:tcPr>
          <w:p w14:paraId="15529C33" w14:textId="77777777" w:rsidR="00DB289A" w:rsidRDefault="00DB289A" w:rsidP="00A21446">
            <w:pPr>
              <w:pStyle w:val="PPN92tabletext"/>
            </w:pPr>
            <w:r w:rsidRPr="0044122B">
              <w:t>Storage of bulk volatile organic compounds in quantities greater than 1,000 tonnes</w:t>
            </w:r>
          </w:p>
        </w:tc>
        <w:tc>
          <w:tcPr>
            <w:tcW w:w="991" w:type="dxa"/>
          </w:tcPr>
          <w:p w14:paraId="1D3F1AA2" w14:textId="77777777" w:rsidR="00DB289A" w:rsidRDefault="00DB289A" w:rsidP="00A21446">
            <w:pPr>
              <w:pStyle w:val="PPN92tabletext"/>
            </w:pPr>
            <w:r w:rsidRPr="0044122B">
              <w:t>x</w:t>
            </w:r>
          </w:p>
        </w:tc>
        <w:tc>
          <w:tcPr>
            <w:tcW w:w="851" w:type="dxa"/>
          </w:tcPr>
          <w:p w14:paraId="18ED84FB" w14:textId="77777777" w:rsidR="00DB289A" w:rsidRDefault="00DB289A" w:rsidP="00A21446">
            <w:pPr>
              <w:pStyle w:val="PPN92tabletext"/>
            </w:pPr>
            <w:r w:rsidRPr="0044122B">
              <w:t>x</w:t>
            </w:r>
          </w:p>
        </w:tc>
        <w:tc>
          <w:tcPr>
            <w:tcW w:w="850" w:type="dxa"/>
          </w:tcPr>
          <w:p w14:paraId="6B1359A3" w14:textId="77777777" w:rsidR="00DB289A" w:rsidRDefault="00DB289A" w:rsidP="00A21446">
            <w:pPr>
              <w:pStyle w:val="PPN92tabletext"/>
            </w:pPr>
            <w:r w:rsidRPr="0044122B">
              <w:t>x</w:t>
            </w:r>
          </w:p>
        </w:tc>
        <w:tc>
          <w:tcPr>
            <w:tcW w:w="851" w:type="dxa"/>
          </w:tcPr>
          <w:p w14:paraId="6062B4DA" w14:textId="77777777" w:rsidR="00DB289A" w:rsidRDefault="00DB289A" w:rsidP="00A21446">
            <w:pPr>
              <w:pStyle w:val="PPN92tabletext"/>
            </w:pPr>
            <w:r w:rsidRPr="0044122B">
              <w:t>x</w:t>
            </w:r>
          </w:p>
        </w:tc>
        <w:tc>
          <w:tcPr>
            <w:tcW w:w="1134" w:type="dxa"/>
          </w:tcPr>
          <w:p w14:paraId="45C10C1A" w14:textId="77777777" w:rsidR="00DB289A" w:rsidRDefault="00DB289A" w:rsidP="00A21446">
            <w:pPr>
              <w:pStyle w:val="PPN92tabletext"/>
            </w:pPr>
            <w:r w:rsidRPr="0044122B">
              <w:t>x</w:t>
            </w:r>
          </w:p>
        </w:tc>
        <w:tc>
          <w:tcPr>
            <w:tcW w:w="3544" w:type="dxa"/>
          </w:tcPr>
          <w:p w14:paraId="19FA136B" w14:textId="77777777" w:rsidR="00DB289A" w:rsidRDefault="00DB289A" w:rsidP="00A21446">
            <w:pPr>
              <w:pStyle w:val="PPN92tabletext"/>
            </w:pPr>
            <w:r w:rsidRPr="0044122B">
              <w:t>Storage of bulk volatile organic compounds in quantities greater than 1,000 tonnes</w:t>
            </w:r>
            <w:r>
              <w:t>.</w:t>
            </w:r>
          </w:p>
        </w:tc>
      </w:tr>
      <w:tr w:rsidR="00DB289A" w14:paraId="6EFCE7BD" w14:textId="77777777" w:rsidTr="00A21446">
        <w:tc>
          <w:tcPr>
            <w:tcW w:w="1272" w:type="dxa"/>
          </w:tcPr>
          <w:p w14:paraId="6EEE6FAB" w14:textId="77777777" w:rsidR="00DB289A" w:rsidRPr="00376E57" w:rsidRDefault="00DB289A" w:rsidP="00A21446">
            <w:pPr>
              <w:pStyle w:val="PPN92Tableheaderrowtext"/>
            </w:pPr>
            <w:r w:rsidRPr="00376E57">
              <w:t>Type of use or activity</w:t>
            </w:r>
          </w:p>
          <w:p w14:paraId="4C3EE6BC" w14:textId="77777777" w:rsidR="00DB289A" w:rsidRPr="0044122B" w:rsidRDefault="00DB289A" w:rsidP="00A21446">
            <w:pPr>
              <w:pStyle w:val="PPN92Tableheaderrowtext"/>
              <w:rPr>
                <w:color w:val="000000"/>
              </w:rPr>
            </w:pPr>
            <w:r>
              <w:t>Transport and storage</w:t>
            </w:r>
          </w:p>
        </w:tc>
        <w:tc>
          <w:tcPr>
            <w:tcW w:w="991" w:type="dxa"/>
          </w:tcPr>
          <w:p w14:paraId="24269EA1" w14:textId="77777777" w:rsidR="00DB289A" w:rsidRPr="00376E57" w:rsidRDefault="00DB289A" w:rsidP="00A21446">
            <w:pPr>
              <w:pStyle w:val="PPN92Tableheaderrowtext"/>
            </w:pPr>
            <w:r w:rsidRPr="00376E57">
              <w:t xml:space="preserve">Potential adverse impacts: </w:t>
            </w:r>
          </w:p>
          <w:p w14:paraId="78A04247" w14:textId="77777777" w:rsidR="00DB289A" w:rsidRPr="0044122B" w:rsidRDefault="00DB289A" w:rsidP="00A21446">
            <w:pPr>
              <w:pStyle w:val="PPN92Tableheaderrowtext"/>
              <w:rPr>
                <w:color w:val="000000"/>
              </w:rPr>
            </w:pPr>
            <w:r w:rsidRPr="00376E57">
              <w:t>Hazardous air pollutants</w:t>
            </w:r>
          </w:p>
        </w:tc>
        <w:tc>
          <w:tcPr>
            <w:tcW w:w="851" w:type="dxa"/>
          </w:tcPr>
          <w:p w14:paraId="371B9C0C" w14:textId="77777777" w:rsidR="00DB289A" w:rsidRPr="00376E57" w:rsidRDefault="00DB289A" w:rsidP="00A21446">
            <w:pPr>
              <w:pStyle w:val="PPN92Tableheaderrowtext"/>
            </w:pPr>
            <w:r w:rsidRPr="00376E57">
              <w:t xml:space="preserve">Potential adverse impacts: </w:t>
            </w:r>
          </w:p>
          <w:p w14:paraId="393E54BF" w14:textId="77777777" w:rsidR="00DB289A" w:rsidRPr="0044122B" w:rsidRDefault="00DB289A" w:rsidP="00A21446">
            <w:pPr>
              <w:pStyle w:val="PPN92Tableheaderrowtext"/>
              <w:rPr>
                <w:color w:val="000000"/>
              </w:rPr>
            </w:pPr>
            <w:r w:rsidRPr="00376E57">
              <w:t>Noise</w:t>
            </w:r>
          </w:p>
        </w:tc>
        <w:tc>
          <w:tcPr>
            <w:tcW w:w="850" w:type="dxa"/>
          </w:tcPr>
          <w:p w14:paraId="2745FBCE" w14:textId="77777777" w:rsidR="00DB289A" w:rsidRPr="00376E57" w:rsidRDefault="00DB289A" w:rsidP="00A21446">
            <w:pPr>
              <w:pStyle w:val="PPN92Tableheaderrowtext"/>
            </w:pPr>
            <w:r w:rsidRPr="00376E57">
              <w:t xml:space="preserve">Potential adverse impacts: </w:t>
            </w:r>
          </w:p>
          <w:p w14:paraId="42D9CE33" w14:textId="77777777" w:rsidR="00DB289A" w:rsidRPr="0044122B" w:rsidRDefault="00DB289A" w:rsidP="00A21446">
            <w:pPr>
              <w:pStyle w:val="PPN92Tableheaderrowtext"/>
              <w:rPr>
                <w:rFonts w:ascii="Cambria" w:hAnsi="Cambria" w:cs="Cambria"/>
                <w:color w:val="000000"/>
              </w:rPr>
            </w:pPr>
            <w:r w:rsidRPr="00376E57">
              <w:t>Dust</w:t>
            </w:r>
          </w:p>
        </w:tc>
        <w:tc>
          <w:tcPr>
            <w:tcW w:w="851" w:type="dxa"/>
          </w:tcPr>
          <w:p w14:paraId="38C8557E" w14:textId="77777777" w:rsidR="00DB289A" w:rsidRPr="00376E57" w:rsidRDefault="00DB289A" w:rsidP="00A21446">
            <w:pPr>
              <w:pStyle w:val="PPN92Tableheaderrowtext"/>
            </w:pPr>
            <w:r w:rsidRPr="00376E57">
              <w:t xml:space="preserve">Potential adverse impacts: </w:t>
            </w:r>
          </w:p>
          <w:p w14:paraId="788489E1" w14:textId="77777777" w:rsidR="00DB289A" w:rsidRPr="00376E57" w:rsidRDefault="00DB289A" w:rsidP="00A21446">
            <w:pPr>
              <w:pStyle w:val="PPN92Tableheaderrowtext"/>
            </w:pPr>
            <w:r w:rsidRPr="00376E57">
              <w:t>Odour</w:t>
            </w:r>
          </w:p>
          <w:p w14:paraId="0FAA650B" w14:textId="77777777" w:rsidR="00DB289A" w:rsidRPr="0044122B" w:rsidRDefault="00DB289A" w:rsidP="00A21446">
            <w:pPr>
              <w:pStyle w:val="PPN92Tableheaderrowtext"/>
              <w:rPr>
                <w:color w:val="000000"/>
              </w:rPr>
            </w:pPr>
          </w:p>
        </w:tc>
        <w:tc>
          <w:tcPr>
            <w:tcW w:w="1134" w:type="dxa"/>
          </w:tcPr>
          <w:p w14:paraId="16F3047B" w14:textId="77777777" w:rsidR="00DB289A" w:rsidRPr="00376E57" w:rsidRDefault="00DB289A" w:rsidP="00A21446">
            <w:pPr>
              <w:pStyle w:val="PPN92Tableheaderrowtext"/>
            </w:pPr>
            <w:r w:rsidRPr="00376E57">
              <w:t xml:space="preserve">Potential adverse impacts: </w:t>
            </w:r>
          </w:p>
          <w:p w14:paraId="03FF9FFB" w14:textId="77777777" w:rsidR="00DB289A" w:rsidRPr="0044122B" w:rsidRDefault="00DB289A" w:rsidP="00A21446">
            <w:pPr>
              <w:pStyle w:val="PPN92Tableheaderrowtext"/>
              <w:rPr>
                <w:color w:val="000000"/>
              </w:rPr>
            </w:pPr>
            <w:r w:rsidRPr="00376E57">
              <w:t>Other risk e.g. loss of containment</w:t>
            </w:r>
          </w:p>
        </w:tc>
        <w:tc>
          <w:tcPr>
            <w:tcW w:w="3544" w:type="dxa"/>
          </w:tcPr>
          <w:p w14:paraId="00A903A1" w14:textId="77777777" w:rsidR="00DB289A" w:rsidRPr="0044122B" w:rsidRDefault="00DB289A" w:rsidP="00A21446">
            <w:pPr>
              <w:pStyle w:val="PPN92Tableheaderrowtext"/>
              <w:rPr>
                <w:color w:val="000000"/>
              </w:rPr>
            </w:pPr>
            <w:r w:rsidRPr="00376E57">
              <w:t>Description of activity</w:t>
            </w:r>
          </w:p>
        </w:tc>
      </w:tr>
      <w:tr w:rsidR="00DB289A" w14:paraId="7095F34D" w14:textId="77777777" w:rsidTr="00A21446">
        <w:tc>
          <w:tcPr>
            <w:tcW w:w="1272" w:type="dxa"/>
          </w:tcPr>
          <w:p w14:paraId="77533CF6" w14:textId="77777777" w:rsidR="00DB289A" w:rsidRDefault="00DB289A" w:rsidP="00A21446">
            <w:pPr>
              <w:pStyle w:val="PPN92tabletext"/>
            </w:pPr>
            <w:r w:rsidRPr="0044122B">
              <w:rPr>
                <w:color w:val="000000"/>
              </w:rPr>
              <w:t>Storage of petroleum products and crude oil in tanks &gt;2,000 tonnes capacity</w:t>
            </w:r>
          </w:p>
        </w:tc>
        <w:tc>
          <w:tcPr>
            <w:tcW w:w="991" w:type="dxa"/>
          </w:tcPr>
          <w:p w14:paraId="4F56A61F" w14:textId="77777777" w:rsidR="00DB289A" w:rsidRDefault="00DB289A" w:rsidP="00A21446">
            <w:pPr>
              <w:pStyle w:val="PPN92tabletext"/>
            </w:pPr>
            <w:r w:rsidRPr="0044122B">
              <w:rPr>
                <w:color w:val="000000"/>
              </w:rPr>
              <w:t>x</w:t>
            </w:r>
          </w:p>
        </w:tc>
        <w:tc>
          <w:tcPr>
            <w:tcW w:w="851" w:type="dxa"/>
          </w:tcPr>
          <w:p w14:paraId="4A2FDDBC" w14:textId="77777777" w:rsidR="00DB289A" w:rsidRDefault="00DB289A" w:rsidP="00A21446">
            <w:pPr>
              <w:pStyle w:val="PPN92tabletext"/>
            </w:pPr>
            <w:r w:rsidRPr="0044122B">
              <w:rPr>
                <w:color w:val="000000"/>
              </w:rPr>
              <w:t>x</w:t>
            </w:r>
          </w:p>
        </w:tc>
        <w:tc>
          <w:tcPr>
            <w:tcW w:w="850" w:type="dxa"/>
          </w:tcPr>
          <w:p w14:paraId="295A5369" w14:textId="77777777" w:rsidR="00DB289A" w:rsidRDefault="00DB289A" w:rsidP="00A21446">
            <w:pPr>
              <w:pStyle w:val="PPN92tabletext"/>
            </w:pPr>
            <w:r w:rsidRPr="0044122B">
              <w:rPr>
                <w:rFonts w:ascii="Cambria" w:hAnsi="Cambria" w:cs="Cambria"/>
                <w:color w:val="000000"/>
              </w:rPr>
              <w:t> </w:t>
            </w:r>
          </w:p>
        </w:tc>
        <w:tc>
          <w:tcPr>
            <w:tcW w:w="851" w:type="dxa"/>
          </w:tcPr>
          <w:p w14:paraId="093E9C05" w14:textId="77777777" w:rsidR="00DB289A" w:rsidRDefault="00DB289A" w:rsidP="00A21446">
            <w:pPr>
              <w:pStyle w:val="PPN92tabletext"/>
            </w:pPr>
            <w:r w:rsidRPr="0044122B">
              <w:rPr>
                <w:color w:val="000000"/>
              </w:rPr>
              <w:t>x</w:t>
            </w:r>
          </w:p>
        </w:tc>
        <w:tc>
          <w:tcPr>
            <w:tcW w:w="1134" w:type="dxa"/>
          </w:tcPr>
          <w:p w14:paraId="41F41A1F" w14:textId="77777777" w:rsidR="00DB289A" w:rsidRDefault="00DB289A" w:rsidP="00A21446">
            <w:pPr>
              <w:pStyle w:val="PPN92tabletext"/>
            </w:pPr>
            <w:r w:rsidRPr="0044122B">
              <w:rPr>
                <w:color w:val="000000"/>
              </w:rPr>
              <w:t>x</w:t>
            </w:r>
          </w:p>
        </w:tc>
        <w:tc>
          <w:tcPr>
            <w:tcW w:w="3544" w:type="dxa"/>
          </w:tcPr>
          <w:p w14:paraId="4C9AFAD7" w14:textId="77777777" w:rsidR="00DB289A" w:rsidRDefault="00DB289A" w:rsidP="00A21446">
            <w:pPr>
              <w:pStyle w:val="PPN92tabletext"/>
            </w:pPr>
            <w:r w:rsidRPr="0044122B">
              <w:rPr>
                <w:color w:val="000000"/>
              </w:rPr>
              <w:t>Storage of petroleum products and crude oil in tanks</w:t>
            </w:r>
            <w:r>
              <w:rPr>
                <w:color w:val="000000"/>
              </w:rPr>
              <w:t xml:space="preserve"> with </w:t>
            </w:r>
            <w:r w:rsidRPr="0044122B">
              <w:rPr>
                <w:color w:val="000000"/>
              </w:rPr>
              <w:t>capacity</w:t>
            </w:r>
            <w:r>
              <w:rPr>
                <w:color w:val="000000"/>
              </w:rPr>
              <w:t xml:space="preserve"> greater than </w:t>
            </w:r>
            <w:r w:rsidRPr="0044122B">
              <w:rPr>
                <w:color w:val="000000"/>
              </w:rPr>
              <w:t>2,000 tonnes</w:t>
            </w:r>
            <w:r>
              <w:rPr>
                <w:color w:val="000000"/>
              </w:rPr>
              <w:t>.</w:t>
            </w:r>
            <w:r w:rsidRPr="0044122B">
              <w:rPr>
                <w:color w:val="000000"/>
              </w:rPr>
              <w:t xml:space="preserve"> </w:t>
            </w:r>
          </w:p>
        </w:tc>
      </w:tr>
      <w:tr w:rsidR="00DB289A" w14:paraId="1494E0FE" w14:textId="77777777" w:rsidTr="00A21446">
        <w:tc>
          <w:tcPr>
            <w:tcW w:w="1272" w:type="dxa"/>
          </w:tcPr>
          <w:p w14:paraId="43A3D213" w14:textId="77777777" w:rsidR="00DB289A" w:rsidRPr="00376E57" w:rsidRDefault="00DB289A" w:rsidP="00A21446">
            <w:pPr>
              <w:pStyle w:val="PPN92Tableheaderrowtext"/>
            </w:pPr>
            <w:r w:rsidRPr="00376E57">
              <w:t>Type of use or activity</w:t>
            </w:r>
          </w:p>
          <w:p w14:paraId="7EBEFB8A" w14:textId="77777777" w:rsidR="00DB289A" w:rsidRPr="0044122B" w:rsidRDefault="00DB289A" w:rsidP="00A21446">
            <w:pPr>
              <w:pStyle w:val="PPN92Tableheaderrowtext"/>
            </w:pPr>
            <w:r>
              <w:t>Transport and storage</w:t>
            </w:r>
          </w:p>
        </w:tc>
        <w:tc>
          <w:tcPr>
            <w:tcW w:w="991" w:type="dxa"/>
          </w:tcPr>
          <w:p w14:paraId="7FC4D8C3" w14:textId="77777777" w:rsidR="00DB289A" w:rsidRPr="00376E57" w:rsidRDefault="00DB289A" w:rsidP="00A21446">
            <w:pPr>
              <w:pStyle w:val="PPN92Tableheaderrowtext"/>
            </w:pPr>
            <w:r w:rsidRPr="00376E57">
              <w:t xml:space="preserve">Potential adverse impacts: </w:t>
            </w:r>
          </w:p>
          <w:p w14:paraId="3DBCA5F4"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093757E3" w14:textId="77777777" w:rsidR="00DB289A" w:rsidRPr="00376E57" w:rsidRDefault="00DB289A" w:rsidP="00A21446">
            <w:pPr>
              <w:pStyle w:val="PPN92Tableheaderrowtext"/>
            </w:pPr>
            <w:r w:rsidRPr="00376E57">
              <w:t xml:space="preserve">Potential adverse impacts: </w:t>
            </w:r>
          </w:p>
          <w:p w14:paraId="2B335591" w14:textId="77777777" w:rsidR="00DB289A" w:rsidRPr="0044122B" w:rsidRDefault="00DB289A" w:rsidP="00A21446">
            <w:pPr>
              <w:pStyle w:val="PPN92Tableheaderrowtext"/>
            </w:pPr>
            <w:r w:rsidRPr="00376E57">
              <w:t>Noise</w:t>
            </w:r>
          </w:p>
        </w:tc>
        <w:tc>
          <w:tcPr>
            <w:tcW w:w="850" w:type="dxa"/>
          </w:tcPr>
          <w:p w14:paraId="6B6654B2" w14:textId="77777777" w:rsidR="00DB289A" w:rsidRPr="00376E57" w:rsidRDefault="00DB289A" w:rsidP="00A21446">
            <w:pPr>
              <w:pStyle w:val="PPN92Tableheaderrowtext"/>
            </w:pPr>
            <w:r w:rsidRPr="00376E57">
              <w:t xml:space="preserve">Potential adverse impacts: </w:t>
            </w:r>
          </w:p>
          <w:p w14:paraId="4FCC1345" w14:textId="77777777" w:rsidR="00DB289A" w:rsidRPr="0044122B" w:rsidRDefault="00DB289A" w:rsidP="00A21446">
            <w:pPr>
              <w:pStyle w:val="PPN92Tableheaderrowtext"/>
              <w:rPr>
                <w:rFonts w:ascii="Cambria" w:hAnsi="Cambria" w:cs="Cambria"/>
              </w:rPr>
            </w:pPr>
            <w:r w:rsidRPr="00376E57">
              <w:t>Dust</w:t>
            </w:r>
          </w:p>
        </w:tc>
        <w:tc>
          <w:tcPr>
            <w:tcW w:w="851" w:type="dxa"/>
          </w:tcPr>
          <w:p w14:paraId="630C1967" w14:textId="77777777" w:rsidR="00DB289A" w:rsidRPr="00376E57" w:rsidRDefault="00DB289A" w:rsidP="00A21446">
            <w:pPr>
              <w:pStyle w:val="PPN92Tableheaderrowtext"/>
            </w:pPr>
            <w:r w:rsidRPr="00376E57">
              <w:t xml:space="preserve">Potential adverse impacts: </w:t>
            </w:r>
          </w:p>
          <w:p w14:paraId="62376E5D" w14:textId="77777777" w:rsidR="00DB289A" w:rsidRPr="00376E57" w:rsidRDefault="00DB289A" w:rsidP="00A21446">
            <w:pPr>
              <w:pStyle w:val="PPN92Tableheaderrowtext"/>
            </w:pPr>
            <w:r w:rsidRPr="00376E57">
              <w:t>Odour</w:t>
            </w:r>
          </w:p>
          <w:p w14:paraId="0391DFD9" w14:textId="77777777" w:rsidR="00DB289A" w:rsidRPr="0044122B" w:rsidRDefault="00DB289A" w:rsidP="00A21446">
            <w:pPr>
              <w:pStyle w:val="PPN92Tableheaderrowtext"/>
            </w:pPr>
          </w:p>
        </w:tc>
        <w:tc>
          <w:tcPr>
            <w:tcW w:w="1134" w:type="dxa"/>
          </w:tcPr>
          <w:p w14:paraId="0E453731" w14:textId="77777777" w:rsidR="00DB289A" w:rsidRPr="00376E57" w:rsidRDefault="00DB289A" w:rsidP="00A21446">
            <w:pPr>
              <w:pStyle w:val="PPN92Tableheaderrowtext"/>
            </w:pPr>
            <w:r w:rsidRPr="00376E57">
              <w:t xml:space="preserve">Potential adverse impacts: </w:t>
            </w:r>
          </w:p>
          <w:p w14:paraId="1062FE7D"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40C9B0EA" w14:textId="77777777" w:rsidR="00DB289A" w:rsidRPr="0044122B" w:rsidRDefault="00DB289A" w:rsidP="00A21446">
            <w:pPr>
              <w:pStyle w:val="PPN92Tableheaderrowtext"/>
            </w:pPr>
            <w:r w:rsidRPr="00376E57">
              <w:t>Description of activity</w:t>
            </w:r>
          </w:p>
        </w:tc>
      </w:tr>
      <w:tr w:rsidR="00DB289A" w14:paraId="22821A52" w14:textId="77777777" w:rsidTr="00A21446">
        <w:tc>
          <w:tcPr>
            <w:tcW w:w="1272" w:type="dxa"/>
          </w:tcPr>
          <w:p w14:paraId="2E883DE7" w14:textId="77777777" w:rsidR="00DB289A" w:rsidRDefault="00DB289A" w:rsidP="00A21446">
            <w:pPr>
              <w:pStyle w:val="PPN92tabletext"/>
            </w:pPr>
            <w:r w:rsidRPr="0044122B">
              <w:t>Storage of wet-salted or unprocessed hides</w:t>
            </w:r>
          </w:p>
        </w:tc>
        <w:tc>
          <w:tcPr>
            <w:tcW w:w="991" w:type="dxa"/>
          </w:tcPr>
          <w:p w14:paraId="3BBB814A" w14:textId="77777777" w:rsidR="00DB289A" w:rsidRDefault="00DB289A" w:rsidP="00A21446">
            <w:pPr>
              <w:pStyle w:val="PPN92tabletext"/>
            </w:pPr>
            <w:r w:rsidRPr="0044122B">
              <w:rPr>
                <w:rFonts w:ascii="Cambria" w:hAnsi="Cambria" w:cs="Cambria"/>
              </w:rPr>
              <w:t> </w:t>
            </w:r>
          </w:p>
        </w:tc>
        <w:tc>
          <w:tcPr>
            <w:tcW w:w="851" w:type="dxa"/>
          </w:tcPr>
          <w:p w14:paraId="235BBA78" w14:textId="77777777" w:rsidR="00DB289A" w:rsidRDefault="00DB289A" w:rsidP="00A21446">
            <w:pPr>
              <w:pStyle w:val="PPN92tabletext"/>
            </w:pPr>
            <w:r w:rsidRPr="0044122B">
              <w:t>x</w:t>
            </w:r>
          </w:p>
        </w:tc>
        <w:tc>
          <w:tcPr>
            <w:tcW w:w="850" w:type="dxa"/>
          </w:tcPr>
          <w:p w14:paraId="110D451E" w14:textId="77777777" w:rsidR="00DB289A" w:rsidRDefault="00DB289A" w:rsidP="00A21446">
            <w:pPr>
              <w:pStyle w:val="PPN92tabletext"/>
            </w:pPr>
            <w:r w:rsidRPr="0044122B">
              <w:rPr>
                <w:rFonts w:ascii="Cambria" w:hAnsi="Cambria" w:cs="Cambria"/>
              </w:rPr>
              <w:t> </w:t>
            </w:r>
          </w:p>
        </w:tc>
        <w:tc>
          <w:tcPr>
            <w:tcW w:w="851" w:type="dxa"/>
          </w:tcPr>
          <w:p w14:paraId="45215A3A" w14:textId="77777777" w:rsidR="00DB289A" w:rsidRDefault="00DB289A" w:rsidP="00A21446">
            <w:pPr>
              <w:pStyle w:val="PPN92tabletext"/>
            </w:pPr>
            <w:r w:rsidRPr="0044122B">
              <w:t>x</w:t>
            </w:r>
          </w:p>
        </w:tc>
        <w:tc>
          <w:tcPr>
            <w:tcW w:w="1134" w:type="dxa"/>
          </w:tcPr>
          <w:p w14:paraId="2B8F441B" w14:textId="77777777" w:rsidR="00DB289A" w:rsidRDefault="00DB289A" w:rsidP="00A21446">
            <w:pPr>
              <w:pStyle w:val="PPN92tabletext"/>
            </w:pPr>
            <w:r w:rsidRPr="0044122B">
              <w:rPr>
                <w:rFonts w:ascii="Cambria" w:hAnsi="Cambria" w:cs="Cambria"/>
              </w:rPr>
              <w:t> </w:t>
            </w:r>
          </w:p>
        </w:tc>
        <w:tc>
          <w:tcPr>
            <w:tcW w:w="3544" w:type="dxa"/>
          </w:tcPr>
          <w:p w14:paraId="32347BE7" w14:textId="77777777" w:rsidR="00DB289A" w:rsidRDefault="00DB289A" w:rsidP="00A21446">
            <w:pPr>
              <w:pStyle w:val="PPN92tabletext"/>
            </w:pPr>
            <w:r w:rsidRPr="0044122B">
              <w:t>Storing preserved (salted) raw stock to be later used for making leather</w:t>
            </w:r>
            <w:r>
              <w:t>.</w:t>
            </w:r>
          </w:p>
        </w:tc>
      </w:tr>
      <w:tr w:rsidR="00DB289A" w14:paraId="272E19DE" w14:textId="77777777" w:rsidTr="00A21446">
        <w:tc>
          <w:tcPr>
            <w:tcW w:w="1272" w:type="dxa"/>
          </w:tcPr>
          <w:p w14:paraId="7438879D" w14:textId="77777777" w:rsidR="00DB289A" w:rsidRPr="00376E57" w:rsidRDefault="00DB289A" w:rsidP="00A21446">
            <w:pPr>
              <w:pStyle w:val="PPN92Tableheaderrowtext"/>
            </w:pPr>
            <w:r w:rsidRPr="00376E57">
              <w:t>Type of use or activity</w:t>
            </w:r>
          </w:p>
          <w:p w14:paraId="37B78B58" w14:textId="77777777" w:rsidR="00DB289A" w:rsidRDefault="00DB289A" w:rsidP="00A21446">
            <w:pPr>
              <w:pStyle w:val="PPN92Tableheaderrowtext"/>
              <w:rPr>
                <w:rFonts w:ascii="VIC" w:hAnsi="VIC"/>
              </w:rPr>
            </w:pPr>
            <w:r>
              <w:t>Waste recycling and resource recovery</w:t>
            </w:r>
          </w:p>
        </w:tc>
        <w:tc>
          <w:tcPr>
            <w:tcW w:w="991" w:type="dxa"/>
          </w:tcPr>
          <w:p w14:paraId="17698BCF" w14:textId="77777777" w:rsidR="00DB289A" w:rsidRPr="00376E57" w:rsidRDefault="00DB289A" w:rsidP="00A21446">
            <w:pPr>
              <w:pStyle w:val="PPN92Tableheaderrowtext"/>
            </w:pPr>
            <w:r w:rsidRPr="00376E57">
              <w:t xml:space="preserve">Potential adverse impacts: </w:t>
            </w:r>
          </w:p>
          <w:p w14:paraId="472539B3" w14:textId="77777777" w:rsidR="00DB289A" w:rsidRDefault="00DB289A" w:rsidP="00A21446">
            <w:pPr>
              <w:pStyle w:val="PPN92Tableheaderrowtext"/>
              <w:rPr>
                <w:rFonts w:ascii="VIC" w:hAnsi="VIC"/>
              </w:rPr>
            </w:pPr>
            <w:r w:rsidRPr="00376E57">
              <w:t>Hazardous air pollutants</w:t>
            </w:r>
          </w:p>
        </w:tc>
        <w:tc>
          <w:tcPr>
            <w:tcW w:w="851" w:type="dxa"/>
          </w:tcPr>
          <w:p w14:paraId="7A235606" w14:textId="77777777" w:rsidR="00DB289A" w:rsidRPr="00376E57" w:rsidRDefault="00DB289A" w:rsidP="00A21446">
            <w:pPr>
              <w:pStyle w:val="PPN92Tableheaderrowtext"/>
            </w:pPr>
            <w:r w:rsidRPr="00376E57">
              <w:t xml:space="preserve">Potential adverse impacts: </w:t>
            </w:r>
          </w:p>
          <w:p w14:paraId="38A827C1" w14:textId="77777777" w:rsidR="00DB289A" w:rsidRDefault="00DB289A" w:rsidP="00A21446">
            <w:pPr>
              <w:pStyle w:val="PPN92Tableheaderrowtext"/>
              <w:rPr>
                <w:rFonts w:ascii="VIC" w:hAnsi="VIC"/>
              </w:rPr>
            </w:pPr>
            <w:r w:rsidRPr="00376E57">
              <w:t>Noise</w:t>
            </w:r>
          </w:p>
        </w:tc>
        <w:tc>
          <w:tcPr>
            <w:tcW w:w="850" w:type="dxa"/>
          </w:tcPr>
          <w:p w14:paraId="2609EF75" w14:textId="77777777" w:rsidR="00DB289A" w:rsidRPr="00376E57" w:rsidRDefault="00DB289A" w:rsidP="00A21446">
            <w:pPr>
              <w:pStyle w:val="PPN92Tableheaderrowtext"/>
            </w:pPr>
            <w:r w:rsidRPr="00376E57">
              <w:t xml:space="preserve">Potential adverse impacts: </w:t>
            </w:r>
          </w:p>
          <w:p w14:paraId="663414E6" w14:textId="77777777" w:rsidR="00DB289A" w:rsidRDefault="00DB289A" w:rsidP="00A21446">
            <w:pPr>
              <w:pStyle w:val="PPN92Tableheaderrowtext"/>
              <w:rPr>
                <w:rFonts w:ascii="VIC" w:hAnsi="VIC"/>
              </w:rPr>
            </w:pPr>
            <w:r w:rsidRPr="00376E57">
              <w:t>Dust</w:t>
            </w:r>
          </w:p>
        </w:tc>
        <w:tc>
          <w:tcPr>
            <w:tcW w:w="851" w:type="dxa"/>
          </w:tcPr>
          <w:p w14:paraId="77129AA3" w14:textId="77777777" w:rsidR="00DB289A" w:rsidRPr="00376E57" w:rsidRDefault="00DB289A" w:rsidP="00A21446">
            <w:pPr>
              <w:pStyle w:val="PPN92Tableheaderrowtext"/>
            </w:pPr>
            <w:r w:rsidRPr="00376E57">
              <w:t xml:space="preserve">Potential adverse impacts: </w:t>
            </w:r>
          </w:p>
          <w:p w14:paraId="1FC34C50" w14:textId="77777777" w:rsidR="00DB289A" w:rsidRPr="00376E57" w:rsidRDefault="00DB289A" w:rsidP="00A21446">
            <w:pPr>
              <w:pStyle w:val="PPN92Tableheaderrowtext"/>
            </w:pPr>
            <w:r w:rsidRPr="00376E57">
              <w:t>Odour</w:t>
            </w:r>
          </w:p>
          <w:p w14:paraId="22535E86" w14:textId="77777777" w:rsidR="00DB289A" w:rsidRDefault="00DB289A" w:rsidP="00A21446">
            <w:pPr>
              <w:pStyle w:val="PPN92Tableheaderrowtext"/>
              <w:rPr>
                <w:rFonts w:ascii="VIC" w:hAnsi="VIC"/>
              </w:rPr>
            </w:pPr>
          </w:p>
        </w:tc>
        <w:tc>
          <w:tcPr>
            <w:tcW w:w="1134" w:type="dxa"/>
          </w:tcPr>
          <w:p w14:paraId="735DFCC3" w14:textId="77777777" w:rsidR="00DB289A" w:rsidRPr="00376E57" w:rsidRDefault="00DB289A" w:rsidP="00A21446">
            <w:pPr>
              <w:pStyle w:val="PPN92Tableheaderrowtext"/>
            </w:pPr>
            <w:r w:rsidRPr="00376E57">
              <w:t xml:space="preserve">Potential adverse impacts: </w:t>
            </w:r>
          </w:p>
          <w:p w14:paraId="77B6CCFB" w14:textId="77777777" w:rsidR="00DB289A" w:rsidRDefault="00DB289A" w:rsidP="00A21446">
            <w:pPr>
              <w:pStyle w:val="PPN92Tableheaderrowtext"/>
              <w:rPr>
                <w:rFonts w:ascii="VIC" w:hAnsi="VIC"/>
              </w:rPr>
            </w:pPr>
            <w:r w:rsidRPr="00376E57">
              <w:t>Other risk e.g. loss of containment</w:t>
            </w:r>
          </w:p>
        </w:tc>
        <w:tc>
          <w:tcPr>
            <w:tcW w:w="3544" w:type="dxa"/>
          </w:tcPr>
          <w:p w14:paraId="3AE2BB09" w14:textId="77777777" w:rsidR="00DB289A" w:rsidRDefault="00DB289A" w:rsidP="00A21446">
            <w:pPr>
              <w:pStyle w:val="PPN92Tableheaderrowtext"/>
              <w:rPr>
                <w:rFonts w:ascii="VIC" w:hAnsi="VIC"/>
              </w:rPr>
            </w:pPr>
            <w:r w:rsidRPr="00376E57">
              <w:t>Description of activity</w:t>
            </w:r>
          </w:p>
        </w:tc>
      </w:tr>
      <w:tr w:rsidR="00DB289A" w14:paraId="46A71A46" w14:textId="77777777" w:rsidTr="00A21446">
        <w:tc>
          <w:tcPr>
            <w:tcW w:w="1272" w:type="dxa"/>
          </w:tcPr>
          <w:p w14:paraId="2EA32C12" w14:textId="77777777" w:rsidR="00DB289A" w:rsidRDefault="00DB289A" w:rsidP="00A21446">
            <w:pPr>
              <w:pStyle w:val="PPN92tabletext"/>
            </w:pPr>
            <w:r w:rsidRPr="00C336A6">
              <w:t>Chemical or oil recycling</w:t>
            </w:r>
          </w:p>
        </w:tc>
        <w:tc>
          <w:tcPr>
            <w:tcW w:w="991" w:type="dxa"/>
          </w:tcPr>
          <w:p w14:paraId="44DE80E3" w14:textId="77777777" w:rsidR="00DB289A" w:rsidRDefault="00DB289A" w:rsidP="00A21446">
            <w:pPr>
              <w:pStyle w:val="PPN92tabletext"/>
            </w:pPr>
            <w:r w:rsidRPr="00C336A6">
              <w:t>x</w:t>
            </w:r>
          </w:p>
        </w:tc>
        <w:tc>
          <w:tcPr>
            <w:tcW w:w="851" w:type="dxa"/>
          </w:tcPr>
          <w:p w14:paraId="27034FD8" w14:textId="77777777" w:rsidR="00DB289A" w:rsidRDefault="00DB289A" w:rsidP="00A21446">
            <w:pPr>
              <w:pStyle w:val="PPN92tabletext"/>
            </w:pPr>
            <w:r w:rsidRPr="00C336A6">
              <w:rPr>
                <w:rFonts w:ascii="Cambria" w:hAnsi="Cambria" w:cs="Cambria"/>
              </w:rPr>
              <w:t> </w:t>
            </w:r>
          </w:p>
        </w:tc>
        <w:tc>
          <w:tcPr>
            <w:tcW w:w="850" w:type="dxa"/>
          </w:tcPr>
          <w:p w14:paraId="451AE0F8" w14:textId="77777777" w:rsidR="00DB289A" w:rsidRDefault="00DB289A" w:rsidP="00A21446">
            <w:pPr>
              <w:pStyle w:val="PPN92tabletext"/>
            </w:pPr>
            <w:r w:rsidRPr="00C336A6">
              <w:rPr>
                <w:rFonts w:ascii="Cambria" w:hAnsi="Cambria" w:cs="Cambria"/>
              </w:rPr>
              <w:t> </w:t>
            </w:r>
          </w:p>
        </w:tc>
        <w:tc>
          <w:tcPr>
            <w:tcW w:w="851" w:type="dxa"/>
          </w:tcPr>
          <w:p w14:paraId="33355938" w14:textId="77777777" w:rsidR="00DB289A" w:rsidRDefault="00DB289A" w:rsidP="00A21446">
            <w:pPr>
              <w:pStyle w:val="PPN92tabletext"/>
            </w:pPr>
            <w:r w:rsidRPr="00C336A6">
              <w:t>x</w:t>
            </w:r>
          </w:p>
        </w:tc>
        <w:tc>
          <w:tcPr>
            <w:tcW w:w="1134" w:type="dxa"/>
          </w:tcPr>
          <w:p w14:paraId="20AC8BFE" w14:textId="77777777" w:rsidR="00DB289A" w:rsidRDefault="00DB289A" w:rsidP="00A21446">
            <w:pPr>
              <w:pStyle w:val="PPN92tabletext"/>
            </w:pPr>
            <w:r w:rsidRPr="00C336A6">
              <w:t>x</w:t>
            </w:r>
          </w:p>
        </w:tc>
        <w:tc>
          <w:tcPr>
            <w:tcW w:w="3544" w:type="dxa"/>
          </w:tcPr>
          <w:p w14:paraId="1683502A" w14:textId="77777777" w:rsidR="00DB289A" w:rsidRDefault="00DB289A" w:rsidP="00A21446">
            <w:pPr>
              <w:pStyle w:val="PPN92tabletext"/>
            </w:pPr>
            <w:r w:rsidRPr="00C336A6">
              <w:t xml:space="preserve">Waste liquid hydrocarbons, organic oils or chemicals are refined, purified, reformed, separated or processed. </w:t>
            </w:r>
          </w:p>
        </w:tc>
      </w:tr>
      <w:tr w:rsidR="00DB289A" w14:paraId="3576D471" w14:textId="77777777" w:rsidTr="00A21446">
        <w:tc>
          <w:tcPr>
            <w:tcW w:w="1272" w:type="dxa"/>
          </w:tcPr>
          <w:p w14:paraId="13A7C00E" w14:textId="77777777" w:rsidR="00DB289A" w:rsidRPr="00376E57" w:rsidRDefault="00DB289A" w:rsidP="00A21446">
            <w:pPr>
              <w:pStyle w:val="PPN92Tableheaderrowtext"/>
            </w:pPr>
            <w:r w:rsidRPr="00376E57">
              <w:t>Type of use or activity</w:t>
            </w:r>
          </w:p>
          <w:p w14:paraId="257F9DA6" w14:textId="77777777" w:rsidR="00DB289A" w:rsidRPr="00C336A6" w:rsidRDefault="00DB289A" w:rsidP="00A21446">
            <w:pPr>
              <w:pStyle w:val="PPN92Tableheaderrowtext"/>
            </w:pPr>
            <w:r>
              <w:t>Waste recycling and resource recovery</w:t>
            </w:r>
          </w:p>
        </w:tc>
        <w:tc>
          <w:tcPr>
            <w:tcW w:w="991" w:type="dxa"/>
          </w:tcPr>
          <w:p w14:paraId="2BCFA480" w14:textId="77777777" w:rsidR="00DB289A" w:rsidRPr="00376E57" w:rsidRDefault="00DB289A" w:rsidP="00A21446">
            <w:pPr>
              <w:pStyle w:val="PPN92Tableheaderrowtext"/>
            </w:pPr>
            <w:r w:rsidRPr="00376E57">
              <w:t xml:space="preserve">Potential adverse impacts: </w:t>
            </w:r>
          </w:p>
          <w:p w14:paraId="57E68902" w14:textId="77777777" w:rsidR="00DB289A" w:rsidRPr="00C336A6" w:rsidRDefault="00DB289A" w:rsidP="00A21446">
            <w:pPr>
              <w:pStyle w:val="PPN92Tableheaderrowtext"/>
            </w:pPr>
            <w:r w:rsidRPr="00376E57">
              <w:t>Hazardous air pollutants</w:t>
            </w:r>
          </w:p>
        </w:tc>
        <w:tc>
          <w:tcPr>
            <w:tcW w:w="851" w:type="dxa"/>
          </w:tcPr>
          <w:p w14:paraId="4222E8A5" w14:textId="77777777" w:rsidR="00DB289A" w:rsidRPr="00376E57" w:rsidRDefault="00DB289A" w:rsidP="00A21446">
            <w:pPr>
              <w:pStyle w:val="PPN92Tableheaderrowtext"/>
            </w:pPr>
            <w:r w:rsidRPr="00376E57">
              <w:t xml:space="preserve">Potential adverse impacts: </w:t>
            </w:r>
          </w:p>
          <w:p w14:paraId="5043D064" w14:textId="77777777" w:rsidR="00DB289A" w:rsidRPr="00C336A6" w:rsidRDefault="00DB289A" w:rsidP="00A21446">
            <w:pPr>
              <w:pStyle w:val="PPN92Tableheaderrowtext"/>
            </w:pPr>
            <w:r w:rsidRPr="00376E57">
              <w:t>Noise</w:t>
            </w:r>
          </w:p>
        </w:tc>
        <w:tc>
          <w:tcPr>
            <w:tcW w:w="850" w:type="dxa"/>
          </w:tcPr>
          <w:p w14:paraId="549E6CFC" w14:textId="77777777" w:rsidR="00DB289A" w:rsidRPr="00376E57" w:rsidRDefault="00DB289A" w:rsidP="00A21446">
            <w:pPr>
              <w:pStyle w:val="PPN92Tableheaderrowtext"/>
            </w:pPr>
            <w:r w:rsidRPr="00376E57">
              <w:t xml:space="preserve">Potential adverse impacts: </w:t>
            </w:r>
          </w:p>
          <w:p w14:paraId="5CC7E586" w14:textId="77777777" w:rsidR="00DB289A" w:rsidRPr="00C336A6" w:rsidRDefault="00DB289A" w:rsidP="00A21446">
            <w:pPr>
              <w:pStyle w:val="PPN92Tableheaderrowtext"/>
            </w:pPr>
            <w:r w:rsidRPr="00376E57">
              <w:t>Dust</w:t>
            </w:r>
          </w:p>
        </w:tc>
        <w:tc>
          <w:tcPr>
            <w:tcW w:w="851" w:type="dxa"/>
          </w:tcPr>
          <w:p w14:paraId="7BBD27AF" w14:textId="77777777" w:rsidR="00DB289A" w:rsidRPr="00376E57" w:rsidRDefault="00DB289A" w:rsidP="00A21446">
            <w:pPr>
              <w:pStyle w:val="PPN92Tableheaderrowtext"/>
            </w:pPr>
            <w:r w:rsidRPr="00376E57">
              <w:t xml:space="preserve">Potential adverse impacts: </w:t>
            </w:r>
          </w:p>
          <w:p w14:paraId="22A854E5" w14:textId="77777777" w:rsidR="00DB289A" w:rsidRPr="00376E57" w:rsidRDefault="00DB289A" w:rsidP="00A21446">
            <w:pPr>
              <w:pStyle w:val="PPN92Tableheaderrowtext"/>
            </w:pPr>
            <w:r w:rsidRPr="00376E57">
              <w:t>Odour</w:t>
            </w:r>
          </w:p>
          <w:p w14:paraId="2ECD9375" w14:textId="77777777" w:rsidR="00DB289A" w:rsidRPr="00C336A6" w:rsidRDefault="00DB289A" w:rsidP="00A21446">
            <w:pPr>
              <w:pStyle w:val="PPN92Tableheaderrowtext"/>
            </w:pPr>
          </w:p>
        </w:tc>
        <w:tc>
          <w:tcPr>
            <w:tcW w:w="1134" w:type="dxa"/>
          </w:tcPr>
          <w:p w14:paraId="1F9EC72C" w14:textId="77777777" w:rsidR="00DB289A" w:rsidRPr="00376E57" w:rsidRDefault="00DB289A" w:rsidP="00A21446">
            <w:pPr>
              <w:pStyle w:val="PPN92Tableheaderrowtext"/>
            </w:pPr>
            <w:r w:rsidRPr="00376E57">
              <w:t xml:space="preserve">Potential adverse impacts: </w:t>
            </w:r>
          </w:p>
          <w:p w14:paraId="294BAA65" w14:textId="77777777" w:rsidR="00DB289A" w:rsidRPr="00C336A6" w:rsidRDefault="00DB289A" w:rsidP="00A21446">
            <w:pPr>
              <w:pStyle w:val="PPN92Tableheaderrowtext"/>
            </w:pPr>
            <w:r w:rsidRPr="00376E57">
              <w:t>Other risk e.g. loss of containment</w:t>
            </w:r>
          </w:p>
        </w:tc>
        <w:tc>
          <w:tcPr>
            <w:tcW w:w="3544" w:type="dxa"/>
          </w:tcPr>
          <w:p w14:paraId="56D49C23" w14:textId="77777777" w:rsidR="00DB289A" w:rsidRPr="00C336A6" w:rsidRDefault="00DB289A" w:rsidP="00A21446">
            <w:pPr>
              <w:pStyle w:val="PPN92Tableheaderrowtext"/>
            </w:pPr>
            <w:r w:rsidRPr="00376E57">
              <w:t>Description of activity</w:t>
            </w:r>
          </w:p>
        </w:tc>
      </w:tr>
      <w:tr w:rsidR="00DB289A" w14:paraId="77E07EDE" w14:textId="77777777" w:rsidTr="00A21446">
        <w:tc>
          <w:tcPr>
            <w:tcW w:w="1272" w:type="dxa"/>
          </w:tcPr>
          <w:p w14:paraId="2AC0B1D8" w14:textId="77777777" w:rsidR="00DB289A" w:rsidRDefault="00DB289A" w:rsidP="00A21446">
            <w:pPr>
              <w:pStyle w:val="PPN92tabletext"/>
            </w:pPr>
            <w:r w:rsidRPr="00C336A6">
              <w:t xml:space="preserve">Combustion, treatment or bio-reaction of </w:t>
            </w:r>
            <w:r w:rsidRPr="00C336A6">
              <w:lastRenderedPageBreak/>
              <w:t>waste to produce energy</w:t>
            </w:r>
          </w:p>
        </w:tc>
        <w:tc>
          <w:tcPr>
            <w:tcW w:w="991" w:type="dxa"/>
          </w:tcPr>
          <w:p w14:paraId="3D736730" w14:textId="77777777" w:rsidR="00DB289A" w:rsidRDefault="00DB289A" w:rsidP="00A21446">
            <w:pPr>
              <w:pStyle w:val="PPN92tabletext"/>
            </w:pPr>
            <w:r w:rsidRPr="00C336A6">
              <w:lastRenderedPageBreak/>
              <w:t>x</w:t>
            </w:r>
          </w:p>
        </w:tc>
        <w:tc>
          <w:tcPr>
            <w:tcW w:w="851" w:type="dxa"/>
          </w:tcPr>
          <w:p w14:paraId="0F4A6D5D" w14:textId="77777777" w:rsidR="00DB289A" w:rsidRDefault="00DB289A" w:rsidP="00A21446">
            <w:pPr>
              <w:pStyle w:val="PPN92tabletext"/>
            </w:pPr>
            <w:r w:rsidRPr="00C336A6">
              <w:t>x</w:t>
            </w:r>
          </w:p>
        </w:tc>
        <w:tc>
          <w:tcPr>
            <w:tcW w:w="850" w:type="dxa"/>
          </w:tcPr>
          <w:p w14:paraId="355242DB" w14:textId="77777777" w:rsidR="00DB289A" w:rsidRDefault="00DB289A" w:rsidP="00A21446">
            <w:pPr>
              <w:pStyle w:val="PPN92tabletext"/>
            </w:pPr>
            <w:r w:rsidRPr="00C336A6">
              <w:t>x</w:t>
            </w:r>
          </w:p>
        </w:tc>
        <w:tc>
          <w:tcPr>
            <w:tcW w:w="851" w:type="dxa"/>
          </w:tcPr>
          <w:p w14:paraId="2FDB9CA2" w14:textId="77777777" w:rsidR="00DB289A" w:rsidRDefault="00DB289A" w:rsidP="00A21446">
            <w:pPr>
              <w:pStyle w:val="PPN92tabletext"/>
            </w:pPr>
            <w:r w:rsidRPr="00C336A6">
              <w:t>x</w:t>
            </w:r>
          </w:p>
        </w:tc>
        <w:tc>
          <w:tcPr>
            <w:tcW w:w="1134" w:type="dxa"/>
          </w:tcPr>
          <w:p w14:paraId="1714BADC" w14:textId="77777777" w:rsidR="00DB289A" w:rsidRDefault="00DB289A" w:rsidP="00A21446">
            <w:pPr>
              <w:pStyle w:val="PPN92tabletext"/>
            </w:pPr>
            <w:r w:rsidRPr="00C336A6">
              <w:t>x</w:t>
            </w:r>
          </w:p>
        </w:tc>
        <w:tc>
          <w:tcPr>
            <w:tcW w:w="3544" w:type="dxa"/>
          </w:tcPr>
          <w:p w14:paraId="115152C1" w14:textId="77777777" w:rsidR="00DB289A" w:rsidRDefault="00DB289A" w:rsidP="00A21446">
            <w:pPr>
              <w:pStyle w:val="PPN92tabletext"/>
            </w:pPr>
            <w:r w:rsidRPr="00C336A6">
              <w:t>Combustion, treatment or bio-reaction of waste to produce energy.</w:t>
            </w:r>
          </w:p>
        </w:tc>
      </w:tr>
      <w:tr w:rsidR="00DB289A" w14:paraId="5219742F" w14:textId="77777777" w:rsidTr="00A21446">
        <w:tc>
          <w:tcPr>
            <w:tcW w:w="1272" w:type="dxa"/>
          </w:tcPr>
          <w:p w14:paraId="7A6FF2CC" w14:textId="77777777" w:rsidR="00DB289A" w:rsidRPr="00376E57" w:rsidRDefault="00DB289A" w:rsidP="00A21446">
            <w:pPr>
              <w:pStyle w:val="PPN92Tableheaderrowtext"/>
            </w:pPr>
            <w:r w:rsidRPr="00376E57">
              <w:t>Type of use or activity</w:t>
            </w:r>
          </w:p>
          <w:p w14:paraId="33C26888" w14:textId="77777777" w:rsidR="00DB289A" w:rsidRPr="00C336A6" w:rsidRDefault="00DB289A" w:rsidP="00A21446">
            <w:pPr>
              <w:pStyle w:val="PPN92Tableheaderrowtext"/>
            </w:pPr>
            <w:r>
              <w:t>Waste recycling and resource recovery</w:t>
            </w:r>
          </w:p>
        </w:tc>
        <w:tc>
          <w:tcPr>
            <w:tcW w:w="991" w:type="dxa"/>
          </w:tcPr>
          <w:p w14:paraId="4430FCF4" w14:textId="77777777" w:rsidR="00DB289A" w:rsidRPr="00376E57" w:rsidRDefault="00DB289A" w:rsidP="00A21446">
            <w:pPr>
              <w:pStyle w:val="PPN92Tableheaderrowtext"/>
            </w:pPr>
            <w:r w:rsidRPr="00376E57">
              <w:t xml:space="preserve">Potential adverse impacts: </w:t>
            </w:r>
          </w:p>
          <w:p w14:paraId="2664E46C" w14:textId="77777777" w:rsidR="00DB289A" w:rsidRPr="0044122B" w:rsidRDefault="00DB289A" w:rsidP="00A21446">
            <w:pPr>
              <w:pStyle w:val="PPN92Tableheaderrowtext"/>
            </w:pPr>
            <w:r w:rsidRPr="00376E57">
              <w:t>Hazardous air pollutants</w:t>
            </w:r>
          </w:p>
        </w:tc>
        <w:tc>
          <w:tcPr>
            <w:tcW w:w="851" w:type="dxa"/>
          </w:tcPr>
          <w:p w14:paraId="079BDD87" w14:textId="77777777" w:rsidR="00DB289A" w:rsidRPr="00376E57" w:rsidRDefault="00DB289A" w:rsidP="00A21446">
            <w:pPr>
              <w:pStyle w:val="PPN92Tableheaderrowtext"/>
            </w:pPr>
            <w:r w:rsidRPr="00376E57">
              <w:t xml:space="preserve">Potential adverse impacts: </w:t>
            </w:r>
          </w:p>
          <w:p w14:paraId="018E32CD" w14:textId="77777777" w:rsidR="00DB289A" w:rsidRPr="00C336A6" w:rsidRDefault="00DB289A" w:rsidP="00A21446">
            <w:pPr>
              <w:pStyle w:val="PPN92Tableheaderrowtext"/>
            </w:pPr>
            <w:r w:rsidRPr="00376E57">
              <w:t>Noise</w:t>
            </w:r>
          </w:p>
        </w:tc>
        <w:tc>
          <w:tcPr>
            <w:tcW w:w="850" w:type="dxa"/>
          </w:tcPr>
          <w:p w14:paraId="473FA323" w14:textId="77777777" w:rsidR="00DB289A" w:rsidRPr="00376E57" w:rsidRDefault="00DB289A" w:rsidP="00A21446">
            <w:pPr>
              <w:pStyle w:val="PPN92Tableheaderrowtext"/>
            </w:pPr>
            <w:r w:rsidRPr="00376E57">
              <w:t xml:space="preserve">Potential adverse impacts: </w:t>
            </w:r>
          </w:p>
          <w:p w14:paraId="6F624630" w14:textId="77777777" w:rsidR="00DB289A" w:rsidRPr="00C336A6" w:rsidRDefault="00DB289A" w:rsidP="00A21446">
            <w:pPr>
              <w:pStyle w:val="PPN92Tableheaderrowtext"/>
            </w:pPr>
            <w:r w:rsidRPr="00376E57">
              <w:t>Dust</w:t>
            </w:r>
          </w:p>
        </w:tc>
        <w:tc>
          <w:tcPr>
            <w:tcW w:w="851" w:type="dxa"/>
          </w:tcPr>
          <w:p w14:paraId="282B87E4" w14:textId="77777777" w:rsidR="00DB289A" w:rsidRPr="00376E57" w:rsidRDefault="00DB289A" w:rsidP="00A21446">
            <w:pPr>
              <w:pStyle w:val="PPN92Tableheaderrowtext"/>
            </w:pPr>
            <w:r w:rsidRPr="00376E57">
              <w:t xml:space="preserve">Potential adverse impacts: </w:t>
            </w:r>
          </w:p>
          <w:p w14:paraId="2908F166" w14:textId="77777777" w:rsidR="00DB289A" w:rsidRPr="00376E57" w:rsidRDefault="00DB289A" w:rsidP="00A21446">
            <w:pPr>
              <w:pStyle w:val="PPN92Tableheaderrowtext"/>
            </w:pPr>
            <w:r w:rsidRPr="00376E57">
              <w:t>Odour</w:t>
            </w:r>
          </w:p>
          <w:p w14:paraId="5721990A" w14:textId="77777777" w:rsidR="00DB289A" w:rsidRPr="00C336A6" w:rsidRDefault="00DB289A" w:rsidP="00A21446">
            <w:pPr>
              <w:pStyle w:val="PPN92Tableheaderrowtext"/>
            </w:pPr>
          </w:p>
        </w:tc>
        <w:tc>
          <w:tcPr>
            <w:tcW w:w="1134" w:type="dxa"/>
          </w:tcPr>
          <w:p w14:paraId="3EF8FD4F" w14:textId="77777777" w:rsidR="00DB289A" w:rsidRPr="00376E57" w:rsidRDefault="00DB289A" w:rsidP="00A21446">
            <w:pPr>
              <w:pStyle w:val="PPN92Tableheaderrowtext"/>
            </w:pPr>
            <w:r w:rsidRPr="00376E57">
              <w:t xml:space="preserve">Potential adverse impacts: </w:t>
            </w:r>
          </w:p>
          <w:p w14:paraId="711A9005" w14:textId="77777777" w:rsidR="00DB289A" w:rsidRPr="0044122B" w:rsidRDefault="00DB289A" w:rsidP="00A21446">
            <w:pPr>
              <w:pStyle w:val="PPN92Tableheaderrowtext"/>
            </w:pPr>
            <w:r w:rsidRPr="00376E57">
              <w:t>Other risk e.g. loss of containment</w:t>
            </w:r>
          </w:p>
        </w:tc>
        <w:tc>
          <w:tcPr>
            <w:tcW w:w="3544" w:type="dxa"/>
          </w:tcPr>
          <w:p w14:paraId="2314053B" w14:textId="77777777" w:rsidR="00DB289A" w:rsidRPr="00C336A6" w:rsidRDefault="00DB289A" w:rsidP="00A21446">
            <w:pPr>
              <w:pStyle w:val="PPN92Tableheaderrowtext"/>
            </w:pPr>
            <w:r w:rsidRPr="00376E57">
              <w:t>Description of activity</w:t>
            </w:r>
          </w:p>
        </w:tc>
      </w:tr>
      <w:tr w:rsidR="00DB289A" w14:paraId="7804577A" w14:textId="77777777" w:rsidTr="00A21446">
        <w:tc>
          <w:tcPr>
            <w:tcW w:w="1272" w:type="dxa"/>
          </w:tcPr>
          <w:p w14:paraId="358B216A" w14:textId="77777777" w:rsidR="00DB289A" w:rsidRDefault="00DB289A" w:rsidP="00A21446">
            <w:pPr>
              <w:pStyle w:val="PPN92tabletext"/>
            </w:pPr>
            <w:r w:rsidRPr="00C336A6">
              <w:t>Composting and other organic materials recycling</w:t>
            </w:r>
          </w:p>
        </w:tc>
        <w:tc>
          <w:tcPr>
            <w:tcW w:w="991" w:type="dxa"/>
          </w:tcPr>
          <w:p w14:paraId="358DC064" w14:textId="77777777" w:rsidR="00DB289A" w:rsidRDefault="00DB289A" w:rsidP="00A21446">
            <w:pPr>
              <w:pStyle w:val="PPN92tabletext"/>
            </w:pPr>
            <w:r w:rsidRPr="0044122B">
              <w:t>x</w:t>
            </w:r>
          </w:p>
        </w:tc>
        <w:tc>
          <w:tcPr>
            <w:tcW w:w="851" w:type="dxa"/>
          </w:tcPr>
          <w:p w14:paraId="1A1A90DA" w14:textId="77777777" w:rsidR="00DB289A" w:rsidRDefault="00DB289A" w:rsidP="00A21446">
            <w:pPr>
              <w:pStyle w:val="PPN92tabletext"/>
            </w:pPr>
            <w:r w:rsidRPr="00C336A6">
              <w:t>x</w:t>
            </w:r>
          </w:p>
        </w:tc>
        <w:tc>
          <w:tcPr>
            <w:tcW w:w="850" w:type="dxa"/>
          </w:tcPr>
          <w:p w14:paraId="0833AA7B" w14:textId="77777777" w:rsidR="00DB289A" w:rsidRDefault="00DB289A" w:rsidP="00A21446">
            <w:pPr>
              <w:pStyle w:val="PPN92tabletext"/>
            </w:pPr>
            <w:r w:rsidRPr="00C336A6">
              <w:t>x</w:t>
            </w:r>
          </w:p>
        </w:tc>
        <w:tc>
          <w:tcPr>
            <w:tcW w:w="851" w:type="dxa"/>
          </w:tcPr>
          <w:p w14:paraId="411FD566" w14:textId="77777777" w:rsidR="00DB289A" w:rsidRDefault="00DB289A" w:rsidP="00A21446">
            <w:pPr>
              <w:pStyle w:val="PPN92tabletext"/>
            </w:pPr>
            <w:r w:rsidRPr="00C336A6">
              <w:t>x</w:t>
            </w:r>
          </w:p>
        </w:tc>
        <w:tc>
          <w:tcPr>
            <w:tcW w:w="1134" w:type="dxa"/>
          </w:tcPr>
          <w:p w14:paraId="7D4A840A" w14:textId="77777777" w:rsidR="00DB289A" w:rsidRDefault="00DB289A" w:rsidP="00A21446">
            <w:pPr>
              <w:pStyle w:val="PPN92tabletext"/>
            </w:pPr>
            <w:r w:rsidRPr="0044122B">
              <w:t>x</w:t>
            </w:r>
          </w:p>
        </w:tc>
        <w:tc>
          <w:tcPr>
            <w:tcW w:w="3544" w:type="dxa"/>
          </w:tcPr>
          <w:p w14:paraId="2EB8799B" w14:textId="77777777" w:rsidR="00DB289A" w:rsidRPr="00C336A6" w:rsidRDefault="00DB289A" w:rsidP="00A21446">
            <w:pPr>
              <w:pStyle w:val="PPN92tabletext"/>
            </w:pPr>
            <w:r w:rsidRPr="00C336A6">
              <w:t>Composting and other organic materials recycling, including:</w:t>
            </w:r>
          </w:p>
          <w:p w14:paraId="761E0074" w14:textId="77777777" w:rsidR="00DB289A" w:rsidRDefault="00DB289A" w:rsidP="00A21446">
            <w:pPr>
              <w:pStyle w:val="BodyText"/>
              <w:rPr>
                <w:rFonts w:ascii="VIC" w:hAnsi="VIC"/>
              </w:rPr>
            </w:pPr>
            <w:r w:rsidRPr="00D90A60">
              <w:rPr>
                <w:rStyle w:val="PPN92tabletextbulletChar"/>
              </w:rPr>
              <w:t>• Outdoor uncovered, regularly turned windrows</w:t>
            </w:r>
            <w:r w:rsidRPr="00D90A60">
              <w:rPr>
                <w:rStyle w:val="PPN92tabletextbulletChar"/>
              </w:rPr>
              <w:br/>
              <w:t>• Outdoor covered, turned windrows</w:t>
            </w:r>
            <w:r w:rsidRPr="00D90A60">
              <w:rPr>
                <w:rStyle w:val="PPN92tabletextbulletChar"/>
              </w:rPr>
              <w:br/>
              <w:t xml:space="preserve">• Outdoor covered windrows with continuous aeration </w:t>
            </w:r>
            <w:r w:rsidRPr="00D90A60">
              <w:rPr>
                <w:rStyle w:val="PPN92tabletextbulletChar"/>
              </w:rPr>
              <w:br/>
              <w:t>• Enclosed windrows with odour control</w:t>
            </w:r>
            <w:r w:rsidRPr="00D90A60">
              <w:rPr>
                <w:rStyle w:val="PPN92tabletextbulletChar"/>
              </w:rPr>
              <w:br/>
              <w:t>• In-vessel composting with odour control.</w:t>
            </w:r>
          </w:p>
        </w:tc>
      </w:tr>
      <w:tr w:rsidR="00DB289A" w14:paraId="6A553CB1" w14:textId="77777777" w:rsidTr="00A21446">
        <w:tc>
          <w:tcPr>
            <w:tcW w:w="1272" w:type="dxa"/>
          </w:tcPr>
          <w:p w14:paraId="599CCE8B" w14:textId="77777777" w:rsidR="00DB289A" w:rsidRPr="00376E57" w:rsidRDefault="00DB289A" w:rsidP="00A21446">
            <w:pPr>
              <w:pStyle w:val="PPN92Tableheaderrowtext"/>
            </w:pPr>
            <w:r w:rsidRPr="00376E57">
              <w:t>Type of use or activity</w:t>
            </w:r>
          </w:p>
          <w:p w14:paraId="6FAC81A3" w14:textId="77777777" w:rsidR="00DB289A" w:rsidRPr="00C336A6" w:rsidRDefault="00DB289A" w:rsidP="00A21446">
            <w:pPr>
              <w:pStyle w:val="PPN92Tableheaderrowtext"/>
            </w:pPr>
            <w:r>
              <w:t>Waste recycling and resource recovery</w:t>
            </w:r>
          </w:p>
        </w:tc>
        <w:tc>
          <w:tcPr>
            <w:tcW w:w="991" w:type="dxa"/>
          </w:tcPr>
          <w:p w14:paraId="47F62D92" w14:textId="77777777" w:rsidR="00DB289A" w:rsidRPr="00376E57" w:rsidRDefault="00DB289A" w:rsidP="00A21446">
            <w:pPr>
              <w:pStyle w:val="PPN92Tableheaderrowtext"/>
            </w:pPr>
            <w:r w:rsidRPr="00376E57">
              <w:t xml:space="preserve">Potential adverse impacts: </w:t>
            </w:r>
          </w:p>
          <w:p w14:paraId="4A3F0E7C" w14:textId="77777777" w:rsidR="00DB289A" w:rsidRPr="00C336A6" w:rsidRDefault="00DB289A" w:rsidP="00A21446">
            <w:pPr>
              <w:pStyle w:val="PPN92Tableheaderrowtext"/>
            </w:pPr>
            <w:r w:rsidRPr="00376E57">
              <w:t>Hazardous air pollutants</w:t>
            </w:r>
          </w:p>
        </w:tc>
        <w:tc>
          <w:tcPr>
            <w:tcW w:w="851" w:type="dxa"/>
          </w:tcPr>
          <w:p w14:paraId="701B79B8" w14:textId="77777777" w:rsidR="00DB289A" w:rsidRPr="00376E57" w:rsidRDefault="00DB289A" w:rsidP="00A21446">
            <w:pPr>
              <w:pStyle w:val="PPN92Tableheaderrowtext"/>
            </w:pPr>
            <w:r w:rsidRPr="00376E57">
              <w:t xml:space="preserve">Potential adverse impacts: </w:t>
            </w:r>
          </w:p>
          <w:p w14:paraId="69197D67" w14:textId="77777777" w:rsidR="00DB289A" w:rsidRPr="00C336A6" w:rsidRDefault="00DB289A" w:rsidP="00A21446">
            <w:pPr>
              <w:pStyle w:val="PPN92Tableheaderrowtext"/>
            </w:pPr>
            <w:r w:rsidRPr="00376E57">
              <w:t>Noise</w:t>
            </w:r>
          </w:p>
        </w:tc>
        <w:tc>
          <w:tcPr>
            <w:tcW w:w="850" w:type="dxa"/>
          </w:tcPr>
          <w:p w14:paraId="11ECD879" w14:textId="77777777" w:rsidR="00DB289A" w:rsidRPr="00376E57" w:rsidRDefault="00DB289A" w:rsidP="00A21446">
            <w:pPr>
              <w:pStyle w:val="PPN92Tableheaderrowtext"/>
            </w:pPr>
            <w:r w:rsidRPr="00376E57">
              <w:t xml:space="preserve">Potential adverse impacts: </w:t>
            </w:r>
          </w:p>
          <w:p w14:paraId="46395DB1" w14:textId="77777777" w:rsidR="00DB289A" w:rsidRPr="00C336A6" w:rsidRDefault="00DB289A" w:rsidP="00A21446">
            <w:pPr>
              <w:pStyle w:val="PPN92Tableheaderrowtext"/>
            </w:pPr>
            <w:r w:rsidRPr="00376E57">
              <w:t>Dust</w:t>
            </w:r>
          </w:p>
        </w:tc>
        <w:tc>
          <w:tcPr>
            <w:tcW w:w="851" w:type="dxa"/>
          </w:tcPr>
          <w:p w14:paraId="21CC30EF" w14:textId="77777777" w:rsidR="00DB289A" w:rsidRPr="00376E57" w:rsidRDefault="00DB289A" w:rsidP="00A21446">
            <w:pPr>
              <w:pStyle w:val="PPN92Tableheaderrowtext"/>
            </w:pPr>
            <w:r w:rsidRPr="00376E57">
              <w:t xml:space="preserve">Potential adverse impacts: </w:t>
            </w:r>
          </w:p>
          <w:p w14:paraId="317E0E4D" w14:textId="77777777" w:rsidR="00DB289A" w:rsidRPr="00376E57" w:rsidRDefault="00DB289A" w:rsidP="00A21446">
            <w:pPr>
              <w:pStyle w:val="PPN92Tableheaderrowtext"/>
            </w:pPr>
            <w:r w:rsidRPr="00376E57">
              <w:t>Odour</w:t>
            </w:r>
          </w:p>
          <w:p w14:paraId="4BF772C5" w14:textId="77777777" w:rsidR="00DB289A" w:rsidRPr="00C336A6" w:rsidRDefault="00DB289A" w:rsidP="00A21446">
            <w:pPr>
              <w:pStyle w:val="PPN92Tableheaderrowtext"/>
            </w:pPr>
          </w:p>
        </w:tc>
        <w:tc>
          <w:tcPr>
            <w:tcW w:w="1134" w:type="dxa"/>
          </w:tcPr>
          <w:p w14:paraId="6EFABE63" w14:textId="77777777" w:rsidR="00DB289A" w:rsidRPr="00376E57" w:rsidRDefault="00DB289A" w:rsidP="00A21446">
            <w:pPr>
              <w:pStyle w:val="PPN92Tableheaderrowtext"/>
            </w:pPr>
            <w:r w:rsidRPr="00376E57">
              <w:t xml:space="preserve">Potential adverse impacts: </w:t>
            </w:r>
          </w:p>
          <w:p w14:paraId="2466DF77" w14:textId="77777777" w:rsidR="00DB289A" w:rsidRPr="00C336A6" w:rsidRDefault="00DB289A" w:rsidP="00A21446">
            <w:pPr>
              <w:pStyle w:val="PPN92Tableheaderrowtext"/>
            </w:pPr>
            <w:r w:rsidRPr="00376E57">
              <w:t>Other risk e.g. loss of containment</w:t>
            </w:r>
          </w:p>
        </w:tc>
        <w:tc>
          <w:tcPr>
            <w:tcW w:w="3544" w:type="dxa"/>
          </w:tcPr>
          <w:p w14:paraId="1997A9AE" w14:textId="77777777" w:rsidR="00DB289A" w:rsidRPr="00C336A6" w:rsidRDefault="00DB289A" w:rsidP="00A21446">
            <w:pPr>
              <w:pStyle w:val="PPN92Tableheaderrowtext"/>
            </w:pPr>
            <w:r w:rsidRPr="00376E57">
              <w:t>Description of activity</w:t>
            </w:r>
          </w:p>
        </w:tc>
      </w:tr>
      <w:tr w:rsidR="00DB289A" w14:paraId="45078238" w14:textId="77777777" w:rsidTr="00A21446">
        <w:tc>
          <w:tcPr>
            <w:tcW w:w="1272" w:type="dxa"/>
          </w:tcPr>
          <w:p w14:paraId="63065340" w14:textId="77777777" w:rsidR="00DB289A" w:rsidRDefault="00DB289A" w:rsidP="00A21446">
            <w:pPr>
              <w:pStyle w:val="PPN92tabletext"/>
            </w:pPr>
            <w:r w:rsidRPr="00C336A6">
              <w:t>Hazardous waste storage or treatment</w:t>
            </w:r>
          </w:p>
        </w:tc>
        <w:tc>
          <w:tcPr>
            <w:tcW w:w="991" w:type="dxa"/>
          </w:tcPr>
          <w:p w14:paraId="04B4AF3F" w14:textId="77777777" w:rsidR="00DB289A" w:rsidRDefault="00DB289A" w:rsidP="00A21446">
            <w:pPr>
              <w:pStyle w:val="PPN92tabletext"/>
            </w:pPr>
            <w:r w:rsidRPr="00C336A6">
              <w:t>x</w:t>
            </w:r>
          </w:p>
        </w:tc>
        <w:tc>
          <w:tcPr>
            <w:tcW w:w="851" w:type="dxa"/>
          </w:tcPr>
          <w:p w14:paraId="22B3B411" w14:textId="77777777" w:rsidR="00DB289A" w:rsidRDefault="00DB289A" w:rsidP="00A21446">
            <w:pPr>
              <w:pStyle w:val="PPN92tabletext"/>
            </w:pPr>
            <w:r w:rsidRPr="00C336A6">
              <w:t>x</w:t>
            </w:r>
          </w:p>
        </w:tc>
        <w:tc>
          <w:tcPr>
            <w:tcW w:w="850" w:type="dxa"/>
          </w:tcPr>
          <w:p w14:paraId="630FC225" w14:textId="77777777" w:rsidR="00DB289A" w:rsidRDefault="00DB289A" w:rsidP="00A21446">
            <w:pPr>
              <w:pStyle w:val="PPN92tabletext"/>
            </w:pPr>
            <w:r w:rsidRPr="00C336A6">
              <w:t>x</w:t>
            </w:r>
          </w:p>
        </w:tc>
        <w:tc>
          <w:tcPr>
            <w:tcW w:w="851" w:type="dxa"/>
          </w:tcPr>
          <w:p w14:paraId="6E97FAB4" w14:textId="77777777" w:rsidR="00DB289A" w:rsidRDefault="00DB289A" w:rsidP="00A21446">
            <w:pPr>
              <w:pStyle w:val="PPN92tabletext"/>
            </w:pPr>
            <w:r w:rsidRPr="00C336A6">
              <w:t>x</w:t>
            </w:r>
          </w:p>
        </w:tc>
        <w:tc>
          <w:tcPr>
            <w:tcW w:w="1134" w:type="dxa"/>
          </w:tcPr>
          <w:p w14:paraId="5779AF7E" w14:textId="77777777" w:rsidR="00DB289A" w:rsidRDefault="00DB289A" w:rsidP="00A21446">
            <w:pPr>
              <w:pStyle w:val="PPN92tabletext"/>
            </w:pPr>
            <w:r w:rsidRPr="00C336A6">
              <w:t>x</w:t>
            </w:r>
          </w:p>
        </w:tc>
        <w:tc>
          <w:tcPr>
            <w:tcW w:w="3544" w:type="dxa"/>
          </w:tcPr>
          <w:p w14:paraId="724E6863" w14:textId="77777777" w:rsidR="00DB289A" w:rsidRDefault="00DB289A" w:rsidP="00A21446">
            <w:pPr>
              <w:pStyle w:val="PPN92tabletextbullet"/>
            </w:pPr>
            <w:r w:rsidRPr="00C336A6">
              <w:t xml:space="preserve">• Industrial liquid waste </w:t>
            </w:r>
            <w:r w:rsidRPr="00C336A6">
              <w:br/>
              <w:t>• Premises on which hazardous liquid waste is treated</w:t>
            </w:r>
            <w:r w:rsidRPr="00C336A6">
              <w:br/>
              <w:t>• Incineration of biomedical, chemical, organic, plastic, rubber or wood waste</w:t>
            </w:r>
            <w:r w:rsidRPr="00C336A6">
              <w:br/>
              <w:t xml:space="preserve"> • Intractable waste, as specified, for burial </w:t>
            </w:r>
            <w:r w:rsidRPr="00C336A6">
              <w:br/>
              <w:t xml:space="preserve"> • Premises engaged in the storage of hazardous industrial waste prior to treatment.</w:t>
            </w:r>
          </w:p>
        </w:tc>
      </w:tr>
      <w:tr w:rsidR="00DB289A" w14:paraId="73BE2EC6" w14:textId="77777777" w:rsidTr="00A21446">
        <w:tc>
          <w:tcPr>
            <w:tcW w:w="1272" w:type="dxa"/>
          </w:tcPr>
          <w:p w14:paraId="4C1B79AE" w14:textId="77777777" w:rsidR="00DB289A" w:rsidRPr="00376E57" w:rsidRDefault="00DB289A" w:rsidP="00A21446">
            <w:pPr>
              <w:pStyle w:val="PPN92Tableheaderrowtext"/>
            </w:pPr>
            <w:r w:rsidRPr="00376E57">
              <w:t>Type of use or activity</w:t>
            </w:r>
          </w:p>
          <w:p w14:paraId="5517F229" w14:textId="77777777" w:rsidR="00DB289A" w:rsidRPr="0044122B" w:rsidRDefault="00DB289A" w:rsidP="00A21446">
            <w:pPr>
              <w:pStyle w:val="PPN92Tableheaderrowtext"/>
            </w:pPr>
            <w:r>
              <w:t>Waste recycling and resource recovery</w:t>
            </w:r>
          </w:p>
        </w:tc>
        <w:tc>
          <w:tcPr>
            <w:tcW w:w="991" w:type="dxa"/>
          </w:tcPr>
          <w:p w14:paraId="12B1E298" w14:textId="77777777" w:rsidR="00DB289A" w:rsidRPr="00376E57" w:rsidRDefault="00DB289A" w:rsidP="00A21446">
            <w:pPr>
              <w:pStyle w:val="PPN92Tableheaderrowtext"/>
            </w:pPr>
            <w:r w:rsidRPr="00376E57">
              <w:t xml:space="preserve">Potential adverse impacts: </w:t>
            </w:r>
          </w:p>
          <w:p w14:paraId="4D4E9093" w14:textId="77777777" w:rsidR="00DB289A" w:rsidRPr="0044122B" w:rsidRDefault="00DB289A" w:rsidP="00A21446">
            <w:pPr>
              <w:pStyle w:val="PPN92Tableheaderrowtext"/>
            </w:pPr>
            <w:r w:rsidRPr="00376E57">
              <w:t>Hazardous air pollutants</w:t>
            </w:r>
          </w:p>
        </w:tc>
        <w:tc>
          <w:tcPr>
            <w:tcW w:w="851" w:type="dxa"/>
          </w:tcPr>
          <w:p w14:paraId="5A0D2973" w14:textId="77777777" w:rsidR="00DB289A" w:rsidRPr="00376E57" w:rsidRDefault="00DB289A" w:rsidP="00A21446">
            <w:pPr>
              <w:pStyle w:val="PPN92Tableheaderrowtext"/>
            </w:pPr>
            <w:r w:rsidRPr="00376E57">
              <w:t xml:space="preserve">Potential adverse impacts: </w:t>
            </w:r>
          </w:p>
          <w:p w14:paraId="45FBF6A5" w14:textId="77777777" w:rsidR="00DB289A" w:rsidRPr="0044122B" w:rsidRDefault="00DB289A" w:rsidP="00A21446">
            <w:pPr>
              <w:pStyle w:val="PPN92Tableheaderrowtext"/>
            </w:pPr>
            <w:r w:rsidRPr="00376E57">
              <w:t>Noise</w:t>
            </w:r>
          </w:p>
        </w:tc>
        <w:tc>
          <w:tcPr>
            <w:tcW w:w="850" w:type="dxa"/>
          </w:tcPr>
          <w:p w14:paraId="6E31F7EC" w14:textId="77777777" w:rsidR="00DB289A" w:rsidRPr="00376E57" w:rsidRDefault="00DB289A" w:rsidP="00A21446">
            <w:pPr>
              <w:pStyle w:val="PPN92Tableheaderrowtext"/>
            </w:pPr>
            <w:r w:rsidRPr="00376E57">
              <w:t xml:space="preserve">Potential adverse impacts: </w:t>
            </w:r>
          </w:p>
          <w:p w14:paraId="0E010CBA" w14:textId="77777777" w:rsidR="00DB289A" w:rsidRPr="0044122B" w:rsidRDefault="00DB289A" w:rsidP="00A21446">
            <w:pPr>
              <w:pStyle w:val="PPN92Tableheaderrowtext"/>
            </w:pPr>
            <w:r w:rsidRPr="00376E57">
              <w:t>Dust</w:t>
            </w:r>
          </w:p>
        </w:tc>
        <w:tc>
          <w:tcPr>
            <w:tcW w:w="851" w:type="dxa"/>
          </w:tcPr>
          <w:p w14:paraId="5951F5F0" w14:textId="77777777" w:rsidR="00DB289A" w:rsidRPr="00376E57" w:rsidRDefault="00DB289A" w:rsidP="00A21446">
            <w:pPr>
              <w:pStyle w:val="PPN92Tableheaderrowtext"/>
            </w:pPr>
            <w:r w:rsidRPr="00376E57">
              <w:t xml:space="preserve">Potential adverse impacts: </w:t>
            </w:r>
          </w:p>
          <w:p w14:paraId="3854E522" w14:textId="77777777" w:rsidR="00DB289A" w:rsidRPr="00376E57" w:rsidRDefault="00DB289A" w:rsidP="00A21446">
            <w:pPr>
              <w:pStyle w:val="PPN92Tableheaderrowtext"/>
            </w:pPr>
            <w:r w:rsidRPr="00376E57">
              <w:t>Odour</w:t>
            </w:r>
          </w:p>
          <w:p w14:paraId="2BE7273D" w14:textId="77777777" w:rsidR="00DB289A" w:rsidRPr="0044122B" w:rsidRDefault="00DB289A" w:rsidP="00A21446">
            <w:pPr>
              <w:pStyle w:val="PPN92Tableheaderrowtext"/>
            </w:pPr>
          </w:p>
        </w:tc>
        <w:tc>
          <w:tcPr>
            <w:tcW w:w="1134" w:type="dxa"/>
          </w:tcPr>
          <w:p w14:paraId="5DD9197D" w14:textId="77777777" w:rsidR="00DB289A" w:rsidRPr="00376E57" w:rsidRDefault="00DB289A" w:rsidP="00A21446">
            <w:pPr>
              <w:pStyle w:val="PPN92Tableheaderrowtext"/>
            </w:pPr>
            <w:r w:rsidRPr="00376E57">
              <w:t xml:space="preserve">Potential adverse impacts: </w:t>
            </w:r>
          </w:p>
          <w:p w14:paraId="6CB3B171" w14:textId="77777777" w:rsidR="00DB289A" w:rsidRPr="0044122B" w:rsidRDefault="00DB289A" w:rsidP="00A21446">
            <w:pPr>
              <w:pStyle w:val="PPN92Tableheaderrowtext"/>
            </w:pPr>
            <w:r w:rsidRPr="00376E57">
              <w:t>Other risk e.g. loss of containment</w:t>
            </w:r>
          </w:p>
        </w:tc>
        <w:tc>
          <w:tcPr>
            <w:tcW w:w="3544" w:type="dxa"/>
          </w:tcPr>
          <w:p w14:paraId="44AB1E82" w14:textId="77777777" w:rsidR="00DB289A" w:rsidRPr="00D90A60" w:rsidRDefault="00DB289A" w:rsidP="00A21446">
            <w:pPr>
              <w:pStyle w:val="PPN92Tableheaderrowtext"/>
              <w:rPr>
                <w:rStyle w:val="PPN92tabletextChar"/>
              </w:rPr>
            </w:pPr>
            <w:r w:rsidRPr="00376E57">
              <w:t>Description of activity</w:t>
            </w:r>
          </w:p>
        </w:tc>
      </w:tr>
      <w:tr w:rsidR="00DB289A" w14:paraId="2D138BBB" w14:textId="77777777" w:rsidTr="00A21446">
        <w:tc>
          <w:tcPr>
            <w:tcW w:w="1272" w:type="dxa"/>
          </w:tcPr>
          <w:p w14:paraId="6215620E" w14:textId="77777777" w:rsidR="00DB289A" w:rsidRDefault="00DB289A" w:rsidP="00A21446">
            <w:pPr>
              <w:pStyle w:val="PPN92tabletext"/>
            </w:pPr>
            <w:r w:rsidRPr="0044122B">
              <w:t>Landfill</w:t>
            </w:r>
          </w:p>
        </w:tc>
        <w:tc>
          <w:tcPr>
            <w:tcW w:w="991" w:type="dxa"/>
          </w:tcPr>
          <w:p w14:paraId="695FA44D" w14:textId="77777777" w:rsidR="00DB289A" w:rsidRDefault="00DB289A" w:rsidP="00A21446">
            <w:pPr>
              <w:pStyle w:val="PPN92tabletext"/>
            </w:pPr>
            <w:r w:rsidRPr="0044122B">
              <w:t>x</w:t>
            </w:r>
          </w:p>
        </w:tc>
        <w:tc>
          <w:tcPr>
            <w:tcW w:w="851" w:type="dxa"/>
          </w:tcPr>
          <w:p w14:paraId="152F096C" w14:textId="77777777" w:rsidR="00DB289A" w:rsidRDefault="00DB289A" w:rsidP="00A21446">
            <w:pPr>
              <w:pStyle w:val="PPN92tabletext"/>
            </w:pPr>
            <w:r w:rsidRPr="0044122B">
              <w:t>x</w:t>
            </w:r>
          </w:p>
        </w:tc>
        <w:tc>
          <w:tcPr>
            <w:tcW w:w="850" w:type="dxa"/>
          </w:tcPr>
          <w:p w14:paraId="488939D8" w14:textId="77777777" w:rsidR="00DB289A" w:rsidRDefault="00DB289A" w:rsidP="00A21446">
            <w:pPr>
              <w:pStyle w:val="PPN92tabletext"/>
            </w:pPr>
            <w:r w:rsidRPr="0044122B">
              <w:t>x</w:t>
            </w:r>
          </w:p>
        </w:tc>
        <w:tc>
          <w:tcPr>
            <w:tcW w:w="851" w:type="dxa"/>
          </w:tcPr>
          <w:p w14:paraId="537CE37E" w14:textId="77777777" w:rsidR="00DB289A" w:rsidRDefault="00DB289A" w:rsidP="00A21446">
            <w:pPr>
              <w:pStyle w:val="PPN92tabletext"/>
            </w:pPr>
            <w:r w:rsidRPr="0044122B">
              <w:t>x</w:t>
            </w:r>
          </w:p>
        </w:tc>
        <w:tc>
          <w:tcPr>
            <w:tcW w:w="1134" w:type="dxa"/>
          </w:tcPr>
          <w:p w14:paraId="7930324F" w14:textId="77777777" w:rsidR="00DB289A" w:rsidRDefault="00DB289A" w:rsidP="00A21446">
            <w:pPr>
              <w:pStyle w:val="PPN92tabletext"/>
            </w:pPr>
            <w:r w:rsidRPr="0044122B">
              <w:t>x</w:t>
            </w:r>
          </w:p>
        </w:tc>
        <w:tc>
          <w:tcPr>
            <w:tcW w:w="3544" w:type="dxa"/>
          </w:tcPr>
          <w:p w14:paraId="49070339" w14:textId="77777777" w:rsidR="00DB289A" w:rsidRDefault="00DB289A" w:rsidP="00A21446">
            <w:pPr>
              <w:pStyle w:val="BodyText"/>
              <w:rPr>
                <w:rFonts w:ascii="VIC" w:hAnsi="VIC"/>
              </w:rPr>
            </w:pPr>
            <w:r w:rsidRPr="00D90A60">
              <w:rPr>
                <w:rStyle w:val="PPN92tabletextChar"/>
              </w:rPr>
              <w:t>Landfill accepting putrescible, solid inert or hazardous waste, including:</w:t>
            </w:r>
            <w:r w:rsidRPr="0044122B">
              <w:rPr>
                <w:rFonts w:ascii="VIC" w:hAnsi="VIC" w:cs="Calibri"/>
                <w:color w:val="000000"/>
                <w:sz w:val="16"/>
              </w:rPr>
              <w:br/>
            </w:r>
            <w:r w:rsidRPr="00D90A60">
              <w:rPr>
                <w:rStyle w:val="PPN92tabletextbulletChar"/>
              </w:rPr>
              <w:t xml:space="preserve">• Contaminated solid waste </w:t>
            </w:r>
            <w:r w:rsidRPr="00D90A60">
              <w:rPr>
                <w:rStyle w:val="PPN92tabletextbulletChar"/>
              </w:rPr>
              <w:br/>
              <w:t>• Special wastes</w:t>
            </w:r>
            <w:r w:rsidRPr="00D90A60">
              <w:rPr>
                <w:rStyle w:val="PPN92tabletextbulletChar"/>
              </w:rPr>
              <w:br/>
              <w:t xml:space="preserve">• Fly ash </w:t>
            </w:r>
            <w:r w:rsidRPr="00D90A60">
              <w:rPr>
                <w:rStyle w:val="PPN92tabletextbulletChar"/>
              </w:rPr>
              <w:br/>
              <w:t>• Contaminated soil</w:t>
            </w:r>
            <w:r w:rsidRPr="00D90A60">
              <w:rPr>
                <w:rStyle w:val="PPN92tabletextbulletChar"/>
              </w:rPr>
              <w:br/>
              <w:t>• Organic matter that is liable to putrefaction (rapid degradation by micro</w:t>
            </w:r>
            <w:r w:rsidRPr="00D90A60">
              <w:rPr>
                <w:rStyle w:val="PPN92tabletextbulletChar"/>
              </w:rPr>
              <w:softHyphen/>
              <w:t>organisms) including materials containing food, offal and animals.</w:t>
            </w:r>
            <w:r w:rsidRPr="00D90A60">
              <w:rPr>
                <w:rStyle w:val="PPN92tabletextbulletChar"/>
              </w:rPr>
              <w:br/>
              <w:t>• Waste building or demolition material.</w:t>
            </w:r>
          </w:p>
        </w:tc>
      </w:tr>
      <w:tr w:rsidR="00DB289A" w14:paraId="0F1EF394" w14:textId="77777777" w:rsidTr="00A21446">
        <w:tc>
          <w:tcPr>
            <w:tcW w:w="1272" w:type="dxa"/>
          </w:tcPr>
          <w:p w14:paraId="61E45F98" w14:textId="77777777" w:rsidR="00DB289A" w:rsidRPr="00376E57" w:rsidRDefault="00DB289A" w:rsidP="00A21446">
            <w:pPr>
              <w:pStyle w:val="PPN92Tableheaderrowtext"/>
            </w:pPr>
            <w:r w:rsidRPr="00376E57">
              <w:t>Type of use or activity</w:t>
            </w:r>
          </w:p>
          <w:p w14:paraId="1134422F" w14:textId="77777777" w:rsidR="00DB289A" w:rsidRPr="0044122B" w:rsidRDefault="00DB289A" w:rsidP="00A21446">
            <w:pPr>
              <w:pStyle w:val="PPN92Tableheaderrowtext"/>
            </w:pPr>
            <w:r>
              <w:t>Waste recycling and resource recovery</w:t>
            </w:r>
          </w:p>
        </w:tc>
        <w:tc>
          <w:tcPr>
            <w:tcW w:w="991" w:type="dxa"/>
          </w:tcPr>
          <w:p w14:paraId="1CDBB122" w14:textId="77777777" w:rsidR="00DB289A" w:rsidRPr="00376E57" w:rsidRDefault="00DB289A" w:rsidP="00A21446">
            <w:pPr>
              <w:pStyle w:val="PPN92Tableheaderrowtext"/>
            </w:pPr>
            <w:r w:rsidRPr="00376E57">
              <w:t xml:space="preserve">Potential adverse impacts: </w:t>
            </w:r>
          </w:p>
          <w:p w14:paraId="332737B3"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02909969" w14:textId="77777777" w:rsidR="00DB289A" w:rsidRPr="00376E57" w:rsidRDefault="00DB289A" w:rsidP="00A21446">
            <w:pPr>
              <w:pStyle w:val="PPN92Tableheaderrowtext"/>
            </w:pPr>
            <w:r w:rsidRPr="00376E57">
              <w:t xml:space="preserve">Potential adverse impacts: </w:t>
            </w:r>
          </w:p>
          <w:p w14:paraId="0059FA49" w14:textId="77777777" w:rsidR="00DB289A" w:rsidRPr="0044122B" w:rsidRDefault="00DB289A" w:rsidP="00A21446">
            <w:pPr>
              <w:pStyle w:val="PPN92Tableheaderrowtext"/>
            </w:pPr>
            <w:r w:rsidRPr="00376E57">
              <w:t>Noise</w:t>
            </w:r>
          </w:p>
        </w:tc>
        <w:tc>
          <w:tcPr>
            <w:tcW w:w="850" w:type="dxa"/>
          </w:tcPr>
          <w:p w14:paraId="16E36B49" w14:textId="77777777" w:rsidR="00DB289A" w:rsidRPr="00376E57" w:rsidRDefault="00DB289A" w:rsidP="00A21446">
            <w:pPr>
              <w:pStyle w:val="PPN92Tableheaderrowtext"/>
            </w:pPr>
            <w:r w:rsidRPr="00376E57">
              <w:t xml:space="preserve">Potential adverse impacts: </w:t>
            </w:r>
          </w:p>
          <w:p w14:paraId="2D9792CD" w14:textId="77777777" w:rsidR="00DB289A" w:rsidRPr="0044122B" w:rsidRDefault="00DB289A" w:rsidP="00A21446">
            <w:pPr>
              <w:pStyle w:val="PPN92Tableheaderrowtext"/>
            </w:pPr>
            <w:r w:rsidRPr="00376E57">
              <w:t>Dust</w:t>
            </w:r>
          </w:p>
        </w:tc>
        <w:tc>
          <w:tcPr>
            <w:tcW w:w="851" w:type="dxa"/>
          </w:tcPr>
          <w:p w14:paraId="2AE79066" w14:textId="77777777" w:rsidR="00DB289A" w:rsidRPr="00376E57" w:rsidRDefault="00DB289A" w:rsidP="00A21446">
            <w:pPr>
              <w:pStyle w:val="PPN92Tableheaderrowtext"/>
            </w:pPr>
            <w:r w:rsidRPr="00376E57">
              <w:t xml:space="preserve">Potential adverse impacts: </w:t>
            </w:r>
          </w:p>
          <w:p w14:paraId="109B6F4D" w14:textId="77777777" w:rsidR="00DB289A" w:rsidRPr="00376E57" w:rsidRDefault="00DB289A" w:rsidP="00A21446">
            <w:pPr>
              <w:pStyle w:val="PPN92Tableheaderrowtext"/>
            </w:pPr>
            <w:r w:rsidRPr="00376E57">
              <w:t>Odour</w:t>
            </w:r>
          </w:p>
          <w:p w14:paraId="36099312" w14:textId="77777777" w:rsidR="00DB289A" w:rsidRPr="0044122B" w:rsidRDefault="00DB289A" w:rsidP="00A21446">
            <w:pPr>
              <w:pStyle w:val="PPN92Tableheaderrowtext"/>
            </w:pPr>
          </w:p>
        </w:tc>
        <w:tc>
          <w:tcPr>
            <w:tcW w:w="1134" w:type="dxa"/>
          </w:tcPr>
          <w:p w14:paraId="285BF8ED" w14:textId="77777777" w:rsidR="00DB289A" w:rsidRPr="00376E57" w:rsidRDefault="00DB289A" w:rsidP="00A21446">
            <w:pPr>
              <w:pStyle w:val="PPN92Tableheaderrowtext"/>
            </w:pPr>
            <w:r w:rsidRPr="00376E57">
              <w:t xml:space="preserve">Potential adverse impacts: </w:t>
            </w:r>
          </w:p>
          <w:p w14:paraId="6B695856"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436EDCF1" w14:textId="77777777" w:rsidR="00DB289A" w:rsidRPr="0044122B" w:rsidRDefault="00DB289A" w:rsidP="00A21446">
            <w:pPr>
              <w:pStyle w:val="PPN92Tableheaderrowtext"/>
            </w:pPr>
            <w:r w:rsidRPr="00376E57">
              <w:t>Description of activity</w:t>
            </w:r>
          </w:p>
        </w:tc>
      </w:tr>
      <w:tr w:rsidR="00DB289A" w14:paraId="5EA816B2" w14:textId="77777777" w:rsidTr="00A21446">
        <w:tc>
          <w:tcPr>
            <w:tcW w:w="1272" w:type="dxa"/>
          </w:tcPr>
          <w:p w14:paraId="31732911" w14:textId="77777777" w:rsidR="00DB289A" w:rsidRDefault="00DB289A" w:rsidP="00A21446">
            <w:pPr>
              <w:pStyle w:val="PPN92tabletext"/>
            </w:pPr>
            <w:r w:rsidRPr="0044122B">
              <w:t xml:space="preserve">Other resource recovery or </w:t>
            </w:r>
            <w:r w:rsidRPr="0044122B">
              <w:lastRenderedPageBreak/>
              <w:t>recycling operations</w:t>
            </w:r>
          </w:p>
        </w:tc>
        <w:tc>
          <w:tcPr>
            <w:tcW w:w="991" w:type="dxa"/>
          </w:tcPr>
          <w:p w14:paraId="29FB42C6" w14:textId="77777777" w:rsidR="00DB289A" w:rsidRDefault="00DB289A" w:rsidP="00A21446">
            <w:pPr>
              <w:pStyle w:val="PPN92tabletext"/>
            </w:pPr>
            <w:r w:rsidRPr="0044122B">
              <w:rPr>
                <w:rFonts w:ascii="Cambria" w:hAnsi="Cambria" w:cs="Cambria"/>
              </w:rPr>
              <w:lastRenderedPageBreak/>
              <w:t> </w:t>
            </w:r>
          </w:p>
        </w:tc>
        <w:tc>
          <w:tcPr>
            <w:tcW w:w="851" w:type="dxa"/>
          </w:tcPr>
          <w:p w14:paraId="273D785A" w14:textId="77777777" w:rsidR="00DB289A" w:rsidRDefault="00DB289A" w:rsidP="00A21446">
            <w:pPr>
              <w:pStyle w:val="PPN92tabletext"/>
            </w:pPr>
            <w:r w:rsidRPr="0044122B">
              <w:t>x</w:t>
            </w:r>
          </w:p>
        </w:tc>
        <w:tc>
          <w:tcPr>
            <w:tcW w:w="850" w:type="dxa"/>
          </w:tcPr>
          <w:p w14:paraId="7C3EE70A" w14:textId="77777777" w:rsidR="00DB289A" w:rsidRDefault="00DB289A" w:rsidP="00A21446">
            <w:pPr>
              <w:pStyle w:val="PPN92tabletext"/>
            </w:pPr>
            <w:r w:rsidRPr="0044122B">
              <w:t>x</w:t>
            </w:r>
          </w:p>
        </w:tc>
        <w:tc>
          <w:tcPr>
            <w:tcW w:w="851" w:type="dxa"/>
          </w:tcPr>
          <w:p w14:paraId="14325C61" w14:textId="77777777" w:rsidR="00DB289A" w:rsidRDefault="00DB289A" w:rsidP="00A21446">
            <w:pPr>
              <w:pStyle w:val="PPN92tabletext"/>
            </w:pPr>
            <w:r w:rsidRPr="0044122B">
              <w:t>x</w:t>
            </w:r>
          </w:p>
        </w:tc>
        <w:tc>
          <w:tcPr>
            <w:tcW w:w="1134" w:type="dxa"/>
          </w:tcPr>
          <w:p w14:paraId="6B0E9E85" w14:textId="77777777" w:rsidR="00DB289A" w:rsidRDefault="00DB289A" w:rsidP="00A21446">
            <w:pPr>
              <w:pStyle w:val="PPN92tabletext"/>
            </w:pPr>
            <w:r w:rsidRPr="0044122B">
              <w:rPr>
                <w:rFonts w:ascii="Cambria" w:hAnsi="Cambria" w:cs="Cambria"/>
              </w:rPr>
              <w:t> </w:t>
            </w:r>
          </w:p>
        </w:tc>
        <w:tc>
          <w:tcPr>
            <w:tcW w:w="3544" w:type="dxa"/>
          </w:tcPr>
          <w:p w14:paraId="2AE457BE" w14:textId="77777777" w:rsidR="00DB289A" w:rsidRDefault="00DB289A" w:rsidP="00A21446">
            <w:pPr>
              <w:pStyle w:val="PPN92tabletextbullet"/>
            </w:pPr>
            <w:r w:rsidRPr="0044122B">
              <w:t>• Collecting, dismantling, treating, processing, storing, recycling, or selling used or surplus materials</w:t>
            </w:r>
          </w:p>
          <w:p w14:paraId="1506DE94" w14:textId="77777777" w:rsidR="00DB289A" w:rsidRDefault="00DB289A" w:rsidP="00A21446">
            <w:pPr>
              <w:pStyle w:val="PPN92tabletextbullet"/>
            </w:pPr>
            <w:r w:rsidRPr="0044122B">
              <w:lastRenderedPageBreak/>
              <w:t xml:space="preserve">• </w:t>
            </w:r>
            <w:r>
              <w:t>A</w:t>
            </w:r>
            <w:r w:rsidRPr="0044122B">
              <w:t>dvanced resource recovery technology facilities</w:t>
            </w:r>
            <w:r w:rsidRPr="0044122B">
              <w:br/>
              <w:t xml:space="preserve">• </w:t>
            </w:r>
            <w:r>
              <w:t>P</w:t>
            </w:r>
            <w:r w:rsidRPr="0044122B">
              <w:t>aper</w:t>
            </w:r>
            <w:r>
              <w:t xml:space="preserve"> and </w:t>
            </w:r>
            <w:r w:rsidRPr="0044122B">
              <w:t>metal recycling facilities</w:t>
            </w:r>
          </w:p>
          <w:p w14:paraId="4395A357" w14:textId="77777777" w:rsidR="00DB289A" w:rsidRDefault="00DB289A" w:rsidP="00A21446">
            <w:pPr>
              <w:pStyle w:val="PPN92tabletextbullet"/>
            </w:pPr>
            <w:r w:rsidRPr="0044122B">
              <w:t>• Commercial and industrial materials recycling</w:t>
            </w:r>
            <w:r>
              <w:t>.</w:t>
            </w:r>
          </w:p>
        </w:tc>
      </w:tr>
      <w:tr w:rsidR="00DB289A" w14:paraId="3C7A737F" w14:textId="77777777" w:rsidTr="00A21446">
        <w:tc>
          <w:tcPr>
            <w:tcW w:w="1272" w:type="dxa"/>
          </w:tcPr>
          <w:p w14:paraId="717B9F8D" w14:textId="77777777" w:rsidR="00DB289A" w:rsidRPr="00376E57" w:rsidRDefault="00DB289A" w:rsidP="00A21446">
            <w:pPr>
              <w:pStyle w:val="PPN92Tableheaderrowtext"/>
            </w:pPr>
            <w:r w:rsidRPr="00376E57">
              <w:lastRenderedPageBreak/>
              <w:t>Type of use or activity</w:t>
            </w:r>
          </w:p>
          <w:p w14:paraId="2EA4CBDA" w14:textId="77777777" w:rsidR="00DB289A" w:rsidRPr="0044122B" w:rsidRDefault="00DB289A" w:rsidP="00A21446">
            <w:pPr>
              <w:pStyle w:val="PPN92Tableheaderrowtext"/>
            </w:pPr>
            <w:r>
              <w:t>Waste recycling and resource recovery</w:t>
            </w:r>
          </w:p>
        </w:tc>
        <w:tc>
          <w:tcPr>
            <w:tcW w:w="991" w:type="dxa"/>
          </w:tcPr>
          <w:p w14:paraId="032D25C4" w14:textId="77777777" w:rsidR="00DB289A" w:rsidRPr="00376E57" w:rsidRDefault="00DB289A" w:rsidP="00A21446">
            <w:pPr>
              <w:pStyle w:val="PPN92Tableheaderrowtext"/>
            </w:pPr>
            <w:r w:rsidRPr="00376E57">
              <w:t xml:space="preserve">Potential adverse impacts: </w:t>
            </w:r>
          </w:p>
          <w:p w14:paraId="760E9330" w14:textId="77777777" w:rsidR="00DB289A" w:rsidRPr="0044122B" w:rsidRDefault="00DB289A" w:rsidP="00A21446">
            <w:pPr>
              <w:pStyle w:val="PPN92Tableheaderrowtext"/>
            </w:pPr>
            <w:r w:rsidRPr="00376E57">
              <w:t>Hazardous air pollutants</w:t>
            </w:r>
          </w:p>
        </w:tc>
        <w:tc>
          <w:tcPr>
            <w:tcW w:w="851" w:type="dxa"/>
          </w:tcPr>
          <w:p w14:paraId="2831811E" w14:textId="77777777" w:rsidR="00DB289A" w:rsidRPr="00376E57" w:rsidRDefault="00DB289A" w:rsidP="00A21446">
            <w:pPr>
              <w:pStyle w:val="PPN92Tableheaderrowtext"/>
            </w:pPr>
            <w:r w:rsidRPr="00376E57">
              <w:t xml:space="preserve">Potential adverse impacts: </w:t>
            </w:r>
          </w:p>
          <w:p w14:paraId="0E331CDD" w14:textId="77777777" w:rsidR="00DB289A" w:rsidRPr="0044122B" w:rsidRDefault="00DB289A" w:rsidP="00A21446">
            <w:pPr>
              <w:pStyle w:val="PPN92Tableheaderrowtext"/>
            </w:pPr>
            <w:r w:rsidRPr="00376E57">
              <w:t>Noise</w:t>
            </w:r>
          </w:p>
        </w:tc>
        <w:tc>
          <w:tcPr>
            <w:tcW w:w="850" w:type="dxa"/>
          </w:tcPr>
          <w:p w14:paraId="59E71044" w14:textId="77777777" w:rsidR="00DB289A" w:rsidRPr="00376E57" w:rsidRDefault="00DB289A" w:rsidP="00A21446">
            <w:pPr>
              <w:pStyle w:val="PPN92Tableheaderrowtext"/>
            </w:pPr>
            <w:r w:rsidRPr="00376E57">
              <w:t xml:space="preserve">Potential adverse impacts: </w:t>
            </w:r>
          </w:p>
          <w:p w14:paraId="1067F392" w14:textId="77777777" w:rsidR="00DB289A" w:rsidRPr="0044122B" w:rsidRDefault="00DB289A" w:rsidP="00A21446">
            <w:pPr>
              <w:pStyle w:val="PPN92Tableheaderrowtext"/>
            </w:pPr>
            <w:r w:rsidRPr="00376E57">
              <w:t>Dust</w:t>
            </w:r>
          </w:p>
        </w:tc>
        <w:tc>
          <w:tcPr>
            <w:tcW w:w="851" w:type="dxa"/>
          </w:tcPr>
          <w:p w14:paraId="7EF7ECF8" w14:textId="77777777" w:rsidR="00DB289A" w:rsidRPr="00376E57" w:rsidRDefault="00DB289A" w:rsidP="00A21446">
            <w:pPr>
              <w:pStyle w:val="PPN92Tableheaderrowtext"/>
            </w:pPr>
            <w:r w:rsidRPr="00376E57">
              <w:t xml:space="preserve">Potential adverse impacts: </w:t>
            </w:r>
          </w:p>
          <w:p w14:paraId="084AEA7F" w14:textId="77777777" w:rsidR="00DB289A" w:rsidRPr="00376E57" w:rsidRDefault="00DB289A" w:rsidP="00A21446">
            <w:pPr>
              <w:pStyle w:val="PPN92Tableheaderrowtext"/>
            </w:pPr>
            <w:r w:rsidRPr="00376E57">
              <w:t>Odour</w:t>
            </w:r>
          </w:p>
          <w:p w14:paraId="3D12BC1D" w14:textId="77777777" w:rsidR="00DB289A" w:rsidRPr="0044122B" w:rsidRDefault="00DB289A" w:rsidP="00A21446">
            <w:pPr>
              <w:pStyle w:val="PPN92Tableheaderrowtext"/>
            </w:pPr>
          </w:p>
        </w:tc>
        <w:tc>
          <w:tcPr>
            <w:tcW w:w="1134" w:type="dxa"/>
          </w:tcPr>
          <w:p w14:paraId="12C7844C" w14:textId="77777777" w:rsidR="00DB289A" w:rsidRPr="00376E57" w:rsidRDefault="00DB289A" w:rsidP="00A21446">
            <w:pPr>
              <w:pStyle w:val="PPN92Tableheaderrowtext"/>
            </w:pPr>
            <w:r w:rsidRPr="00376E57">
              <w:t xml:space="preserve">Potential adverse impacts: </w:t>
            </w:r>
          </w:p>
          <w:p w14:paraId="0B2B1055" w14:textId="77777777" w:rsidR="00DB289A" w:rsidRPr="0044122B" w:rsidRDefault="00DB289A" w:rsidP="00A21446">
            <w:pPr>
              <w:pStyle w:val="PPN92Tableheaderrowtext"/>
            </w:pPr>
            <w:r w:rsidRPr="00376E57">
              <w:t>Other risk e.g. loss of containment</w:t>
            </w:r>
          </w:p>
        </w:tc>
        <w:tc>
          <w:tcPr>
            <w:tcW w:w="3544" w:type="dxa"/>
          </w:tcPr>
          <w:p w14:paraId="0E1E539D" w14:textId="77777777" w:rsidR="00DB289A" w:rsidRPr="0044122B" w:rsidRDefault="00DB289A" w:rsidP="00A21446">
            <w:pPr>
              <w:pStyle w:val="PPN92Tableheaderrowtext"/>
            </w:pPr>
            <w:r w:rsidRPr="00376E57">
              <w:t>Description of activity</w:t>
            </w:r>
          </w:p>
        </w:tc>
      </w:tr>
      <w:tr w:rsidR="00DB289A" w14:paraId="53EB0F4A" w14:textId="77777777" w:rsidTr="00A21446">
        <w:tc>
          <w:tcPr>
            <w:tcW w:w="1272" w:type="dxa"/>
          </w:tcPr>
          <w:p w14:paraId="40AD9139" w14:textId="77777777" w:rsidR="00DB289A" w:rsidRDefault="00DB289A" w:rsidP="00A21446">
            <w:pPr>
              <w:pStyle w:val="PPN92tabletext"/>
            </w:pPr>
            <w:r w:rsidRPr="0044122B">
              <w:t>Soil conditioning or blending</w:t>
            </w:r>
          </w:p>
        </w:tc>
        <w:tc>
          <w:tcPr>
            <w:tcW w:w="991" w:type="dxa"/>
          </w:tcPr>
          <w:p w14:paraId="5DA9197D" w14:textId="77777777" w:rsidR="00DB289A" w:rsidRDefault="00DB289A" w:rsidP="00A21446">
            <w:pPr>
              <w:pStyle w:val="PPN92tabletext"/>
            </w:pPr>
            <w:r w:rsidRPr="0044122B">
              <w:t>x</w:t>
            </w:r>
          </w:p>
        </w:tc>
        <w:tc>
          <w:tcPr>
            <w:tcW w:w="851" w:type="dxa"/>
          </w:tcPr>
          <w:p w14:paraId="3B43ABD3" w14:textId="77777777" w:rsidR="00DB289A" w:rsidRDefault="00DB289A" w:rsidP="00A21446">
            <w:pPr>
              <w:pStyle w:val="PPN92tabletext"/>
            </w:pPr>
            <w:r w:rsidRPr="0044122B">
              <w:t>x</w:t>
            </w:r>
          </w:p>
        </w:tc>
        <w:tc>
          <w:tcPr>
            <w:tcW w:w="850" w:type="dxa"/>
          </w:tcPr>
          <w:p w14:paraId="2E238835" w14:textId="77777777" w:rsidR="00DB289A" w:rsidRDefault="00DB289A" w:rsidP="00A21446">
            <w:pPr>
              <w:pStyle w:val="PPN92tabletext"/>
            </w:pPr>
            <w:r w:rsidRPr="0044122B">
              <w:t>x</w:t>
            </w:r>
          </w:p>
        </w:tc>
        <w:tc>
          <w:tcPr>
            <w:tcW w:w="851" w:type="dxa"/>
          </w:tcPr>
          <w:p w14:paraId="242D28D4" w14:textId="77777777" w:rsidR="00DB289A" w:rsidRDefault="00DB289A" w:rsidP="00A21446">
            <w:pPr>
              <w:pStyle w:val="PPN92tabletext"/>
            </w:pPr>
            <w:r w:rsidRPr="0044122B">
              <w:t>x</w:t>
            </w:r>
          </w:p>
        </w:tc>
        <w:tc>
          <w:tcPr>
            <w:tcW w:w="1134" w:type="dxa"/>
          </w:tcPr>
          <w:p w14:paraId="7384231B" w14:textId="77777777" w:rsidR="00DB289A" w:rsidRDefault="00DB289A" w:rsidP="00A21446">
            <w:pPr>
              <w:pStyle w:val="PPN92tabletext"/>
            </w:pPr>
            <w:r w:rsidRPr="0044122B">
              <w:t>x</w:t>
            </w:r>
          </w:p>
        </w:tc>
        <w:tc>
          <w:tcPr>
            <w:tcW w:w="3544" w:type="dxa"/>
          </w:tcPr>
          <w:p w14:paraId="2F43B7B3" w14:textId="77777777" w:rsidR="00DB289A" w:rsidRDefault="00DB289A" w:rsidP="00A21446">
            <w:pPr>
              <w:pStyle w:val="PPN92tabletext"/>
            </w:pPr>
            <w:r w:rsidRPr="0044122B">
              <w:t>Mixing or blending soils to improve physical qualities (e.g. fertiliser).</w:t>
            </w:r>
          </w:p>
        </w:tc>
      </w:tr>
      <w:tr w:rsidR="00DB289A" w14:paraId="314A2127" w14:textId="77777777" w:rsidTr="00A21446">
        <w:tc>
          <w:tcPr>
            <w:tcW w:w="1272" w:type="dxa"/>
          </w:tcPr>
          <w:p w14:paraId="7BB66BBC" w14:textId="77777777" w:rsidR="00DB289A" w:rsidRPr="00376E57" w:rsidRDefault="00DB289A" w:rsidP="00A21446">
            <w:pPr>
              <w:pStyle w:val="PPN92Tableheaderrowtext"/>
            </w:pPr>
            <w:r w:rsidRPr="00376E57">
              <w:t>Type of use or activity</w:t>
            </w:r>
          </w:p>
          <w:p w14:paraId="2050140B" w14:textId="77777777" w:rsidR="00DB289A" w:rsidRDefault="00DB289A" w:rsidP="00A21446">
            <w:pPr>
              <w:pStyle w:val="PPN92Tableheaderrowtext"/>
            </w:pPr>
            <w:r>
              <w:t>Waste recycling and resource recovery</w:t>
            </w:r>
          </w:p>
        </w:tc>
        <w:tc>
          <w:tcPr>
            <w:tcW w:w="991" w:type="dxa"/>
          </w:tcPr>
          <w:p w14:paraId="3B1DB081" w14:textId="77777777" w:rsidR="00DB289A" w:rsidRPr="00376E57" w:rsidRDefault="00DB289A" w:rsidP="00A21446">
            <w:pPr>
              <w:pStyle w:val="PPN92Tableheaderrowtext"/>
            </w:pPr>
            <w:r w:rsidRPr="00376E57">
              <w:t xml:space="preserve">Potential adverse impacts: </w:t>
            </w:r>
          </w:p>
          <w:p w14:paraId="7D091BC7"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617B961B" w14:textId="77777777" w:rsidR="00DB289A" w:rsidRPr="00376E57" w:rsidRDefault="00DB289A" w:rsidP="00A21446">
            <w:pPr>
              <w:pStyle w:val="PPN92Tableheaderrowtext"/>
            </w:pPr>
            <w:r w:rsidRPr="00376E57">
              <w:t xml:space="preserve">Potential adverse impacts: </w:t>
            </w:r>
          </w:p>
          <w:p w14:paraId="5D3A6A8A" w14:textId="77777777" w:rsidR="00DB289A" w:rsidRPr="0044122B" w:rsidRDefault="00DB289A" w:rsidP="00A21446">
            <w:pPr>
              <w:pStyle w:val="PPN92Tableheaderrowtext"/>
            </w:pPr>
            <w:r w:rsidRPr="00376E57">
              <w:t>Noise</w:t>
            </w:r>
          </w:p>
        </w:tc>
        <w:tc>
          <w:tcPr>
            <w:tcW w:w="850" w:type="dxa"/>
          </w:tcPr>
          <w:p w14:paraId="25161D15" w14:textId="77777777" w:rsidR="00DB289A" w:rsidRPr="00376E57" w:rsidRDefault="00DB289A" w:rsidP="00A21446">
            <w:pPr>
              <w:pStyle w:val="PPN92Tableheaderrowtext"/>
            </w:pPr>
            <w:r w:rsidRPr="00376E57">
              <w:t xml:space="preserve">Potential adverse impacts: </w:t>
            </w:r>
          </w:p>
          <w:p w14:paraId="5C666626" w14:textId="77777777" w:rsidR="00DB289A" w:rsidRPr="0044122B" w:rsidRDefault="00DB289A" w:rsidP="00A21446">
            <w:pPr>
              <w:pStyle w:val="PPN92Tableheaderrowtext"/>
            </w:pPr>
            <w:r w:rsidRPr="00376E57">
              <w:t>Dust</w:t>
            </w:r>
          </w:p>
        </w:tc>
        <w:tc>
          <w:tcPr>
            <w:tcW w:w="851" w:type="dxa"/>
          </w:tcPr>
          <w:p w14:paraId="5F69B07F" w14:textId="77777777" w:rsidR="00DB289A" w:rsidRPr="00376E57" w:rsidRDefault="00DB289A" w:rsidP="00A21446">
            <w:pPr>
              <w:pStyle w:val="PPN92Tableheaderrowtext"/>
            </w:pPr>
            <w:r w:rsidRPr="00376E57">
              <w:t xml:space="preserve">Potential adverse impacts: </w:t>
            </w:r>
          </w:p>
          <w:p w14:paraId="74A4D92A" w14:textId="77777777" w:rsidR="00DB289A" w:rsidRPr="00376E57" w:rsidRDefault="00DB289A" w:rsidP="00A21446">
            <w:pPr>
              <w:pStyle w:val="PPN92Tableheaderrowtext"/>
            </w:pPr>
            <w:r w:rsidRPr="00376E57">
              <w:t>Odour</w:t>
            </w:r>
          </w:p>
          <w:p w14:paraId="732C2913" w14:textId="77777777" w:rsidR="00DB289A" w:rsidRPr="0044122B" w:rsidRDefault="00DB289A" w:rsidP="00A21446">
            <w:pPr>
              <w:pStyle w:val="PPN92Tableheaderrowtext"/>
            </w:pPr>
          </w:p>
        </w:tc>
        <w:tc>
          <w:tcPr>
            <w:tcW w:w="1134" w:type="dxa"/>
          </w:tcPr>
          <w:p w14:paraId="0030B1D2" w14:textId="77777777" w:rsidR="00DB289A" w:rsidRPr="00376E57" w:rsidRDefault="00DB289A" w:rsidP="00A21446">
            <w:pPr>
              <w:pStyle w:val="PPN92Tableheaderrowtext"/>
            </w:pPr>
            <w:r w:rsidRPr="00376E57">
              <w:t xml:space="preserve">Potential adverse impacts: </w:t>
            </w:r>
          </w:p>
          <w:p w14:paraId="672278C3"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307FC8E1" w14:textId="77777777" w:rsidR="00DB289A" w:rsidRPr="00A102FE" w:rsidRDefault="00DB289A" w:rsidP="00A21446">
            <w:pPr>
              <w:pStyle w:val="PPN92Tableheaderrowtext"/>
            </w:pPr>
            <w:r w:rsidRPr="00376E57">
              <w:t>Description of activity</w:t>
            </w:r>
          </w:p>
        </w:tc>
      </w:tr>
      <w:tr w:rsidR="00DB289A" w14:paraId="7BC1889C" w14:textId="77777777" w:rsidTr="00A21446">
        <w:tc>
          <w:tcPr>
            <w:tcW w:w="1272" w:type="dxa"/>
          </w:tcPr>
          <w:p w14:paraId="03E69E9A" w14:textId="77777777" w:rsidR="00DB289A" w:rsidRDefault="00DB289A" w:rsidP="00A21446">
            <w:pPr>
              <w:pStyle w:val="PPN92tabletext"/>
            </w:pPr>
            <w:r>
              <w:t>T</w:t>
            </w:r>
            <w:r w:rsidRPr="0044122B">
              <w:t>ransfer station</w:t>
            </w:r>
          </w:p>
        </w:tc>
        <w:tc>
          <w:tcPr>
            <w:tcW w:w="991" w:type="dxa"/>
          </w:tcPr>
          <w:p w14:paraId="415F2DB9" w14:textId="77777777" w:rsidR="00DB289A" w:rsidRDefault="00DB289A" w:rsidP="00A21446">
            <w:pPr>
              <w:pStyle w:val="PPN92tabletext"/>
            </w:pPr>
            <w:r w:rsidRPr="0044122B">
              <w:rPr>
                <w:rFonts w:ascii="Cambria" w:hAnsi="Cambria" w:cs="Cambria"/>
              </w:rPr>
              <w:t> </w:t>
            </w:r>
          </w:p>
        </w:tc>
        <w:tc>
          <w:tcPr>
            <w:tcW w:w="851" w:type="dxa"/>
          </w:tcPr>
          <w:p w14:paraId="7B69D963" w14:textId="77777777" w:rsidR="00DB289A" w:rsidRDefault="00DB289A" w:rsidP="00A21446">
            <w:pPr>
              <w:pStyle w:val="PPN92tabletext"/>
            </w:pPr>
            <w:r w:rsidRPr="0044122B">
              <w:t>x</w:t>
            </w:r>
          </w:p>
        </w:tc>
        <w:tc>
          <w:tcPr>
            <w:tcW w:w="850" w:type="dxa"/>
          </w:tcPr>
          <w:p w14:paraId="26C59A3C" w14:textId="77777777" w:rsidR="00DB289A" w:rsidRDefault="00DB289A" w:rsidP="00A21446">
            <w:pPr>
              <w:pStyle w:val="PPN92tabletext"/>
            </w:pPr>
            <w:r w:rsidRPr="0044122B">
              <w:t>x</w:t>
            </w:r>
          </w:p>
        </w:tc>
        <w:tc>
          <w:tcPr>
            <w:tcW w:w="851" w:type="dxa"/>
          </w:tcPr>
          <w:p w14:paraId="05BABF99" w14:textId="77777777" w:rsidR="00DB289A" w:rsidRDefault="00DB289A" w:rsidP="00A21446">
            <w:pPr>
              <w:pStyle w:val="PPN92tabletext"/>
            </w:pPr>
            <w:r w:rsidRPr="0044122B">
              <w:t>x</w:t>
            </w:r>
          </w:p>
        </w:tc>
        <w:tc>
          <w:tcPr>
            <w:tcW w:w="1134" w:type="dxa"/>
          </w:tcPr>
          <w:p w14:paraId="68551537" w14:textId="77777777" w:rsidR="00DB289A" w:rsidRDefault="00DB289A" w:rsidP="00A21446">
            <w:pPr>
              <w:pStyle w:val="PPN92tabletext"/>
            </w:pPr>
            <w:r w:rsidRPr="0044122B">
              <w:rPr>
                <w:rFonts w:ascii="Cambria" w:hAnsi="Cambria" w:cs="Cambria"/>
              </w:rPr>
              <w:t> </w:t>
            </w:r>
          </w:p>
        </w:tc>
        <w:tc>
          <w:tcPr>
            <w:tcW w:w="3544" w:type="dxa"/>
          </w:tcPr>
          <w:p w14:paraId="231BC782" w14:textId="77777777" w:rsidR="00DB289A" w:rsidRDefault="00DB289A" w:rsidP="00A21446">
            <w:pPr>
              <w:pStyle w:val="PPN92tabletext"/>
            </w:pPr>
            <w:r w:rsidRPr="00A102FE">
              <w:t>Land used to collect, consolidate, temporarily store, sort or recover refuse, used or surplus materials before transfer for disposal, recycling or use elsewhere.</w:t>
            </w:r>
          </w:p>
        </w:tc>
      </w:tr>
      <w:tr w:rsidR="00DB289A" w14:paraId="6EFE4801" w14:textId="77777777" w:rsidTr="00A21446">
        <w:tc>
          <w:tcPr>
            <w:tcW w:w="1272" w:type="dxa"/>
          </w:tcPr>
          <w:p w14:paraId="4AA2C654" w14:textId="77777777" w:rsidR="00DB289A" w:rsidRPr="00376E57" w:rsidRDefault="00DB289A" w:rsidP="00A21446">
            <w:pPr>
              <w:pStyle w:val="PPN92Tableheaderrowtext"/>
            </w:pPr>
            <w:r w:rsidRPr="00376E57">
              <w:t>Type of use or activity</w:t>
            </w:r>
          </w:p>
          <w:p w14:paraId="619F4F84" w14:textId="77777777" w:rsidR="00DB289A" w:rsidRPr="0044122B" w:rsidRDefault="00DB289A" w:rsidP="00A21446">
            <w:pPr>
              <w:pStyle w:val="PPN92Tableheaderrowtext"/>
            </w:pPr>
            <w:r>
              <w:t>Waste recycling and resource recovery</w:t>
            </w:r>
          </w:p>
        </w:tc>
        <w:tc>
          <w:tcPr>
            <w:tcW w:w="991" w:type="dxa"/>
          </w:tcPr>
          <w:p w14:paraId="37BA7456" w14:textId="77777777" w:rsidR="00DB289A" w:rsidRPr="00376E57" w:rsidRDefault="00DB289A" w:rsidP="00A21446">
            <w:pPr>
              <w:pStyle w:val="PPN92Tableheaderrowtext"/>
            </w:pPr>
            <w:r w:rsidRPr="00376E57">
              <w:t xml:space="preserve">Potential adverse impacts: </w:t>
            </w:r>
          </w:p>
          <w:p w14:paraId="070DEAFA" w14:textId="77777777" w:rsidR="00DB289A" w:rsidRPr="0044122B" w:rsidRDefault="00DB289A" w:rsidP="00A21446">
            <w:pPr>
              <w:pStyle w:val="PPN92Tableheaderrowtext"/>
              <w:rPr>
                <w:rFonts w:ascii="Cambria" w:hAnsi="Cambria" w:cs="Cambria"/>
                <w:color w:val="000000"/>
              </w:rPr>
            </w:pPr>
            <w:r w:rsidRPr="00376E57">
              <w:t>Hazardous air pollutants</w:t>
            </w:r>
          </w:p>
        </w:tc>
        <w:tc>
          <w:tcPr>
            <w:tcW w:w="851" w:type="dxa"/>
          </w:tcPr>
          <w:p w14:paraId="3BFC233B" w14:textId="77777777" w:rsidR="00DB289A" w:rsidRPr="00376E57" w:rsidRDefault="00DB289A" w:rsidP="00A21446">
            <w:pPr>
              <w:pStyle w:val="PPN92Tableheaderrowtext"/>
            </w:pPr>
            <w:r w:rsidRPr="00376E57">
              <w:t xml:space="preserve">Potential adverse impacts: </w:t>
            </w:r>
          </w:p>
          <w:p w14:paraId="52E060EE" w14:textId="77777777" w:rsidR="00DB289A" w:rsidRPr="0044122B" w:rsidRDefault="00DB289A" w:rsidP="00A21446">
            <w:pPr>
              <w:pStyle w:val="PPN92Tableheaderrowtext"/>
              <w:rPr>
                <w:color w:val="000000"/>
              </w:rPr>
            </w:pPr>
            <w:r w:rsidRPr="00376E57">
              <w:t>Noise</w:t>
            </w:r>
          </w:p>
        </w:tc>
        <w:tc>
          <w:tcPr>
            <w:tcW w:w="850" w:type="dxa"/>
          </w:tcPr>
          <w:p w14:paraId="04F363C8" w14:textId="77777777" w:rsidR="00DB289A" w:rsidRPr="00376E57" w:rsidRDefault="00DB289A" w:rsidP="00A21446">
            <w:pPr>
              <w:pStyle w:val="PPN92Tableheaderrowtext"/>
            </w:pPr>
            <w:r w:rsidRPr="00376E57">
              <w:t xml:space="preserve">Potential adverse impacts: </w:t>
            </w:r>
          </w:p>
          <w:p w14:paraId="0847908E" w14:textId="77777777" w:rsidR="00DB289A" w:rsidRPr="0044122B" w:rsidRDefault="00DB289A" w:rsidP="00A21446">
            <w:pPr>
              <w:pStyle w:val="PPN92Tableheaderrowtext"/>
              <w:rPr>
                <w:rFonts w:ascii="Cambria" w:hAnsi="Cambria" w:cs="Cambria"/>
                <w:color w:val="000000"/>
              </w:rPr>
            </w:pPr>
            <w:r w:rsidRPr="00376E57">
              <w:t>Dust</w:t>
            </w:r>
          </w:p>
        </w:tc>
        <w:tc>
          <w:tcPr>
            <w:tcW w:w="851" w:type="dxa"/>
          </w:tcPr>
          <w:p w14:paraId="3C814119" w14:textId="77777777" w:rsidR="00DB289A" w:rsidRPr="00376E57" w:rsidRDefault="00DB289A" w:rsidP="00A21446">
            <w:pPr>
              <w:pStyle w:val="PPN92Tableheaderrowtext"/>
            </w:pPr>
            <w:r w:rsidRPr="00376E57">
              <w:t xml:space="preserve">Potential adverse impacts: </w:t>
            </w:r>
          </w:p>
          <w:p w14:paraId="45AB27AF" w14:textId="77777777" w:rsidR="00DB289A" w:rsidRPr="00376E57" w:rsidRDefault="00DB289A" w:rsidP="00A21446">
            <w:pPr>
              <w:pStyle w:val="PPN92Tableheaderrowtext"/>
            </w:pPr>
            <w:r w:rsidRPr="00376E57">
              <w:t>Odour</w:t>
            </w:r>
          </w:p>
          <w:p w14:paraId="521E48FA" w14:textId="77777777" w:rsidR="00DB289A" w:rsidRPr="0044122B" w:rsidRDefault="00DB289A" w:rsidP="00A21446">
            <w:pPr>
              <w:pStyle w:val="PPN92Tableheaderrowtext"/>
              <w:rPr>
                <w:color w:val="000000"/>
              </w:rPr>
            </w:pPr>
          </w:p>
        </w:tc>
        <w:tc>
          <w:tcPr>
            <w:tcW w:w="1134" w:type="dxa"/>
          </w:tcPr>
          <w:p w14:paraId="6EE287F1" w14:textId="77777777" w:rsidR="00DB289A" w:rsidRPr="00376E57" w:rsidRDefault="00DB289A" w:rsidP="00A21446">
            <w:pPr>
              <w:pStyle w:val="PPN92Tableheaderrowtext"/>
            </w:pPr>
            <w:r w:rsidRPr="00376E57">
              <w:t xml:space="preserve">Potential adverse impacts: </w:t>
            </w:r>
          </w:p>
          <w:p w14:paraId="038622B0" w14:textId="77777777" w:rsidR="00DB289A" w:rsidRPr="0044122B" w:rsidRDefault="00DB289A" w:rsidP="00A21446">
            <w:pPr>
              <w:pStyle w:val="PPN92Tableheaderrowtext"/>
              <w:rPr>
                <w:rFonts w:ascii="Cambria" w:hAnsi="Cambria" w:cs="Cambria"/>
                <w:color w:val="000000"/>
              </w:rPr>
            </w:pPr>
            <w:r w:rsidRPr="00376E57">
              <w:t>Other risk e.g. loss of containment</w:t>
            </w:r>
          </w:p>
        </w:tc>
        <w:tc>
          <w:tcPr>
            <w:tcW w:w="3544" w:type="dxa"/>
          </w:tcPr>
          <w:p w14:paraId="4BED7069" w14:textId="77777777" w:rsidR="00DB289A" w:rsidRDefault="00DB289A" w:rsidP="00A21446">
            <w:pPr>
              <w:pStyle w:val="PPN92Tableheaderrowtext"/>
            </w:pPr>
            <w:r w:rsidRPr="00376E57">
              <w:t>Description of activity</w:t>
            </w:r>
          </w:p>
        </w:tc>
      </w:tr>
      <w:tr w:rsidR="00DB289A" w14:paraId="2FCAB4CF" w14:textId="77777777" w:rsidTr="00A21446">
        <w:tc>
          <w:tcPr>
            <w:tcW w:w="1272" w:type="dxa"/>
          </w:tcPr>
          <w:p w14:paraId="2C1D42BA" w14:textId="77777777" w:rsidR="00DB289A" w:rsidRDefault="00DB289A" w:rsidP="00A21446">
            <w:pPr>
              <w:pStyle w:val="PPN92tabletext"/>
            </w:pPr>
            <w:r w:rsidRPr="0044122B">
              <w:t>Used plastics treatment or processing</w:t>
            </w:r>
          </w:p>
        </w:tc>
        <w:tc>
          <w:tcPr>
            <w:tcW w:w="991" w:type="dxa"/>
          </w:tcPr>
          <w:p w14:paraId="7995B6DA" w14:textId="77777777" w:rsidR="00DB289A" w:rsidRDefault="00DB289A" w:rsidP="00A21446">
            <w:pPr>
              <w:pStyle w:val="PPN92tabletext"/>
            </w:pPr>
            <w:r w:rsidRPr="0044122B">
              <w:rPr>
                <w:rFonts w:ascii="Cambria" w:hAnsi="Cambria" w:cs="Cambria"/>
                <w:color w:val="000000"/>
              </w:rPr>
              <w:t> </w:t>
            </w:r>
          </w:p>
        </w:tc>
        <w:tc>
          <w:tcPr>
            <w:tcW w:w="851" w:type="dxa"/>
          </w:tcPr>
          <w:p w14:paraId="7F94CEDD" w14:textId="77777777" w:rsidR="00DB289A" w:rsidRDefault="00DB289A" w:rsidP="00A21446">
            <w:pPr>
              <w:pStyle w:val="PPN92tabletext"/>
            </w:pPr>
            <w:r w:rsidRPr="0044122B">
              <w:rPr>
                <w:color w:val="000000"/>
              </w:rPr>
              <w:t>x</w:t>
            </w:r>
          </w:p>
        </w:tc>
        <w:tc>
          <w:tcPr>
            <w:tcW w:w="850" w:type="dxa"/>
          </w:tcPr>
          <w:p w14:paraId="0AD0F64A" w14:textId="77777777" w:rsidR="00DB289A" w:rsidRDefault="00DB289A" w:rsidP="00A21446">
            <w:pPr>
              <w:pStyle w:val="PPN92tabletext"/>
            </w:pPr>
            <w:r w:rsidRPr="0044122B">
              <w:rPr>
                <w:rFonts w:ascii="Cambria" w:hAnsi="Cambria" w:cs="Cambria"/>
                <w:color w:val="000000"/>
              </w:rPr>
              <w:t> </w:t>
            </w:r>
          </w:p>
        </w:tc>
        <w:tc>
          <w:tcPr>
            <w:tcW w:w="851" w:type="dxa"/>
          </w:tcPr>
          <w:p w14:paraId="0D852E0E" w14:textId="77777777" w:rsidR="00DB289A" w:rsidRDefault="00DB289A" w:rsidP="00A21446">
            <w:pPr>
              <w:pStyle w:val="PPN92tabletext"/>
            </w:pPr>
            <w:r w:rsidRPr="0044122B">
              <w:rPr>
                <w:color w:val="000000"/>
              </w:rPr>
              <w:t>x</w:t>
            </w:r>
          </w:p>
        </w:tc>
        <w:tc>
          <w:tcPr>
            <w:tcW w:w="1134" w:type="dxa"/>
          </w:tcPr>
          <w:p w14:paraId="49449944" w14:textId="77777777" w:rsidR="00DB289A" w:rsidRDefault="00DB289A" w:rsidP="00A21446">
            <w:pPr>
              <w:pStyle w:val="PPN92tabletext"/>
            </w:pPr>
            <w:r w:rsidRPr="0044122B">
              <w:rPr>
                <w:rFonts w:ascii="Cambria" w:hAnsi="Cambria" w:cs="Cambria"/>
                <w:color w:val="000000"/>
              </w:rPr>
              <w:t> </w:t>
            </w:r>
          </w:p>
        </w:tc>
        <w:tc>
          <w:tcPr>
            <w:tcW w:w="3544" w:type="dxa"/>
          </w:tcPr>
          <w:p w14:paraId="67B898CC" w14:textId="77777777" w:rsidR="00DB289A" w:rsidRDefault="00DB289A" w:rsidP="00A21446">
            <w:pPr>
              <w:pStyle w:val="PPN92tabletext"/>
            </w:pPr>
            <w:r>
              <w:t>Recycling of plastic.</w:t>
            </w:r>
          </w:p>
        </w:tc>
      </w:tr>
      <w:tr w:rsidR="00DB289A" w14:paraId="12E63D76" w14:textId="77777777" w:rsidTr="00A21446">
        <w:tc>
          <w:tcPr>
            <w:tcW w:w="1272" w:type="dxa"/>
          </w:tcPr>
          <w:p w14:paraId="0E8735DB" w14:textId="77777777" w:rsidR="00DB289A" w:rsidRPr="00376E57" w:rsidRDefault="00DB289A" w:rsidP="00A21446">
            <w:pPr>
              <w:pStyle w:val="PPN92Tableheaderrowtext"/>
            </w:pPr>
            <w:r w:rsidRPr="00376E57">
              <w:t>Type of use or activity</w:t>
            </w:r>
          </w:p>
          <w:p w14:paraId="7429BF10" w14:textId="77777777" w:rsidR="00DB289A" w:rsidRDefault="00DB289A" w:rsidP="00A21446">
            <w:pPr>
              <w:pStyle w:val="PPN92Tableheaderrowtext"/>
              <w:rPr>
                <w:rFonts w:ascii="VIC" w:hAnsi="VIC"/>
              </w:rPr>
            </w:pPr>
            <w:r>
              <w:t>Waste recycling and resource recovery</w:t>
            </w:r>
          </w:p>
        </w:tc>
        <w:tc>
          <w:tcPr>
            <w:tcW w:w="991" w:type="dxa"/>
          </w:tcPr>
          <w:p w14:paraId="0093C4F9" w14:textId="77777777" w:rsidR="00DB289A" w:rsidRPr="00376E57" w:rsidRDefault="00DB289A" w:rsidP="00A21446">
            <w:pPr>
              <w:pStyle w:val="PPN92Tableheaderrowtext"/>
            </w:pPr>
            <w:r w:rsidRPr="00376E57">
              <w:t xml:space="preserve">Potential adverse impacts: </w:t>
            </w:r>
          </w:p>
          <w:p w14:paraId="3FF8372F" w14:textId="77777777" w:rsidR="00DB289A" w:rsidRDefault="00DB289A" w:rsidP="00A21446">
            <w:pPr>
              <w:pStyle w:val="PPN92Tableheaderrowtext"/>
              <w:rPr>
                <w:rFonts w:ascii="VIC" w:hAnsi="VIC"/>
              </w:rPr>
            </w:pPr>
            <w:r w:rsidRPr="00376E57">
              <w:t>Hazardous air pollutants</w:t>
            </w:r>
          </w:p>
        </w:tc>
        <w:tc>
          <w:tcPr>
            <w:tcW w:w="851" w:type="dxa"/>
          </w:tcPr>
          <w:p w14:paraId="3069DECB" w14:textId="77777777" w:rsidR="00DB289A" w:rsidRPr="00376E57" w:rsidRDefault="00DB289A" w:rsidP="00A21446">
            <w:pPr>
              <w:pStyle w:val="PPN92Tableheaderrowtext"/>
            </w:pPr>
            <w:r w:rsidRPr="00376E57">
              <w:t xml:space="preserve">Potential adverse impacts: </w:t>
            </w:r>
          </w:p>
          <w:p w14:paraId="6894D315" w14:textId="77777777" w:rsidR="00DB289A" w:rsidRDefault="00DB289A" w:rsidP="00A21446">
            <w:pPr>
              <w:pStyle w:val="PPN92Tableheaderrowtext"/>
              <w:rPr>
                <w:rFonts w:ascii="VIC" w:hAnsi="VIC"/>
              </w:rPr>
            </w:pPr>
            <w:r w:rsidRPr="00376E57">
              <w:t>Noise</w:t>
            </w:r>
          </w:p>
        </w:tc>
        <w:tc>
          <w:tcPr>
            <w:tcW w:w="850" w:type="dxa"/>
          </w:tcPr>
          <w:p w14:paraId="3072B574" w14:textId="77777777" w:rsidR="00DB289A" w:rsidRPr="00376E57" w:rsidRDefault="00DB289A" w:rsidP="00A21446">
            <w:pPr>
              <w:pStyle w:val="PPN92Tableheaderrowtext"/>
            </w:pPr>
            <w:r w:rsidRPr="00376E57">
              <w:t xml:space="preserve">Potential adverse impacts: </w:t>
            </w:r>
          </w:p>
          <w:p w14:paraId="3BA80167" w14:textId="77777777" w:rsidR="00DB289A" w:rsidRDefault="00DB289A" w:rsidP="00A21446">
            <w:pPr>
              <w:pStyle w:val="PPN92Tableheaderrowtext"/>
              <w:rPr>
                <w:rFonts w:ascii="VIC" w:hAnsi="VIC"/>
              </w:rPr>
            </w:pPr>
            <w:r w:rsidRPr="00376E57">
              <w:t>Dust</w:t>
            </w:r>
          </w:p>
        </w:tc>
        <w:tc>
          <w:tcPr>
            <w:tcW w:w="851" w:type="dxa"/>
          </w:tcPr>
          <w:p w14:paraId="374A933A" w14:textId="77777777" w:rsidR="00DB289A" w:rsidRPr="00376E57" w:rsidRDefault="00DB289A" w:rsidP="00A21446">
            <w:pPr>
              <w:pStyle w:val="PPN92Tableheaderrowtext"/>
            </w:pPr>
            <w:r w:rsidRPr="00376E57">
              <w:t xml:space="preserve">Potential adverse impacts: </w:t>
            </w:r>
          </w:p>
          <w:p w14:paraId="42FEE47F" w14:textId="77777777" w:rsidR="00DB289A" w:rsidRPr="00376E57" w:rsidRDefault="00DB289A" w:rsidP="00A21446">
            <w:pPr>
              <w:pStyle w:val="PPN92Tableheaderrowtext"/>
            </w:pPr>
            <w:r w:rsidRPr="00376E57">
              <w:t>Odour</w:t>
            </w:r>
          </w:p>
          <w:p w14:paraId="4790C077" w14:textId="77777777" w:rsidR="00DB289A" w:rsidRDefault="00DB289A" w:rsidP="00A21446">
            <w:pPr>
              <w:pStyle w:val="PPN92Tableheaderrowtext"/>
              <w:rPr>
                <w:rFonts w:ascii="VIC" w:hAnsi="VIC"/>
              </w:rPr>
            </w:pPr>
          </w:p>
        </w:tc>
        <w:tc>
          <w:tcPr>
            <w:tcW w:w="1134" w:type="dxa"/>
          </w:tcPr>
          <w:p w14:paraId="17347764" w14:textId="77777777" w:rsidR="00DB289A" w:rsidRPr="00376E57" w:rsidRDefault="00DB289A" w:rsidP="00A21446">
            <w:pPr>
              <w:pStyle w:val="PPN92Tableheaderrowtext"/>
            </w:pPr>
            <w:r w:rsidRPr="00376E57">
              <w:t xml:space="preserve">Potential adverse impacts: </w:t>
            </w:r>
          </w:p>
          <w:p w14:paraId="52D4E8DB" w14:textId="77777777" w:rsidR="00DB289A" w:rsidRDefault="00DB289A" w:rsidP="00A21446">
            <w:pPr>
              <w:pStyle w:val="PPN92Tableheaderrowtext"/>
              <w:rPr>
                <w:rFonts w:ascii="VIC" w:hAnsi="VIC"/>
              </w:rPr>
            </w:pPr>
            <w:r w:rsidRPr="00376E57">
              <w:t>Other risk e.g. loss of containment</w:t>
            </w:r>
          </w:p>
        </w:tc>
        <w:tc>
          <w:tcPr>
            <w:tcW w:w="3544" w:type="dxa"/>
          </w:tcPr>
          <w:p w14:paraId="4CF5F5DF" w14:textId="77777777" w:rsidR="00DB289A" w:rsidRDefault="00DB289A" w:rsidP="00A21446">
            <w:pPr>
              <w:pStyle w:val="PPN92Tableheaderrowtext"/>
              <w:rPr>
                <w:rFonts w:ascii="VIC" w:hAnsi="VIC"/>
              </w:rPr>
            </w:pPr>
            <w:r w:rsidRPr="00376E57">
              <w:t>Description of activity</w:t>
            </w:r>
          </w:p>
        </w:tc>
      </w:tr>
      <w:tr w:rsidR="00DB289A" w14:paraId="665D423E" w14:textId="77777777" w:rsidTr="00A21446">
        <w:tc>
          <w:tcPr>
            <w:tcW w:w="1272" w:type="dxa"/>
          </w:tcPr>
          <w:p w14:paraId="25D09C5B" w14:textId="77777777" w:rsidR="00DB289A" w:rsidRDefault="00DB289A" w:rsidP="00A21446">
            <w:pPr>
              <w:pStyle w:val="PPN92tabletext"/>
            </w:pPr>
            <w:r w:rsidRPr="00C336A6">
              <w:t xml:space="preserve">Waste tyre recycling and re-treading </w:t>
            </w:r>
          </w:p>
        </w:tc>
        <w:tc>
          <w:tcPr>
            <w:tcW w:w="991" w:type="dxa"/>
          </w:tcPr>
          <w:p w14:paraId="4F0B0348" w14:textId="77777777" w:rsidR="00DB289A" w:rsidRDefault="00DB289A" w:rsidP="00A21446">
            <w:pPr>
              <w:pStyle w:val="PPN92tabletext"/>
            </w:pPr>
            <w:r w:rsidRPr="00C336A6">
              <w:t>x</w:t>
            </w:r>
          </w:p>
        </w:tc>
        <w:tc>
          <w:tcPr>
            <w:tcW w:w="851" w:type="dxa"/>
          </w:tcPr>
          <w:p w14:paraId="7489D225" w14:textId="77777777" w:rsidR="00DB289A" w:rsidRDefault="00DB289A" w:rsidP="00A21446">
            <w:pPr>
              <w:pStyle w:val="PPN92tabletext"/>
            </w:pPr>
            <w:r w:rsidRPr="00C336A6">
              <w:t>x</w:t>
            </w:r>
          </w:p>
        </w:tc>
        <w:tc>
          <w:tcPr>
            <w:tcW w:w="850" w:type="dxa"/>
          </w:tcPr>
          <w:p w14:paraId="664FD258" w14:textId="77777777" w:rsidR="00DB289A" w:rsidRDefault="00DB289A" w:rsidP="00A21446">
            <w:pPr>
              <w:pStyle w:val="PPN92tabletext"/>
            </w:pPr>
            <w:r w:rsidRPr="00C336A6">
              <w:t>x</w:t>
            </w:r>
          </w:p>
        </w:tc>
        <w:tc>
          <w:tcPr>
            <w:tcW w:w="851" w:type="dxa"/>
          </w:tcPr>
          <w:p w14:paraId="1F457261" w14:textId="77777777" w:rsidR="00DB289A" w:rsidRDefault="00DB289A" w:rsidP="00A21446">
            <w:pPr>
              <w:pStyle w:val="PPN92tabletext"/>
            </w:pPr>
            <w:r w:rsidRPr="00C336A6">
              <w:t>x</w:t>
            </w:r>
          </w:p>
        </w:tc>
        <w:tc>
          <w:tcPr>
            <w:tcW w:w="1134" w:type="dxa"/>
          </w:tcPr>
          <w:p w14:paraId="4641C91B" w14:textId="77777777" w:rsidR="00DB289A" w:rsidRDefault="00DB289A" w:rsidP="00A21446">
            <w:pPr>
              <w:pStyle w:val="PPN92tabletext"/>
            </w:pPr>
            <w:r w:rsidRPr="00C336A6">
              <w:t>x</w:t>
            </w:r>
          </w:p>
        </w:tc>
        <w:tc>
          <w:tcPr>
            <w:tcW w:w="3544" w:type="dxa"/>
          </w:tcPr>
          <w:p w14:paraId="64CCF0CA" w14:textId="77777777" w:rsidR="00DB289A" w:rsidRPr="00C336A6" w:rsidRDefault="00DB289A" w:rsidP="00A21446">
            <w:pPr>
              <w:pStyle w:val="PPN92tabletextbullet"/>
            </w:pPr>
            <w:r w:rsidRPr="00C336A6">
              <w:t xml:space="preserve">• Premises on which used tyres are crumbed, granulated or shredded </w:t>
            </w:r>
            <w:r w:rsidRPr="00C336A6">
              <w:br/>
              <w:t>• Manufacturing tyres from synthetic polymers and/or natural rubber, tyre repair materials and inner tubes</w:t>
            </w:r>
          </w:p>
          <w:p w14:paraId="253E6960" w14:textId="77777777" w:rsidR="00DB289A" w:rsidRDefault="00DB289A" w:rsidP="00A21446">
            <w:pPr>
              <w:pStyle w:val="PPN92tabletextbullet"/>
            </w:pPr>
            <w:r w:rsidRPr="00C336A6">
              <w:t>• Premises with more than 40 tonnes or 5,000 equivalent passenger units (EPUs) of waste tyres at any time.</w:t>
            </w:r>
          </w:p>
        </w:tc>
      </w:tr>
      <w:tr w:rsidR="00DB289A" w14:paraId="1B352A5E" w14:textId="77777777" w:rsidTr="00A21446">
        <w:tc>
          <w:tcPr>
            <w:tcW w:w="1272" w:type="dxa"/>
          </w:tcPr>
          <w:p w14:paraId="22C33179" w14:textId="77777777" w:rsidR="00DB289A" w:rsidRPr="00376E57" w:rsidRDefault="00DB289A" w:rsidP="00A21446">
            <w:pPr>
              <w:pStyle w:val="PPN92Tableheaderrowtext"/>
            </w:pPr>
            <w:r w:rsidRPr="00376E57">
              <w:t>Type of use or activity</w:t>
            </w:r>
          </w:p>
          <w:p w14:paraId="354DA67B" w14:textId="77777777" w:rsidR="00DB289A" w:rsidRDefault="00DB289A" w:rsidP="00A21446">
            <w:pPr>
              <w:pStyle w:val="PPN92Tableheaderrowtext"/>
            </w:pPr>
            <w:r>
              <w:t>Waste recycling and resource recovery</w:t>
            </w:r>
          </w:p>
        </w:tc>
        <w:tc>
          <w:tcPr>
            <w:tcW w:w="991" w:type="dxa"/>
          </w:tcPr>
          <w:p w14:paraId="7EF88702" w14:textId="77777777" w:rsidR="00DB289A" w:rsidRPr="00376E57" w:rsidRDefault="00DB289A" w:rsidP="00A21446">
            <w:pPr>
              <w:pStyle w:val="PPN92Tableheaderrowtext"/>
            </w:pPr>
            <w:r w:rsidRPr="00376E57">
              <w:t xml:space="preserve">Potential adverse impacts: </w:t>
            </w:r>
          </w:p>
          <w:p w14:paraId="1F605F20" w14:textId="77777777" w:rsidR="00DB289A" w:rsidRDefault="00DB289A" w:rsidP="00A21446">
            <w:pPr>
              <w:pStyle w:val="PPN92Tableheaderrowtext"/>
            </w:pPr>
            <w:r w:rsidRPr="00376E57">
              <w:t>Hazardous air pollutants</w:t>
            </w:r>
          </w:p>
        </w:tc>
        <w:tc>
          <w:tcPr>
            <w:tcW w:w="851" w:type="dxa"/>
          </w:tcPr>
          <w:p w14:paraId="4F2E0ACB" w14:textId="77777777" w:rsidR="00DB289A" w:rsidRPr="00376E57" w:rsidRDefault="00DB289A" w:rsidP="00A21446">
            <w:pPr>
              <w:pStyle w:val="PPN92Tableheaderrowtext"/>
            </w:pPr>
            <w:r w:rsidRPr="00376E57">
              <w:t xml:space="preserve">Potential adverse impacts: </w:t>
            </w:r>
          </w:p>
          <w:p w14:paraId="3460E21E" w14:textId="77777777" w:rsidR="00DB289A" w:rsidRDefault="00DB289A" w:rsidP="00A21446">
            <w:pPr>
              <w:pStyle w:val="PPN92Tableheaderrowtext"/>
            </w:pPr>
            <w:r w:rsidRPr="00376E57">
              <w:t>Noise</w:t>
            </w:r>
          </w:p>
        </w:tc>
        <w:tc>
          <w:tcPr>
            <w:tcW w:w="850" w:type="dxa"/>
          </w:tcPr>
          <w:p w14:paraId="03CF609C" w14:textId="77777777" w:rsidR="00DB289A" w:rsidRPr="00376E57" w:rsidRDefault="00DB289A" w:rsidP="00A21446">
            <w:pPr>
              <w:pStyle w:val="PPN92Tableheaderrowtext"/>
            </w:pPr>
            <w:r w:rsidRPr="00376E57">
              <w:t xml:space="preserve">Potential adverse impacts: </w:t>
            </w:r>
          </w:p>
          <w:p w14:paraId="45B9EDA1" w14:textId="77777777" w:rsidR="00DB289A" w:rsidRDefault="00DB289A" w:rsidP="00A21446">
            <w:pPr>
              <w:pStyle w:val="PPN92Tableheaderrowtext"/>
            </w:pPr>
            <w:r w:rsidRPr="00376E57">
              <w:t>Dust</w:t>
            </w:r>
          </w:p>
        </w:tc>
        <w:tc>
          <w:tcPr>
            <w:tcW w:w="851" w:type="dxa"/>
          </w:tcPr>
          <w:p w14:paraId="08DE12BB" w14:textId="77777777" w:rsidR="00DB289A" w:rsidRPr="00376E57" w:rsidRDefault="00DB289A" w:rsidP="00A21446">
            <w:pPr>
              <w:pStyle w:val="PPN92Tableheaderrowtext"/>
            </w:pPr>
            <w:r w:rsidRPr="00376E57">
              <w:t xml:space="preserve">Potential adverse impacts: </w:t>
            </w:r>
          </w:p>
          <w:p w14:paraId="4A815039" w14:textId="77777777" w:rsidR="00DB289A" w:rsidRPr="00376E57" w:rsidRDefault="00DB289A" w:rsidP="00A21446">
            <w:pPr>
              <w:pStyle w:val="PPN92Tableheaderrowtext"/>
            </w:pPr>
            <w:r w:rsidRPr="00376E57">
              <w:t>Odour</w:t>
            </w:r>
          </w:p>
          <w:p w14:paraId="5DEF6EB3" w14:textId="77777777" w:rsidR="00DB289A" w:rsidRDefault="00DB289A" w:rsidP="00A21446">
            <w:pPr>
              <w:pStyle w:val="PPN92Tableheaderrowtext"/>
            </w:pPr>
          </w:p>
        </w:tc>
        <w:tc>
          <w:tcPr>
            <w:tcW w:w="1134" w:type="dxa"/>
          </w:tcPr>
          <w:p w14:paraId="4576BA9E" w14:textId="77777777" w:rsidR="00DB289A" w:rsidRPr="00376E57" w:rsidRDefault="00DB289A" w:rsidP="00A21446">
            <w:pPr>
              <w:pStyle w:val="PPN92Tableheaderrowtext"/>
            </w:pPr>
            <w:r w:rsidRPr="00376E57">
              <w:lastRenderedPageBreak/>
              <w:t xml:space="preserve">Potential adverse impacts: </w:t>
            </w:r>
          </w:p>
          <w:p w14:paraId="76E22752" w14:textId="77777777" w:rsidR="00DB289A" w:rsidRDefault="00DB289A" w:rsidP="00A21446">
            <w:pPr>
              <w:pStyle w:val="PPN92Tableheaderrowtext"/>
            </w:pPr>
            <w:r w:rsidRPr="00376E57">
              <w:t>Other risk e.g. loss of containment</w:t>
            </w:r>
          </w:p>
        </w:tc>
        <w:tc>
          <w:tcPr>
            <w:tcW w:w="3544" w:type="dxa"/>
          </w:tcPr>
          <w:p w14:paraId="5D0B7284" w14:textId="77777777" w:rsidR="00DB289A" w:rsidRDefault="00DB289A" w:rsidP="00A21446">
            <w:pPr>
              <w:pStyle w:val="PPN92Tableheaderrowtext"/>
            </w:pPr>
            <w:r w:rsidRPr="00376E57">
              <w:t>Description of activity</w:t>
            </w:r>
          </w:p>
        </w:tc>
      </w:tr>
      <w:tr w:rsidR="00DB289A" w14:paraId="4EFE948D" w14:textId="77777777" w:rsidTr="00A21446">
        <w:tc>
          <w:tcPr>
            <w:tcW w:w="1272" w:type="dxa"/>
          </w:tcPr>
          <w:p w14:paraId="61A707A7" w14:textId="77777777" w:rsidR="00DB289A" w:rsidRDefault="00DB289A" w:rsidP="00A21446">
            <w:pPr>
              <w:pStyle w:val="PPN92tabletext"/>
              <w:rPr>
                <w:rFonts w:ascii="VIC" w:hAnsi="VIC"/>
              </w:rPr>
            </w:pPr>
            <w:r w:rsidRPr="00C336A6">
              <w:t>Vehicle recycling or disposal</w:t>
            </w:r>
          </w:p>
        </w:tc>
        <w:tc>
          <w:tcPr>
            <w:tcW w:w="991" w:type="dxa"/>
          </w:tcPr>
          <w:p w14:paraId="5FDD71A6" w14:textId="77777777" w:rsidR="00DB289A" w:rsidRDefault="00DB289A" w:rsidP="00A21446">
            <w:pPr>
              <w:pStyle w:val="PPN92tabletext"/>
              <w:rPr>
                <w:rFonts w:ascii="VIC" w:hAnsi="VIC"/>
              </w:rPr>
            </w:pPr>
            <w:r w:rsidRPr="00C336A6">
              <w:rPr>
                <w:rFonts w:ascii="Cambria" w:hAnsi="Cambria" w:cs="Cambria"/>
              </w:rPr>
              <w:t> </w:t>
            </w:r>
          </w:p>
        </w:tc>
        <w:tc>
          <w:tcPr>
            <w:tcW w:w="851" w:type="dxa"/>
          </w:tcPr>
          <w:p w14:paraId="4D5DE14B" w14:textId="77777777" w:rsidR="00DB289A" w:rsidRDefault="00DB289A" w:rsidP="00A21446">
            <w:pPr>
              <w:pStyle w:val="PPN92tabletext"/>
              <w:rPr>
                <w:rFonts w:ascii="VIC" w:hAnsi="VIC"/>
              </w:rPr>
            </w:pPr>
            <w:r w:rsidRPr="00C336A6">
              <w:t>x</w:t>
            </w:r>
          </w:p>
        </w:tc>
        <w:tc>
          <w:tcPr>
            <w:tcW w:w="850" w:type="dxa"/>
          </w:tcPr>
          <w:p w14:paraId="2598DAFB" w14:textId="77777777" w:rsidR="00DB289A" w:rsidRDefault="00DB289A" w:rsidP="00A21446">
            <w:pPr>
              <w:pStyle w:val="PPN92tabletext"/>
              <w:rPr>
                <w:rFonts w:ascii="VIC" w:hAnsi="VIC"/>
              </w:rPr>
            </w:pPr>
            <w:r w:rsidRPr="00C336A6">
              <w:t>x</w:t>
            </w:r>
          </w:p>
        </w:tc>
        <w:tc>
          <w:tcPr>
            <w:tcW w:w="851" w:type="dxa"/>
          </w:tcPr>
          <w:p w14:paraId="741595C3" w14:textId="77777777" w:rsidR="00DB289A" w:rsidRDefault="00DB289A" w:rsidP="00A21446">
            <w:pPr>
              <w:pStyle w:val="PPN92tabletext"/>
              <w:rPr>
                <w:rFonts w:ascii="VIC" w:hAnsi="VIC"/>
              </w:rPr>
            </w:pPr>
            <w:r w:rsidRPr="00C336A6">
              <w:rPr>
                <w:rFonts w:ascii="Cambria" w:hAnsi="Cambria" w:cs="Cambria"/>
              </w:rPr>
              <w:t> </w:t>
            </w:r>
          </w:p>
        </w:tc>
        <w:tc>
          <w:tcPr>
            <w:tcW w:w="1134" w:type="dxa"/>
          </w:tcPr>
          <w:p w14:paraId="7B1F5E16" w14:textId="77777777" w:rsidR="00DB289A" w:rsidRDefault="00DB289A" w:rsidP="00A21446">
            <w:pPr>
              <w:pStyle w:val="PPN92tabletext"/>
              <w:rPr>
                <w:rFonts w:ascii="VIC" w:hAnsi="VIC"/>
              </w:rPr>
            </w:pPr>
            <w:r w:rsidRPr="00C336A6">
              <w:rPr>
                <w:rFonts w:ascii="Cambria" w:hAnsi="Cambria" w:cs="Cambria"/>
              </w:rPr>
              <w:t> </w:t>
            </w:r>
          </w:p>
        </w:tc>
        <w:tc>
          <w:tcPr>
            <w:tcW w:w="3544" w:type="dxa"/>
          </w:tcPr>
          <w:p w14:paraId="7D6962C1" w14:textId="77777777" w:rsidR="00DB289A" w:rsidRDefault="00DB289A" w:rsidP="00A21446">
            <w:pPr>
              <w:pStyle w:val="PPN92tabletext"/>
              <w:rPr>
                <w:rFonts w:ascii="VIC" w:hAnsi="VIC"/>
              </w:rPr>
            </w:pPr>
            <w:r w:rsidRPr="00C336A6">
              <w:t>Recycling or disposal of vehicles and vehicle parts.</w:t>
            </w:r>
          </w:p>
        </w:tc>
      </w:tr>
      <w:tr w:rsidR="00DB289A" w14:paraId="0E0CFB28" w14:textId="77777777" w:rsidTr="00A21446">
        <w:tc>
          <w:tcPr>
            <w:tcW w:w="1272" w:type="dxa"/>
          </w:tcPr>
          <w:p w14:paraId="1795CA9A" w14:textId="77777777" w:rsidR="00DB289A" w:rsidRPr="00376E57" w:rsidRDefault="00DB289A" w:rsidP="00A21446">
            <w:pPr>
              <w:pStyle w:val="PPN92Tableheaderrowtext"/>
            </w:pPr>
            <w:r w:rsidRPr="00376E57">
              <w:t>Type of use or activity</w:t>
            </w:r>
          </w:p>
          <w:p w14:paraId="688A4691" w14:textId="77777777" w:rsidR="00DB289A" w:rsidRDefault="00DB289A" w:rsidP="00A21446">
            <w:pPr>
              <w:pStyle w:val="PPN92Tableheaderrowtext"/>
              <w:rPr>
                <w:rFonts w:ascii="VIC" w:hAnsi="VIC"/>
              </w:rPr>
            </w:pPr>
            <w:r>
              <w:t>Water and wastewater</w:t>
            </w:r>
          </w:p>
        </w:tc>
        <w:tc>
          <w:tcPr>
            <w:tcW w:w="991" w:type="dxa"/>
          </w:tcPr>
          <w:p w14:paraId="1BC2139A" w14:textId="77777777" w:rsidR="00DB289A" w:rsidRPr="00376E57" w:rsidRDefault="00DB289A" w:rsidP="00A21446">
            <w:pPr>
              <w:pStyle w:val="PPN92Tableheaderrowtext"/>
            </w:pPr>
            <w:r w:rsidRPr="00376E57">
              <w:t xml:space="preserve">Potential adverse impacts: </w:t>
            </w:r>
          </w:p>
          <w:p w14:paraId="7F76B623" w14:textId="77777777" w:rsidR="00DB289A" w:rsidRDefault="00DB289A" w:rsidP="00A21446">
            <w:pPr>
              <w:pStyle w:val="PPN92Tableheaderrowtext"/>
              <w:rPr>
                <w:rFonts w:ascii="VIC" w:hAnsi="VIC"/>
              </w:rPr>
            </w:pPr>
            <w:r w:rsidRPr="00376E57">
              <w:t>Hazardous air pollutants</w:t>
            </w:r>
          </w:p>
        </w:tc>
        <w:tc>
          <w:tcPr>
            <w:tcW w:w="851" w:type="dxa"/>
          </w:tcPr>
          <w:p w14:paraId="08364997" w14:textId="77777777" w:rsidR="00DB289A" w:rsidRPr="00376E57" w:rsidRDefault="00DB289A" w:rsidP="00A21446">
            <w:pPr>
              <w:pStyle w:val="PPN92Tableheaderrowtext"/>
            </w:pPr>
            <w:r w:rsidRPr="00376E57">
              <w:t xml:space="preserve">Potential adverse impacts: </w:t>
            </w:r>
          </w:p>
          <w:p w14:paraId="25B1D67C" w14:textId="77777777" w:rsidR="00DB289A" w:rsidRDefault="00DB289A" w:rsidP="00A21446">
            <w:pPr>
              <w:pStyle w:val="PPN92Tableheaderrowtext"/>
              <w:rPr>
                <w:rFonts w:ascii="VIC" w:hAnsi="VIC"/>
              </w:rPr>
            </w:pPr>
            <w:r w:rsidRPr="00376E57">
              <w:t>Noise</w:t>
            </w:r>
          </w:p>
        </w:tc>
        <w:tc>
          <w:tcPr>
            <w:tcW w:w="850" w:type="dxa"/>
          </w:tcPr>
          <w:p w14:paraId="327E2877" w14:textId="77777777" w:rsidR="00DB289A" w:rsidRPr="00376E57" w:rsidRDefault="00DB289A" w:rsidP="00A21446">
            <w:pPr>
              <w:pStyle w:val="PPN92Tableheaderrowtext"/>
            </w:pPr>
            <w:r w:rsidRPr="00376E57">
              <w:t xml:space="preserve">Potential adverse impacts: </w:t>
            </w:r>
          </w:p>
          <w:p w14:paraId="2CE339C5" w14:textId="77777777" w:rsidR="00DB289A" w:rsidRDefault="00DB289A" w:rsidP="00A21446">
            <w:pPr>
              <w:pStyle w:val="PPN92Tableheaderrowtext"/>
              <w:rPr>
                <w:rFonts w:ascii="VIC" w:hAnsi="VIC"/>
              </w:rPr>
            </w:pPr>
            <w:r w:rsidRPr="00376E57">
              <w:t>Dust</w:t>
            </w:r>
          </w:p>
        </w:tc>
        <w:tc>
          <w:tcPr>
            <w:tcW w:w="851" w:type="dxa"/>
          </w:tcPr>
          <w:p w14:paraId="242BFA8F" w14:textId="77777777" w:rsidR="00DB289A" w:rsidRPr="00376E57" w:rsidRDefault="00DB289A" w:rsidP="00A21446">
            <w:pPr>
              <w:pStyle w:val="PPN92Tableheaderrowtext"/>
            </w:pPr>
            <w:r w:rsidRPr="00376E57">
              <w:t xml:space="preserve">Potential adverse impacts: </w:t>
            </w:r>
          </w:p>
          <w:p w14:paraId="4637F812" w14:textId="77777777" w:rsidR="00DB289A" w:rsidRPr="00376E57" w:rsidRDefault="00DB289A" w:rsidP="00A21446">
            <w:pPr>
              <w:pStyle w:val="PPN92Tableheaderrowtext"/>
            </w:pPr>
            <w:r w:rsidRPr="00376E57">
              <w:t>Odour</w:t>
            </w:r>
          </w:p>
          <w:p w14:paraId="6C34A640" w14:textId="77777777" w:rsidR="00DB289A" w:rsidRDefault="00DB289A" w:rsidP="00A21446">
            <w:pPr>
              <w:pStyle w:val="PPN92Tableheaderrowtext"/>
              <w:rPr>
                <w:rFonts w:ascii="VIC" w:hAnsi="VIC"/>
              </w:rPr>
            </w:pPr>
          </w:p>
        </w:tc>
        <w:tc>
          <w:tcPr>
            <w:tcW w:w="1134" w:type="dxa"/>
          </w:tcPr>
          <w:p w14:paraId="3ADACBAD" w14:textId="77777777" w:rsidR="00DB289A" w:rsidRPr="00376E57" w:rsidRDefault="00DB289A" w:rsidP="00A21446">
            <w:pPr>
              <w:pStyle w:val="PPN92Tableheaderrowtext"/>
            </w:pPr>
            <w:r w:rsidRPr="00376E57">
              <w:t xml:space="preserve">Potential adverse impacts: </w:t>
            </w:r>
          </w:p>
          <w:p w14:paraId="76C4915F" w14:textId="77777777" w:rsidR="00DB289A" w:rsidRDefault="00DB289A" w:rsidP="00A21446">
            <w:pPr>
              <w:pStyle w:val="PPN92Tableheaderrowtext"/>
              <w:rPr>
                <w:rFonts w:ascii="VIC" w:hAnsi="VIC"/>
              </w:rPr>
            </w:pPr>
            <w:r w:rsidRPr="00376E57">
              <w:t>Other risk e.g. loss of containment</w:t>
            </w:r>
          </w:p>
        </w:tc>
        <w:tc>
          <w:tcPr>
            <w:tcW w:w="3544" w:type="dxa"/>
          </w:tcPr>
          <w:p w14:paraId="6E09EE6F" w14:textId="77777777" w:rsidR="00DB289A" w:rsidRDefault="00DB289A" w:rsidP="00A21446">
            <w:pPr>
              <w:pStyle w:val="PPN92Tableheaderrowtext"/>
              <w:rPr>
                <w:rFonts w:ascii="VIC" w:hAnsi="VIC"/>
              </w:rPr>
            </w:pPr>
            <w:r w:rsidRPr="00376E57">
              <w:t>Description of activity</w:t>
            </w:r>
          </w:p>
        </w:tc>
      </w:tr>
      <w:tr w:rsidR="00DB289A" w14:paraId="2DB7E581" w14:textId="77777777" w:rsidTr="00A21446">
        <w:tc>
          <w:tcPr>
            <w:tcW w:w="1272" w:type="dxa"/>
          </w:tcPr>
          <w:p w14:paraId="230BF77D" w14:textId="77777777" w:rsidR="00DB289A" w:rsidRDefault="00DB289A" w:rsidP="00A21446">
            <w:pPr>
              <w:pStyle w:val="PPN92tabletext"/>
            </w:pPr>
            <w:r w:rsidRPr="00C336A6">
              <w:t>Sewage treatment plant, exceeding a design or actual flow rate of 5,000 litres per day</w:t>
            </w:r>
          </w:p>
        </w:tc>
        <w:tc>
          <w:tcPr>
            <w:tcW w:w="991" w:type="dxa"/>
          </w:tcPr>
          <w:p w14:paraId="1D22349A" w14:textId="77777777" w:rsidR="00DB289A" w:rsidRDefault="00DB289A" w:rsidP="00A21446">
            <w:pPr>
              <w:pStyle w:val="PPN92tabletext"/>
            </w:pPr>
            <w:r w:rsidRPr="00C336A6">
              <w:t>x</w:t>
            </w:r>
          </w:p>
        </w:tc>
        <w:tc>
          <w:tcPr>
            <w:tcW w:w="851" w:type="dxa"/>
          </w:tcPr>
          <w:p w14:paraId="4448C8A5" w14:textId="77777777" w:rsidR="00DB289A" w:rsidRDefault="00DB289A" w:rsidP="00A21446">
            <w:pPr>
              <w:pStyle w:val="PPN92tabletext"/>
            </w:pPr>
            <w:r w:rsidRPr="00C336A6">
              <w:t>x</w:t>
            </w:r>
          </w:p>
        </w:tc>
        <w:tc>
          <w:tcPr>
            <w:tcW w:w="850" w:type="dxa"/>
          </w:tcPr>
          <w:p w14:paraId="37462D78" w14:textId="77777777" w:rsidR="00DB289A" w:rsidRDefault="00DB289A" w:rsidP="00A21446">
            <w:pPr>
              <w:pStyle w:val="PPN92tabletext"/>
            </w:pPr>
            <w:r w:rsidRPr="00C336A6">
              <w:rPr>
                <w:rFonts w:ascii="Cambria" w:hAnsi="Cambria" w:cs="Cambria"/>
              </w:rPr>
              <w:t> </w:t>
            </w:r>
          </w:p>
        </w:tc>
        <w:tc>
          <w:tcPr>
            <w:tcW w:w="851" w:type="dxa"/>
          </w:tcPr>
          <w:p w14:paraId="1A4B3208" w14:textId="77777777" w:rsidR="00DB289A" w:rsidRDefault="00DB289A" w:rsidP="00A21446">
            <w:pPr>
              <w:pStyle w:val="PPN92tabletext"/>
            </w:pPr>
            <w:r w:rsidRPr="00C336A6">
              <w:t>x</w:t>
            </w:r>
          </w:p>
        </w:tc>
        <w:tc>
          <w:tcPr>
            <w:tcW w:w="1134" w:type="dxa"/>
          </w:tcPr>
          <w:p w14:paraId="51CB23CA" w14:textId="77777777" w:rsidR="00DB289A" w:rsidRDefault="00DB289A" w:rsidP="00A21446">
            <w:pPr>
              <w:pStyle w:val="PPN92tabletext"/>
            </w:pPr>
            <w:r w:rsidRPr="00C336A6">
              <w:t>x</w:t>
            </w:r>
          </w:p>
        </w:tc>
        <w:tc>
          <w:tcPr>
            <w:tcW w:w="3544" w:type="dxa"/>
          </w:tcPr>
          <w:p w14:paraId="7928CFC6" w14:textId="77777777" w:rsidR="00DB289A" w:rsidRDefault="00DB289A" w:rsidP="00A21446">
            <w:pPr>
              <w:pStyle w:val="PPN92tabletextbullet"/>
            </w:pPr>
            <w:r w:rsidRPr="00C336A6">
              <w:t>• Sewage treatment plant operation</w:t>
            </w:r>
            <w:r w:rsidRPr="00C336A6">
              <w:br/>
              <w:t>• Vacuum/wastewater/sewage pumping station.</w:t>
            </w:r>
          </w:p>
        </w:tc>
      </w:tr>
      <w:tr w:rsidR="00DB289A" w14:paraId="263C3E78" w14:textId="77777777" w:rsidTr="00A21446">
        <w:tc>
          <w:tcPr>
            <w:tcW w:w="1272" w:type="dxa"/>
          </w:tcPr>
          <w:p w14:paraId="02EC4209" w14:textId="77777777" w:rsidR="00DB289A" w:rsidRPr="00376E57" w:rsidRDefault="00DB289A" w:rsidP="00A21446">
            <w:pPr>
              <w:pStyle w:val="PPN92Tableheaderrowtext"/>
            </w:pPr>
            <w:r w:rsidRPr="00376E57">
              <w:t>Type of use or activity</w:t>
            </w:r>
          </w:p>
          <w:p w14:paraId="3CAE0147" w14:textId="77777777" w:rsidR="00DB289A" w:rsidRDefault="00DB289A" w:rsidP="00A21446">
            <w:pPr>
              <w:pStyle w:val="PPN92Tableheaderrowtext"/>
              <w:rPr>
                <w:rFonts w:ascii="VIC" w:hAnsi="VIC"/>
              </w:rPr>
            </w:pPr>
            <w:r>
              <w:t>Water and wastewater</w:t>
            </w:r>
          </w:p>
        </w:tc>
        <w:tc>
          <w:tcPr>
            <w:tcW w:w="991" w:type="dxa"/>
          </w:tcPr>
          <w:p w14:paraId="7A73C880" w14:textId="77777777" w:rsidR="00DB289A" w:rsidRPr="00376E57" w:rsidRDefault="00DB289A" w:rsidP="00A21446">
            <w:pPr>
              <w:pStyle w:val="PPN92Tableheaderrowtext"/>
            </w:pPr>
            <w:r w:rsidRPr="00376E57">
              <w:t xml:space="preserve">Potential adverse impacts: </w:t>
            </w:r>
          </w:p>
          <w:p w14:paraId="46DFC0D3" w14:textId="77777777" w:rsidR="00DB289A" w:rsidRDefault="00DB289A" w:rsidP="00A21446">
            <w:pPr>
              <w:pStyle w:val="PPN92Tableheaderrowtext"/>
              <w:rPr>
                <w:rFonts w:ascii="VIC" w:hAnsi="VIC"/>
              </w:rPr>
            </w:pPr>
            <w:r w:rsidRPr="00376E57">
              <w:t>Hazardous air pollutants</w:t>
            </w:r>
          </w:p>
        </w:tc>
        <w:tc>
          <w:tcPr>
            <w:tcW w:w="851" w:type="dxa"/>
          </w:tcPr>
          <w:p w14:paraId="10F52EE7" w14:textId="77777777" w:rsidR="00DB289A" w:rsidRPr="00376E57" w:rsidRDefault="00DB289A" w:rsidP="00A21446">
            <w:pPr>
              <w:pStyle w:val="PPN92Tableheaderrowtext"/>
            </w:pPr>
            <w:r w:rsidRPr="00376E57">
              <w:t xml:space="preserve">Potential adverse impacts: </w:t>
            </w:r>
          </w:p>
          <w:p w14:paraId="29151C00" w14:textId="77777777" w:rsidR="00DB289A" w:rsidRDefault="00DB289A" w:rsidP="00A21446">
            <w:pPr>
              <w:pStyle w:val="PPN92Tableheaderrowtext"/>
              <w:rPr>
                <w:rFonts w:ascii="VIC" w:hAnsi="VIC"/>
              </w:rPr>
            </w:pPr>
            <w:r w:rsidRPr="00376E57">
              <w:t>Noise</w:t>
            </w:r>
          </w:p>
        </w:tc>
        <w:tc>
          <w:tcPr>
            <w:tcW w:w="850" w:type="dxa"/>
          </w:tcPr>
          <w:p w14:paraId="29DFFBCD" w14:textId="77777777" w:rsidR="00DB289A" w:rsidRPr="00376E57" w:rsidRDefault="00DB289A" w:rsidP="00A21446">
            <w:pPr>
              <w:pStyle w:val="PPN92Tableheaderrowtext"/>
            </w:pPr>
            <w:r w:rsidRPr="00376E57">
              <w:t xml:space="preserve">Potential adverse impacts: </w:t>
            </w:r>
          </w:p>
          <w:p w14:paraId="10CBAC1C" w14:textId="77777777" w:rsidR="00DB289A" w:rsidRDefault="00DB289A" w:rsidP="00A21446">
            <w:pPr>
              <w:pStyle w:val="PPN92Tableheaderrowtext"/>
              <w:rPr>
                <w:rFonts w:ascii="VIC" w:hAnsi="VIC"/>
              </w:rPr>
            </w:pPr>
            <w:r w:rsidRPr="00376E57">
              <w:t>Dust</w:t>
            </w:r>
          </w:p>
        </w:tc>
        <w:tc>
          <w:tcPr>
            <w:tcW w:w="851" w:type="dxa"/>
          </w:tcPr>
          <w:p w14:paraId="70967055" w14:textId="77777777" w:rsidR="00DB289A" w:rsidRPr="00376E57" w:rsidRDefault="00DB289A" w:rsidP="00A21446">
            <w:pPr>
              <w:pStyle w:val="PPN92Tableheaderrowtext"/>
            </w:pPr>
            <w:r w:rsidRPr="00376E57">
              <w:t xml:space="preserve">Potential adverse impacts: </w:t>
            </w:r>
          </w:p>
          <w:p w14:paraId="566055A1" w14:textId="77777777" w:rsidR="00DB289A" w:rsidRPr="00376E57" w:rsidRDefault="00DB289A" w:rsidP="00A21446">
            <w:pPr>
              <w:pStyle w:val="PPN92Tableheaderrowtext"/>
            </w:pPr>
            <w:r w:rsidRPr="00376E57">
              <w:t>Odour</w:t>
            </w:r>
          </w:p>
          <w:p w14:paraId="48C1D8EE" w14:textId="77777777" w:rsidR="00DB289A" w:rsidRDefault="00DB289A" w:rsidP="00A21446">
            <w:pPr>
              <w:pStyle w:val="PPN92Tableheaderrowtext"/>
              <w:rPr>
                <w:rFonts w:ascii="VIC" w:hAnsi="VIC"/>
              </w:rPr>
            </w:pPr>
          </w:p>
        </w:tc>
        <w:tc>
          <w:tcPr>
            <w:tcW w:w="1134" w:type="dxa"/>
          </w:tcPr>
          <w:p w14:paraId="4FABFB53" w14:textId="77777777" w:rsidR="00DB289A" w:rsidRPr="00376E57" w:rsidRDefault="00DB289A" w:rsidP="00A21446">
            <w:pPr>
              <w:pStyle w:val="PPN92Tableheaderrowtext"/>
            </w:pPr>
            <w:r w:rsidRPr="00376E57">
              <w:t xml:space="preserve">Potential adverse impacts: </w:t>
            </w:r>
          </w:p>
          <w:p w14:paraId="13D58954" w14:textId="77777777" w:rsidR="00DB289A" w:rsidRDefault="00DB289A" w:rsidP="00A21446">
            <w:pPr>
              <w:pStyle w:val="PPN92Tableheaderrowtext"/>
              <w:rPr>
                <w:rFonts w:ascii="VIC" w:hAnsi="VIC"/>
              </w:rPr>
            </w:pPr>
            <w:r w:rsidRPr="00376E57">
              <w:t>Other risk e.g. loss of containment</w:t>
            </w:r>
          </w:p>
        </w:tc>
        <w:tc>
          <w:tcPr>
            <w:tcW w:w="3544" w:type="dxa"/>
          </w:tcPr>
          <w:p w14:paraId="02021DC2" w14:textId="77777777" w:rsidR="00DB289A" w:rsidRDefault="00DB289A" w:rsidP="00A21446">
            <w:pPr>
              <w:pStyle w:val="PPN92Tableheaderrowtext"/>
              <w:rPr>
                <w:rFonts w:ascii="VIC" w:hAnsi="VIC"/>
              </w:rPr>
            </w:pPr>
            <w:r w:rsidRPr="00376E57">
              <w:t>Description of activity</w:t>
            </w:r>
          </w:p>
        </w:tc>
      </w:tr>
      <w:tr w:rsidR="00DB289A" w14:paraId="05773FC7" w14:textId="77777777" w:rsidTr="00A21446">
        <w:tc>
          <w:tcPr>
            <w:tcW w:w="1272" w:type="dxa"/>
          </w:tcPr>
          <w:p w14:paraId="703554C4" w14:textId="77777777" w:rsidR="00DB289A" w:rsidRDefault="00DB289A" w:rsidP="00A21446">
            <w:pPr>
              <w:pStyle w:val="PPN92tabletext"/>
            </w:pPr>
            <w:r w:rsidRPr="00C336A6">
              <w:t xml:space="preserve">Water treatment plant </w:t>
            </w:r>
          </w:p>
        </w:tc>
        <w:tc>
          <w:tcPr>
            <w:tcW w:w="991" w:type="dxa"/>
          </w:tcPr>
          <w:p w14:paraId="4901C582" w14:textId="77777777" w:rsidR="00DB289A" w:rsidRDefault="00DB289A" w:rsidP="00A21446">
            <w:pPr>
              <w:pStyle w:val="PPN92tabletext"/>
            </w:pPr>
            <w:r w:rsidRPr="00C336A6">
              <w:t>x</w:t>
            </w:r>
          </w:p>
        </w:tc>
        <w:tc>
          <w:tcPr>
            <w:tcW w:w="851" w:type="dxa"/>
          </w:tcPr>
          <w:p w14:paraId="6402F20D" w14:textId="77777777" w:rsidR="00DB289A" w:rsidRDefault="00DB289A" w:rsidP="00A21446">
            <w:pPr>
              <w:pStyle w:val="PPN92tabletext"/>
            </w:pPr>
            <w:r w:rsidRPr="00C336A6">
              <w:t>x</w:t>
            </w:r>
          </w:p>
        </w:tc>
        <w:tc>
          <w:tcPr>
            <w:tcW w:w="850" w:type="dxa"/>
          </w:tcPr>
          <w:p w14:paraId="600CD727" w14:textId="77777777" w:rsidR="00DB289A" w:rsidRDefault="00DB289A" w:rsidP="00A21446">
            <w:pPr>
              <w:pStyle w:val="PPN92tabletext"/>
            </w:pPr>
            <w:r w:rsidRPr="00C336A6">
              <w:rPr>
                <w:rFonts w:ascii="Cambria" w:hAnsi="Cambria" w:cs="Cambria"/>
              </w:rPr>
              <w:t> </w:t>
            </w:r>
          </w:p>
        </w:tc>
        <w:tc>
          <w:tcPr>
            <w:tcW w:w="851" w:type="dxa"/>
          </w:tcPr>
          <w:p w14:paraId="67A6EBBA" w14:textId="77777777" w:rsidR="00DB289A" w:rsidRDefault="00DB289A" w:rsidP="00A21446">
            <w:pPr>
              <w:pStyle w:val="PPN92tabletext"/>
            </w:pPr>
            <w:r w:rsidRPr="00C336A6">
              <w:t>x</w:t>
            </w:r>
          </w:p>
        </w:tc>
        <w:tc>
          <w:tcPr>
            <w:tcW w:w="1134" w:type="dxa"/>
          </w:tcPr>
          <w:p w14:paraId="09AE2261" w14:textId="77777777" w:rsidR="00DB289A" w:rsidRDefault="00DB289A" w:rsidP="00A21446">
            <w:pPr>
              <w:pStyle w:val="PPN92tabletext"/>
            </w:pPr>
            <w:r w:rsidRPr="00C336A6">
              <w:rPr>
                <w:rFonts w:ascii="Cambria" w:hAnsi="Cambria" w:cs="Cambria"/>
              </w:rPr>
              <w:t> </w:t>
            </w:r>
          </w:p>
        </w:tc>
        <w:tc>
          <w:tcPr>
            <w:tcW w:w="3544" w:type="dxa"/>
          </w:tcPr>
          <w:p w14:paraId="7869949D" w14:textId="77777777" w:rsidR="00DB289A" w:rsidRDefault="00DB289A" w:rsidP="00A21446">
            <w:pPr>
              <w:pStyle w:val="PPN92tabletextbullet"/>
            </w:pPr>
            <w:r w:rsidRPr="00C336A6">
              <w:t xml:space="preserve">• Desalination - premises at which salt is removed from water for potable or other uses that have a design capacity to process more than 1 ML/day feed water </w:t>
            </w:r>
            <w:r w:rsidRPr="00C336A6">
              <w:br/>
              <w:t>• Raw water treatment</w:t>
            </w:r>
          </w:p>
        </w:tc>
      </w:tr>
      <w:tr w:rsidR="00DB289A" w14:paraId="36E1AC49" w14:textId="77777777" w:rsidTr="00A21446">
        <w:tc>
          <w:tcPr>
            <w:tcW w:w="1272" w:type="dxa"/>
          </w:tcPr>
          <w:p w14:paraId="4AD668C5" w14:textId="77777777" w:rsidR="00DB289A" w:rsidRPr="00376E57" w:rsidRDefault="00DB289A" w:rsidP="00A21446">
            <w:pPr>
              <w:pStyle w:val="PPN92Tableheaderrowtext"/>
            </w:pPr>
            <w:r w:rsidRPr="00376E57">
              <w:t>Type of use or activity</w:t>
            </w:r>
          </w:p>
          <w:p w14:paraId="1E7E1F3E" w14:textId="77777777" w:rsidR="00DB289A" w:rsidRDefault="00DB289A" w:rsidP="00A21446">
            <w:pPr>
              <w:pStyle w:val="PPN92Tableheaderrowtext"/>
              <w:rPr>
                <w:rFonts w:ascii="VIC" w:hAnsi="VIC"/>
              </w:rPr>
            </w:pPr>
            <w:r>
              <w:t>Wood, wood products and furniture</w:t>
            </w:r>
          </w:p>
        </w:tc>
        <w:tc>
          <w:tcPr>
            <w:tcW w:w="991" w:type="dxa"/>
          </w:tcPr>
          <w:p w14:paraId="6781408C" w14:textId="77777777" w:rsidR="00DB289A" w:rsidRPr="00376E57" w:rsidRDefault="00DB289A" w:rsidP="00A21446">
            <w:pPr>
              <w:pStyle w:val="PPN92Tableheaderrowtext"/>
            </w:pPr>
            <w:r w:rsidRPr="00376E57">
              <w:t xml:space="preserve">Potential adverse impacts: </w:t>
            </w:r>
          </w:p>
          <w:p w14:paraId="64962F72" w14:textId="77777777" w:rsidR="00DB289A" w:rsidRDefault="00DB289A" w:rsidP="00A21446">
            <w:pPr>
              <w:pStyle w:val="PPN92Tableheaderrowtext"/>
              <w:rPr>
                <w:rFonts w:ascii="VIC" w:hAnsi="VIC"/>
              </w:rPr>
            </w:pPr>
            <w:r w:rsidRPr="00376E57">
              <w:t>Hazardous air pollutants</w:t>
            </w:r>
          </w:p>
        </w:tc>
        <w:tc>
          <w:tcPr>
            <w:tcW w:w="851" w:type="dxa"/>
          </w:tcPr>
          <w:p w14:paraId="70A71A87" w14:textId="77777777" w:rsidR="00DB289A" w:rsidRPr="00376E57" w:rsidRDefault="00DB289A" w:rsidP="00A21446">
            <w:pPr>
              <w:pStyle w:val="PPN92Tableheaderrowtext"/>
            </w:pPr>
            <w:r w:rsidRPr="00376E57">
              <w:t xml:space="preserve">Potential adverse impacts: </w:t>
            </w:r>
          </w:p>
          <w:p w14:paraId="55B19F62" w14:textId="77777777" w:rsidR="00DB289A" w:rsidRDefault="00DB289A" w:rsidP="00A21446">
            <w:pPr>
              <w:pStyle w:val="PPN92Tableheaderrowtext"/>
              <w:rPr>
                <w:rFonts w:ascii="VIC" w:hAnsi="VIC"/>
              </w:rPr>
            </w:pPr>
            <w:r w:rsidRPr="00376E57">
              <w:t>Noise</w:t>
            </w:r>
          </w:p>
        </w:tc>
        <w:tc>
          <w:tcPr>
            <w:tcW w:w="850" w:type="dxa"/>
          </w:tcPr>
          <w:p w14:paraId="1A3C53A3" w14:textId="77777777" w:rsidR="00DB289A" w:rsidRPr="00376E57" w:rsidRDefault="00DB289A" w:rsidP="00A21446">
            <w:pPr>
              <w:pStyle w:val="PPN92Tableheaderrowtext"/>
            </w:pPr>
            <w:r w:rsidRPr="00376E57">
              <w:t xml:space="preserve">Potential adverse impacts: </w:t>
            </w:r>
          </w:p>
          <w:p w14:paraId="1761504F" w14:textId="77777777" w:rsidR="00DB289A" w:rsidRDefault="00DB289A" w:rsidP="00A21446">
            <w:pPr>
              <w:pStyle w:val="PPN92Tableheaderrowtext"/>
              <w:rPr>
                <w:rFonts w:ascii="VIC" w:hAnsi="VIC"/>
              </w:rPr>
            </w:pPr>
            <w:r w:rsidRPr="00376E57">
              <w:t>Dust</w:t>
            </w:r>
          </w:p>
        </w:tc>
        <w:tc>
          <w:tcPr>
            <w:tcW w:w="851" w:type="dxa"/>
          </w:tcPr>
          <w:p w14:paraId="0B52B41B" w14:textId="77777777" w:rsidR="00DB289A" w:rsidRPr="00376E57" w:rsidRDefault="00DB289A" w:rsidP="00A21446">
            <w:pPr>
              <w:pStyle w:val="PPN92Tableheaderrowtext"/>
            </w:pPr>
            <w:r w:rsidRPr="00376E57">
              <w:t xml:space="preserve">Potential adverse impacts: </w:t>
            </w:r>
          </w:p>
          <w:p w14:paraId="7ED41545" w14:textId="77777777" w:rsidR="00DB289A" w:rsidRPr="00376E57" w:rsidRDefault="00DB289A" w:rsidP="00A21446">
            <w:pPr>
              <w:pStyle w:val="PPN92Tableheaderrowtext"/>
            </w:pPr>
            <w:r w:rsidRPr="00376E57">
              <w:t>Odour</w:t>
            </w:r>
          </w:p>
          <w:p w14:paraId="2940F161" w14:textId="77777777" w:rsidR="00DB289A" w:rsidRDefault="00DB289A" w:rsidP="00A21446">
            <w:pPr>
              <w:pStyle w:val="PPN92Tableheaderrowtext"/>
              <w:rPr>
                <w:rFonts w:ascii="VIC" w:hAnsi="VIC"/>
              </w:rPr>
            </w:pPr>
          </w:p>
        </w:tc>
        <w:tc>
          <w:tcPr>
            <w:tcW w:w="1134" w:type="dxa"/>
          </w:tcPr>
          <w:p w14:paraId="3B78CCB6" w14:textId="77777777" w:rsidR="00DB289A" w:rsidRPr="00376E57" w:rsidRDefault="00DB289A" w:rsidP="00A21446">
            <w:pPr>
              <w:pStyle w:val="PPN92Tableheaderrowtext"/>
            </w:pPr>
            <w:r w:rsidRPr="00376E57">
              <w:t xml:space="preserve">Potential adverse impacts: </w:t>
            </w:r>
          </w:p>
          <w:p w14:paraId="24523DFB" w14:textId="77777777" w:rsidR="00DB289A" w:rsidRDefault="00DB289A" w:rsidP="00A21446">
            <w:pPr>
              <w:pStyle w:val="PPN92Tableheaderrowtext"/>
              <w:rPr>
                <w:rFonts w:ascii="VIC" w:hAnsi="VIC"/>
              </w:rPr>
            </w:pPr>
            <w:r w:rsidRPr="00376E57">
              <w:t>Other risk e.g. loss of containment</w:t>
            </w:r>
          </w:p>
        </w:tc>
        <w:tc>
          <w:tcPr>
            <w:tcW w:w="3544" w:type="dxa"/>
          </w:tcPr>
          <w:p w14:paraId="02209430" w14:textId="77777777" w:rsidR="00DB289A" w:rsidRDefault="00DB289A" w:rsidP="00A21446">
            <w:pPr>
              <w:pStyle w:val="PPN92Tableheaderrowtext"/>
              <w:rPr>
                <w:rFonts w:ascii="VIC" w:hAnsi="VIC"/>
              </w:rPr>
            </w:pPr>
            <w:r w:rsidRPr="00376E57">
              <w:t>Description of activity</w:t>
            </w:r>
          </w:p>
        </w:tc>
      </w:tr>
      <w:tr w:rsidR="00DB289A" w14:paraId="3E907229" w14:textId="77777777" w:rsidTr="00A21446">
        <w:tc>
          <w:tcPr>
            <w:tcW w:w="1272" w:type="dxa"/>
          </w:tcPr>
          <w:p w14:paraId="0A9B44DE" w14:textId="77777777" w:rsidR="00DB289A" w:rsidRDefault="00DB289A" w:rsidP="00A21446">
            <w:pPr>
              <w:pStyle w:val="PPN92tabletext"/>
            </w:pPr>
            <w:r w:rsidRPr="0044122B">
              <w:t>Charcoal production</w:t>
            </w:r>
          </w:p>
        </w:tc>
        <w:tc>
          <w:tcPr>
            <w:tcW w:w="991" w:type="dxa"/>
          </w:tcPr>
          <w:p w14:paraId="01ADA2B0" w14:textId="77777777" w:rsidR="00DB289A" w:rsidRDefault="00DB289A" w:rsidP="00A21446">
            <w:pPr>
              <w:pStyle w:val="PPN92tabletext"/>
            </w:pPr>
            <w:r w:rsidRPr="0044122B">
              <w:rPr>
                <w:rFonts w:ascii="Cambria" w:hAnsi="Cambria" w:cs="Cambria"/>
              </w:rPr>
              <w:t> </w:t>
            </w:r>
          </w:p>
        </w:tc>
        <w:tc>
          <w:tcPr>
            <w:tcW w:w="851" w:type="dxa"/>
          </w:tcPr>
          <w:p w14:paraId="7D46E997" w14:textId="77777777" w:rsidR="00DB289A" w:rsidRDefault="00DB289A" w:rsidP="00A21446">
            <w:pPr>
              <w:pStyle w:val="PPN92tabletext"/>
            </w:pPr>
            <w:r w:rsidRPr="0044122B">
              <w:t>x</w:t>
            </w:r>
          </w:p>
        </w:tc>
        <w:tc>
          <w:tcPr>
            <w:tcW w:w="850" w:type="dxa"/>
          </w:tcPr>
          <w:p w14:paraId="247C33C8" w14:textId="77777777" w:rsidR="00DB289A" w:rsidRDefault="00DB289A" w:rsidP="00A21446">
            <w:pPr>
              <w:pStyle w:val="PPN92tabletext"/>
            </w:pPr>
            <w:r w:rsidRPr="0044122B">
              <w:t>x</w:t>
            </w:r>
          </w:p>
        </w:tc>
        <w:tc>
          <w:tcPr>
            <w:tcW w:w="851" w:type="dxa"/>
          </w:tcPr>
          <w:p w14:paraId="4BDB35AE" w14:textId="77777777" w:rsidR="00DB289A" w:rsidRDefault="00DB289A" w:rsidP="00A21446">
            <w:pPr>
              <w:pStyle w:val="PPN92tabletext"/>
            </w:pPr>
            <w:r w:rsidRPr="0044122B">
              <w:t>x</w:t>
            </w:r>
          </w:p>
        </w:tc>
        <w:tc>
          <w:tcPr>
            <w:tcW w:w="1134" w:type="dxa"/>
          </w:tcPr>
          <w:p w14:paraId="33A72CA1" w14:textId="77777777" w:rsidR="00DB289A" w:rsidRDefault="00DB289A" w:rsidP="00A21446">
            <w:pPr>
              <w:pStyle w:val="PPN92tabletext"/>
            </w:pPr>
            <w:r w:rsidRPr="0044122B">
              <w:rPr>
                <w:rFonts w:ascii="Cambria" w:hAnsi="Cambria" w:cs="Cambria"/>
              </w:rPr>
              <w:t> </w:t>
            </w:r>
          </w:p>
        </w:tc>
        <w:tc>
          <w:tcPr>
            <w:tcW w:w="3544" w:type="dxa"/>
          </w:tcPr>
          <w:p w14:paraId="2F67DCDA" w14:textId="77777777" w:rsidR="00DB289A" w:rsidRDefault="00DB289A" w:rsidP="00A21446">
            <w:pPr>
              <w:pStyle w:val="PPN92tabletext"/>
            </w:pPr>
            <w:r w:rsidRPr="0044122B">
              <w:t>Wood, carbon material or coal is charred to produce a fuel or material of enriched carbon content.</w:t>
            </w:r>
          </w:p>
        </w:tc>
      </w:tr>
      <w:tr w:rsidR="00DB289A" w14:paraId="0FCB0D27" w14:textId="77777777" w:rsidTr="00A21446">
        <w:tc>
          <w:tcPr>
            <w:tcW w:w="1272" w:type="dxa"/>
          </w:tcPr>
          <w:p w14:paraId="46785600" w14:textId="77777777" w:rsidR="00DB289A" w:rsidRPr="00376E57" w:rsidRDefault="00DB289A" w:rsidP="00A21446">
            <w:pPr>
              <w:pStyle w:val="PPN92Tableheaderrowtext"/>
            </w:pPr>
            <w:r w:rsidRPr="00376E57">
              <w:t>Type of use or activity</w:t>
            </w:r>
          </w:p>
          <w:p w14:paraId="1188264E" w14:textId="77777777" w:rsidR="00DB289A" w:rsidRPr="0044122B" w:rsidRDefault="00DB289A" w:rsidP="00A21446">
            <w:pPr>
              <w:pStyle w:val="PPN92Tableheaderrowtext"/>
            </w:pPr>
            <w:r>
              <w:t>Wood, wood products and furniture</w:t>
            </w:r>
          </w:p>
        </w:tc>
        <w:tc>
          <w:tcPr>
            <w:tcW w:w="991" w:type="dxa"/>
          </w:tcPr>
          <w:p w14:paraId="2F322BD2" w14:textId="77777777" w:rsidR="00DB289A" w:rsidRPr="00376E57" w:rsidRDefault="00DB289A" w:rsidP="00A21446">
            <w:pPr>
              <w:pStyle w:val="PPN92Tableheaderrowtext"/>
            </w:pPr>
            <w:r w:rsidRPr="00376E57">
              <w:t xml:space="preserve">Potential adverse impacts: </w:t>
            </w:r>
          </w:p>
          <w:p w14:paraId="32C7D495"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373321EF" w14:textId="77777777" w:rsidR="00DB289A" w:rsidRPr="00376E57" w:rsidRDefault="00DB289A" w:rsidP="00A21446">
            <w:pPr>
              <w:pStyle w:val="PPN92Tableheaderrowtext"/>
            </w:pPr>
            <w:r w:rsidRPr="00376E57">
              <w:t xml:space="preserve">Potential adverse impacts: </w:t>
            </w:r>
          </w:p>
          <w:p w14:paraId="3FA9A471" w14:textId="77777777" w:rsidR="00DB289A" w:rsidRPr="0044122B" w:rsidRDefault="00DB289A" w:rsidP="00A21446">
            <w:pPr>
              <w:pStyle w:val="PPN92Tableheaderrowtext"/>
            </w:pPr>
            <w:r w:rsidRPr="00376E57">
              <w:t>Noise</w:t>
            </w:r>
          </w:p>
        </w:tc>
        <w:tc>
          <w:tcPr>
            <w:tcW w:w="850" w:type="dxa"/>
          </w:tcPr>
          <w:p w14:paraId="6A165BFD" w14:textId="77777777" w:rsidR="00DB289A" w:rsidRPr="00376E57" w:rsidRDefault="00DB289A" w:rsidP="00A21446">
            <w:pPr>
              <w:pStyle w:val="PPN92Tableheaderrowtext"/>
            </w:pPr>
            <w:r w:rsidRPr="00376E57">
              <w:t xml:space="preserve">Potential adverse impacts: </w:t>
            </w:r>
          </w:p>
          <w:p w14:paraId="76D3EA0D" w14:textId="77777777" w:rsidR="00DB289A" w:rsidRPr="0044122B" w:rsidRDefault="00DB289A" w:rsidP="00A21446">
            <w:pPr>
              <w:pStyle w:val="PPN92Tableheaderrowtext"/>
            </w:pPr>
            <w:r w:rsidRPr="00376E57">
              <w:t>Dust</w:t>
            </w:r>
          </w:p>
        </w:tc>
        <w:tc>
          <w:tcPr>
            <w:tcW w:w="851" w:type="dxa"/>
          </w:tcPr>
          <w:p w14:paraId="3AC6D934" w14:textId="77777777" w:rsidR="00DB289A" w:rsidRPr="00376E57" w:rsidRDefault="00DB289A" w:rsidP="00A21446">
            <w:pPr>
              <w:pStyle w:val="PPN92Tableheaderrowtext"/>
            </w:pPr>
            <w:r w:rsidRPr="00376E57">
              <w:t xml:space="preserve">Potential adverse impacts: </w:t>
            </w:r>
          </w:p>
          <w:p w14:paraId="798769B1" w14:textId="77777777" w:rsidR="00DB289A" w:rsidRPr="00376E57" w:rsidRDefault="00DB289A" w:rsidP="00A21446">
            <w:pPr>
              <w:pStyle w:val="PPN92Tableheaderrowtext"/>
            </w:pPr>
            <w:r w:rsidRPr="00376E57">
              <w:t>Odour</w:t>
            </w:r>
          </w:p>
          <w:p w14:paraId="5AEEA848" w14:textId="77777777" w:rsidR="00DB289A" w:rsidRPr="0044122B" w:rsidRDefault="00DB289A" w:rsidP="00A21446">
            <w:pPr>
              <w:pStyle w:val="PPN92Tableheaderrowtext"/>
            </w:pPr>
          </w:p>
        </w:tc>
        <w:tc>
          <w:tcPr>
            <w:tcW w:w="1134" w:type="dxa"/>
          </w:tcPr>
          <w:p w14:paraId="10BAAB19" w14:textId="77777777" w:rsidR="00DB289A" w:rsidRPr="00376E57" w:rsidRDefault="00DB289A" w:rsidP="00A21446">
            <w:pPr>
              <w:pStyle w:val="PPN92Tableheaderrowtext"/>
            </w:pPr>
            <w:r w:rsidRPr="00376E57">
              <w:t xml:space="preserve">Potential adverse impacts: </w:t>
            </w:r>
          </w:p>
          <w:p w14:paraId="6442A8DC" w14:textId="77777777" w:rsidR="00DB289A" w:rsidRPr="0044122B" w:rsidRDefault="00DB289A" w:rsidP="00A21446">
            <w:pPr>
              <w:pStyle w:val="PPN92Tableheaderrowtext"/>
              <w:rPr>
                <w:rFonts w:ascii="Cambria" w:hAnsi="Cambria" w:cs="Cambria"/>
              </w:rPr>
            </w:pPr>
            <w:r w:rsidRPr="00376E57">
              <w:t>Other risk e.g. loss of containment</w:t>
            </w:r>
          </w:p>
        </w:tc>
        <w:tc>
          <w:tcPr>
            <w:tcW w:w="3544" w:type="dxa"/>
          </w:tcPr>
          <w:p w14:paraId="6C54E466" w14:textId="77777777" w:rsidR="00DB289A" w:rsidRPr="0044122B" w:rsidRDefault="00DB289A" w:rsidP="00A21446">
            <w:pPr>
              <w:pStyle w:val="PPN92Tableheaderrowtext"/>
            </w:pPr>
            <w:r w:rsidRPr="00376E57">
              <w:t>Description of activity</w:t>
            </w:r>
          </w:p>
        </w:tc>
      </w:tr>
      <w:tr w:rsidR="00DB289A" w14:paraId="02316237" w14:textId="77777777" w:rsidTr="00A21446">
        <w:tc>
          <w:tcPr>
            <w:tcW w:w="1272" w:type="dxa"/>
          </w:tcPr>
          <w:p w14:paraId="7BC43A73" w14:textId="77777777" w:rsidR="00DB289A" w:rsidRDefault="00DB289A" w:rsidP="00A21446">
            <w:pPr>
              <w:pStyle w:val="PPN92tabletext"/>
            </w:pPr>
            <w:r w:rsidRPr="0044122B">
              <w:t>Joinery</w:t>
            </w:r>
          </w:p>
        </w:tc>
        <w:tc>
          <w:tcPr>
            <w:tcW w:w="991" w:type="dxa"/>
          </w:tcPr>
          <w:p w14:paraId="32035134" w14:textId="77777777" w:rsidR="00DB289A" w:rsidRDefault="00DB289A" w:rsidP="00A21446">
            <w:pPr>
              <w:pStyle w:val="PPN92tabletext"/>
            </w:pPr>
            <w:r w:rsidRPr="0044122B">
              <w:rPr>
                <w:rFonts w:ascii="Cambria" w:hAnsi="Cambria" w:cs="Cambria"/>
              </w:rPr>
              <w:t> </w:t>
            </w:r>
          </w:p>
        </w:tc>
        <w:tc>
          <w:tcPr>
            <w:tcW w:w="851" w:type="dxa"/>
          </w:tcPr>
          <w:p w14:paraId="444F0272" w14:textId="77777777" w:rsidR="00DB289A" w:rsidRDefault="00DB289A" w:rsidP="00A21446">
            <w:pPr>
              <w:pStyle w:val="PPN92tabletext"/>
            </w:pPr>
            <w:r w:rsidRPr="0044122B">
              <w:t>x</w:t>
            </w:r>
          </w:p>
        </w:tc>
        <w:tc>
          <w:tcPr>
            <w:tcW w:w="850" w:type="dxa"/>
          </w:tcPr>
          <w:p w14:paraId="261D9EFD" w14:textId="77777777" w:rsidR="00DB289A" w:rsidRDefault="00DB289A" w:rsidP="00A21446">
            <w:pPr>
              <w:pStyle w:val="PPN92tabletext"/>
            </w:pPr>
            <w:r w:rsidRPr="0044122B">
              <w:t>x</w:t>
            </w:r>
          </w:p>
        </w:tc>
        <w:tc>
          <w:tcPr>
            <w:tcW w:w="851" w:type="dxa"/>
          </w:tcPr>
          <w:p w14:paraId="59692600" w14:textId="77777777" w:rsidR="00DB289A" w:rsidRDefault="00DB289A" w:rsidP="00A21446">
            <w:pPr>
              <w:pStyle w:val="PPN92tabletext"/>
            </w:pPr>
            <w:r w:rsidRPr="0044122B">
              <w:t>x</w:t>
            </w:r>
          </w:p>
        </w:tc>
        <w:tc>
          <w:tcPr>
            <w:tcW w:w="1134" w:type="dxa"/>
          </w:tcPr>
          <w:p w14:paraId="31E3C2E4" w14:textId="77777777" w:rsidR="00DB289A" w:rsidRDefault="00DB289A" w:rsidP="00A21446">
            <w:pPr>
              <w:pStyle w:val="PPN92tabletext"/>
            </w:pPr>
            <w:r w:rsidRPr="0044122B">
              <w:rPr>
                <w:rFonts w:ascii="Cambria" w:hAnsi="Cambria" w:cs="Cambria"/>
              </w:rPr>
              <w:t> </w:t>
            </w:r>
          </w:p>
        </w:tc>
        <w:tc>
          <w:tcPr>
            <w:tcW w:w="3544" w:type="dxa"/>
          </w:tcPr>
          <w:p w14:paraId="09B86618" w14:textId="77777777" w:rsidR="00DB289A" w:rsidRDefault="00DB289A" w:rsidP="00A21446">
            <w:pPr>
              <w:pStyle w:val="PPN92tabletext"/>
            </w:pPr>
            <w:r w:rsidRPr="0044122B">
              <w:t xml:space="preserve">Production of wooden furniture </w:t>
            </w:r>
            <w:r>
              <w:t>and</w:t>
            </w:r>
            <w:r w:rsidRPr="0044122B">
              <w:t xml:space="preserve"> household items such as doors, kitchen fittings, flooring </w:t>
            </w:r>
            <w:r>
              <w:t>and</w:t>
            </w:r>
            <w:r w:rsidRPr="0044122B">
              <w:t xml:space="preserve"> mouldings</w:t>
            </w:r>
            <w:r>
              <w:t>.</w:t>
            </w:r>
          </w:p>
        </w:tc>
      </w:tr>
      <w:tr w:rsidR="00DB289A" w14:paraId="5759F69B" w14:textId="77777777" w:rsidTr="00A21446">
        <w:tc>
          <w:tcPr>
            <w:tcW w:w="1272" w:type="dxa"/>
          </w:tcPr>
          <w:p w14:paraId="3B919400" w14:textId="77777777" w:rsidR="00DB289A" w:rsidRPr="00376E57" w:rsidRDefault="00DB289A" w:rsidP="00A21446">
            <w:pPr>
              <w:pStyle w:val="PPN92Tableheaderrowtext"/>
            </w:pPr>
            <w:r w:rsidRPr="00376E57">
              <w:t>Type of use or activity</w:t>
            </w:r>
          </w:p>
          <w:p w14:paraId="5AE78A6F" w14:textId="77777777" w:rsidR="00DB289A" w:rsidRPr="0044122B" w:rsidRDefault="00DB289A" w:rsidP="00A21446">
            <w:pPr>
              <w:pStyle w:val="PPN92Tableheaderrowtext"/>
            </w:pPr>
            <w:r>
              <w:lastRenderedPageBreak/>
              <w:t>Wood, wood products and furniture</w:t>
            </w:r>
          </w:p>
        </w:tc>
        <w:tc>
          <w:tcPr>
            <w:tcW w:w="991" w:type="dxa"/>
          </w:tcPr>
          <w:p w14:paraId="7FB6AB46" w14:textId="77777777" w:rsidR="00DB289A" w:rsidRPr="00376E57" w:rsidRDefault="00DB289A" w:rsidP="00A21446">
            <w:pPr>
              <w:pStyle w:val="PPN92Tableheaderrowtext"/>
            </w:pPr>
            <w:r w:rsidRPr="00376E57">
              <w:lastRenderedPageBreak/>
              <w:t xml:space="preserve">Potential adverse impacts: </w:t>
            </w:r>
          </w:p>
          <w:p w14:paraId="1DD58C4D" w14:textId="77777777" w:rsidR="00DB289A" w:rsidRPr="0044122B" w:rsidRDefault="00DB289A" w:rsidP="00A21446">
            <w:pPr>
              <w:pStyle w:val="PPN92Tableheaderrowtext"/>
              <w:rPr>
                <w:rFonts w:ascii="Cambria" w:hAnsi="Cambria" w:cs="Cambria"/>
              </w:rPr>
            </w:pPr>
            <w:r w:rsidRPr="00376E57">
              <w:lastRenderedPageBreak/>
              <w:t>Hazardous air pollutants</w:t>
            </w:r>
          </w:p>
        </w:tc>
        <w:tc>
          <w:tcPr>
            <w:tcW w:w="851" w:type="dxa"/>
          </w:tcPr>
          <w:p w14:paraId="247420CB"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161AD5C7" w14:textId="77777777" w:rsidR="00DB289A" w:rsidRPr="0044122B" w:rsidRDefault="00DB289A" w:rsidP="00A21446">
            <w:pPr>
              <w:pStyle w:val="PPN92Tableheaderrowtext"/>
            </w:pPr>
            <w:r w:rsidRPr="00376E57">
              <w:t>Noise</w:t>
            </w:r>
          </w:p>
        </w:tc>
        <w:tc>
          <w:tcPr>
            <w:tcW w:w="850" w:type="dxa"/>
          </w:tcPr>
          <w:p w14:paraId="1E87F874"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615346B7" w14:textId="77777777" w:rsidR="00DB289A" w:rsidRPr="0044122B" w:rsidRDefault="00DB289A" w:rsidP="00A21446">
            <w:pPr>
              <w:pStyle w:val="PPN92Tableheaderrowtext"/>
            </w:pPr>
            <w:r w:rsidRPr="00376E57">
              <w:t>Dust</w:t>
            </w:r>
          </w:p>
        </w:tc>
        <w:tc>
          <w:tcPr>
            <w:tcW w:w="851" w:type="dxa"/>
          </w:tcPr>
          <w:p w14:paraId="52CCCCBF" w14:textId="77777777" w:rsidR="00DB289A" w:rsidRPr="00376E57" w:rsidRDefault="00DB289A" w:rsidP="00A21446">
            <w:pPr>
              <w:pStyle w:val="PPN92Tableheaderrowtext"/>
            </w:pPr>
            <w:r w:rsidRPr="00376E57">
              <w:lastRenderedPageBreak/>
              <w:t xml:space="preserve">Potential adverse </w:t>
            </w:r>
            <w:r w:rsidRPr="00376E57">
              <w:lastRenderedPageBreak/>
              <w:t xml:space="preserve">impacts: </w:t>
            </w:r>
          </w:p>
          <w:p w14:paraId="15D7954E" w14:textId="77777777" w:rsidR="00DB289A" w:rsidRPr="00376E57" w:rsidRDefault="00DB289A" w:rsidP="00A21446">
            <w:pPr>
              <w:pStyle w:val="PPN92Tableheaderrowtext"/>
            </w:pPr>
            <w:r w:rsidRPr="00376E57">
              <w:t>Odour</w:t>
            </w:r>
          </w:p>
          <w:p w14:paraId="0A87839E" w14:textId="77777777" w:rsidR="00DB289A" w:rsidRPr="0044122B" w:rsidRDefault="00DB289A" w:rsidP="00A21446">
            <w:pPr>
              <w:pStyle w:val="PPN92Tableheaderrowtext"/>
            </w:pPr>
          </w:p>
        </w:tc>
        <w:tc>
          <w:tcPr>
            <w:tcW w:w="1134" w:type="dxa"/>
          </w:tcPr>
          <w:p w14:paraId="0BD0F34F" w14:textId="77777777" w:rsidR="00DB289A" w:rsidRPr="00376E57" w:rsidRDefault="00DB289A" w:rsidP="00A21446">
            <w:pPr>
              <w:pStyle w:val="PPN92Tableheaderrowtext"/>
            </w:pPr>
            <w:r w:rsidRPr="00376E57">
              <w:lastRenderedPageBreak/>
              <w:t xml:space="preserve">Potential adverse impacts: </w:t>
            </w:r>
          </w:p>
          <w:p w14:paraId="6A12C5EF" w14:textId="77777777" w:rsidR="00DB289A" w:rsidRPr="0044122B" w:rsidRDefault="00DB289A" w:rsidP="00A21446">
            <w:pPr>
              <w:pStyle w:val="PPN92Tableheaderrowtext"/>
              <w:rPr>
                <w:rFonts w:ascii="Cambria" w:hAnsi="Cambria" w:cs="Cambria"/>
              </w:rPr>
            </w:pPr>
            <w:r w:rsidRPr="00376E57">
              <w:lastRenderedPageBreak/>
              <w:t>Other risk e.g. loss of containment</w:t>
            </w:r>
          </w:p>
        </w:tc>
        <w:tc>
          <w:tcPr>
            <w:tcW w:w="3544" w:type="dxa"/>
          </w:tcPr>
          <w:p w14:paraId="6D40506A" w14:textId="77777777" w:rsidR="00DB289A" w:rsidRPr="0044122B" w:rsidRDefault="00DB289A" w:rsidP="00A21446">
            <w:pPr>
              <w:pStyle w:val="PPN92Tableheaderrowtext"/>
            </w:pPr>
            <w:r w:rsidRPr="00376E57">
              <w:lastRenderedPageBreak/>
              <w:t>Description of activity</w:t>
            </w:r>
          </w:p>
        </w:tc>
      </w:tr>
      <w:tr w:rsidR="00DB289A" w14:paraId="6B9A534B" w14:textId="77777777" w:rsidTr="00A21446">
        <w:tc>
          <w:tcPr>
            <w:tcW w:w="1272" w:type="dxa"/>
          </w:tcPr>
          <w:p w14:paraId="31567B24" w14:textId="77777777" w:rsidR="00DB289A" w:rsidRDefault="00DB289A" w:rsidP="00A21446">
            <w:pPr>
              <w:pStyle w:val="PPN92tabletext"/>
            </w:pPr>
            <w:r w:rsidRPr="0044122B">
              <w:t xml:space="preserve">Sawmill, wood products </w:t>
            </w:r>
            <w:r>
              <w:t>and</w:t>
            </w:r>
            <w:r w:rsidRPr="0044122B">
              <w:t xml:space="preserve"> furniture</w:t>
            </w:r>
          </w:p>
        </w:tc>
        <w:tc>
          <w:tcPr>
            <w:tcW w:w="991" w:type="dxa"/>
          </w:tcPr>
          <w:p w14:paraId="5DBEDDF5" w14:textId="77777777" w:rsidR="00DB289A" w:rsidRDefault="00DB289A" w:rsidP="00A21446">
            <w:pPr>
              <w:pStyle w:val="PPN92tabletext"/>
            </w:pPr>
            <w:r w:rsidRPr="0044122B">
              <w:rPr>
                <w:rFonts w:ascii="Cambria" w:hAnsi="Cambria" w:cs="Cambria"/>
              </w:rPr>
              <w:t> </w:t>
            </w:r>
          </w:p>
        </w:tc>
        <w:tc>
          <w:tcPr>
            <w:tcW w:w="851" w:type="dxa"/>
          </w:tcPr>
          <w:p w14:paraId="7E55DD96" w14:textId="77777777" w:rsidR="00DB289A" w:rsidRDefault="00DB289A" w:rsidP="00A21446">
            <w:pPr>
              <w:pStyle w:val="PPN92tabletext"/>
            </w:pPr>
            <w:r w:rsidRPr="0044122B">
              <w:t>x</w:t>
            </w:r>
          </w:p>
        </w:tc>
        <w:tc>
          <w:tcPr>
            <w:tcW w:w="850" w:type="dxa"/>
          </w:tcPr>
          <w:p w14:paraId="3F22BEAD" w14:textId="77777777" w:rsidR="00DB289A" w:rsidRDefault="00DB289A" w:rsidP="00A21446">
            <w:pPr>
              <w:pStyle w:val="PPN92tabletext"/>
            </w:pPr>
            <w:r w:rsidRPr="0044122B">
              <w:t>x</w:t>
            </w:r>
          </w:p>
        </w:tc>
        <w:tc>
          <w:tcPr>
            <w:tcW w:w="851" w:type="dxa"/>
          </w:tcPr>
          <w:p w14:paraId="32F9BE00" w14:textId="77777777" w:rsidR="00DB289A" w:rsidRDefault="00DB289A" w:rsidP="00A21446">
            <w:pPr>
              <w:pStyle w:val="PPN92tabletext"/>
            </w:pPr>
            <w:r w:rsidRPr="0044122B">
              <w:t>x</w:t>
            </w:r>
          </w:p>
        </w:tc>
        <w:tc>
          <w:tcPr>
            <w:tcW w:w="1134" w:type="dxa"/>
          </w:tcPr>
          <w:p w14:paraId="31FAE6F5" w14:textId="77777777" w:rsidR="00DB289A" w:rsidRDefault="00DB289A" w:rsidP="00A21446">
            <w:pPr>
              <w:pStyle w:val="PPN92tabletext"/>
            </w:pPr>
            <w:r w:rsidRPr="0044122B">
              <w:rPr>
                <w:rFonts w:ascii="Cambria" w:hAnsi="Cambria" w:cs="Cambria"/>
              </w:rPr>
              <w:t> </w:t>
            </w:r>
          </w:p>
        </w:tc>
        <w:tc>
          <w:tcPr>
            <w:tcW w:w="3544" w:type="dxa"/>
          </w:tcPr>
          <w:p w14:paraId="017B207F" w14:textId="77777777" w:rsidR="00DB289A" w:rsidRDefault="00DB289A" w:rsidP="00A21446">
            <w:pPr>
              <w:pStyle w:val="PPN92tabletextbullet"/>
            </w:pPr>
            <w:r w:rsidRPr="0044122B">
              <w:t xml:space="preserve">• Timber (tree) milling </w:t>
            </w:r>
            <w:r w:rsidRPr="0044122B">
              <w:br/>
              <w:t>• Manufacturing softwood or hardwood wood chips</w:t>
            </w:r>
            <w:r w:rsidRPr="0044122B">
              <w:br/>
              <w:t>• Manufacturing wood boards and sheets from reconstituted wood fibres such as wood chips, sawdust, wood shavings, slab wood or off-cuts</w:t>
            </w:r>
            <w:r w:rsidRPr="0044122B">
              <w:br/>
              <w:t>• Wood-board manufacturing (including MDF plants)</w:t>
            </w:r>
            <w:r w:rsidRPr="0044122B">
              <w:br/>
              <w:t>• Manufacturing furniture of wood or predominantly of wood</w:t>
            </w:r>
            <w:r>
              <w:t>.</w:t>
            </w:r>
          </w:p>
        </w:tc>
      </w:tr>
      <w:tr w:rsidR="00DB289A" w14:paraId="41F531A1" w14:textId="77777777" w:rsidTr="00A21446">
        <w:tc>
          <w:tcPr>
            <w:tcW w:w="1272" w:type="dxa"/>
          </w:tcPr>
          <w:p w14:paraId="1A7A5611" w14:textId="77777777" w:rsidR="00DB289A" w:rsidRPr="00376E57" w:rsidRDefault="00DB289A" w:rsidP="00A21446">
            <w:pPr>
              <w:pStyle w:val="PPN92Tableheaderrowtext"/>
            </w:pPr>
            <w:r w:rsidRPr="00376E57">
              <w:t>Type of use or activity</w:t>
            </w:r>
          </w:p>
          <w:p w14:paraId="624485E4" w14:textId="77777777" w:rsidR="00DB289A" w:rsidRPr="0044122B" w:rsidRDefault="00DB289A" w:rsidP="00A21446">
            <w:pPr>
              <w:pStyle w:val="PPN92Tableheaderrowtext"/>
            </w:pPr>
            <w:r>
              <w:t>Wood, wood products and furniture</w:t>
            </w:r>
          </w:p>
        </w:tc>
        <w:tc>
          <w:tcPr>
            <w:tcW w:w="991" w:type="dxa"/>
          </w:tcPr>
          <w:p w14:paraId="79D1731C" w14:textId="77777777" w:rsidR="00DB289A" w:rsidRPr="00376E57" w:rsidRDefault="00DB289A" w:rsidP="00A21446">
            <w:pPr>
              <w:pStyle w:val="PPN92Tableheaderrowtext"/>
            </w:pPr>
            <w:r w:rsidRPr="00376E57">
              <w:t xml:space="preserve">Potential adverse impacts: </w:t>
            </w:r>
          </w:p>
          <w:p w14:paraId="7339FFF7" w14:textId="77777777" w:rsidR="00DB289A" w:rsidRPr="0044122B" w:rsidRDefault="00DB289A" w:rsidP="00A21446">
            <w:pPr>
              <w:pStyle w:val="PPN92Tableheaderrowtext"/>
              <w:rPr>
                <w:rFonts w:ascii="Cambria" w:hAnsi="Cambria" w:cs="Cambria"/>
              </w:rPr>
            </w:pPr>
            <w:r w:rsidRPr="00376E57">
              <w:t>Hazardous air pollutants</w:t>
            </w:r>
          </w:p>
        </w:tc>
        <w:tc>
          <w:tcPr>
            <w:tcW w:w="851" w:type="dxa"/>
          </w:tcPr>
          <w:p w14:paraId="131D9E3F" w14:textId="77777777" w:rsidR="00DB289A" w:rsidRPr="00376E57" w:rsidRDefault="00DB289A" w:rsidP="00A21446">
            <w:pPr>
              <w:pStyle w:val="PPN92Tableheaderrowtext"/>
            </w:pPr>
            <w:r w:rsidRPr="00376E57">
              <w:t xml:space="preserve">Potential adverse impacts: </w:t>
            </w:r>
          </w:p>
          <w:p w14:paraId="724C7F92" w14:textId="77777777" w:rsidR="00DB289A" w:rsidRPr="0044122B" w:rsidRDefault="00DB289A" w:rsidP="00A21446">
            <w:pPr>
              <w:pStyle w:val="PPN92Tableheaderrowtext"/>
            </w:pPr>
            <w:r w:rsidRPr="00376E57">
              <w:t>Noise</w:t>
            </w:r>
          </w:p>
        </w:tc>
        <w:tc>
          <w:tcPr>
            <w:tcW w:w="850" w:type="dxa"/>
          </w:tcPr>
          <w:p w14:paraId="7BC6F614" w14:textId="77777777" w:rsidR="00DB289A" w:rsidRPr="00376E57" w:rsidRDefault="00DB289A" w:rsidP="00A21446">
            <w:pPr>
              <w:pStyle w:val="PPN92Tableheaderrowtext"/>
            </w:pPr>
            <w:r w:rsidRPr="00376E57">
              <w:t xml:space="preserve">Potential adverse impacts: </w:t>
            </w:r>
          </w:p>
          <w:p w14:paraId="1ADB48CA" w14:textId="77777777" w:rsidR="00DB289A" w:rsidRPr="0044122B" w:rsidRDefault="00DB289A" w:rsidP="00A21446">
            <w:pPr>
              <w:pStyle w:val="PPN92Tableheaderrowtext"/>
            </w:pPr>
            <w:r w:rsidRPr="00376E57">
              <w:t>Dust</w:t>
            </w:r>
          </w:p>
        </w:tc>
        <w:tc>
          <w:tcPr>
            <w:tcW w:w="851" w:type="dxa"/>
          </w:tcPr>
          <w:p w14:paraId="69843A08" w14:textId="77777777" w:rsidR="00DB289A" w:rsidRPr="00376E57" w:rsidRDefault="00DB289A" w:rsidP="00A21446">
            <w:pPr>
              <w:pStyle w:val="PPN92Tableheaderrowtext"/>
            </w:pPr>
            <w:r w:rsidRPr="00376E57">
              <w:t xml:space="preserve">Potential adverse impacts: </w:t>
            </w:r>
          </w:p>
          <w:p w14:paraId="10B33E25" w14:textId="77777777" w:rsidR="00DB289A" w:rsidRPr="00376E57" w:rsidRDefault="00DB289A" w:rsidP="00A21446">
            <w:pPr>
              <w:pStyle w:val="PPN92Tableheaderrowtext"/>
            </w:pPr>
            <w:r w:rsidRPr="00376E57">
              <w:t>Odour</w:t>
            </w:r>
          </w:p>
          <w:p w14:paraId="4763C0DF" w14:textId="77777777" w:rsidR="00DB289A" w:rsidRPr="0044122B" w:rsidRDefault="00DB289A" w:rsidP="00A21446">
            <w:pPr>
              <w:pStyle w:val="PPN92Tableheaderrowtext"/>
            </w:pPr>
          </w:p>
        </w:tc>
        <w:tc>
          <w:tcPr>
            <w:tcW w:w="1134" w:type="dxa"/>
          </w:tcPr>
          <w:p w14:paraId="58EB0406" w14:textId="77777777" w:rsidR="00DB289A" w:rsidRPr="00376E57" w:rsidRDefault="00DB289A" w:rsidP="00A21446">
            <w:pPr>
              <w:pStyle w:val="PPN92Tableheaderrowtext"/>
            </w:pPr>
            <w:r w:rsidRPr="00376E57">
              <w:t xml:space="preserve">Potential adverse impacts: </w:t>
            </w:r>
          </w:p>
          <w:p w14:paraId="4B06524A" w14:textId="77777777" w:rsidR="00DB289A" w:rsidRPr="0044122B" w:rsidRDefault="00DB289A" w:rsidP="00A21446">
            <w:pPr>
              <w:pStyle w:val="PPN92Tableheaderrowtext"/>
            </w:pPr>
            <w:r w:rsidRPr="00376E57">
              <w:t>Other risk e.g. loss of containment</w:t>
            </w:r>
          </w:p>
        </w:tc>
        <w:tc>
          <w:tcPr>
            <w:tcW w:w="3544" w:type="dxa"/>
          </w:tcPr>
          <w:p w14:paraId="4C8FC13D" w14:textId="77777777" w:rsidR="00DB289A" w:rsidRPr="0044122B" w:rsidRDefault="00DB289A" w:rsidP="00A21446">
            <w:pPr>
              <w:pStyle w:val="PPN92Tableheaderrowtext"/>
            </w:pPr>
            <w:r w:rsidRPr="00376E57">
              <w:t>Description of activity</w:t>
            </w:r>
          </w:p>
        </w:tc>
      </w:tr>
      <w:tr w:rsidR="00DB289A" w14:paraId="20F6195A" w14:textId="77777777" w:rsidTr="00A21446">
        <w:tc>
          <w:tcPr>
            <w:tcW w:w="1272" w:type="dxa"/>
          </w:tcPr>
          <w:p w14:paraId="767DB99D" w14:textId="77777777" w:rsidR="00DB289A" w:rsidRDefault="00DB289A" w:rsidP="00A21446">
            <w:pPr>
              <w:pStyle w:val="PPN92tabletext"/>
            </w:pPr>
            <w:r w:rsidRPr="0044122B">
              <w:t>Wood preservation plant</w:t>
            </w:r>
          </w:p>
        </w:tc>
        <w:tc>
          <w:tcPr>
            <w:tcW w:w="991" w:type="dxa"/>
          </w:tcPr>
          <w:p w14:paraId="5046AADA" w14:textId="77777777" w:rsidR="00DB289A" w:rsidRDefault="00DB289A" w:rsidP="00A21446">
            <w:pPr>
              <w:pStyle w:val="PPN92tabletext"/>
            </w:pPr>
            <w:r w:rsidRPr="0044122B">
              <w:rPr>
                <w:rFonts w:ascii="Cambria" w:hAnsi="Cambria" w:cs="Cambria"/>
              </w:rPr>
              <w:t> </w:t>
            </w:r>
          </w:p>
        </w:tc>
        <w:tc>
          <w:tcPr>
            <w:tcW w:w="851" w:type="dxa"/>
          </w:tcPr>
          <w:p w14:paraId="42155FE9" w14:textId="77777777" w:rsidR="00DB289A" w:rsidRDefault="00DB289A" w:rsidP="00A21446">
            <w:pPr>
              <w:pStyle w:val="PPN92tabletext"/>
            </w:pPr>
            <w:r w:rsidRPr="0044122B">
              <w:t>x</w:t>
            </w:r>
          </w:p>
        </w:tc>
        <w:tc>
          <w:tcPr>
            <w:tcW w:w="850" w:type="dxa"/>
          </w:tcPr>
          <w:p w14:paraId="490D4B01" w14:textId="77777777" w:rsidR="00DB289A" w:rsidRDefault="00DB289A" w:rsidP="00A21446">
            <w:pPr>
              <w:pStyle w:val="PPN92tabletext"/>
            </w:pPr>
            <w:r w:rsidRPr="0044122B">
              <w:t>x</w:t>
            </w:r>
          </w:p>
        </w:tc>
        <w:tc>
          <w:tcPr>
            <w:tcW w:w="851" w:type="dxa"/>
          </w:tcPr>
          <w:p w14:paraId="1E034BA5" w14:textId="77777777" w:rsidR="00DB289A" w:rsidRDefault="00DB289A" w:rsidP="00A21446">
            <w:pPr>
              <w:pStyle w:val="PPN92tabletext"/>
            </w:pPr>
            <w:r w:rsidRPr="0044122B">
              <w:t>x</w:t>
            </w:r>
          </w:p>
        </w:tc>
        <w:tc>
          <w:tcPr>
            <w:tcW w:w="1134" w:type="dxa"/>
          </w:tcPr>
          <w:p w14:paraId="7F79AA17" w14:textId="77777777" w:rsidR="00DB289A" w:rsidRDefault="00DB289A" w:rsidP="00A21446">
            <w:pPr>
              <w:pStyle w:val="PPN92tabletext"/>
            </w:pPr>
            <w:r w:rsidRPr="0044122B">
              <w:t>x</w:t>
            </w:r>
          </w:p>
        </w:tc>
        <w:tc>
          <w:tcPr>
            <w:tcW w:w="3544" w:type="dxa"/>
          </w:tcPr>
          <w:p w14:paraId="797F3A8D" w14:textId="77777777" w:rsidR="00DB289A" w:rsidRDefault="00DB289A" w:rsidP="00A21446">
            <w:pPr>
              <w:pStyle w:val="PPN92tabletext"/>
            </w:pPr>
            <w:r w:rsidRPr="0044122B">
              <w:t>Timber treatment by chemical means, including chromated copper arsenate (CCA)</w:t>
            </w:r>
            <w:r>
              <w:t>.</w:t>
            </w:r>
          </w:p>
        </w:tc>
      </w:tr>
    </w:tbl>
    <w:p w14:paraId="1C375B5A" w14:textId="77777777" w:rsidR="00DB289A" w:rsidRDefault="00DB289A" w:rsidP="00DB289A">
      <w:pPr>
        <w:pStyle w:val="BodyText"/>
        <w:rPr>
          <w:rFonts w:ascii="VIC" w:hAnsi="VIC"/>
        </w:rPr>
        <w:sectPr w:rsidR="00DB289A" w:rsidSect="00140369">
          <w:headerReference w:type="even" r:id="rId14"/>
          <w:headerReference w:type="default" r:id="rId15"/>
          <w:footerReference w:type="even" r:id="rId16"/>
          <w:footerReference w:type="default" r:id="rId17"/>
          <w:headerReference w:type="first" r:id="rId18"/>
          <w:footerReference w:type="first" r:id="rId19"/>
          <w:pgSz w:w="11906" w:h="16838"/>
          <w:pgMar w:top="1135" w:right="1440" w:bottom="993" w:left="1440" w:header="708" w:footer="708" w:gutter="0"/>
          <w:cols w:space="708"/>
          <w:docGrid w:linePitch="360"/>
        </w:sectPr>
      </w:pPr>
    </w:p>
    <w:p w14:paraId="23A6D788" w14:textId="51D3C350" w:rsidR="00B61C4B" w:rsidRDefault="00B61C4B" w:rsidP="00140369">
      <w:pPr>
        <w:pStyle w:val="PPN92Heading1"/>
      </w:pPr>
      <w:r w:rsidRPr="002C1CEF">
        <w:lastRenderedPageBreak/>
        <w:t xml:space="preserve">Appendix </w:t>
      </w:r>
      <w:r>
        <w:t>B</w:t>
      </w:r>
      <w:r w:rsidRPr="002C1CEF">
        <w:t xml:space="preserve"> – </w:t>
      </w:r>
      <w:r>
        <w:t>BAO step by step summary</w:t>
      </w:r>
    </w:p>
    <w:p w14:paraId="6BD07C6B" w14:textId="64DBBDCB" w:rsidR="00140369" w:rsidRPr="00140369" w:rsidRDefault="00140369" w:rsidP="00140369">
      <w:pPr>
        <w:pStyle w:val="BodyText"/>
        <w:rPr>
          <w:lang w:eastAsia="en-AU"/>
        </w:rPr>
      </w:pPr>
      <w:r>
        <w:rPr>
          <w:lang w:eastAsia="en-AU"/>
        </w:rPr>
        <w:t>Flow chart summary below of steps previously explained.</w:t>
      </w:r>
      <w:r>
        <w:rPr>
          <w:noProof/>
        </w:rPr>
        <w:drawing>
          <wp:anchor distT="0" distB="0" distL="114300" distR="114300" simplePos="0" relativeHeight="251695104" behindDoc="0" locked="0" layoutInCell="1" allowOverlap="1" wp14:anchorId="3D0D4D7A" wp14:editId="6A6E08E2">
            <wp:simplePos x="0" y="0"/>
            <wp:positionH relativeFrom="column">
              <wp:posOffset>-1211580</wp:posOffset>
            </wp:positionH>
            <wp:positionV relativeFrom="paragraph">
              <wp:posOffset>1821180</wp:posOffset>
            </wp:positionV>
            <wp:extent cx="8394700" cy="5534660"/>
            <wp:effectExtent l="1270" t="0" r="7620" b="762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AO stepbystep.PN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8394700" cy="5534660"/>
                    </a:xfrm>
                    <a:prstGeom prst="rect">
                      <a:avLst/>
                    </a:prstGeom>
                  </pic:spPr>
                </pic:pic>
              </a:graphicData>
            </a:graphic>
            <wp14:sizeRelH relativeFrom="margin">
              <wp14:pctWidth>0</wp14:pctWidth>
            </wp14:sizeRelH>
            <wp14:sizeRelV relativeFrom="margin">
              <wp14:pctHeight>0</wp14:pctHeight>
            </wp14:sizeRelV>
          </wp:anchor>
        </w:drawing>
      </w:r>
    </w:p>
    <w:p w14:paraId="1E9E4B90" w14:textId="77777777" w:rsidR="00140369" w:rsidRPr="00140369" w:rsidRDefault="00140369" w:rsidP="00140369">
      <w:pPr>
        <w:pStyle w:val="BodyText"/>
        <w:rPr>
          <w:lang w:eastAsia="en-AU"/>
        </w:rPr>
      </w:pPr>
    </w:p>
    <w:p w14:paraId="3B9CE1BF" w14:textId="77777777" w:rsidR="003B5F76" w:rsidRDefault="003B5F76" w:rsidP="008B552C">
      <w:pPr>
        <w:pStyle w:val="PPN92Heading1"/>
      </w:pPr>
      <w:r>
        <w:lastRenderedPageBreak/>
        <w:t>Appendix C – Risk exposure matrix for application of BAO</w:t>
      </w:r>
    </w:p>
    <w:p w14:paraId="201E43FA" w14:textId="77777777" w:rsidR="003B5F76" w:rsidRPr="001E20D7" w:rsidRDefault="003B5F76" w:rsidP="001E20D7">
      <w:pPr>
        <w:pStyle w:val="PPN92bodytext"/>
      </w:pPr>
      <w:r w:rsidRPr="001E20D7">
        <w:t>Operations with a high, very high or extreme level of residual risk, shown within the red line, are likely to be suitable for application of the BAO.</w:t>
      </w:r>
    </w:p>
    <w:p w14:paraId="762DED28" w14:textId="7EA6C5A9" w:rsidR="003B5F76" w:rsidRPr="001E20D7" w:rsidRDefault="003B5F76" w:rsidP="001E20D7">
      <w:pPr>
        <w:pStyle w:val="PPN92bodytext"/>
      </w:pPr>
      <w:r w:rsidRPr="001E20D7">
        <w:t>Operations with a medium level of residual risk based on unlikely, but moderate or major consequences, shown within the dashed red line, may be considered suitable for application of the BAO.</w:t>
      </w:r>
    </w:p>
    <w:tbl>
      <w:tblPr>
        <w:tblStyle w:val="TableGrid"/>
        <w:tblpPr w:leftFromText="180" w:rightFromText="180" w:vertAnchor="text" w:horzAnchor="page" w:tblpX="1921" w:tblpY="360"/>
        <w:tblW w:w="7983" w:type="dxa"/>
        <w:tblLook w:val="04A0" w:firstRow="1" w:lastRow="0" w:firstColumn="1" w:lastColumn="0" w:noHBand="0" w:noVBand="1"/>
      </w:tblPr>
      <w:tblGrid>
        <w:gridCol w:w="670"/>
        <w:gridCol w:w="1161"/>
        <w:gridCol w:w="1229"/>
        <w:gridCol w:w="1231"/>
        <w:gridCol w:w="1233"/>
        <w:gridCol w:w="410"/>
        <w:gridCol w:w="811"/>
        <w:gridCol w:w="245"/>
        <w:gridCol w:w="982"/>
        <w:gridCol w:w="11"/>
      </w:tblGrid>
      <w:tr w:rsidR="009226BF" w14:paraId="550BDF26" w14:textId="77777777" w:rsidTr="00FF33DA">
        <w:trPr>
          <w:trHeight w:val="550"/>
        </w:trPr>
        <w:tc>
          <w:tcPr>
            <w:tcW w:w="5903" w:type="dxa"/>
            <w:gridSpan w:val="6"/>
            <w:tcBorders>
              <w:top w:val="nil"/>
              <w:left w:val="nil"/>
              <w:bottom w:val="single" w:sz="4" w:space="0" w:color="auto"/>
              <w:right w:val="nil"/>
            </w:tcBorders>
            <w:vAlign w:val="center"/>
          </w:tcPr>
          <w:p w14:paraId="3586DF0F" w14:textId="77777777" w:rsidR="009226BF" w:rsidRPr="00D60C04" w:rsidRDefault="009226BF" w:rsidP="005A428B">
            <w:pPr>
              <w:pStyle w:val="PPN92Heading2"/>
            </w:pPr>
            <w:r w:rsidRPr="00D60C04">
              <w:t xml:space="preserve">Risk </w:t>
            </w:r>
            <w:r>
              <w:t>e</w:t>
            </w:r>
            <w:r w:rsidRPr="00D60C04">
              <w:t xml:space="preserve">xposure </w:t>
            </w:r>
            <w:r>
              <w:t>ma</w:t>
            </w:r>
            <w:r w:rsidRPr="00D60C04">
              <w:t>trix for application of BAO</w:t>
            </w:r>
          </w:p>
        </w:tc>
        <w:tc>
          <w:tcPr>
            <w:tcW w:w="1072" w:type="dxa"/>
            <w:gridSpan w:val="2"/>
            <w:tcBorders>
              <w:top w:val="nil"/>
              <w:left w:val="nil"/>
              <w:bottom w:val="single" w:sz="24" w:space="0" w:color="C00000"/>
              <w:right w:val="nil"/>
            </w:tcBorders>
          </w:tcPr>
          <w:p w14:paraId="12281EEA" w14:textId="77777777" w:rsidR="009226BF" w:rsidRPr="007471F9" w:rsidRDefault="009226BF" w:rsidP="00FF33DA">
            <w:pPr>
              <w:spacing w:before="120" w:after="120"/>
              <w:rPr>
                <w:b/>
                <w:bCs/>
              </w:rPr>
            </w:pPr>
          </w:p>
        </w:tc>
        <w:tc>
          <w:tcPr>
            <w:tcW w:w="1008" w:type="dxa"/>
            <w:gridSpan w:val="2"/>
            <w:tcBorders>
              <w:top w:val="nil"/>
              <w:left w:val="nil"/>
              <w:bottom w:val="single" w:sz="4" w:space="0" w:color="auto"/>
              <w:right w:val="nil"/>
            </w:tcBorders>
          </w:tcPr>
          <w:p w14:paraId="2836B008" w14:textId="77777777" w:rsidR="009226BF" w:rsidRPr="007471F9" w:rsidRDefault="009226BF" w:rsidP="00FF33DA">
            <w:pPr>
              <w:spacing w:before="120" w:after="120"/>
              <w:rPr>
                <w:b/>
                <w:bCs/>
              </w:rPr>
            </w:pPr>
          </w:p>
        </w:tc>
      </w:tr>
      <w:tr w:rsidR="009226BF" w14:paraId="6FEC0E24" w14:textId="77777777" w:rsidTr="00FF33DA">
        <w:trPr>
          <w:gridAfter w:val="1"/>
          <w:wAfter w:w="11" w:type="dxa"/>
          <w:trHeight w:val="974"/>
        </w:trPr>
        <w:tc>
          <w:tcPr>
            <w:tcW w:w="676" w:type="dxa"/>
            <w:vMerge w:val="restart"/>
            <w:tcBorders>
              <w:right w:val="single" w:sz="4" w:space="0" w:color="003F72"/>
            </w:tcBorders>
            <w:shd w:val="clear" w:color="auto" w:fill="003F72"/>
            <w:textDirection w:val="btLr"/>
          </w:tcPr>
          <w:p w14:paraId="437C9024" w14:textId="77777777" w:rsidR="009226BF" w:rsidRPr="00BB73F9" w:rsidRDefault="009226BF" w:rsidP="008109F3">
            <w:pPr>
              <w:pStyle w:val="PPN92tabletext"/>
              <w:jc w:val="center"/>
            </w:pPr>
            <w:r w:rsidRPr="00BB73F9">
              <w:t>Consequence</w:t>
            </w:r>
          </w:p>
        </w:tc>
        <w:tc>
          <w:tcPr>
            <w:tcW w:w="1077" w:type="dxa"/>
            <w:tcBorders>
              <w:left w:val="single" w:sz="4" w:space="0" w:color="003F72"/>
              <w:bottom w:val="single" w:sz="4" w:space="0" w:color="003F72"/>
              <w:right w:val="single" w:sz="24" w:space="0" w:color="C00000"/>
            </w:tcBorders>
            <w:shd w:val="clear" w:color="auto" w:fill="003F72"/>
            <w:vAlign w:val="center"/>
          </w:tcPr>
          <w:p w14:paraId="1CB29F07" w14:textId="77777777" w:rsidR="009226BF" w:rsidRPr="00BB73F9" w:rsidRDefault="009226BF" w:rsidP="008109F3">
            <w:pPr>
              <w:pStyle w:val="PPN92tabletext"/>
              <w:rPr>
                <w:rFonts w:ascii="VIC" w:hAnsi="VIC"/>
              </w:rPr>
            </w:pPr>
            <w:r w:rsidRPr="00BB73F9">
              <w:rPr>
                <w:rFonts w:ascii="VIC" w:hAnsi="VIC"/>
              </w:rPr>
              <w:t>Severe</w:t>
            </w:r>
          </w:p>
        </w:tc>
        <w:tc>
          <w:tcPr>
            <w:tcW w:w="1243" w:type="dxa"/>
            <w:tcBorders>
              <w:top w:val="single" w:sz="24" w:space="0" w:color="C00000"/>
              <w:left w:val="single" w:sz="24" w:space="0" w:color="C00000"/>
              <w:bottom w:val="single" w:sz="24" w:space="0" w:color="C00000"/>
            </w:tcBorders>
            <w:shd w:val="clear" w:color="auto" w:fill="ED7D31" w:themeFill="accent2"/>
            <w:vAlign w:val="center"/>
          </w:tcPr>
          <w:p w14:paraId="0B8BA33E" w14:textId="3A45E5F9" w:rsidR="009226BF" w:rsidRPr="00BB73F9" w:rsidRDefault="009226BF" w:rsidP="008109F3">
            <w:pPr>
              <w:pStyle w:val="PPN92tabletext"/>
              <w:rPr>
                <w:color w:val="000000"/>
                <w:kern w:val="28"/>
              </w:rPr>
            </w:pPr>
            <w:r w:rsidRPr="00BB73F9">
              <w:rPr>
                <w:color w:val="000000"/>
                <w:kern w:val="28"/>
              </w:rPr>
              <w:t>High</w:t>
            </w:r>
          </w:p>
        </w:tc>
        <w:tc>
          <w:tcPr>
            <w:tcW w:w="1244" w:type="dxa"/>
            <w:tcBorders>
              <w:top w:val="single" w:sz="24" w:space="0" w:color="C00000"/>
              <w:bottom w:val="single" w:sz="24" w:space="0" w:color="C00000"/>
            </w:tcBorders>
            <w:shd w:val="clear" w:color="auto" w:fill="ED7D31" w:themeFill="accent2"/>
            <w:vAlign w:val="center"/>
          </w:tcPr>
          <w:p w14:paraId="070230E2" w14:textId="77777777" w:rsidR="009226BF" w:rsidRPr="00BB73F9" w:rsidRDefault="009226BF" w:rsidP="008109F3">
            <w:pPr>
              <w:pStyle w:val="PPN92tabletext"/>
              <w:rPr>
                <w:color w:val="000000"/>
                <w:kern w:val="28"/>
              </w:rPr>
            </w:pPr>
            <w:r w:rsidRPr="00BB73F9">
              <w:rPr>
                <w:color w:val="000000"/>
                <w:kern w:val="28"/>
              </w:rPr>
              <w:t>High</w:t>
            </w:r>
          </w:p>
        </w:tc>
        <w:tc>
          <w:tcPr>
            <w:tcW w:w="1244" w:type="dxa"/>
            <w:tcBorders>
              <w:top w:val="single" w:sz="24" w:space="0" w:color="C00000"/>
            </w:tcBorders>
            <w:shd w:val="clear" w:color="auto" w:fill="FF0000"/>
            <w:vAlign w:val="center"/>
          </w:tcPr>
          <w:p w14:paraId="7A19F9C8" w14:textId="77777777" w:rsidR="009226BF" w:rsidRPr="00BB73F9" w:rsidRDefault="009226BF" w:rsidP="008109F3">
            <w:pPr>
              <w:pStyle w:val="PPN92tabletext"/>
              <w:rPr>
                <w:color w:val="000000"/>
                <w:kern w:val="28"/>
              </w:rPr>
            </w:pPr>
            <w:r w:rsidRPr="00BB73F9">
              <w:rPr>
                <w:color w:val="000000"/>
                <w:kern w:val="28"/>
              </w:rPr>
              <w:t>Very High</w:t>
            </w:r>
          </w:p>
        </w:tc>
        <w:tc>
          <w:tcPr>
            <w:tcW w:w="1244" w:type="dxa"/>
            <w:gridSpan w:val="2"/>
            <w:tcBorders>
              <w:top w:val="single" w:sz="24" w:space="0" w:color="C00000"/>
            </w:tcBorders>
            <w:shd w:val="clear" w:color="auto" w:fill="FF0000"/>
            <w:vAlign w:val="center"/>
          </w:tcPr>
          <w:p w14:paraId="519069E3" w14:textId="77777777" w:rsidR="009226BF" w:rsidRPr="00BB73F9" w:rsidRDefault="009226BF" w:rsidP="008109F3">
            <w:pPr>
              <w:pStyle w:val="PPN92tabletext"/>
              <w:rPr>
                <w:color w:val="000000"/>
                <w:kern w:val="28"/>
              </w:rPr>
            </w:pPr>
            <w:r w:rsidRPr="00BB73F9">
              <w:rPr>
                <w:color w:val="000000"/>
                <w:kern w:val="28"/>
              </w:rPr>
              <w:t>Very High</w:t>
            </w:r>
          </w:p>
        </w:tc>
        <w:tc>
          <w:tcPr>
            <w:tcW w:w="1244" w:type="dxa"/>
            <w:gridSpan w:val="2"/>
            <w:tcBorders>
              <w:top w:val="single" w:sz="24" w:space="0" w:color="C00000"/>
              <w:right w:val="single" w:sz="24" w:space="0" w:color="C00000"/>
            </w:tcBorders>
            <w:shd w:val="clear" w:color="auto" w:fill="000000" w:themeFill="text1"/>
            <w:vAlign w:val="center"/>
          </w:tcPr>
          <w:p w14:paraId="2C3B0999" w14:textId="77777777" w:rsidR="009226BF" w:rsidRPr="00BB73F9" w:rsidRDefault="009226BF" w:rsidP="008109F3">
            <w:pPr>
              <w:pStyle w:val="PPN92tabletext"/>
              <w:rPr>
                <w:kern w:val="28"/>
              </w:rPr>
            </w:pPr>
            <w:r w:rsidRPr="00BB73F9">
              <w:rPr>
                <w:kern w:val="28"/>
              </w:rPr>
              <w:t>Extreme</w:t>
            </w:r>
          </w:p>
        </w:tc>
      </w:tr>
      <w:tr w:rsidR="009226BF" w14:paraId="0CF319DB" w14:textId="77777777" w:rsidTr="00FF33DA">
        <w:trPr>
          <w:gridAfter w:val="1"/>
          <w:wAfter w:w="11" w:type="dxa"/>
          <w:trHeight w:val="974"/>
        </w:trPr>
        <w:tc>
          <w:tcPr>
            <w:tcW w:w="676" w:type="dxa"/>
            <w:vMerge/>
            <w:tcBorders>
              <w:right w:val="single" w:sz="4" w:space="0" w:color="003F72"/>
            </w:tcBorders>
            <w:shd w:val="clear" w:color="auto" w:fill="003F72"/>
            <w:textDirection w:val="btLr"/>
          </w:tcPr>
          <w:p w14:paraId="4DE779EE" w14:textId="77777777" w:rsidR="009226BF" w:rsidRPr="00BB73F9" w:rsidRDefault="009226BF" w:rsidP="008109F3">
            <w:pPr>
              <w:pStyle w:val="PPN92tabletext"/>
              <w:rPr>
                <w:rFonts w:ascii="VIC" w:hAnsi="VIC"/>
                <w:b/>
              </w:rPr>
            </w:pPr>
          </w:p>
        </w:tc>
        <w:tc>
          <w:tcPr>
            <w:tcW w:w="1077" w:type="dxa"/>
            <w:tcBorders>
              <w:top w:val="single" w:sz="4" w:space="0" w:color="003F72"/>
              <w:left w:val="single" w:sz="4" w:space="0" w:color="003F72"/>
              <w:bottom w:val="single" w:sz="4" w:space="0" w:color="003F72"/>
            </w:tcBorders>
            <w:shd w:val="clear" w:color="auto" w:fill="003F72"/>
            <w:vAlign w:val="center"/>
          </w:tcPr>
          <w:p w14:paraId="443D8D3B" w14:textId="77777777" w:rsidR="009226BF" w:rsidRPr="00BB73F9" w:rsidRDefault="009226BF" w:rsidP="008109F3">
            <w:pPr>
              <w:pStyle w:val="PPN92tabletext"/>
              <w:rPr>
                <w:rFonts w:ascii="VIC" w:hAnsi="VIC"/>
              </w:rPr>
            </w:pPr>
            <w:r w:rsidRPr="00BB73F9">
              <w:rPr>
                <w:rFonts w:ascii="VIC" w:hAnsi="VIC"/>
              </w:rPr>
              <w:t>Major</w:t>
            </w:r>
          </w:p>
        </w:tc>
        <w:tc>
          <w:tcPr>
            <w:tcW w:w="1243" w:type="dxa"/>
            <w:tcBorders>
              <w:top w:val="single" w:sz="24" w:space="0" w:color="C00000"/>
              <w:right w:val="dashSmallGap" w:sz="24" w:space="0" w:color="C00000"/>
            </w:tcBorders>
            <w:shd w:val="clear" w:color="auto" w:fill="FFFF00"/>
            <w:vAlign w:val="center"/>
          </w:tcPr>
          <w:p w14:paraId="085FEE3F" w14:textId="77777777" w:rsidR="009226BF" w:rsidRPr="00BB73F9" w:rsidRDefault="009226BF" w:rsidP="008109F3">
            <w:pPr>
              <w:pStyle w:val="PPN92tabletext"/>
            </w:pPr>
            <w:r w:rsidRPr="00BB73F9">
              <w:rPr>
                <w:color w:val="000000"/>
                <w:kern w:val="28"/>
              </w:rPr>
              <w:t>Medium</w:t>
            </w:r>
          </w:p>
        </w:tc>
        <w:tc>
          <w:tcPr>
            <w:tcW w:w="1244" w:type="dxa"/>
            <w:tcBorders>
              <w:top w:val="single" w:sz="24" w:space="0" w:color="C00000"/>
              <w:left w:val="dashSmallGap" w:sz="24" w:space="0" w:color="C00000"/>
              <w:right w:val="single" w:sz="24" w:space="0" w:color="C00000"/>
            </w:tcBorders>
            <w:shd w:val="clear" w:color="auto" w:fill="FFFF00"/>
            <w:vAlign w:val="center"/>
          </w:tcPr>
          <w:p w14:paraId="7C34624E" w14:textId="77777777" w:rsidR="009226BF" w:rsidRDefault="009226BF" w:rsidP="008109F3">
            <w:pPr>
              <w:pStyle w:val="PPN92tabletext"/>
              <w:rPr>
                <w:color w:val="000000"/>
                <w:kern w:val="28"/>
              </w:rPr>
            </w:pPr>
            <w:r w:rsidRPr="00BB73F9">
              <w:rPr>
                <w:color w:val="000000"/>
                <w:kern w:val="28"/>
              </w:rPr>
              <w:t>Medium</w:t>
            </w:r>
          </w:p>
          <w:p w14:paraId="6343AA3F" w14:textId="728ABD57" w:rsidR="008109F3" w:rsidRPr="00BB73F9" w:rsidRDefault="008109F3" w:rsidP="008109F3">
            <w:pPr>
              <w:pStyle w:val="PPN92tabletext"/>
              <w:rPr>
                <w:color w:val="000000"/>
                <w:kern w:val="28"/>
              </w:rPr>
            </w:pPr>
            <w:r>
              <w:rPr>
                <w:color w:val="000000"/>
                <w:kern w:val="28"/>
              </w:rPr>
              <w:t>(within the red dashed line)</w:t>
            </w:r>
          </w:p>
        </w:tc>
        <w:tc>
          <w:tcPr>
            <w:tcW w:w="1244" w:type="dxa"/>
            <w:tcBorders>
              <w:left w:val="single" w:sz="24" w:space="0" w:color="C00000"/>
            </w:tcBorders>
            <w:shd w:val="clear" w:color="auto" w:fill="ED7D31" w:themeFill="accent2"/>
            <w:vAlign w:val="center"/>
          </w:tcPr>
          <w:p w14:paraId="35E7180A" w14:textId="77777777" w:rsidR="009226BF" w:rsidRPr="00BB73F9" w:rsidRDefault="009226BF" w:rsidP="008109F3">
            <w:pPr>
              <w:pStyle w:val="PPN92tabletext"/>
              <w:rPr>
                <w:color w:val="000000"/>
                <w:kern w:val="28"/>
              </w:rPr>
            </w:pPr>
            <w:r w:rsidRPr="00BB73F9">
              <w:rPr>
                <w:color w:val="000000"/>
                <w:kern w:val="28"/>
              </w:rPr>
              <w:t xml:space="preserve">High </w:t>
            </w:r>
          </w:p>
        </w:tc>
        <w:tc>
          <w:tcPr>
            <w:tcW w:w="1244" w:type="dxa"/>
            <w:gridSpan w:val="2"/>
            <w:shd w:val="clear" w:color="auto" w:fill="FF0000"/>
            <w:vAlign w:val="center"/>
          </w:tcPr>
          <w:p w14:paraId="7D9219B6" w14:textId="77777777" w:rsidR="009226BF" w:rsidRPr="00BB73F9" w:rsidRDefault="009226BF" w:rsidP="008109F3">
            <w:pPr>
              <w:pStyle w:val="PPN92tabletext"/>
            </w:pPr>
            <w:r w:rsidRPr="00BB73F9">
              <w:rPr>
                <w:color w:val="000000"/>
                <w:kern w:val="28"/>
              </w:rPr>
              <w:t xml:space="preserve">Very High </w:t>
            </w:r>
          </w:p>
        </w:tc>
        <w:tc>
          <w:tcPr>
            <w:tcW w:w="1244" w:type="dxa"/>
            <w:gridSpan w:val="2"/>
            <w:tcBorders>
              <w:right w:val="single" w:sz="24" w:space="0" w:color="C00000"/>
            </w:tcBorders>
            <w:shd w:val="clear" w:color="auto" w:fill="FF0000"/>
            <w:vAlign w:val="center"/>
          </w:tcPr>
          <w:p w14:paraId="68F15267" w14:textId="77777777" w:rsidR="009226BF" w:rsidRPr="00BB73F9" w:rsidRDefault="009226BF" w:rsidP="008109F3">
            <w:pPr>
              <w:pStyle w:val="PPN92tabletext"/>
            </w:pPr>
            <w:r w:rsidRPr="00BB73F9">
              <w:rPr>
                <w:color w:val="000000"/>
                <w:kern w:val="28"/>
              </w:rPr>
              <w:t xml:space="preserve">Very High </w:t>
            </w:r>
          </w:p>
        </w:tc>
      </w:tr>
      <w:tr w:rsidR="009226BF" w14:paraId="3D166F8E" w14:textId="77777777" w:rsidTr="00FF33DA">
        <w:trPr>
          <w:gridAfter w:val="1"/>
          <w:wAfter w:w="11" w:type="dxa"/>
          <w:trHeight w:val="974"/>
        </w:trPr>
        <w:tc>
          <w:tcPr>
            <w:tcW w:w="676" w:type="dxa"/>
            <w:vMerge/>
            <w:tcBorders>
              <w:right w:val="single" w:sz="4" w:space="0" w:color="003F72"/>
            </w:tcBorders>
            <w:shd w:val="clear" w:color="auto" w:fill="003F72"/>
            <w:textDirection w:val="btLr"/>
          </w:tcPr>
          <w:p w14:paraId="65339144" w14:textId="77777777" w:rsidR="009226BF" w:rsidRPr="00BB73F9" w:rsidRDefault="009226BF" w:rsidP="008109F3">
            <w:pPr>
              <w:pStyle w:val="PPN92tabletext"/>
              <w:rPr>
                <w:rFonts w:ascii="VIC" w:hAnsi="VIC"/>
                <w:b/>
              </w:rPr>
            </w:pPr>
          </w:p>
        </w:tc>
        <w:tc>
          <w:tcPr>
            <w:tcW w:w="1077" w:type="dxa"/>
            <w:tcBorders>
              <w:top w:val="single" w:sz="4" w:space="0" w:color="003F72"/>
              <w:left w:val="single" w:sz="4" w:space="0" w:color="003F72"/>
              <w:bottom w:val="single" w:sz="4" w:space="0" w:color="003F72"/>
            </w:tcBorders>
            <w:shd w:val="clear" w:color="auto" w:fill="003F72"/>
            <w:vAlign w:val="center"/>
          </w:tcPr>
          <w:p w14:paraId="0658CC14" w14:textId="77777777" w:rsidR="009226BF" w:rsidRPr="00BB73F9" w:rsidRDefault="009226BF" w:rsidP="008109F3">
            <w:pPr>
              <w:pStyle w:val="PPN92tabletext"/>
              <w:rPr>
                <w:rFonts w:ascii="VIC" w:hAnsi="VIC"/>
              </w:rPr>
            </w:pPr>
            <w:r w:rsidRPr="00BB73F9">
              <w:rPr>
                <w:rFonts w:ascii="VIC" w:hAnsi="VIC"/>
              </w:rPr>
              <w:t xml:space="preserve">Moderate </w:t>
            </w:r>
          </w:p>
        </w:tc>
        <w:tc>
          <w:tcPr>
            <w:tcW w:w="1243" w:type="dxa"/>
            <w:tcBorders>
              <w:right w:val="dashSmallGap" w:sz="24" w:space="0" w:color="C00000"/>
            </w:tcBorders>
            <w:shd w:val="clear" w:color="auto" w:fill="FFFF00"/>
            <w:vAlign w:val="center"/>
          </w:tcPr>
          <w:p w14:paraId="1799BDBC" w14:textId="77777777" w:rsidR="009226BF" w:rsidRPr="00BB73F9" w:rsidRDefault="009226BF" w:rsidP="008109F3">
            <w:pPr>
              <w:pStyle w:val="PPN92tabletext"/>
              <w:rPr>
                <w:color w:val="000000"/>
                <w:kern w:val="28"/>
              </w:rPr>
            </w:pPr>
            <w:r w:rsidRPr="00BB73F9">
              <w:rPr>
                <w:color w:val="000000"/>
                <w:kern w:val="28"/>
              </w:rPr>
              <w:t>Medium</w:t>
            </w:r>
          </w:p>
        </w:tc>
        <w:tc>
          <w:tcPr>
            <w:tcW w:w="1244" w:type="dxa"/>
            <w:tcBorders>
              <w:left w:val="dashSmallGap" w:sz="24" w:space="0" w:color="C00000"/>
              <w:bottom w:val="dashSmallGap" w:sz="24" w:space="0" w:color="C00000"/>
              <w:right w:val="single" w:sz="24" w:space="0" w:color="C00000"/>
            </w:tcBorders>
            <w:shd w:val="clear" w:color="auto" w:fill="FFFF00"/>
            <w:vAlign w:val="center"/>
          </w:tcPr>
          <w:p w14:paraId="77962C90" w14:textId="77777777" w:rsidR="009226BF" w:rsidRDefault="009226BF" w:rsidP="008109F3">
            <w:pPr>
              <w:pStyle w:val="PPN92tabletext"/>
              <w:rPr>
                <w:color w:val="000000"/>
                <w:kern w:val="28"/>
              </w:rPr>
            </w:pPr>
            <w:r w:rsidRPr="00BB73F9">
              <w:rPr>
                <w:color w:val="000000"/>
                <w:kern w:val="28"/>
              </w:rPr>
              <w:t>Medium</w:t>
            </w:r>
          </w:p>
          <w:p w14:paraId="00109E0E" w14:textId="2FA84E27" w:rsidR="008109F3" w:rsidRPr="00BB73F9" w:rsidRDefault="008109F3" w:rsidP="008109F3">
            <w:pPr>
              <w:pStyle w:val="PPN92tabletext"/>
              <w:rPr>
                <w:color w:val="000000"/>
                <w:kern w:val="28"/>
              </w:rPr>
            </w:pPr>
            <w:r>
              <w:rPr>
                <w:color w:val="000000"/>
                <w:kern w:val="28"/>
              </w:rPr>
              <w:t xml:space="preserve">(within the red dashed line) </w:t>
            </w:r>
          </w:p>
        </w:tc>
        <w:tc>
          <w:tcPr>
            <w:tcW w:w="1244" w:type="dxa"/>
            <w:tcBorders>
              <w:left w:val="single" w:sz="24" w:space="0" w:color="C00000"/>
              <w:bottom w:val="single" w:sz="24" w:space="0" w:color="C00000"/>
            </w:tcBorders>
            <w:shd w:val="clear" w:color="auto" w:fill="ED7D31" w:themeFill="accent2"/>
            <w:vAlign w:val="center"/>
          </w:tcPr>
          <w:p w14:paraId="188C40E0" w14:textId="77777777" w:rsidR="009226BF" w:rsidRPr="00BB73F9" w:rsidRDefault="009226BF" w:rsidP="008109F3">
            <w:pPr>
              <w:pStyle w:val="PPN92tabletext"/>
              <w:rPr>
                <w:kern w:val="28"/>
              </w:rPr>
            </w:pPr>
            <w:r w:rsidRPr="00BB73F9">
              <w:rPr>
                <w:kern w:val="28"/>
              </w:rPr>
              <w:t>High</w:t>
            </w:r>
          </w:p>
        </w:tc>
        <w:tc>
          <w:tcPr>
            <w:tcW w:w="1244" w:type="dxa"/>
            <w:gridSpan w:val="2"/>
            <w:tcBorders>
              <w:bottom w:val="single" w:sz="24" w:space="0" w:color="C00000"/>
            </w:tcBorders>
            <w:shd w:val="clear" w:color="auto" w:fill="ED7D31" w:themeFill="accent2"/>
            <w:vAlign w:val="center"/>
          </w:tcPr>
          <w:p w14:paraId="57A19749" w14:textId="77777777" w:rsidR="009226BF" w:rsidRPr="00BB73F9" w:rsidRDefault="009226BF" w:rsidP="008109F3">
            <w:pPr>
              <w:pStyle w:val="PPN92tabletext"/>
              <w:rPr>
                <w:color w:val="000000"/>
                <w:kern w:val="28"/>
              </w:rPr>
            </w:pPr>
            <w:r w:rsidRPr="00BB73F9">
              <w:rPr>
                <w:color w:val="000000"/>
                <w:kern w:val="28"/>
              </w:rPr>
              <w:t>High</w:t>
            </w:r>
          </w:p>
        </w:tc>
        <w:tc>
          <w:tcPr>
            <w:tcW w:w="1244" w:type="dxa"/>
            <w:gridSpan w:val="2"/>
            <w:tcBorders>
              <w:bottom w:val="single" w:sz="24" w:space="0" w:color="C00000"/>
              <w:right w:val="single" w:sz="24" w:space="0" w:color="C00000"/>
            </w:tcBorders>
            <w:shd w:val="clear" w:color="auto" w:fill="ED7D31" w:themeFill="accent2"/>
            <w:vAlign w:val="center"/>
          </w:tcPr>
          <w:p w14:paraId="6D359EB5" w14:textId="77777777" w:rsidR="009226BF" w:rsidRPr="00BB73F9" w:rsidRDefault="009226BF" w:rsidP="008109F3">
            <w:pPr>
              <w:pStyle w:val="PPN92tabletext"/>
              <w:rPr>
                <w:color w:val="000000"/>
                <w:kern w:val="28"/>
              </w:rPr>
            </w:pPr>
            <w:r w:rsidRPr="00BB73F9">
              <w:rPr>
                <w:color w:val="000000"/>
                <w:kern w:val="28"/>
              </w:rPr>
              <w:t>High</w:t>
            </w:r>
          </w:p>
        </w:tc>
      </w:tr>
      <w:tr w:rsidR="009226BF" w14:paraId="265ACE42" w14:textId="77777777" w:rsidTr="00FF33DA">
        <w:trPr>
          <w:gridAfter w:val="1"/>
          <w:wAfter w:w="11" w:type="dxa"/>
          <w:trHeight w:val="974"/>
        </w:trPr>
        <w:tc>
          <w:tcPr>
            <w:tcW w:w="676" w:type="dxa"/>
            <w:vMerge/>
            <w:tcBorders>
              <w:right w:val="single" w:sz="4" w:space="0" w:color="003F72"/>
            </w:tcBorders>
            <w:shd w:val="clear" w:color="auto" w:fill="003F72"/>
          </w:tcPr>
          <w:p w14:paraId="20C26059" w14:textId="77777777" w:rsidR="009226BF" w:rsidRPr="00BB73F9" w:rsidRDefault="009226BF" w:rsidP="008109F3">
            <w:pPr>
              <w:pStyle w:val="PPN92tabletext"/>
              <w:rPr>
                <w:rFonts w:ascii="VIC" w:hAnsi="VIC"/>
                <w:b/>
              </w:rPr>
            </w:pPr>
          </w:p>
        </w:tc>
        <w:tc>
          <w:tcPr>
            <w:tcW w:w="1077" w:type="dxa"/>
            <w:tcBorders>
              <w:top w:val="single" w:sz="4" w:space="0" w:color="003F72"/>
              <w:left w:val="single" w:sz="4" w:space="0" w:color="003F72"/>
              <w:bottom w:val="single" w:sz="4" w:space="0" w:color="003F72"/>
            </w:tcBorders>
            <w:shd w:val="clear" w:color="auto" w:fill="003F72"/>
            <w:vAlign w:val="center"/>
          </w:tcPr>
          <w:p w14:paraId="5BF6EDED" w14:textId="77777777" w:rsidR="009226BF" w:rsidRPr="00BB73F9" w:rsidRDefault="009226BF" w:rsidP="008109F3">
            <w:pPr>
              <w:pStyle w:val="PPN92tabletext"/>
              <w:rPr>
                <w:rFonts w:ascii="VIC" w:hAnsi="VIC"/>
              </w:rPr>
            </w:pPr>
            <w:r w:rsidRPr="00BB73F9">
              <w:rPr>
                <w:rFonts w:ascii="VIC" w:hAnsi="VIC"/>
              </w:rPr>
              <w:t>Minor</w:t>
            </w:r>
          </w:p>
        </w:tc>
        <w:tc>
          <w:tcPr>
            <w:tcW w:w="1243" w:type="dxa"/>
            <w:shd w:val="clear" w:color="auto" w:fill="92D050"/>
            <w:vAlign w:val="center"/>
          </w:tcPr>
          <w:p w14:paraId="2B1294C2" w14:textId="77777777" w:rsidR="009226BF" w:rsidRPr="00BB73F9" w:rsidRDefault="009226BF" w:rsidP="008109F3">
            <w:pPr>
              <w:pStyle w:val="PPN92tabletext"/>
            </w:pPr>
            <w:r w:rsidRPr="00BB73F9">
              <w:rPr>
                <w:color w:val="000000"/>
                <w:kern w:val="28"/>
              </w:rPr>
              <w:t xml:space="preserve">Low </w:t>
            </w:r>
          </w:p>
        </w:tc>
        <w:tc>
          <w:tcPr>
            <w:tcW w:w="1244" w:type="dxa"/>
            <w:tcBorders>
              <w:top w:val="dashSmallGap" w:sz="24" w:space="0" w:color="C00000"/>
            </w:tcBorders>
            <w:shd w:val="clear" w:color="auto" w:fill="92D050"/>
            <w:vAlign w:val="center"/>
          </w:tcPr>
          <w:p w14:paraId="02E1B364" w14:textId="77777777" w:rsidR="009226BF" w:rsidRPr="00BB73F9" w:rsidRDefault="009226BF" w:rsidP="008109F3">
            <w:pPr>
              <w:pStyle w:val="PPN92tabletext"/>
            </w:pPr>
            <w:r w:rsidRPr="00BB73F9">
              <w:rPr>
                <w:color w:val="000000"/>
                <w:kern w:val="28"/>
              </w:rPr>
              <w:t>Low</w:t>
            </w:r>
          </w:p>
        </w:tc>
        <w:tc>
          <w:tcPr>
            <w:tcW w:w="1244" w:type="dxa"/>
            <w:tcBorders>
              <w:top w:val="single" w:sz="24" w:space="0" w:color="C00000"/>
            </w:tcBorders>
            <w:shd w:val="clear" w:color="auto" w:fill="FFFF00"/>
            <w:vAlign w:val="center"/>
          </w:tcPr>
          <w:p w14:paraId="27ABBFCC" w14:textId="77777777" w:rsidR="009226BF" w:rsidRPr="00BB73F9" w:rsidRDefault="009226BF" w:rsidP="008109F3">
            <w:pPr>
              <w:pStyle w:val="PPN92tabletext"/>
            </w:pPr>
            <w:r w:rsidRPr="00BB73F9">
              <w:rPr>
                <w:color w:val="000000"/>
                <w:kern w:val="28"/>
              </w:rPr>
              <w:t>Medium</w:t>
            </w:r>
          </w:p>
        </w:tc>
        <w:tc>
          <w:tcPr>
            <w:tcW w:w="1244" w:type="dxa"/>
            <w:gridSpan w:val="2"/>
            <w:tcBorders>
              <w:top w:val="single" w:sz="24" w:space="0" w:color="C00000"/>
            </w:tcBorders>
            <w:shd w:val="clear" w:color="auto" w:fill="FFFF00"/>
            <w:vAlign w:val="center"/>
          </w:tcPr>
          <w:p w14:paraId="02E9BEFF" w14:textId="77777777" w:rsidR="009226BF" w:rsidRPr="00BB73F9" w:rsidRDefault="009226BF" w:rsidP="008109F3">
            <w:pPr>
              <w:pStyle w:val="PPN92tabletext"/>
              <w:rPr>
                <w:color w:val="000000"/>
                <w:kern w:val="28"/>
              </w:rPr>
            </w:pPr>
            <w:r w:rsidRPr="00BB73F9">
              <w:rPr>
                <w:color w:val="000000"/>
                <w:kern w:val="28"/>
              </w:rPr>
              <w:t>Medium</w:t>
            </w:r>
          </w:p>
        </w:tc>
        <w:tc>
          <w:tcPr>
            <w:tcW w:w="1244" w:type="dxa"/>
            <w:gridSpan w:val="2"/>
            <w:tcBorders>
              <w:top w:val="single" w:sz="24" w:space="0" w:color="C00000"/>
            </w:tcBorders>
            <w:shd w:val="clear" w:color="auto" w:fill="FFFF00"/>
            <w:vAlign w:val="center"/>
          </w:tcPr>
          <w:p w14:paraId="5C50E47F" w14:textId="77777777" w:rsidR="009226BF" w:rsidRPr="00BB73F9" w:rsidRDefault="009226BF" w:rsidP="008109F3">
            <w:pPr>
              <w:pStyle w:val="PPN92tabletext"/>
              <w:rPr>
                <w:color w:val="000000"/>
                <w:kern w:val="28"/>
              </w:rPr>
            </w:pPr>
            <w:r w:rsidRPr="00BB73F9">
              <w:rPr>
                <w:color w:val="000000"/>
                <w:kern w:val="28"/>
              </w:rPr>
              <w:t>Medium</w:t>
            </w:r>
          </w:p>
        </w:tc>
      </w:tr>
      <w:tr w:rsidR="009226BF" w14:paraId="6831C66E" w14:textId="77777777" w:rsidTr="00FF33DA">
        <w:trPr>
          <w:gridAfter w:val="1"/>
          <w:wAfter w:w="11" w:type="dxa"/>
          <w:trHeight w:val="974"/>
        </w:trPr>
        <w:tc>
          <w:tcPr>
            <w:tcW w:w="676" w:type="dxa"/>
            <w:vMerge/>
            <w:tcBorders>
              <w:bottom w:val="single" w:sz="4" w:space="0" w:color="003F72"/>
              <w:right w:val="single" w:sz="4" w:space="0" w:color="003F72"/>
            </w:tcBorders>
            <w:shd w:val="clear" w:color="auto" w:fill="003F72"/>
          </w:tcPr>
          <w:p w14:paraId="04A77699" w14:textId="77777777" w:rsidR="009226BF" w:rsidRPr="00BB73F9" w:rsidRDefault="009226BF" w:rsidP="008109F3">
            <w:pPr>
              <w:pStyle w:val="PPN92tabletext"/>
              <w:rPr>
                <w:rFonts w:ascii="VIC" w:hAnsi="VIC"/>
                <w:b/>
              </w:rPr>
            </w:pPr>
          </w:p>
        </w:tc>
        <w:tc>
          <w:tcPr>
            <w:tcW w:w="1077" w:type="dxa"/>
            <w:tcBorders>
              <w:top w:val="single" w:sz="4" w:space="0" w:color="003F72"/>
              <w:left w:val="single" w:sz="4" w:space="0" w:color="003F72"/>
              <w:bottom w:val="single" w:sz="4" w:space="0" w:color="003F72"/>
            </w:tcBorders>
            <w:shd w:val="clear" w:color="auto" w:fill="003F72"/>
            <w:vAlign w:val="center"/>
          </w:tcPr>
          <w:p w14:paraId="277D7D09" w14:textId="77777777" w:rsidR="009226BF" w:rsidRPr="00BB73F9" w:rsidRDefault="009226BF" w:rsidP="008109F3">
            <w:pPr>
              <w:pStyle w:val="PPN92tabletext"/>
              <w:rPr>
                <w:rFonts w:ascii="VIC" w:hAnsi="VIC"/>
              </w:rPr>
            </w:pPr>
            <w:r w:rsidRPr="00BB73F9">
              <w:rPr>
                <w:rFonts w:ascii="VIC" w:hAnsi="VIC"/>
              </w:rPr>
              <w:t xml:space="preserve">Very low </w:t>
            </w:r>
          </w:p>
        </w:tc>
        <w:tc>
          <w:tcPr>
            <w:tcW w:w="1243" w:type="dxa"/>
            <w:shd w:val="clear" w:color="auto" w:fill="00B0F0"/>
            <w:vAlign w:val="center"/>
          </w:tcPr>
          <w:p w14:paraId="1432979E" w14:textId="77777777" w:rsidR="009226BF" w:rsidRPr="00BB73F9" w:rsidRDefault="009226BF" w:rsidP="008109F3">
            <w:pPr>
              <w:pStyle w:val="PPN92tabletext"/>
              <w:rPr>
                <w:color w:val="000000"/>
                <w:kern w:val="28"/>
              </w:rPr>
            </w:pPr>
            <w:r w:rsidRPr="00BB73F9">
              <w:rPr>
                <w:color w:val="000000"/>
                <w:kern w:val="28"/>
              </w:rPr>
              <w:t>Very Low</w:t>
            </w:r>
          </w:p>
        </w:tc>
        <w:tc>
          <w:tcPr>
            <w:tcW w:w="1244" w:type="dxa"/>
            <w:shd w:val="clear" w:color="auto" w:fill="92D050"/>
            <w:vAlign w:val="center"/>
          </w:tcPr>
          <w:p w14:paraId="73EF379A" w14:textId="77777777" w:rsidR="009226BF" w:rsidRPr="00BB73F9" w:rsidRDefault="009226BF" w:rsidP="008109F3">
            <w:pPr>
              <w:pStyle w:val="PPN92tabletext"/>
            </w:pPr>
            <w:r w:rsidRPr="00BB73F9">
              <w:rPr>
                <w:color w:val="000000"/>
                <w:kern w:val="28"/>
              </w:rPr>
              <w:t>Low</w:t>
            </w:r>
          </w:p>
        </w:tc>
        <w:tc>
          <w:tcPr>
            <w:tcW w:w="1244" w:type="dxa"/>
            <w:shd w:val="clear" w:color="auto" w:fill="92D050"/>
            <w:vAlign w:val="center"/>
          </w:tcPr>
          <w:p w14:paraId="3B34F96B" w14:textId="77777777" w:rsidR="009226BF" w:rsidRPr="00BB73F9" w:rsidRDefault="009226BF" w:rsidP="008109F3">
            <w:pPr>
              <w:pStyle w:val="PPN92tabletext"/>
            </w:pPr>
            <w:r w:rsidRPr="00BB73F9">
              <w:rPr>
                <w:color w:val="000000"/>
                <w:kern w:val="28"/>
              </w:rPr>
              <w:t>Low</w:t>
            </w:r>
          </w:p>
        </w:tc>
        <w:tc>
          <w:tcPr>
            <w:tcW w:w="1244" w:type="dxa"/>
            <w:gridSpan w:val="2"/>
            <w:shd w:val="clear" w:color="auto" w:fill="92D050"/>
            <w:vAlign w:val="center"/>
          </w:tcPr>
          <w:p w14:paraId="7A515C0D" w14:textId="77777777" w:rsidR="009226BF" w:rsidRPr="00BB73F9" w:rsidRDefault="009226BF" w:rsidP="008109F3">
            <w:pPr>
              <w:pStyle w:val="PPN92tabletext"/>
            </w:pPr>
            <w:r w:rsidRPr="00BB73F9">
              <w:rPr>
                <w:color w:val="000000"/>
                <w:kern w:val="28"/>
              </w:rPr>
              <w:t>Low</w:t>
            </w:r>
          </w:p>
        </w:tc>
        <w:tc>
          <w:tcPr>
            <w:tcW w:w="1244" w:type="dxa"/>
            <w:gridSpan w:val="2"/>
            <w:shd w:val="clear" w:color="auto" w:fill="FFFF00"/>
            <w:vAlign w:val="center"/>
          </w:tcPr>
          <w:p w14:paraId="1E456B4A" w14:textId="77777777" w:rsidR="009226BF" w:rsidRPr="00BB73F9" w:rsidRDefault="009226BF" w:rsidP="008109F3">
            <w:pPr>
              <w:pStyle w:val="PPN92tabletext"/>
            </w:pPr>
            <w:r w:rsidRPr="00BB73F9">
              <w:rPr>
                <w:color w:val="000000"/>
                <w:kern w:val="28"/>
              </w:rPr>
              <w:t>Medium</w:t>
            </w:r>
          </w:p>
        </w:tc>
      </w:tr>
      <w:tr w:rsidR="009226BF" w14:paraId="67088C31" w14:textId="77777777" w:rsidTr="00FF33DA">
        <w:trPr>
          <w:gridAfter w:val="1"/>
          <w:wAfter w:w="11" w:type="dxa"/>
          <w:trHeight w:val="618"/>
        </w:trPr>
        <w:tc>
          <w:tcPr>
            <w:tcW w:w="1753" w:type="dxa"/>
            <w:gridSpan w:val="2"/>
            <w:vMerge w:val="restart"/>
            <w:tcBorders>
              <w:top w:val="single" w:sz="4" w:space="0" w:color="003F72"/>
              <w:right w:val="single" w:sz="4" w:space="0" w:color="003F72"/>
            </w:tcBorders>
            <w:shd w:val="clear" w:color="auto" w:fill="003F72"/>
          </w:tcPr>
          <w:p w14:paraId="58964DEA" w14:textId="77777777" w:rsidR="009226BF" w:rsidRPr="00BB73F9" w:rsidRDefault="009226BF" w:rsidP="008109F3">
            <w:pPr>
              <w:pStyle w:val="PPN92tabletext"/>
              <w:rPr>
                <w:rFonts w:ascii="VIC" w:hAnsi="VIC"/>
              </w:rPr>
            </w:pPr>
          </w:p>
        </w:tc>
        <w:tc>
          <w:tcPr>
            <w:tcW w:w="1243" w:type="dxa"/>
            <w:tcBorders>
              <w:left w:val="single" w:sz="4" w:space="0" w:color="003F72"/>
              <w:bottom w:val="single" w:sz="4" w:space="0" w:color="003F72"/>
              <w:right w:val="single" w:sz="4" w:space="0" w:color="003F72"/>
            </w:tcBorders>
            <w:shd w:val="clear" w:color="auto" w:fill="003F72"/>
            <w:vAlign w:val="center"/>
          </w:tcPr>
          <w:p w14:paraId="1937EFB0" w14:textId="77777777" w:rsidR="009226BF" w:rsidRPr="00BB73F9" w:rsidRDefault="009226BF" w:rsidP="008109F3">
            <w:pPr>
              <w:pStyle w:val="PPN92tabletext"/>
              <w:rPr>
                <w:rFonts w:ascii="VIC" w:hAnsi="VIC"/>
              </w:rPr>
            </w:pPr>
            <w:r w:rsidRPr="00BB73F9">
              <w:rPr>
                <w:rFonts w:ascii="VIC" w:hAnsi="VIC"/>
              </w:rPr>
              <w:t>Highly unlikely</w:t>
            </w:r>
          </w:p>
        </w:tc>
        <w:tc>
          <w:tcPr>
            <w:tcW w:w="1244" w:type="dxa"/>
            <w:tcBorders>
              <w:left w:val="single" w:sz="4" w:space="0" w:color="003F72"/>
              <w:bottom w:val="single" w:sz="4" w:space="0" w:color="003F72"/>
              <w:right w:val="single" w:sz="4" w:space="0" w:color="003F72"/>
            </w:tcBorders>
            <w:shd w:val="clear" w:color="auto" w:fill="003F72"/>
            <w:vAlign w:val="center"/>
          </w:tcPr>
          <w:p w14:paraId="11F2F913" w14:textId="77777777" w:rsidR="009226BF" w:rsidRPr="00BB73F9" w:rsidRDefault="009226BF" w:rsidP="008109F3">
            <w:pPr>
              <w:pStyle w:val="PPN92tabletext"/>
              <w:rPr>
                <w:rFonts w:ascii="VIC" w:hAnsi="VIC"/>
              </w:rPr>
            </w:pPr>
            <w:r w:rsidRPr="00BB73F9">
              <w:rPr>
                <w:rFonts w:ascii="VIC" w:hAnsi="VIC"/>
              </w:rPr>
              <w:t>Unlikely</w:t>
            </w:r>
          </w:p>
        </w:tc>
        <w:tc>
          <w:tcPr>
            <w:tcW w:w="1244" w:type="dxa"/>
            <w:tcBorders>
              <w:left w:val="single" w:sz="4" w:space="0" w:color="003F72"/>
              <w:bottom w:val="single" w:sz="4" w:space="0" w:color="003F72"/>
              <w:right w:val="single" w:sz="4" w:space="0" w:color="003F72"/>
            </w:tcBorders>
            <w:shd w:val="clear" w:color="auto" w:fill="003F72"/>
            <w:vAlign w:val="center"/>
          </w:tcPr>
          <w:p w14:paraId="314A01FB" w14:textId="77777777" w:rsidR="009226BF" w:rsidRPr="00BB73F9" w:rsidRDefault="009226BF" w:rsidP="008109F3">
            <w:pPr>
              <w:pStyle w:val="PPN92tabletext"/>
              <w:rPr>
                <w:rFonts w:ascii="VIC" w:hAnsi="VIC"/>
              </w:rPr>
            </w:pPr>
            <w:r w:rsidRPr="00BB73F9">
              <w:rPr>
                <w:rFonts w:ascii="VIC" w:hAnsi="VIC"/>
              </w:rPr>
              <w:t xml:space="preserve">Possible </w:t>
            </w:r>
          </w:p>
        </w:tc>
        <w:tc>
          <w:tcPr>
            <w:tcW w:w="1244" w:type="dxa"/>
            <w:gridSpan w:val="2"/>
            <w:tcBorders>
              <w:left w:val="single" w:sz="4" w:space="0" w:color="003F72"/>
              <w:bottom w:val="single" w:sz="4" w:space="0" w:color="003F72"/>
              <w:right w:val="single" w:sz="4" w:space="0" w:color="003F72"/>
            </w:tcBorders>
            <w:shd w:val="clear" w:color="auto" w:fill="003F72"/>
            <w:vAlign w:val="center"/>
          </w:tcPr>
          <w:p w14:paraId="7F3AB6DF" w14:textId="77777777" w:rsidR="009226BF" w:rsidRPr="00BB73F9" w:rsidRDefault="009226BF" w:rsidP="008109F3">
            <w:pPr>
              <w:pStyle w:val="PPN92tabletext"/>
              <w:rPr>
                <w:rFonts w:ascii="VIC" w:hAnsi="VIC"/>
              </w:rPr>
            </w:pPr>
            <w:r w:rsidRPr="00BB73F9">
              <w:rPr>
                <w:rFonts w:ascii="VIC" w:hAnsi="VIC"/>
              </w:rPr>
              <w:t>Likely</w:t>
            </w:r>
          </w:p>
        </w:tc>
        <w:tc>
          <w:tcPr>
            <w:tcW w:w="1244" w:type="dxa"/>
            <w:gridSpan w:val="2"/>
            <w:tcBorders>
              <w:left w:val="single" w:sz="4" w:space="0" w:color="003F72"/>
              <w:bottom w:val="single" w:sz="4" w:space="0" w:color="003F72"/>
            </w:tcBorders>
            <w:shd w:val="clear" w:color="auto" w:fill="003F72"/>
            <w:vAlign w:val="center"/>
          </w:tcPr>
          <w:p w14:paraId="0A868E2A" w14:textId="77777777" w:rsidR="009226BF" w:rsidRPr="00BB73F9" w:rsidRDefault="009226BF" w:rsidP="008109F3">
            <w:pPr>
              <w:pStyle w:val="PPN92tabletext"/>
              <w:rPr>
                <w:rFonts w:ascii="VIC" w:hAnsi="VIC"/>
              </w:rPr>
            </w:pPr>
            <w:r w:rsidRPr="00BB73F9">
              <w:rPr>
                <w:rFonts w:ascii="VIC" w:hAnsi="VIC"/>
              </w:rPr>
              <w:t>Almost certain</w:t>
            </w:r>
          </w:p>
        </w:tc>
      </w:tr>
      <w:tr w:rsidR="009226BF" w14:paraId="7C834C27" w14:textId="77777777" w:rsidTr="00FF33DA">
        <w:trPr>
          <w:gridAfter w:val="1"/>
          <w:wAfter w:w="11" w:type="dxa"/>
          <w:trHeight w:val="288"/>
        </w:trPr>
        <w:tc>
          <w:tcPr>
            <w:tcW w:w="1753" w:type="dxa"/>
            <w:gridSpan w:val="2"/>
            <w:vMerge/>
            <w:tcBorders>
              <w:right w:val="single" w:sz="4" w:space="0" w:color="003F72"/>
            </w:tcBorders>
            <w:shd w:val="clear" w:color="auto" w:fill="003F72"/>
          </w:tcPr>
          <w:p w14:paraId="4DF710B6" w14:textId="77777777" w:rsidR="009226BF" w:rsidRPr="00BB73F9" w:rsidRDefault="009226BF" w:rsidP="008109F3">
            <w:pPr>
              <w:pStyle w:val="PPN92tabletext"/>
              <w:rPr>
                <w:rFonts w:ascii="VIC" w:hAnsi="VIC"/>
              </w:rPr>
            </w:pPr>
          </w:p>
        </w:tc>
        <w:tc>
          <w:tcPr>
            <w:tcW w:w="6219" w:type="dxa"/>
            <w:gridSpan w:val="7"/>
            <w:tcBorders>
              <w:top w:val="single" w:sz="4" w:space="0" w:color="003F72"/>
              <w:left w:val="single" w:sz="4" w:space="0" w:color="003F72"/>
            </w:tcBorders>
            <w:shd w:val="clear" w:color="auto" w:fill="003F72"/>
            <w:vAlign w:val="center"/>
          </w:tcPr>
          <w:p w14:paraId="1A48F8F3" w14:textId="77777777" w:rsidR="009226BF" w:rsidRPr="00BB73F9" w:rsidRDefault="009226BF" w:rsidP="008109F3">
            <w:pPr>
              <w:pStyle w:val="PPN92tabletext"/>
            </w:pPr>
            <w:r w:rsidRPr="00BB73F9">
              <w:t>Likelihood</w:t>
            </w:r>
          </w:p>
        </w:tc>
      </w:tr>
    </w:tbl>
    <w:p w14:paraId="5EF9E1D3" w14:textId="09179EBA" w:rsidR="003B5F76" w:rsidRDefault="003B5F76" w:rsidP="003B5F76">
      <w:pPr>
        <w:pStyle w:val="PPN92bodytext"/>
      </w:pPr>
    </w:p>
    <w:p w14:paraId="6A30E869" w14:textId="31048F5B" w:rsidR="003F4E34" w:rsidRDefault="003F4E34" w:rsidP="003B5F76">
      <w:pPr>
        <w:pStyle w:val="PPN92bodytext"/>
      </w:pPr>
    </w:p>
    <w:p w14:paraId="16FC6C9B" w14:textId="6CDF21EA" w:rsidR="009226BF" w:rsidRDefault="009226BF" w:rsidP="003B5F76">
      <w:pPr>
        <w:pStyle w:val="PPN92bodytext"/>
      </w:pPr>
    </w:p>
    <w:p w14:paraId="47250345" w14:textId="71FB523E" w:rsidR="009226BF" w:rsidRDefault="009226BF" w:rsidP="003B5F76">
      <w:pPr>
        <w:pStyle w:val="PPN92bodytext"/>
      </w:pPr>
    </w:p>
    <w:p w14:paraId="518F0F1B" w14:textId="78435EF0" w:rsidR="009226BF" w:rsidRDefault="009226BF" w:rsidP="003B5F76">
      <w:pPr>
        <w:pStyle w:val="PPN92bodytext"/>
      </w:pPr>
    </w:p>
    <w:p w14:paraId="4B9E1F1D" w14:textId="0C1C742E" w:rsidR="009226BF" w:rsidRDefault="009226BF" w:rsidP="003B5F76">
      <w:pPr>
        <w:pStyle w:val="PPN92bodytext"/>
      </w:pPr>
    </w:p>
    <w:p w14:paraId="3AA1B79E" w14:textId="690DF6FF" w:rsidR="009226BF" w:rsidRDefault="009226BF" w:rsidP="003B5F76">
      <w:pPr>
        <w:pStyle w:val="PPN92bodytext"/>
      </w:pPr>
    </w:p>
    <w:p w14:paraId="57C9833B" w14:textId="68BC4C2B" w:rsidR="009226BF" w:rsidRDefault="009226BF" w:rsidP="003B5F76">
      <w:pPr>
        <w:pStyle w:val="PPN92bodytext"/>
      </w:pPr>
    </w:p>
    <w:p w14:paraId="1AC2F061" w14:textId="438C7C26" w:rsidR="009226BF" w:rsidRDefault="009226BF" w:rsidP="003B5F76">
      <w:pPr>
        <w:pStyle w:val="PPN92bodytext"/>
      </w:pPr>
    </w:p>
    <w:p w14:paraId="7F839F82" w14:textId="778B3908" w:rsidR="009226BF" w:rsidRDefault="009226BF" w:rsidP="003B5F76">
      <w:pPr>
        <w:pStyle w:val="PPN92bodytext"/>
      </w:pPr>
    </w:p>
    <w:p w14:paraId="3317DD05" w14:textId="77777777" w:rsidR="009226BF" w:rsidRDefault="009226BF" w:rsidP="003B5F76">
      <w:pPr>
        <w:pStyle w:val="PPN92bodytext"/>
      </w:pPr>
    </w:p>
    <w:p w14:paraId="473B7C4F" w14:textId="501CC827" w:rsidR="009226BF" w:rsidRDefault="009226BF" w:rsidP="003B5F76">
      <w:pPr>
        <w:pStyle w:val="PPN92bodytext"/>
      </w:pPr>
    </w:p>
    <w:p w14:paraId="7B376338" w14:textId="16E6607F" w:rsidR="009226BF" w:rsidRDefault="009226BF" w:rsidP="003B5F76">
      <w:pPr>
        <w:pStyle w:val="PPN92bodytext"/>
      </w:pPr>
    </w:p>
    <w:p w14:paraId="1F109313" w14:textId="59E6F673" w:rsidR="009226BF" w:rsidRDefault="009226BF" w:rsidP="003B5F76">
      <w:pPr>
        <w:pStyle w:val="PPN92bodytext"/>
      </w:pPr>
    </w:p>
    <w:p w14:paraId="0C897C9C" w14:textId="117E368E" w:rsidR="009226BF" w:rsidRDefault="009226BF" w:rsidP="003B5F76">
      <w:pPr>
        <w:pStyle w:val="PPN92bodytext"/>
      </w:pPr>
    </w:p>
    <w:p w14:paraId="31FF9CCF" w14:textId="362F8605" w:rsidR="009226BF" w:rsidRDefault="009226BF" w:rsidP="003B5F76">
      <w:pPr>
        <w:pStyle w:val="PPN92bodytext"/>
      </w:pPr>
    </w:p>
    <w:p w14:paraId="583538F8" w14:textId="77777777" w:rsidR="009226BF" w:rsidRDefault="009226BF" w:rsidP="003B5F76">
      <w:pPr>
        <w:pStyle w:val="PPN92bodytext"/>
      </w:pPr>
    </w:p>
    <w:p w14:paraId="490A1F91" w14:textId="611B063D" w:rsidR="003F4E34" w:rsidRDefault="003F4E34" w:rsidP="003B5F76">
      <w:pPr>
        <w:pStyle w:val="PPN92bodytext"/>
      </w:pPr>
    </w:p>
    <w:tbl>
      <w:tblPr>
        <w:tblW w:w="9493" w:type="dxa"/>
        <w:tblLayout w:type="fixed"/>
        <w:tblLook w:val="04A0" w:firstRow="1" w:lastRow="0" w:firstColumn="1" w:lastColumn="0" w:noHBand="0" w:noVBand="1"/>
      </w:tblPr>
      <w:tblGrid>
        <w:gridCol w:w="1555"/>
        <w:gridCol w:w="1560"/>
        <w:gridCol w:w="1701"/>
        <w:gridCol w:w="1559"/>
        <w:gridCol w:w="1559"/>
        <w:gridCol w:w="1559"/>
      </w:tblGrid>
      <w:tr w:rsidR="005A428B" w:rsidRPr="004F6744" w14:paraId="2EFC5632" w14:textId="77777777" w:rsidTr="00A21446">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E82574" w14:textId="77777777" w:rsidR="005A428B" w:rsidRPr="00A747ED" w:rsidRDefault="005A428B" w:rsidP="005A428B">
            <w:pPr>
              <w:pStyle w:val="PPN92Tableheaderrowtext"/>
              <w:rPr>
                <w:lang w:eastAsia="en-AU"/>
              </w:rPr>
            </w:pPr>
            <w:r w:rsidRPr="00A747ED">
              <w:rPr>
                <w:lang w:eastAsia="en-AU"/>
              </w:rPr>
              <w:t>Likelihood criteria</w:t>
            </w:r>
          </w:p>
        </w:tc>
        <w:tc>
          <w:tcPr>
            <w:tcW w:w="1560" w:type="dxa"/>
            <w:tcBorders>
              <w:top w:val="single" w:sz="4" w:space="0" w:color="auto"/>
              <w:left w:val="nil"/>
              <w:bottom w:val="single" w:sz="4" w:space="0" w:color="auto"/>
              <w:right w:val="nil"/>
            </w:tcBorders>
            <w:shd w:val="clear" w:color="auto" w:fill="A6A6A6" w:themeFill="background1" w:themeFillShade="A6"/>
            <w:vAlign w:val="center"/>
            <w:hideMark/>
          </w:tcPr>
          <w:p w14:paraId="7DF1D1EA" w14:textId="77777777" w:rsidR="005A428B" w:rsidRPr="00A747ED" w:rsidRDefault="005A428B" w:rsidP="005A428B">
            <w:pPr>
              <w:pStyle w:val="PPN92Tableheaderrowtext"/>
              <w:rPr>
                <w:lang w:eastAsia="en-AU"/>
              </w:rPr>
            </w:pPr>
            <w:r w:rsidRPr="00A747ED">
              <w:rPr>
                <w:lang w:eastAsia="en-AU"/>
              </w:rPr>
              <w:t>Highly unlikely</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0F0B19" w14:textId="77777777" w:rsidR="005A428B" w:rsidRPr="00A747ED" w:rsidRDefault="005A428B" w:rsidP="005A428B">
            <w:pPr>
              <w:pStyle w:val="PPN92Tableheaderrowtext"/>
              <w:rPr>
                <w:lang w:eastAsia="en-AU"/>
              </w:rPr>
            </w:pPr>
            <w:r w:rsidRPr="00A747ED">
              <w:rPr>
                <w:lang w:eastAsia="en-AU"/>
              </w:rPr>
              <w:t>Unlikely</w:t>
            </w:r>
          </w:p>
        </w:tc>
        <w:tc>
          <w:tcPr>
            <w:tcW w:w="1559" w:type="dxa"/>
            <w:tcBorders>
              <w:top w:val="single" w:sz="4" w:space="0" w:color="auto"/>
              <w:left w:val="nil"/>
              <w:bottom w:val="single" w:sz="4" w:space="0" w:color="auto"/>
              <w:right w:val="nil"/>
            </w:tcBorders>
            <w:shd w:val="clear" w:color="auto" w:fill="A6A6A6" w:themeFill="background1" w:themeFillShade="A6"/>
            <w:vAlign w:val="center"/>
            <w:hideMark/>
          </w:tcPr>
          <w:p w14:paraId="7929991E" w14:textId="77777777" w:rsidR="005A428B" w:rsidRPr="00A747ED" w:rsidRDefault="005A428B" w:rsidP="005A428B">
            <w:pPr>
              <w:pStyle w:val="PPN92Tableheaderrowtext"/>
              <w:rPr>
                <w:lang w:eastAsia="en-AU"/>
              </w:rPr>
            </w:pPr>
            <w:r w:rsidRPr="00A747ED">
              <w:rPr>
                <w:lang w:eastAsia="en-AU"/>
              </w:rPr>
              <w:t>Possible</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E40856" w14:textId="77777777" w:rsidR="005A428B" w:rsidRPr="00A747ED" w:rsidRDefault="005A428B" w:rsidP="005A428B">
            <w:pPr>
              <w:pStyle w:val="PPN92Tableheaderrowtext"/>
              <w:rPr>
                <w:lang w:eastAsia="en-AU"/>
              </w:rPr>
            </w:pPr>
            <w:r w:rsidRPr="00A747ED">
              <w:rPr>
                <w:lang w:eastAsia="en-AU"/>
              </w:rPr>
              <w:t>Likely</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620AF93" w14:textId="77777777" w:rsidR="005A428B" w:rsidRPr="00A747ED" w:rsidRDefault="005A428B" w:rsidP="005A428B">
            <w:pPr>
              <w:pStyle w:val="PPN92Tableheaderrowtext"/>
              <w:rPr>
                <w:lang w:eastAsia="en-AU"/>
              </w:rPr>
            </w:pPr>
            <w:r w:rsidRPr="00A747ED">
              <w:rPr>
                <w:lang w:eastAsia="en-AU"/>
              </w:rPr>
              <w:t>Almost certain</w:t>
            </w:r>
          </w:p>
        </w:tc>
      </w:tr>
      <w:tr w:rsidR="005A428B" w:rsidRPr="004F6744" w14:paraId="31FA574F" w14:textId="77777777" w:rsidTr="00A21446">
        <w:trPr>
          <w:trHeight w:val="1187"/>
        </w:trPr>
        <w:tc>
          <w:tcPr>
            <w:tcW w:w="1555"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2183940F" w14:textId="77777777" w:rsidR="005A428B" w:rsidRPr="004D66DA" w:rsidRDefault="005A428B" w:rsidP="005A428B">
            <w:pPr>
              <w:pStyle w:val="PPN92tabletext"/>
              <w:rPr>
                <w:b/>
                <w:bCs/>
              </w:rPr>
            </w:pPr>
            <w:r w:rsidRPr="004D66DA">
              <w:rPr>
                <w:b/>
                <w:bCs/>
              </w:rPr>
              <w:t>Descriptive</w:t>
            </w:r>
          </w:p>
          <w:p w14:paraId="4FD3B966" w14:textId="77777777" w:rsidR="005A428B" w:rsidRPr="00A747ED" w:rsidRDefault="005A428B" w:rsidP="005A428B">
            <w:pPr>
              <w:pStyle w:val="PPN92tabletext"/>
              <w:rPr>
                <w:rFonts w:ascii="VIC" w:hAnsi="VIC"/>
                <w:i/>
                <w:iCs/>
                <w:lang w:eastAsia="en-AU"/>
              </w:rPr>
            </w:pPr>
            <w:r w:rsidRPr="00A747ED">
              <w:rPr>
                <w:rFonts w:ascii="VIC" w:hAnsi="VIC"/>
                <w:sz w:val="18"/>
                <w:lang w:eastAsia="en-AU"/>
              </w:rPr>
              <w:t>(</w:t>
            </w:r>
            <w:r w:rsidRPr="00A747ED">
              <w:rPr>
                <w:rFonts w:ascii="VIC" w:hAnsi="VIC"/>
                <w:i/>
                <w:iCs/>
                <w:sz w:val="18"/>
                <w:lang w:eastAsia="en-AU"/>
              </w:rPr>
              <w:t>based on industry history, the nature of the specific business)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A664CEC" w14:textId="40E4E28C" w:rsidR="005A428B" w:rsidRPr="00A747ED" w:rsidRDefault="005A428B" w:rsidP="005A428B">
            <w:pPr>
              <w:pStyle w:val="PPN92tabletext"/>
              <w:rPr>
                <w:rFonts w:ascii="VIC" w:hAnsi="VIC"/>
                <w:sz w:val="18"/>
                <w:szCs w:val="20"/>
                <w:lang w:eastAsia="en-AU"/>
              </w:rPr>
            </w:pPr>
            <w:r w:rsidRPr="00A747ED">
              <w:rPr>
                <w:rFonts w:ascii="VIC" w:hAnsi="VIC"/>
                <w:sz w:val="18"/>
                <w:szCs w:val="20"/>
                <w:lang w:eastAsia="en-AU"/>
              </w:rPr>
              <w:t>Will probably never happen in the industry</w:t>
            </w:r>
          </w:p>
          <w:p w14:paraId="61A1C45C" w14:textId="77777777" w:rsidR="005A428B" w:rsidRPr="00A747ED" w:rsidRDefault="005A428B" w:rsidP="005A428B">
            <w:pPr>
              <w:pStyle w:val="PPN92tabletext"/>
              <w:rPr>
                <w:rFonts w:ascii="VIC" w:hAnsi="VIC"/>
                <w:sz w:val="18"/>
                <w:szCs w:val="20"/>
                <w:lang w:eastAsia="en-AU"/>
              </w:rPr>
            </w:pPr>
          </w:p>
          <w:p w14:paraId="15F6FA55" w14:textId="77777777" w:rsidR="005A428B" w:rsidRPr="00A747ED" w:rsidRDefault="005A428B" w:rsidP="005A428B">
            <w:pPr>
              <w:pStyle w:val="PPN92tabletext"/>
              <w:rPr>
                <w:rFonts w:ascii="VIC" w:hAnsi="VIC"/>
                <w:sz w:val="18"/>
                <w:szCs w:val="20"/>
                <w:lang w:eastAsia="en-AU"/>
              </w:rPr>
            </w:pPr>
          </w:p>
          <w:p w14:paraId="3EEE3A7D" w14:textId="77777777" w:rsidR="005A428B" w:rsidRPr="00A747ED" w:rsidRDefault="005A428B" w:rsidP="005A428B">
            <w:pPr>
              <w:pStyle w:val="PPN92tabletext"/>
              <w:rPr>
                <w:rFonts w:ascii="VIC" w:hAnsi="VIC"/>
                <w:sz w:val="18"/>
                <w:szCs w:val="20"/>
                <w:lang w:eastAsia="en-AU"/>
              </w:rPr>
            </w:pPr>
          </w:p>
          <w:p w14:paraId="54469C4F" w14:textId="77777777" w:rsidR="005A428B" w:rsidRPr="00A747ED" w:rsidRDefault="005A428B" w:rsidP="005A428B">
            <w:pPr>
              <w:pStyle w:val="PPN92tabletext"/>
              <w:rPr>
                <w:rFonts w:ascii="VIC" w:hAnsi="VIC"/>
                <w:sz w:val="18"/>
                <w:szCs w:val="20"/>
                <w:lang w:eastAsia="en-AU"/>
              </w:rPr>
            </w:pPr>
          </w:p>
          <w:p w14:paraId="33E766CE" w14:textId="77777777" w:rsidR="005A428B" w:rsidRPr="00A747ED" w:rsidRDefault="005A428B" w:rsidP="005A428B">
            <w:pPr>
              <w:pStyle w:val="PPN92tabletext"/>
              <w:rPr>
                <w:rFonts w:ascii="VIC" w:hAnsi="VIC"/>
                <w:strike/>
                <w:sz w:val="18"/>
                <w:szCs w:val="20"/>
                <w:lang w:eastAsia="en-AU"/>
              </w:rPr>
            </w:pPr>
          </w:p>
        </w:tc>
        <w:tc>
          <w:tcPr>
            <w:tcW w:w="1701" w:type="dxa"/>
            <w:tcBorders>
              <w:top w:val="single" w:sz="4" w:space="0" w:color="auto"/>
              <w:left w:val="nil"/>
              <w:bottom w:val="single" w:sz="4" w:space="0" w:color="auto"/>
              <w:right w:val="single" w:sz="4" w:space="0" w:color="auto"/>
            </w:tcBorders>
            <w:shd w:val="clear" w:color="auto" w:fill="auto"/>
            <w:hideMark/>
          </w:tcPr>
          <w:p w14:paraId="2672C240" w14:textId="2D3CE8FD" w:rsidR="005A428B" w:rsidRPr="00A747ED" w:rsidRDefault="005A428B" w:rsidP="005A428B">
            <w:pPr>
              <w:pStyle w:val="PPN92tabletext"/>
              <w:rPr>
                <w:rFonts w:ascii="VIC" w:hAnsi="VIC"/>
                <w:strike/>
                <w:sz w:val="18"/>
                <w:szCs w:val="20"/>
                <w:lang w:eastAsia="en-AU"/>
              </w:rPr>
            </w:pPr>
            <w:r w:rsidRPr="00A747ED">
              <w:rPr>
                <w:rFonts w:ascii="VIC" w:hAnsi="VIC"/>
                <w:color w:val="000000" w:themeColor="text1"/>
                <w:sz w:val="18"/>
                <w:szCs w:val="20"/>
                <w:lang w:eastAsia="en-AU"/>
              </w:rPr>
              <w:t>Not expected to happen/recur in the industry but it is possible</w:t>
            </w:r>
          </w:p>
        </w:tc>
        <w:tc>
          <w:tcPr>
            <w:tcW w:w="1559" w:type="dxa"/>
            <w:tcBorders>
              <w:top w:val="single" w:sz="4" w:space="0" w:color="auto"/>
              <w:left w:val="nil"/>
              <w:bottom w:val="single" w:sz="4" w:space="0" w:color="auto"/>
              <w:right w:val="single" w:sz="4" w:space="0" w:color="auto"/>
            </w:tcBorders>
            <w:shd w:val="clear" w:color="auto" w:fill="auto"/>
            <w:hideMark/>
          </w:tcPr>
          <w:p w14:paraId="68C5A2EA" w14:textId="14C2EB15" w:rsidR="005A428B" w:rsidRPr="00A747ED" w:rsidRDefault="005A428B" w:rsidP="005A428B">
            <w:pPr>
              <w:pStyle w:val="PPN92tabletext"/>
              <w:rPr>
                <w:rFonts w:ascii="VIC" w:hAnsi="VIC"/>
                <w:sz w:val="18"/>
                <w:szCs w:val="20"/>
                <w:lang w:eastAsia="en-AU"/>
              </w:rPr>
            </w:pPr>
            <w:r w:rsidRPr="00A747ED">
              <w:rPr>
                <w:rFonts w:ascii="VIC" w:hAnsi="VIC"/>
                <w:color w:val="000000" w:themeColor="text1"/>
                <w:sz w:val="18"/>
                <w:szCs w:val="20"/>
                <w:lang w:eastAsia="en-AU"/>
              </w:rPr>
              <w:t>Expected to happen/recur in the industry occasionally</w:t>
            </w:r>
          </w:p>
          <w:p w14:paraId="0107C6F3" w14:textId="77777777" w:rsidR="005A428B" w:rsidRPr="00A747ED" w:rsidRDefault="005A428B" w:rsidP="005A428B">
            <w:pPr>
              <w:pStyle w:val="PPN92tabletext"/>
              <w:rPr>
                <w:rFonts w:ascii="VIC" w:hAnsi="VIC"/>
                <w:strike/>
                <w:sz w:val="18"/>
                <w:szCs w:val="20"/>
                <w:lang w:eastAsia="en-AU"/>
              </w:rPr>
            </w:pPr>
          </w:p>
        </w:tc>
        <w:tc>
          <w:tcPr>
            <w:tcW w:w="1559" w:type="dxa"/>
            <w:tcBorders>
              <w:top w:val="single" w:sz="4" w:space="0" w:color="auto"/>
              <w:left w:val="nil"/>
              <w:bottom w:val="single" w:sz="4" w:space="0" w:color="auto"/>
              <w:right w:val="single" w:sz="4" w:space="0" w:color="auto"/>
            </w:tcBorders>
            <w:shd w:val="clear" w:color="auto" w:fill="auto"/>
            <w:hideMark/>
          </w:tcPr>
          <w:p w14:paraId="0BDCE532" w14:textId="14C14ED0" w:rsidR="005A428B" w:rsidRPr="00A747ED" w:rsidRDefault="005A428B" w:rsidP="005A428B">
            <w:pPr>
              <w:pStyle w:val="PPN92tabletext"/>
              <w:rPr>
                <w:rFonts w:ascii="VIC" w:hAnsi="VIC"/>
                <w:sz w:val="18"/>
                <w:szCs w:val="20"/>
                <w:lang w:eastAsia="en-AU"/>
              </w:rPr>
            </w:pPr>
            <w:r w:rsidRPr="00A747ED">
              <w:rPr>
                <w:rFonts w:ascii="VIC" w:hAnsi="VIC"/>
                <w:sz w:val="18"/>
                <w:szCs w:val="20"/>
                <w:lang w:eastAsia="en-AU"/>
              </w:rPr>
              <w:t>Expected to happen/recur in the industry regularly</w:t>
            </w:r>
          </w:p>
          <w:p w14:paraId="34516D05" w14:textId="77777777" w:rsidR="005A428B" w:rsidRPr="00A747ED" w:rsidRDefault="005A428B" w:rsidP="005A428B">
            <w:pPr>
              <w:pStyle w:val="PPN92tabletext"/>
              <w:rPr>
                <w:rFonts w:ascii="VIC" w:hAnsi="VIC"/>
                <w:strike/>
                <w:sz w:val="18"/>
                <w:szCs w:val="20"/>
                <w:lang w:eastAsia="en-AU"/>
              </w:rPr>
            </w:pPr>
          </w:p>
        </w:tc>
        <w:tc>
          <w:tcPr>
            <w:tcW w:w="1559" w:type="dxa"/>
            <w:tcBorders>
              <w:top w:val="single" w:sz="4" w:space="0" w:color="auto"/>
              <w:left w:val="nil"/>
              <w:bottom w:val="single" w:sz="4" w:space="0" w:color="auto"/>
              <w:right w:val="single" w:sz="4" w:space="0" w:color="auto"/>
            </w:tcBorders>
            <w:shd w:val="clear" w:color="auto" w:fill="auto"/>
            <w:hideMark/>
          </w:tcPr>
          <w:p w14:paraId="76C9ACE2" w14:textId="27D3EAA7" w:rsidR="005A428B" w:rsidRPr="00A747ED" w:rsidRDefault="005A428B" w:rsidP="005A428B">
            <w:pPr>
              <w:pStyle w:val="PPN92tabletext"/>
              <w:rPr>
                <w:rFonts w:ascii="VIC" w:hAnsi="VIC"/>
                <w:sz w:val="18"/>
                <w:szCs w:val="20"/>
                <w:lang w:eastAsia="en-AU"/>
              </w:rPr>
            </w:pPr>
            <w:r w:rsidRPr="00A747ED">
              <w:rPr>
                <w:rFonts w:ascii="VIC" w:hAnsi="VIC"/>
                <w:sz w:val="18"/>
                <w:szCs w:val="20"/>
                <w:lang w:eastAsia="en-AU"/>
              </w:rPr>
              <w:t>Expected to happen/recur in the industry frequently</w:t>
            </w:r>
          </w:p>
        </w:tc>
      </w:tr>
    </w:tbl>
    <w:p w14:paraId="64CB2F72" w14:textId="61E807B9" w:rsidR="005A428B" w:rsidRDefault="005A428B" w:rsidP="003B5F76">
      <w:pPr>
        <w:pStyle w:val="PPN92bodytext"/>
      </w:pPr>
    </w:p>
    <w:p w14:paraId="1D7D1FD9" w14:textId="643B80ED" w:rsidR="005A428B" w:rsidRDefault="005A428B" w:rsidP="003B5F76">
      <w:pPr>
        <w:pStyle w:val="PPN92bodytext"/>
      </w:pPr>
    </w:p>
    <w:p w14:paraId="59CDEDAC" w14:textId="4C23B6B3" w:rsidR="005A428B" w:rsidRDefault="005A428B" w:rsidP="003B5F76">
      <w:pPr>
        <w:pStyle w:val="PPN92bodytext"/>
      </w:pPr>
    </w:p>
    <w:p w14:paraId="0F7EC856" w14:textId="0DD831D5" w:rsidR="003F4E34" w:rsidRDefault="003F4E34" w:rsidP="003B5F76">
      <w:pPr>
        <w:pStyle w:val="PPN92bodytext"/>
      </w:pPr>
    </w:p>
    <w:tbl>
      <w:tblPr>
        <w:tblpPr w:leftFromText="180" w:rightFromText="180" w:vertAnchor="text" w:horzAnchor="margin" w:tblpY="162"/>
        <w:tblW w:w="9776" w:type="dxa"/>
        <w:tblLayout w:type="fixed"/>
        <w:tblLook w:val="04A0" w:firstRow="1" w:lastRow="0" w:firstColumn="1" w:lastColumn="0" w:noHBand="0" w:noVBand="1"/>
      </w:tblPr>
      <w:tblGrid>
        <w:gridCol w:w="1696"/>
        <w:gridCol w:w="1701"/>
        <w:gridCol w:w="1701"/>
        <w:gridCol w:w="1701"/>
        <w:gridCol w:w="1559"/>
        <w:gridCol w:w="1418"/>
      </w:tblGrid>
      <w:tr w:rsidR="00255FB1" w:rsidRPr="004F6744" w14:paraId="5F914072" w14:textId="77777777" w:rsidTr="00FF33DA">
        <w:trPr>
          <w:trHeight w:val="416"/>
        </w:trPr>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16FE2B" w14:textId="77777777" w:rsidR="00255FB1" w:rsidRPr="00A747ED" w:rsidRDefault="00255FB1" w:rsidP="004D66DA">
            <w:pPr>
              <w:pStyle w:val="PPN92Tableheaderrowtext"/>
              <w:rPr>
                <w:lang w:eastAsia="en-AU"/>
              </w:rPr>
            </w:pPr>
            <w:r w:rsidRPr="00A747ED">
              <w:rPr>
                <w:lang w:eastAsia="en-AU"/>
              </w:rPr>
              <w:lastRenderedPageBreak/>
              <w:t>Consequence criteria</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A216879" w14:textId="77777777" w:rsidR="00255FB1" w:rsidRPr="00A747ED" w:rsidRDefault="00255FB1" w:rsidP="004D66DA">
            <w:pPr>
              <w:pStyle w:val="PPN92Tableheaderrowtext"/>
              <w:rPr>
                <w:lang w:eastAsia="en-AU"/>
              </w:rPr>
            </w:pPr>
            <w:r w:rsidRPr="00A747ED">
              <w:rPr>
                <w:lang w:eastAsia="en-AU"/>
              </w:rPr>
              <w:t>Very low</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EB1D449" w14:textId="77777777" w:rsidR="00255FB1" w:rsidRPr="00A747ED" w:rsidRDefault="00255FB1" w:rsidP="004D66DA">
            <w:pPr>
              <w:pStyle w:val="PPN92Tableheaderrowtext"/>
              <w:rPr>
                <w:lang w:eastAsia="en-AU"/>
              </w:rPr>
            </w:pPr>
            <w:r w:rsidRPr="00A747ED">
              <w:rPr>
                <w:lang w:eastAsia="en-AU"/>
              </w:rPr>
              <w:t>Minor</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729A9CC" w14:textId="77777777" w:rsidR="00255FB1" w:rsidRPr="00A747ED" w:rsidRDefault="00255FB1" w:rsidP="004D66DA">
            <w:pPr>
              <w:pStyle w:val="PPN92Tableheaderrowtext"/>
              <w:rPr>
                <w:lang w:eastAsia="en-AU"/>
              </w:rPr>
            </w:pPr>
            <w:r w:rsidRPr="00A747ED">
              <w:rPr>
                <w:lang w:eastAsia="en-AU"/>
              </w:rPr>
              <w:t>Moderate</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63B035" w14:textId="77777777" w:rsidR="00255FB1" w:rsidRPr="00A747ED" w:rsidRDefault="00255FB1" w:rsidP="004D66DA">
            <w:pPr>
              <w:pStyle w:val="PPN92Tableheaderrowtext"/>
              <w:rPr>
                <w:lang w:eastAsia="en-AU"/>
              </w:rPr>
            </w:pPr>
            <w:r w:rsidRPr="00A747ED">
              <w:rPr>
                <w:lang w:eastAsia="en-AU"/>
              </w:rPr>
              <w:t>Major</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7F6BA476" w14:textId="77777777" w:rsidR="00255FB1" w:rsidRPr="00A747ED" w:rsidRDefault="00255FB1" w:rsidP="004D66DA">
            <w:pPr>
              <w:pStyle w:val="PPN92Tableheaderrowtext"/>
              <w:rPr>
                <w:lang w:eastAsia="en-AU"/>
              </w:rPr>
            </w:pPr>
            <w:r w:rsidRPr="00A747ED">
              <w:rPr>
                <w:lang w:eastAsia="en-AU"/>
              </w:rPr>
              <w:t>Severe</w:t>
            </w:r>
          </w:p>
        </w:tc>
      </w:tr>
      <w:tr w:rsidR="00255FB1" w:rsidRPr="004F6744" w14:paraId="30171222" w14:textId="77777777" w:rsidTr="00FF33DA">
        <w:trPr>
          <w:trHeight w:val="8515"/>
        </w:trPr>
        <w:tc>
          <w:tcPr>
            <w:tcW w:w="1696"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62623FBC" w14:textId="77777777" w:rsidR="00255FB1" w:rsidRPr="004D66DA" w:rsidRDefault="00255FB1" w:rsidP="004D66DA">
            <w:pPr>
              <w:pStyle w:val="PPN92tabletext"/>
              <w:rPr>
                <w:b/>
                <w:bCs/>
                <w:lang w:eastAsia="en-AU"/>
              </w:rPr>
            </w:pPr>
            <w:r w:rsidRPr="004D66DA">
              <w:rPr>
                <w:b/>
                <w:bCs/>
                <w:lang w:eastAsia="en-AU"/>
              </w:rPr>
              <w:t>Amenity, human health and safety impacts</w:t>
            </w:r>
          </w:p>
          <w:p w14:paraId="6E3405D5" w14:textId="13512B8D" w:rsidR="00255FB1" w:rsidRPr="00A747ED" w:rsidRDefault="00255FB1" w:rsidP="004D66DA">
            <w:pPr>
              <w:pStyle w:val="PPN92tabletext"/>
              <w:rPr>
                <w:rFonts w:ascii="VIC" w:hAnsi="VIC"/>
                <w:i/>
                <w:iCs/>
                <w:lang w:eastAsia="en-AU"/>
              </w:rPr>
            </w:pPr>
            <w:r w:rsidRPr="00C87905">
              <w:rPr>
                <w:rFonts w:ascii="VIC" w:hAnsi="VIC"/>
                <w:i/>
                <w:iCs/>
                <w:sz w:val="18"/>
                <w:lang w:eastAsia="en-AU"/>
              </w:rPr>
              <w:t>(based on the intensity, duration and character of unintended off</w:t>
            </w:r>
            <w:r w:rsidR="00FF33DA">
              <w:rPr>
                <w:rFonts w:ascii="VIC" w:hAnsi="VIC"/>
                <w:i/>
                <w:iCs/>
                <w:sz w:val="18"/>
                <w:lang w:eastAsia="en-AU"/>
              </w:rPr>
              <w:t>-</w:t>
            </w:r>
            <w:r w:rsidRPr="00C87905">
              <w:rPr>
                <w:rFonts w:ascii="VIC" w:hAnsi="VIC"/>
                <w:i/>
                <w:iCs/>
                <w:sz w:val="18"/>
                <w:lang w:eastAsia="en-AU"/>
              </w:rPr>
              <w:t>site impacts such as odour, dust, noise and landfill gas)</w:t>
            </w:r>
          </w:p>
        </w:tc>
        <w:tc>
          <w:tcPr>
            <w:tcW w:w="1701" w:type="dxa"/>
            <w:tcBorders>
              <w:top w:val="nil"/>
              <w:left w:val="nil"/>
              <w:bottom w:val="single" w:sz="4" w:space="0" w:color="auto"/>
              <w:right w:val="single" w:sz="4" w:space="0" w:color="auto"/>
            </w:tcBorders>
            <w:shd w:val="clear" w:color="auto" w:fill="auto"/>
            <w:noWrap/>
            <w:hideMark/>
          </w:tcPr>
          <w:p w14:paraId="4B2ADC8E" w14:textId="77777777" w:rsidR="00255FB1" w:rsidRPr="00C87905" w:rsidRDefault="00255FB1" w:rsidP="004D66DA">
            <w:pPr>
              <w:pStyle w:val="PPN92tabletext"/>
              <w:rPr>
                <w:rFonts w:ascii="VIC" w:hAnsi="VIC"/>
                <w:color w:val="000000" w:themeColor="text1"/>
                <w:sz w:val="18"/>
                <w:szCs w:val="18"/>
                <w:lang w:eastAsia="en-AU"/>
              </w:rPr>
            </w:pPr>
            <w:r w:rsidRPr="00C87905">
              <w:rPr>
                <w:rFonts w:ascii="VIC" w:hAnsi="VIC"/>
                <w:color w:val="000000" w:themeColor="text1"/>
                <w:sz w:val="18"/>
                <w:szCs w:val="18"/>
                <w:lang w:eastAsia="en-AU"/>
              </w:rPr>
              <w:t>Does not disrupt normal activities associated with sensitive land uses</w:t>
            </w:r>
          </w:p>
          <w:p w14:paraId="2FB4E7C7" w14:textId="77777777" w:rsidR="00255FB1" w:rsidRPr="004D66DA" w:rsidRDefault="00255FB1" w:rsidP="004D66DA">
            <w:pPr>
              <w:pStyle w:val="PPN92tabletext"/>
              <w:rPr>
                <w:b/>
                <w:bCs/>
                <w:color w:val="000000"/>
                <w:sz w:val="18"/>
                <w:szCs w:val="18"/>
                <w:lang w:eastAsia="en-AU"/>
              </w:rPr>
            </w:pPr>
            <w:r w:rsidRPr="004D66DA">
              <w:rPr>
                <w:b/>
                <w:bCs/>
                <w:color w:val="000000"/>
                <w:sz w:val="18"/>
                <w:szCs w:val="18"/>
                <w:lang w:eastAsia="en-AU"/>
              </w:rPr>
              <w:t>Examples:</w:t>
            </w:r>
          </w:p>
          <w:p w14:paraId="4A2C8F30"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Odour that is not very noticeable or doesn’t last very long</w:t>
            </w:r>
          </w:p>
          <w:p w14:paraId="41A17829"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 xml:space="preserve">Dust that is hardly noticeable </w:t>
            </w:r>
          </w:p>
          <w:p w14:paraId="06313259"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Low volume noise emissions that are hardly noticeable</w:t>
            </w:r>
          </w:p>
          <w:p w14:paraId="28652366" w14:textId="77777777" w:rsidR="00255FB1" w:rsidRPr="00C87905" w:rsidRDefault="00255FB1" w:rsidP="004D66DA">
            <w:pPr>
              <w:pStyle w:val="PPN92tabletext"/>
              <w:rPr>
                <w:rFonts w:ascii="VIC" w:hAnsi="VIC"/>
                <w:color w:val="000000"/>
                <w:sz w:val="18"/>
                <w:szCs w:val="18"/>
                <w:lang w:eastAsia="en-AU"/>
              </w:rPr>
            </w:pPr>
          </w:p>
        </w:tc>
        <w:tc>
          <w:tcPr>
            <w:tcW w:w="1701" w:type="dxa"/>
            <w:tcBorders>
              <w:top w:val="nil"/>
              <w:left w:val="nil"/>
              <w:bottom w:val="single" w:sz="4" w:space="0" w:color="auto"/>
              <w:right w:val="single" w:sz="4" w:space="0" w:color="auto"/>
            </w:tcBorders>
            <w:shd w:val="clear" w:color="auto" w:fill="auto"/>
            <w:noWrap/>
            <w:hideMark/>
          </w:tcPr>
          <w:p w14:paraId="20BE7759"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Annoying when occurs, but unlikely to disrupt normal activities associated with sensitive land uses</w:t>
            </w:r>
          </w:p>
          <w:p w14:paraId="7093A5E2" w14:textId="77777777" w:rsidR="00255FB1" w:rsidRPr="004D66DA" w:rsidRDefault="00255FB1" w:rsidP="004D66DA">
            <w:pPr>
              <w:pStyle w:val="PPN92tabletext"/>
              <w:rPr>
                <w:b/>
                <w:bCs/>
                <w:color w:val="000000"/>
                <w:sz w:val="18"/>
                <w:szCs w:val="18"/>
                <w:lang w:eastAsia="en-AU"/>
              </w:rPr>
            </w:pPr>
            <w:r w:rsidRPr="004D66DA">
              <w:rPr>
                <w:b/>
                <w:bCs/>
                <w:color w:val="000000"/>
                <w:sz w:val="18"/>
                <w:szCs w:val="18"/>
                <w:lang w:eastAsia="en-AU"/>
              </w:rPr>
              <w:t>Examples:</w:t>
            </w:r>
          </w:p>
          <w:p w14:paraId="6B4FB321" w14:textId="2C007DD1"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Odour that is sometimes noticeable but does not stop you undertaking normal activities</w:t>
            </w:r>
          </w:p>
          <w:p w14:paraId="3D54402C"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 xml:space="preserve">Dust that is sometimes noticeable but doesn’t cause damage or irritation </w:t>
            </w:r>
          </w:p>
          <w:p w14:paraId="6EFE3699"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Low volume noise emissions that are sometimes noticeable, but do not interfere with normal domestic activities</w:t>
            </w:r>
          </w:p>
        </w:tc>
        <w:tc>
          <w:tcPr>
            <w:tcW w:w="1701" w:type="dxa"/>
            <w:tcBorders>
              <w:top w:val="nil"/>
              <w:left w:val="nil"/>
              <w:bottom w:val="single" w:sz="4" w:space="0" w:color="auto"/>
              <w:right w:val="single" w:sz="4" w:space="0" w:color="auto"/>
            </w:tcBorders>
            <w:shd w:val="clear" w:color="auto" w:fill="auto"/>
            <w:noWrap/>
            <w:hideMark/>
          </w:tcPr>
          <w:p w14:paraId="666CD757"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 xml:space="preserve">Moderate disruption to normal activities associated with sensitive land uses and some concern </w:t>
            </w:r>
          </w:p>
          <w:p w14:paraId="7AA38A5E" w14:textId="77777777" w:rsidR="00255FB1" w:rsidRPr="004D66DA" w:rsidRDefault="00255FB1" w:rsidP="004D66DA">
            <w:pPr>
              <w:pStyle w:val="PPN92tabletext"/>
              <w:rPr>
                <w:b/>
                <w:bCs/>
                <w:color w:val="000000"/>
                <w:sz w:val="18"/>
                <w:szCs w:val="18"/>
                <w:lang w:eastAsia="en-AU"/>
              </w:rPr>
            </w:pPr>
            <w:r w:rsidRPr="004D66DA">
              <w:rPr>
                <w:b/>
                <w:bCs/>
                <w:color w:val="000000"/>
                <w:sz w:val="18"/>
                <w:szCs w:val="18"/>
                <w:lang w:eastAsia="en-AU"/>
              </w:rPr>
              <w:t>Examples:</w:t>
            </w:r>
          </w:p>
          <w:p w14:paraId="6F002E28"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Odour that is not intrinsically nauseating or unsafe, but it is clearly noticeable, and you don’t get used to it</w:t>
            </w:r>
          </w:p>
          <w:p w14:paraId="5E5BDC5A"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Dust that is noticeable and sometimes results in deposits to outdoor furniture and vehicles</w:t>
            </w:r>
          </w:p>
          <w:p w14:paraId="6A91B5F4"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Noise that causes some sleep disturbance with open windows and interferes with normal domestic activities outdoors</w:t>
            </w:r>
          </w:p>
          <w:p w14:paraId="1EB0FE82"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Landfill gas observed from time to time but not very detectable or measurable</w:t>
            </w:r>
          </w:p>
        </w:tc>
        <w:tc>
          <w:tcPr>
            <w:tcW w:w="1559" w:type="dxa"/>
            <w:tcBorders>
              <w:top w:val="nil"/>
              <w:left w:val="nil"/>
              <w:bottom w:val="single" w:sz="4" w:space="0" w:color="auto"/>
              <w:right w:val="single" w:sz="4" w:space="0" w:color="auto"/>
            </w:tcBorders>
            <w:shd w:val="clear" w:color="auto" w:fill="auto"/>
            <w:noWrap/>
            <w:hideMark/>
          </w:tcPr>
          <w:p w14:paraId="0734C082"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Notable disruption to normal activities associated with sensitive land uses and great concern</w:t>
            </w:r>
          </w:p>
          <w:p w14:paraId="18A8EC1D" w14:textId="77777777" w:rsidR="00255FB1" w:rsidRPr="00C87905" w:rsidRDefault="00255FB1" w:rsidP="004D66DA">
            <w:pPr>
              <w:pStyle w:val="PPN92tabletext"/>
              <w:rPr>
                <w:color w:val="000000"/>
                <w:sz w:val="18"/>
                <w:szCs w:val="18"/>
                <w:lang w:eastAsia="en-AU"/>
              </w:rPr>
            </w:pPr>
            <w:r w:rsidRPr="004D66DA">
              <w:rPr>
                <w:b/>
                <w:bCs/>
                <w:color w:val="000000"/>
                <w:sz w:val="18"/>
                <w:szCs w:val="18"/>
                <w:lang w:eastAsia="en-AU"/>
              </w:rPr>
              <w:t>Examples:</w:t>
            </w:r>
          </w:p>
          <w:p w14:paraId="2376DE7E"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Odour that is very noticeable, penetrates inside the house and you can’t carry out activities outside the home</w:t>
            </w:r>
          </w:p>
          <w:p w14:paraId="6382E56D"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Dust that is noticeable and results in needing to clean outdoor furniture regularly and some damage to vehicles</w:t>
            </w:r>
          </w:p>
          <w:p w14:paraId="6D2330D8"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Noise that would cause sleep disturbance with closed windows and interfere with normal domestic activities indoors</w:t>
            </w:r>
          </w:p>
          <w:p w14:paraId="2ECF2F07"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Landfill gas present but not at explosive levels</w:t>
            </w:r>
          </w:p>
        </w:tc>
        <w:tc>
          <w:tcPr>
            <w:tcW w:w="1418" w:type="dxa"/>
            <w:tcBorders>
              <w:top w:val="nil"/>
              <w:left w:val="nil"/>
              <w:bottom w:val="single" w:sz="4" w:space="0" w:color="auto"/>
              <w:right w:val="single" w:sz="4" w:space="0" w:color="auto"/>
            </w:tcBorders>
            <w:shd w:val="clear" w:color="auto" w:fill="auto"/>
            <w:noWrap/>
            <w:hideMark/>
          </w:tcPr>
          <w:p w14:paraId="43F91550" w14:textId="77777777" w:rsidR="00255FB1" w:rsidRPr="00C87905" w:rsidRDefault="00255FB1" w:rsidP="004D66DA">
            <w:pPr>
              <w:pStyle w:val="PPN92tabletext"/>
              <w:rPr>
                <w:rFonts w:ascii="VIC" w:hAnsi="VIC"/>
                <w:b/>
                <w:color w:val="000000"/>
                <w:sz w:val="18"/>
                <w:szCs w:val="18"/>
                <w:lang w:eastAsia="en-AU"/>
              </w:rPr>
            </w:pPr>
            <w:r w:rsidRPr="00C87905">
              <w:rPr>
                <w:rFonts w:ascii="VIC" w:hAnsi="VIC"/>
                <w:color w:val="000000"/>
                <w:sz w:val="18"/>
                <w:szCs w:val="18"/>
                <w:lang w:eastAsia="en-AU"/>
              </w:rPr>
              <w:t>Ongoing disruption to normal activities associated with sensitive land uses or potential for serious harm including loss of life</w:t>
            </w:r>
          </w:p>
          <w:p w14:paraId="0FB879DB" w14:textId="77777777" w:rsidR="00255FB1" w:rsidRPr="004D66DA" w:rsidRDefault="00255FB1" w:rsidP="004D66DA">
            <w:pPr>
              <w:pStyle w:val="PPN92tabletext"/>
              <w:rPr>
                <w:b/>
                <w:bCs/>
                <w:color w:val="000000"/>
                <w:sz w:val="18"/>
                <w:szCs w:val="18"/>
                <w:lang w:eastAsia="en-AU"/>
              </w:rPr>
            </w:pPr>
            <w:r w:rsidRPr="004D66DA">
              <w:rPr>
                <w:b/>
                <w:bCs/>
                <w:color w:val="000000"/>
                <w:sz w:val="18"/>
                <w:szCs w:val="18"/>
                <w:lang w:eastAsia="en-AU"/>
              </w:rPr>
              <w:t>Examples:</w:t>
            </w:r>
          </w:p>
          <w:p w14:paraId="33276D26"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Odour that is extremely noticeable and causes people to experience physical symptoms and emotional distress</w:t>
            </w:r>
          </w:p>
          <w:p w14:paraId="4753DDBF"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 xml:space="preserve">Widespread deposit of dust over property and damage to property. Results in reduced visibility, coughing, sneezing, stinging eyes. </w:t>
            </w:r>
          </w:p>
          <w:p w14:paraId="6F37DB93"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Noise that causes people to be unable to have a conversation, even with windows closed</w:t>
            </w:r>
          </w:p>
          <w:p w14:paraId="1E940881" w14:textId="77777777" w:rsidR="00255FB1" w:rsidRPr="00C87905" w:rsidRDefault="00255FB1" w:rsidP="004D66DA">
            <w:pPr>
              <w:pStyle w:val="PPN92tabletext"/>
              <w:rPr>
                <w:rFonts w:ascii="VIC" w:hAnsi="VIC"/>
                <w:color w:val="000000"/>
                <w:sz w:val="18"/>
                <w:szCs w:val="18"/>
                <w:lang w:eastAsia="en-AU"/>
              </w:rPr>
            </w:pPr>
            <w:r w:rsidRPr="00C87905">
              <w:rPr>
                <w:rFonts w:ascii="VIC" w:hAnsi="VIC"/>
                <w:color w:val="000000"/>
                <w:sz w:val="18"/>
                <w:szCs w:val="18"/>
                <w:lang w:eastAsia="en-AU"/>
              </w:rPr>
              <w:t>Landfill gas migration building to explosive levels</w:t>
            </w:r>
          </w:p>
        </w:tc>
      </w:tr>
    </w:tbl>
    <w:p w14:paraId="39FC80C3" w14:textId="24517D0B" w:rsidR="00955CB8" w:rsidRDefault="00955CB8" w:rsidP="003B5F76">
      <w:pPr>
        <w:pStyle w:val="PPN92bodytext"/>
      </w:pPr>
    </w:p>
    <w:p w14:paraId="66A58E61" w14:textId="4186DE19" w:rsidR="004D66DA" w:rsidRDefault="00955CB8" w:rsidP="00955CB8">
      <w:r>
        <w:br w:type="page"/>
      </w:r>
    </w:p>
    <w:p w14:paraId="6E032C69" w14:textId="24836DAB" w:rsidR="004A56AD" w:rsidRPr="00DB289A" w:rsidRDefault="00DB289A" w:rsidP="00DB289A">
      <w:pPr>
        <w:pStyle w:val="PPN92Heading1"/>
      </w:pPr>
      <w:r w:rsidRPr="00DB289A">
        <w:lastRenderedPageBreak/>
        <w:t xml:space="preserve">APPENDIX D </w:t>
      </w:r>
      <w:r w:rsidR="004A56AD" w:rsidRPr="00DB289A">
        <w:t xml:space="preserve">Example </w:t>
      </w:r>
      <w:r w:rsidR="000E6E23">
        <w:t xml:space="preserve">BAO </w:t>
      </w:r>
      <w:r w:rsidR="004A56AD" w:rsidRPr="00DB289A">
        <w:t xml:space="preserve">schedules </w:t>
      </w:r>
      <w:r w:rsidR="000E6E23">
        <w:t>(landfill scenario)</w:t>
      </w:r>
    </w:p>
    <w:p w14:paraId="2D841E0D" w14:textId="7F7E80EA" w:rsidR="00F26ED4" w:rsidRPr="00674784" w:rsidRDefault="00F26ED4" w:rsidP="004A56AD">
      <w:pPr>
        <w:pStyle w:val="PPN92Scheduleheading"/>
      </w:pPr>
      <w:r w:rsidRPr="00674784">
        <w:tab/>
        <w:t xml:space="preserve">SCHEDULE 1 TO CLAUSE 44.08 </w:t>
      </w:r>
      <w:r>
        <w:t>BUFFER aREA</w:t>
      </w:r>
      <w:r w:rsidRPr="00674784">
        <w:t xml:space="preserve"> OVERLAY</w:t>
      </w:r>
    </w:p>
    <w:p w14:paraId="4081A5F9" w14:textId="77777777" w:rsidR="00F26ED4" w:rsidRPr="00674784" w:rsidRDefault="00F26ED4" w:rsidP="00F26ED4">
      <w:pPr>
        <w:spacing w:before="60" w:after="80"/>
        <w:ind w:left="1134"/>
        <w:rPr>
          <w:rFonts w:ascii="Arial" w:hAnsi="Arial"/>
          <w:b/>
          <w:sz w:val="20"/>
        </w:rPr>
      </w:pPr>
      <w:r w:rsidRPr="004A56AD">
        <w:rPr>
          <w:rStyle w:val="PPN92bodytextChar"/>
        </w:rPr>
        <w:t>Shown on the planning scheme map as</w:t>
      </w:r>
      <w:r w:rsidRPr="00674784">
        <w:rPr>
          <w:rFonts w:ascii="Times New Roman" w:hAnsi="Times New Roman"/>
          <w:sz w:val="20"/>
        </w:rPr>
        <w:t xml:space="preserve"> </w:t>
      </w:r>
      <w:r w:rsidRPr="004A56AD">
        <w:rPr>
          <w:rStyle w:val="PPN92bodytextboldChar"/>
        </w:rPr>
        <w:t>BAO1</w:t>
      </w:r>
    </w:p>
    <w:p w14:paraId="48C925B6" w14:textId="77777777" w:rsidR="00F26ED4" w:rsidRPr="00674784" w:rsidRDefault="00F26ED4" w:rsidP="004A56AD">
      <w:pPr>
        <w:pStyle w:val="PPN92Scheduleheading"/>
      </w:pPr>
      <w:r w:rsidRPr="00674784">
        <w:tab/>
      </w:r>
      <w:r>
        <w:t>GUMNUT LANDFILL – LANDFILL GAS MIGRATION BUFFER AREA</w:t>
      </w:r>
    </w:p>
    <w:p w14:paraId="67B8924E" w14:textId="38EA2E40" w:rsidR="00F26ED4" w:rsidRPr="00674784" w:rsidRDefault="00F26ED4" w:rsidP="00F26ED4">
      <w:pPr>
        <w:keepNext/>
        <w:tabs>
          <w:tab w:val="left" w:pos="1134"/>
        </w:tabs>
        <w:spacing w:before="240" w:after="240"/>
        <w:ind w:left="1134" w:hanging="1134"/>
        <w:rPr>
          <w:rFonts w:ascii="Arial" w:hAnsi="Arial"/>
          <w:b/>
          <w:noProof/>
          <w:sz w:val="20"/>
        </w:rPr>
      </w:pPr>
      <w:r w:rsidRPr="004A56AD">
        <w:rPr>
          <w:rStyle w:val="PPN92Heading3Char"/>
        </w:rPr>
        <w:t>1.0</w:t>
      </w:r>
      <w:r w:rsidRPr="00674784">
        <w:rPr>
          <w:rFonts w:ascii="Arial" w:hAnsi="Arial"/>
          <w:b/>
          <w:noProof/>
          <w:sz w:val="20"/>
        </w:rPr>
        <w:tab/>
      </w:r>
      <w:r w:rsidRPr="004A56AD">
        <w:rPr>
          <w:rStyle w:val="PPN92Heading3Char"/>
        </w:rPr>
        <w:t>Statement of risk</w:t>
      </w:r>
    </w:p>
    <w:p w14:paraId="2ED19659" w14:textId="20CDB669" w:rsidR="00F26ED4" w:rsidRDefault="00F26ED4" w:rsidP="004A56AD">
      <w:pPr>
        <w:pStyle w:val="PPN92bodytext"/>
        <w:tabs>
          <w:tab w:val="left" w:pos="1134"/>
        </w:tabs>
        <w:ind w:left="1134"/>
      </w:pPr>
      <w:r w:rsidRPr="6AE92F16">
        <w:t xml:space="preserve">Gumnut Landfill is an operating municipal landfill that accepts putrescible waste. The landfill is classified as a hub of regional importance in the </w:t>
      </w:r>
      <w:r w:rsidRPr="6AE92F16">
        <w:rPr>
          <w:i/>
          <w:iCs/>
        </w:rPr>
        <w:t>Gumnut Region Resource Recovery Implementation Plan</w:t>
      </w:r>
      <w:r w:rsidRPr="6AE92F16">
        <w:t>. Potential for off-site landfill gas migration within this buffer area poses human health and safety risks</w:t>
      </w:r>
      <w:r>
        <w:t xml:space="preserve">, such as asphyxiation and explosion, </w:t>
      </w:r>
      <w:r w:rsidRPr="6AE92F16">
        <w:t xml:space="preserve">if </w:t>
      </w:r>
      <w:r>
        <w:t xml:space="preserve">use and development is </w:t>
      </w:r>
      <w:r w:rsidRPr="6AE92F16">
        <w:t>not managed appropriately. As an operating landfill there is also potential for unintended off-site odour impacts, primarily to the north and east of the landfill site, which could have impacts on human health</w:t>
      </w:r>
      <w:r>
        <w:t xml:space="preserve"> by causing</w:t>
      </w:r>
      <w:r w:rsidRPr="004D20E1">
        <w:t xml:space="preserve"> headaches </w:t>
      </w:r>
      <w:r>
        <w:t>and</w:t>
      </w:r>
      <w:r w:rsidRPr="004D20E1">
        <w:t xml:space="preserve"> nausea.</w:t>
      </w:r>
      <w:r w:rsidRPr="00B81AE9">
        <w:rPr>
          <w:highlight w:val="yellow"/>
        </w:rPr>
        <w:t xml:space="preserve"> </w:t>
      </w:r>
    </w:p>
    <w:p w14:paraId="3981B045" w14:textId="065B55A2" w:rsidR="00F26ED4" w:rsidRDefault="00F26ED4" w:rsidP="00F26ED4">
      <w:pPr>
        <w:keepNext/>
        <w:tabs>
          <w:tab w:val="left" w:pos="1134"/>
        </w:tabs>
        <w:spacing w:before="240" w:after="240"/>
        <w:ind w:left="1134" w:hanging="1134"/>
        <w:rPr>
          <w:rFonts w:ascii="Arial" w:hAnsi="Arial"/>
          <w:b/>
          <w:noProof/>
          <w:sz w:val="20"/>
        </w:rPr>
      </w:pPr>
      <w:r w:rsidRPr="004A56AD">
        <w:rPr>
          <w:rStyle w:val="PPN92Heading3Char"/>
        </w:rPr>
        <w:t>2.0</w:t>
      </w:r>
      <w:r w:rsidRPr="00674784">
        <w:rPr>
          <w:rFonts w:ascii="Arial" w:hAnsi="Arial"/>
          <w:b/>
          <w:noProof/>
          <w:sz w:val="20"/>
        </w:rPr>
        <w:tab/>
      </w:r>
      <w:r w:rsidRPr="004A56AD">
        <w:rPr>
          <w:rStyle w:val="PPN92Heading3Char"/>
        </w:rPr>
        <w:t>Objectives</w:t>
      </w:r>
    </w:p>
    <w:p w14:paraId="3F541C09" w14:textId="77777777" w:rsidR="00F26ED4" w:rsidRPr="0009057F" w:rsidRDefault="00F26ED4" w:rsidP="004A56AD">
      <w:pPr>
        <w:pStyle w:val="PPN92bullet1"/>
        <w:ind w:left="1560"/>
        <w:rPr>
          <w:noProof/>
        </w:rPr>
      </w:pPr>
      <w:r>
        <w:t xml:space="preserve">To encourage land use </w:t>
      </w:r>
      <w:r w:rsidRPr="004F1996">
        <w:t>and development that complements the existing function of Gumnut Landfill.</w:t>
      </w:r>
    </w:p>
    <w:p w14:paraId="18C45E5D" w14:textId="77777777" w:rsidR="00F26ED4" w:rsidRPr="008E2EE9" w:rsidRDefault="00F26ED4" w:rsidP="004A56AD">
      <w:pPr>
        <w:pStyle w:val="PPN92bullet1"/>
        <w:ind w:left="1560"/>
      </w:pPr>
      <w:r w:rsidRPr="008E2EE9">
        <w:t xml:space="preserve">To restrict encroachment and intensification of land uses that are sensitive to </w:t>
      </w:r>
      <w:r>
        <w:t xml:space="preserve">the </w:t>
      </w:r>
      <w:r w:rsidRPr="008E2EE9">
        <w:t xml:space="preserve">potential </w:t>
      </w:r>
      <w:r>
        <w:t xml:space="preserve">unintended off-site </w:t>
      </w:r>
      <w:r w:rsidRPr="008E2EE9">
        <w:t>impacts of Gumnut Landfill</w:t>
      </w:r>
      <w:r>
        <w:t xml:space="preserve"> on safety </w:t>
      </w:r>
      <w:r w:rsidRPr="008E2EE9">
        <w:t>and human health.</w:t>
      </w:r>
    </w:p>
    <w:p w14:paraId="4064C823" w14:textId="53B08F7C" w:rsidR="00F26ED4" w:rsidRDefault="00F26ED4" w:rsidP="003316B7">
      <w:pPr>
        <w:pStyle w:val="PPN92Heading3"/>
        <w:tabs>
          <w:tab w:val="left" w:pos="1134"/>
        </w:tabs>
        <w:rPr>
          <w:noProof/>
        </w:rPr>
      </w:pPr>
      <w:r>
        <w:rPr>
          <w:noProof/>
        </w:rPr>
        <w:t>3.0</w:t>
      </w:r>
      <w:r>
        <w:rPr>
          <w:noProof/>
        </w:rPr>
        <w:tab/>
        <w:t>Use of land</w:t>
      </w:r>
    </w:p>
    <w:p w14:paraId="755EC2F3" w14:textId="77777777" w:rsidR="00F26ED4" w:rsidRPr="00D02DCB" w:rsidRDefault="00F26ED4" w:rsidP="003316B7">
      <w:pPr>
        <w:pStyle w:val="PPN92bodytextbold"/>
        <w:tabs>
          <w:tab w:val="left" w:pos="1134"/>
        </w:tabs>
        <w:rPr>
          <w:noProof/>
        </w:rPr>
      </w:pPr>
      <w:r>
        <w:rPr>
          <w:rFonts w:ascii="Times New Roman" w:hAnsi="Times New Roman"/>
          <w:sz w:val="20"/>
        </w:rPr>
        <w:tab/>
      </w:r>
      <w:r w:rsidRPr="00D02DCB">
        <w:rPr>
          <w:noProof/>
        </w:rPr>
        <w:t>Dwelling and dependent person’s unit</w:t>
      </w:r>
    </w:p>
    <w:p w14:paraId="4F69D51E" w14:textId="77777777" w:rsidR="00F26ED4" w:rsidRPr="00D02DCB" w:rsidRDefault="00F26ED4" w:rsidP="003316B7">
      <w:pPr>
        <w:pStyle w:val="PPN92bodytext"/>
        <w:tabs>
          <w:tab w:val="left" w:pos="1134"/>
        </w:tabs>
      </w:pPr>
      <w:r w:rsidRPr="00D02DCB">
        <w:tab/>
        <w:t>A permit is required to use land for a:</w:t>
      </w:r>
    </w:p>
    <w:p w14:paraId="2A21CF05" w14:textId="77777777" w:rsidR="00F26ED4" w:rsidRPr="00D02DCB" w:rsidRDefault="00F26ED4" w:rsidP="003316B7">
      <w:pPr>
        <w:pStyle w:val="PPN92bullet1"/>
        <w:tabs>
          <w:tab w:val="left" w:pos="1134"/>
        </w:tabs>
        <w:ind w:left="1560"/>
      </w:pPr>
      <w:r w:rsidRPr="00D02DCB">
        <w:t>Dwelling</w:t>
      </w:r>
    </w:p>
    <w:p w14:paraId="6E0FB49A" w14:textId="77777777" w:rsidR="00F26ED4" w:rsidRPr="00D02DCB" w:rsidRDefault="00F26ED4" w:rsidP="003316B7">
      <w:pPr>
        <w:pStyle w:val="PPN92bullet1"/>
        <w:tabs>
          <w:tab w:val="left" w:pos="1134"/>
        </w:tabs>
        <w:ind w:left="1560"/>
      </w:pPr>
      <w:r w:rsidRPr="00D02DCB">
        <w:t>Dependent person’s unit</w:t>
      </w:r>
    </w:p>
    <w:p w14:paraId="6B906437" w14:textId="77777777" w:rsidR="00F26ED4" w:rsidRPr="00D02DCB" w:rsidRDefault="00F26ED4" w:rsidP="003316B7">
      <w:pPr>
        <w:pStyle w:val="PPN92bodytext"/>
        <w:tabs>
          <w:tab w:val="left" w:pos="1134"/>
        </w:tabs>
      </w:pPr>
      <w:r w:rsidRPr="00D02DCB">
        <w:tab/>
        <w:t>Land must not be used for:</w:t>
      </w:r>
    </w:p>
    <w:p w14:paraId="1D617DF4" w14:textId="77777777" w:rsidR="00F26ED4" w:rsidRPr="00D02DCB" w:rsidRDefault="00F26ED4" w:rsidP="003316B7">
      <w:pPr>
        <w:pStyle w:val="PPN92bullet1"/>
        <w:tabs>
          <w:tab w:val="left" w:pos="1134"/>
        </w:tabs>
        <w:ind w:left="1560"/>
      </w:pPr>
      <w:r w:rsidRPr="00D02DCB">
        <w:t>More than one Dwelling on a lot.</w:t>
      </w:r>
    </w:p>
    <w:p w14:paraId="4029C9BD" w14:textId="77777777" w:rsidR="00F26ED4" w:rsidRPr="00D02DCB" w:rsidRDefault="00F26ED4" w:rsidP="003316B7">
      <w:pPr>
        <w:pStyle w:val="PPN92bullet1"/>
        <w:tabs>
          <w:tab w:val="left" w:pos="1134"/>
        </w:tabs>
        <w:ind w:left="1560"/>
      </w:pPr>
      <w:r w:rsidRPr="00D02DCB">
        <w:t>More than one Dependent person’s unit on a lot.</w:t>
      </w:r>
    </w:p>
    <w:p w14:paraId="1E2D382C" w14:textId="77777777" w:rsidR="00F26ED4" w:rsidRPr="00D02DCB" w:rsidRDefault="00F26ED4" w:rsidP="003316B7">
      <w:pPr>
        <w:pStyle w:val="PPN92bodytextbold"/>
        <w:tabs>
          <w:tab w:val="left" w:pos="1134"/>
        </w:tabs>
        <w:rPr>
          <w:noProof/>
          <w:sz w:val="20"/>
        </w:rPr>
      </w:pPr>
      <w:r w:rsidRPr="00D02DCB">
        <w:rPr>
          <w:noProof/>
          <w:sz w:val="20"/>
        </w:rPr>
        <w:tab/>
      </w:r>
      <w:r w:rsidRPr="00D02DCB">
        <w:rPr>
          <w:noProof/>
        </w:rPr>
        <w:t>Other use</w:t>
      </w:r>
    </w:p>
    <w:p w14:paraId="47D0A1A9" w14:textId="77777777" w:rsidR="00F26ED4" w:rsidRPr="00D02DCB" w:rsidRDefault="00F26ED4" w:rsidP="003316B7">
      <w:pPr>
        <w:pStyle w:val="PPN92bodytext"/>
        <w:tabs>
          <w:tab w:val="left" w:pos="1134"/>
        </w:tabs>
      </w:pPr>
      <w:r w:rsidRPr="00D02DCB">
        <w:tab/>
        <w:t>The following uses are prohibited on land affected by this overlay:</w:t>
      </w:r>
    </w:p>
    <w:p w14:paraId="29D6BAA5" w14:textId="77777777" w:rsidR="00F26ED4" w:rsidRPr="00D02DCB" w:rsidRDefault="00F26ED4" w:rsidP="003316B7">
      <w:pPr>
        <w:pStyle w:val="PPN92bullet1"/>
        <w:tabs>
          <w:tab w:val="left" w:pos="1134"/>
        </w:tabs>
        <w:ind w:left="1560"/>
        <w:rPr>
          <w:b/>
          <w:noProof/>
        </w:rPr>
      </w:pPr>
      <w:r w:rsidRPr="00D02DCB">
        <w:t>Accommodation (other than Dwelling and Dependent person’s unit)</w:t>
      </w:r>
    </w:p>
    <w:p w14:paraId="2DC31526" w14:textId="77777777" w:rsidR="00F26ED4" w:rsidRPr="00D02DCB" w:rsidRDefault="00F26ED4" w:rsidP="003316B7">
      <w:pPr>
        <w:pStyle w:val="PPN92bullet1"/>
        <w:tabs>
          <w:tab w:val="left" w:pos="1134"/>
        </w:tabs>
        <w:ind w:left="1560"/>
        <w:rPr>
          <w:b/>
          <w:noProof/>
        </w:rPr>
      </w:pPr>
      <w:r w:rsidRPr="00D02DCB">
        <w:t>Education centre</w:t>
      </w:r>
    </w:p>
    <w:p w14:paraId="300F180A" w14:textId="77777777" w:rsidR="00F26ED4" w:rsidRPr="00D02DCB" w:rsidRDefault="00F26ED4" w:rsidP="003316B7">
      <w:pPr>
        <w:pStyle w:val="PPN92bullet1"/>
        <w:tabs>
          <w:tab w:val="left" w:pos="1134"/>
        </w:tabs>
        <w:ind w:left="1560"/>
        <w:rPr>
          <w:b/>
          <w:noProof/>
        </w:rPr>
      </w:pPr>
      <w:r w:rsidRPr="00D02DCB">
        <w:t>Hospital</w:t>
      </w:r>
    </w:p>
    <w:p w14:paraId="4E1A0B2D" w14:textId="77777777" w:rsidR="00F26ED4" w:rsidRPr="00D02DCB" w:rsidRDefault="00F26ED4" w:rsidP="003316B7">
      <w:pPr>
        <w:pStyle w:val="PPN92bullet1"/>
        <w:tabs>
          <w:tab w:val="left" w:pos="1134"/>
        </w:tabs>
        <w:ind w:left="1560"/>
        <w:rPr>
          <w:b/>
          <w:noProof/>
        </w:rPr>
      </w:pPr>
      <w:r w:rsidRPr="00D02DCB">
        <w:t>Place of assembly</w:t>
      </w:r>
    </w:p>
    <w:p w14:paraId="582BAB7E" w14:textId="6CBA6EB2" w:rsidR="00F26ED4" w:rsidRPr="004A56AD" w:rsidRDefault="00F26ED4" w:rsidP="00F26ED4">
      <w:pPr>
        <w:keepNext/>
        <w:tabs>
          <w:tab w:val="left" w:pos="1134"/>
        </w:tabs>
        <w:spacing w:before="240" w:after="240"/>
        <w:rPr>
          <w:rStyle w:val="PPN92Heading3Char"/>
        </w:rPr>
      </w:pPr>
      <w:r w:rsidRPr="004A56AD">
        <w:rPr>
          <w:rStyle w:val="PPN92Heading3Char"/>
        </w:rPr>
        <w:t>4.0</w:t>
      </w:r>
      <w:r w:rsidRPr="000D0E59">
        <w:rPr>
          <w:rFonts w:ascii="Arial" w:hAnsi="Arial"/>
          <w:b/>
          <w:noProof/>
          <w:sz w:val="20"/>
        </w:rPr>
        <w:tab/>
      </w:r>
      <w:r w:rsidRPr="004A56AD">
        <w:rPr>
          <w:rStyle w:val="PPN92Heading3Char"/>
        </w:rPr>
        <w:t>Subdivision</w:t>
      </w:r>
    </w:p>
    <w:p w14:paraId="1E5EDB10" w14:textId="5D19E0FF" w:rsidR="00F26ED4" w:rsidRDefault="003316B7" w:rsidP="003316B7">
      <w:pPr>
        <w:pStyle w:val="PPN92bodytext"/>
        <w:tabs>
          <w:tab w:val="left" w:pos="1134"/>
        </w:tabs>
      </w:pPr>
      <w:r>
        <w:tab/>
      </w:r>
      <w:r w:rsidR="00F26ED4">
        <w:t>A permit is required to subdivide land.</w:t>
      </w:r>
    </w:p>
    <w:p w14:paraId="3806C9EF" w14:textId="67D6264C" w:rsidR="00F26ED4" w:rsidRPr="006D3054" w:rsidRDefault="00F26ED4" w:rsidP="003316B7">
      <w:pPr>
        <w:pStyle w:val="PPN92bodytext"/>
        <w:tabs>
          <w:tab w:val="left" w:pos="1134"/>
        </w:tabs>
        <w:ind w:left="1134"/>
      </w:pPr>
      <w:r w:rsidRPr="00887CD7">
        <w:lastRenderedPageBreak/>
        <w:t>Any</w:t>
      </w:r>
      <w:r>
        <w:t xml:space="preserve"> </w:t>
      </w:r>
      <w:r w:rsidRPr="00887CD7">
        <w:t>subdivision</w:t>
      </w:r>
      <w:r>
        <w:t xml:space="preserve"> </w:t>
      </w:r>
      <w:r w:rsidRPr="00887CD7">
        <w:t>of</w:t>
      </w:r>
      <w:r>
        <w:t xml:space="preserve"> </w:t>
      </w:r>
      <w:r w:rsidRPr="00887CD7">
        <w:t>land</w:t>
      </w:r>
      <w:r>
        <w:t xml:space="preserve"> </w:t>
      </w:r>
      <w:r w:rsidRPr="00887CD7">
        <w:t>which</w:t>
      </w:r>
      <w:r>
        <w:t xml:space="preserve"> </w:t>
      </w:r>
      <w:r w:rsidRPr="00887CD7">
        <w:t>would</w:t>
      </w:r>
      <w:r>
        <w:t xml:space="preserve"> </w:t>
      </w:r>
      <w:r w:rsidRPr="00887CD7">
        <w:t>increase</w:t>
      </w:r>
      <w:r>
        <w:t xml:space="preserve"> </w:t>
      </w:r>
      <w:r w:rsidRPr="00887CD7">
        <w:t>the</w:t>
      </w:r>
      <w:r>
        <w:t xml:space="preserve"> </w:t>
      </w:r>
      <w:r w:rsidRPr="00887CD7">
        <w:t>number</w:t>
      </w:r>
      <w:r>
        <w:t xml:space="preserve"> </w:t>
      </w:r>
      <w:r w:rsidRPr="00887CD7">
        <w:t>of</w:t>
      </w:r>
      <w:r>
        <w:t xml:space="preserve"> </w:t>
      </w:r>
      <w:r w:rsidRPr="00887CD7">
        <w:t>Dwellings</w:t>
      </w:r>
      <w:r>
        <w:t xml:space="preserve"> </w:t>
      </w:r>
      <w:r w:rsidRPr="00887CD7">
        <w:t>which</w:t>
      </w:r>
      <w:r>
        <w:t xml:space="preserve"> </w:t>
      </w:r>
      <w:r w:rsidRPr="00887CD7">
        <w:t>the</w:t>
      </w:r>
      <w:r>
        <w:t xml:space="preserve"> </w:t>
      </w:r>
      <w:r w:rsidRPr="00887CD7">
        <w:t>land</w:t>
      </w:r>
      <w:r>
        <w:t xml:space="preserve"> </w:t>
      </w:r>
      <w:r w:rsidRPr="00887CD7">
        <w:t>could</w:t>
      </w:r>
      <w:r>
        <w:t xml:space="preserve"> </w:t>
      </w:r>
      <w:r w:rsidRPr="00887CD7">
        <w:t>be</w:t>
      </w:r>
      <w:r>
        <w:t xml:space="preserve"> </w:t>
      </w:r>
      <w:r w:rsidRPr="00887CD7">
        <w:t>used</w:t>
      </w:r>
      <w:r>
        <w:t xml:space="preserve"> </w:t>
      </w:r>
      <w:r w:rsidRPr="00887CD7">
        <w:t>for</w:t>
      </w:r>
      <w:r>
        <w:t xml:space="preserve"> </w:t>
      </w:r>
      <w:r w:rsidRPr="00887CD7">
        <w:t>is</w:t>
      </w:r>
      <w:r>
        <w:t xml:space="preserve"> </w:t>
      </w:r>
      <w:r w:rsidRPr="00887CD7">
        <w:t>prohibited.</w:t>
      </w:r>
      <w:r>
        <w:t xml:space="preserve"> </w:t>
      </w:r>
      <w:r w:rsidRPr="00887CD7">
        <w:t>This</w:t>
      </w:r>
      <w:r>
        <w:t xml:space="preserve"> </w:t>
      </w:r>
      <w:r w:rsidRPr="00887CD7">
        <w:t>does</w:t>
      </w:r>
      <w:r>
        <w:t xml:space="preserve"> </w:t>
      </w:r>
      <w:r w:rsidRPr="00887CD7">
        <w:t>not</w:t>
      </w:r>
      <w:r>
        <w:t xml:space="preserve"> </w:t>
      </w:r>
      <w:r w:rsidRPr="00887CD7">
        <w:t>apply</w:t>
      </w:r>
      <w:r>
        <w:t xml:space="preserve"> </w:t>
      </w:r>
      <w:r w:rsidRPr="00887CD7">
        <w:t>to</w:t>
      </w:r>
      <w:r>
        <w:t xml:space="preserve"> </w:t>
      </w:r>
      <w:r w:rsidRPr="00887CD7">
        <w:t>the</w:t>
      </w:r>
      <w:r>
        <w:t xml:space="preserve"> </w:t>
      </w:r>
      <w:r w:rsidRPr="00887CD7">
        <w:t>subdivision</w:t>
      </w:r>
      <w:r>
        <w:t xml:space="preserve"> </w:t>
      </w:r>
      <w:r w:rsidRPr="00887CD7">
        <w:t>of</w:t>
      </w:r>
      <w:r>
        <w:t xml:space="preserve"> </w:t>
      </w:r>
      <w:r w:rsidRPr="00887CD7">
        <w:t>land</w:t>
      </w:r>
      <w:r>
        <w:t xml:space="preserve"> </w:t>
      </w:r>
      <w:r w:rsidRPr="00887CD7">
        <w:t>to</w:t>
      </w:r>
      <w:r>
        <w:t xml:space="preserve"> </w:t>
      </w:r>
      <w:r w:rsidRPr="00887CD7">
        <w:t>create</w:t>
      </w:r>
      <w:r>
        <w:t xml:space="preserve"> </w:t>
      </w:r>
      <w:r w:rsidRPr="00887CD7">
        <w:t>a</w:t>
      </w:r>
      <w:r>
        <w:t xml:space="preserve"> </w:t>
      </w:r>
      <w:r w:rsidRPr="00887CD7">
        <w:t>lot</w:t>
      </w:r>
      <w:r>
        <w:t xml:space="preserve"> </w:t>
      </w:r>
      <w:r w:rsidRPr="00887CD7">
        <w:t>for</w:t>
      </w:r>
      <w:r>
        <w:t xml:space="preserve"> </w:t>
      </w:r>
      <w:r w:rsidRPr="00887CD7">
        <w:t>a</w:t>
      </w:r>
      <w:r>
        <w:t xml:space="preserve"> </w:t>
      </w:r>
      <w:r w:rsidRPr="00887CD7">
        <w:t>Dwelling in</w:t>
      </w:r>
      <w:r>
        <w:t xml:space="preserve"> </w:t>
      </w:r>
      <w:r w:rsidRPr="00887CD7">
        <w:t>respect</w:t>
      </w:r>
      <w:r>
        <w:t xml:space="preserve"> </w:t>
      </w:r>
      <w:r w:rsidRPr="00887CD7">
        <w:t>of</w:t>
      </w:r>
      <w:r>
        <w:t xml:space="preserve"> </w:t>
      </w:r>
      <w:r w:rsidRPr="00887CD7">
        <w:t>which</w:t>
      </w:r>
      <w:r>
        <w:t xml:space="preserve"> </w:t>
      </w:r>
      <w:r w:rsidRPr="00887CD7">
        <w:t>a</w:t>
      </w:r>
      <w:r>
        <w:t xml:space="preserve"> </w:t>
      </w:r>
      <w:r w:rsidRPr="00887CD7">
        <w:t>permit</w:t>
      </w:r>
      <w:r>
        <w:t xml:space="preserve"> </w:t>
      </w:r>
      <w:r w:rsidRPr="00887CD7">
        <w:t>has</w:t>
      </w:r>
      <w:r>
        <w:t xml:space="preserve"> </w:t>
      </w:r>
      <w:r w:rsidRPr="00887CD7">
        <w:t>been</w:t>
      </w:r>
      <w:r>
        <w:t xml:space="preserve"> </w:t>
      </w:r>
      <w:r w:rsidRPr="00887CD7">
        <w:t>granted.</w:t>
      </w:r>
    </w:p>
    <w:p w14:paraId="777D967C" w14:textId="6412B435" w:rsidR="00F26ED4" w:rsidRPr="00674784" w:rsidRDefault="00F26ED4" w:rsidP="00F26ED4">
      <w:pPr>
        <w:keepNext/>
        <w:tabs>
          <w:tab w:val="left" w:pos="1134"/>
        </w:tabs>
        <w:spacing w:before="240" w:after="240"/>
        <w:rPr>
          <w:rFonts w:ascii="Arial" w:hAnsi="Arial"/>
          <w:b/>
          <w:noProof/>
          <w:sz w:val="20"/>
        </w:rPr>
      </w:pPr>
      <w:r w:rsidRPr="00DE1544">
        <w:rPr>
          <w:rStyle w:val="PPN92Heading3Char"/>
        </w:rPr>
        <w:t>5.0</w:t>
      </w:r>
      <w:r w:rsidRPr="00674784">
        <w:rPr>
          <w:rFonts w:ascii="Arial" w:hAnsi="Arial"/>
          <w:b/>
          <w:noProof/>
          <w:sz w:val="20"/>
        </w:rPr>
        <w:tab/>
      </w:r>
      <w:r w:rsidRPr="00DE1544">
        <w:rPr>
          <w:rStyle w:val="PPN92Heading3Char"/>
        </w:rPr>
        <w:t>Buildings and works</w:t>
      </w:r>
    </w:p>
    <w:p w14:paraId="280309E3" w14:textId="69327602" w:rsidR="00F26ED4" w:rsidRPr="00B17961" w:rsidRDefault="00DE1544" w:rsidP="00DE1544">
      <w:pPr>
        <w:pStyle w:val="PPN92bodytext"/>
        <w:tabs>
          <w:tab w:val="left" w:pos="1134"/>
        </w:tabs>
      </w:pPr>
      <w:r>
        <w:tab/>
      </w:r>
      <w:r w:rsidR="00F26ED4" w:rsidRPr="00B17961">
        <w:t>A permit is required to construct a building or construct or carry out works.</w:t>
      </w:r>
    </w:p>
    <w:p w14:paraId="179F003D" w14:textId="4FE62562" w:rsidR="00F26ED4" w:rsidRPr="00B17961" w:rsidRDefault="00DE1544" w:rsidP="00DE1544">
      <w:pPr>
        <w:pStyle w:val="PPN92bodytext"/>
        <w:tabs>
          <w:tab w:val="left" w:pos="1134"/>
        </w:tabs>
      </w:pPr>
      <w:r>
        <w:tab/>
      </w:r>
      <w:r w:rsidR="00F26ED4" w:rsidRPr="00B17961">
        <w:t>This does not apply to:</w:t>
      </w:r>
    </w:p>
    <w:p w14:paraId="49D8F588" w14:textId="77777777" w:rsidR="00F26ED4" w:rsidRDefault="00F26ED4" w:rsidP="00DE1544">
      <w:pPr>
        <w:pStyle w:val="PPN92bullet1"/>
        <w:tabs>
          <w:tab w:val="left" w:pos="1134"/>
        </w:tabs>
        <w:ind w:left="1560"/>
      </w:pPr>
      <w:r w:rsidRPr="00B17961">
        <w:t>The construction of an unenclosed building or structure.</w:t>
      </w:r>
    </w:p>
    <w:p w14:paraId="2350464A" w14:textId="77777777" w:rsidR="00F26ED4" w:rsidRDefault="00F26ED4" w:rsidP="00DE1544">
      <w:pPr>
        <w:pStyle w:val="PPN92bullet1"/>
        <w:tabs>
          <w:tab w:val="left" w:pos="1134"/>
        </w:tabs>
        <w:ind w:left="1560"/>
      </w:pPr>
      <w:r w:rsidRPr="00B17961">
        <w:t>An alteration to a building or structure that does not require ground disturbance.</w:t>
      </w:r>
    </w:p>
    <w:p w14:paraId="59A53D3A" w14:textId="77777777" w:rsidR="00F26ED4" w:rsidRPr="00DA6E75" w:rsidRDefault="00F26ED4" w:rsidP="00DE1544">
      <w:pPr>
        <w:pStyle w:val="PPN92bodytext"/>
        <w:tabs>
          <w:tab w:val="left" w:pos="1134"/>
        </w:tabs>
        <w:ind w:left="1134"/>
      </w:pPr>
      <w:r w:rsidRPr="00603DDB">
        <w:t>A</w:t>
      </w:r>
      <w:r>
        <w:t>ny</w:t>
      </w:r>
      <w:r w:rsidRPr="00603DDB">
        <w:t xml:space="preserve"> building or works</w:t>
      </w:r>
      <w:r>
        <w:t xml:space="preserve"> for which a permit is required under this overlay must be constructed or carried out so as to include landfill gas mitigation measures </w:t>
      </w:r>
      <w:r w:rsidRPr="00771524">
        <w:t xml:space="preserve">in accordance </w:t>
      </w:r>
      <w:r>
        <w:t>with the</w:t>
      </w:r>
      <w:r>
        <w:rPr>
          <w:i/>
        </w:rPr>
        <w:t xml:space="preserve"> Gumnut Landfill Impact Assessment 2020</w:t>
      </w:r>
      <w:r>
        <w:t>.</w:t>
      </w:r>
    </w:p>
    <w:p w14:paraId="332ACAB0" w14:textId="1000AB27" w:rsidR="00F26ED4" w:rsidRPr="00715EE0" w:rsidRDefault="00F26ED4" w:rsidP="00F26ED4">
      <w:pPr>
        <w:keepNext/>
        <w:tabs>
          <w:tab w:val="left" w:pos="1134"/>
        </w:tabs>
        <w:spacing w:before="240" w:after="240"/>
        <w:ind w:left="1134" w:hanging="1134"/>
        <w:rPr>
          <w:rStyle w:val="PPN92Heading3Char"/>
        </w:rPr>
      </w:pPr>
      <w:r w:rsidRPr="00715EE0">
        <w:rPr>
          <w:rStyle w:val="PPN92Heading3Char"/>
        </w:rPr>
        <w:t>6.0</w:t>
      </w:r>
      <w:r w:rsidRPr="00674784">
        <w:rPr>
          <w:rFonts w:ascii="Arial" w:hAnsi="Arial"/>
          <w:b/>
          <w:noProof/>
          <w:sz w:val="20"/>
        </w:rPr>
        <w:tab/>
      </w:r>
      <w:r w:rsidRPr="00715EE0">
        <w:rPr>
          <w:rStyle w:val="PPN92Heading3Char"/>
        </w:rPr>
        <w:t>Application requirements</w:t>
      </w:r>
    </w:p>
    <w:p w14:paraId="0BAE9C01" w14:textId="2F8DE7A8" w:rsidR="00F26ED4" w:rsidRPr="002D7BE8" w:rsidRDefault="00F26ED4" w:rsidP="00715EE0">
      <w:pPr>
        <w:pStyle w:val="PPN92bodytext"/>
        <w:tabs>
          <w:tab w:val="left" w:pos="1134"/>
        </w:tabs>
        <w:ind w:left="1134"/>
        <w:rPr>
          <w:b/>
          <w:bCs/>
          <w:noProof/>
        </w:rPr>
      </w:pPr>
      <w:r>
        <w:t>An a</w:t>
      </w:r>
      <w:r w:rsidRPr="002D7BE8">
        <w:t>pplication to</w:t>
      </w:r>
      <w:r>
        <w:t xml:space="preserve"> use land for a dwelling or dependent person’s unit, or </w:t>
      </w:r>
      <w:r w:rsidRPr="002D7BE8">
        <w:t>construct</w:t>
      </w:r>
      <w:r>
        <w:t xml:space="preserve"> </w:t>
      </w:r>
      <w:r w:rsidRPr="002D7BE8">
        <w:t>a</w:t>
      </w:r>
      <w:r>
        <w:t xml:space="preserve"> </w:t>
      </w:r>
      <w:r w:rsidRPr="002D7BE8">
        <w:t>building</w:t>
      </w:r>
      <w:r>
        <w:t xml:space="preserve"> </w:t>
      </w:r>
      <w:r w:rsidRPr="002D7BE8">
        <w:t>or</w:t>
      </w:r>
      <w:r>
        <w:t xml:space="preserve"> </w:t>
      </w:r>
      <w:r w:rsidRPr="002D7BE8">
        <w:t>construct</w:t>
      </w:r>
      <w:r>
        <w:t xml:space="preserve"> </w:t>
      </w:r>
      <w:r w:rsidRPr="002D7BE8">
        <w:t>or</w:t>
      </w:r>
      <w:r>
        <w:t xml:space="preserve"> </w:t>
      </w:r>
      <w:r w:rsidRPr="002D7BE8">
        <w:t>carry</w:t>
      </w:r>
      <w:r>
        <w:t xml:space="preserve"> </w:t>
      </w:r>
      <w:r w:rsidRPr="002D7BE8">
        <w:t>out</w:t>
      </w:r>
      <w:r>
        <w:t xml:space="preserve"> </w:t>
      </w:r>
      <w:r w:rsidRPr="002D7BE8">
        <w:t>works</w:t>
      </w:r>
      <w:r>
        <w:t xml:space="preserve"> </w:t>
      </w:r>
      <w:r w:rsidRPr="002D7BE8">
        <w:t>must</w:t>
      </w:r>
      <w:r>
        <w:t xml:space="preserve"> </w:t>
      </w:r>
      <w:r w:rsidRPr="002D7BE8">
        <w:t>be</w:t>
      </w:r>
      <w:r>
        <w:t xml:space="preserve"> </w:t>
      </w:r>
      <w:r w:rsidRPr="002D7BE8">
        <w:t>accompanied</w:t>
      </w:r>
      <w:r>
        <w:t xml:space="preserve"> </w:t>
      </w:r>
      <w:r w:rsidRPr="002D7BE8">
        <w:t>by</w:t>
      </w:r>
      <w:r>
        <w:t>:</w:t>
      </w:r>
    </w:p>
    <w:p w14:paraId="44A39294" w14:textId="77777777" w:rsidR="00F26ED4" w:rsidRDefault="00F26ED4" w:rsidP="00715EE0">
      <w:pPr>
        <w:pStyle w:val="PPN92bullet1"/>
        <w:tabs>
          <w:tab w:val="left" w:pos="1134"/>
        </w:tabs>
        <w:ind w:left="1560"/>
      </w:pPr>
      <w:r>
        <w:t>A description of the proposed use of land for a dwelling or dependent person’s unit.</w:t>
      </w:r>
    </w:p>
    <w:p w14:paraId="523B04CB" w14:textId="77777777" w:rsidR="00F26ED4" w:rsidRPr="00455525" w:rsidRDefault="00F26ED4" w:rsidP="00715EE0">
      <w:pPr>
        <w:pStyle w:val="PPN92bullet1"/>
        <w:ind w:left="1560"/>
      </w:pPr>
      <w:r>
        <w:t xml:space="preserve">A statement and plan demonstrating how required landfill gas mitigation measures will be implemented </w:t>
      </w:r>
      <w:r w:rsidRPr="00771524">
        <w:t xml:space="preserve">in accordance </w:t>
      </w:r>
      <w:r>
        <w:t>with the</w:t>
      </w:r>
      <w:r>
        <w:rPr>
          <w:i/>
        </w:rPr>
        <w:t xml:space="preserve"> Gumnut Landfill Impact Assessment</w:t>
      </w:r>
      <w:r w:rsidRPr="00455525">
        <w:t>.</w:t>
      </w:r>
    </w:p>
    <w:p w14:paraId="3D33AF18" w14:textId="0D34F982" w:rsidR="00F26ED4" w:rsidRDefault="00F26ED4" w:rsidP="00F26ED4">
      <w:pPr>
        <w:keepNext/>
        <w:tabs>
          <w:tab w:val="left" w:pos="1134"/>
        </w:tabs>
        <w:spacing w:before="240" w:after="240"/>
        <w:ind w:left="1134" w:hanging="1134"/>
        <w:rPr>
          <w:rFonts w:ascii="Arial" w:hAnsi="Arial"/>
          <w:b/>
          <w:noProof/>
          <w:sz w:val="20"/>
        </w:rPr>
      </w:pPr>
      <w:r w:rsidRPr="00715EE0">
        <w:rPr>
          <w:rStyle w:val="PPN92Heading3Char"/>
        </w:rPr>
        <w:t>7.0</w:t>
      </w:r>
      <w:r>
        <w:rPr>
          <w:rFonts w:ascii="Arial" w:hAnsi="Arial"/>
          <w:b/>
          <w:noProof/>
          <w:sz w:val="20"/>
        </w:rPr>
        <w:tab/>
      </w:r>
      <w:r w:rsidRPr="00715EE0">
        <w:rPr>
          <w:rStyle w:val="PPN92Heading3Char"/>
        </w:rPr>
        <w:t>Exemption from notice and review</w:t>
      </w:r>
    </w:p>
    <w:p w14:paraId="02D11346" w14:textId="77777777" w:rsidR="00F26ED4" w:rsidRPr="006D3054" w:rsidRDefault="00F26ED4" w:rsidP="00715EE0">
      <w:pPr>
        <w:pStyle w:val="PPN92bodytext"/>
        <w:tabs>
          <w:tab w:val="left" w:pos="1134"/>
        </w:tabs>
        <w:ind w:left="1134"/>
      </w:pPr>
      <w:r w:rsidRPr="007439DD">
        <w:t>An</w:t>
      </w:r>
      <w:r>
        <w:t xml:space="preserve"> </w:t>
      </w:r>
      <w:r w:rsidRPr="007439DD">
        <w:t>application</w:t>
      </w:r>
      <w:r>
        <w:t xml:space="preserve"> </w:t>
      </w:r>
      <w:r w:rsidRPr="007439DD">
        <w:t>under</w:t>
      </w:r>
      <w:r>
        <w:t xml:space="preserve"> </w:t>
      </w:r>
      <w:r w:rsidRPr="007439DD">
        <w:t>this</w:t>
      </w:r>
      <w:r>
        <w:t xml:space="preserve"> </w:t>
      </w:r>
      <w:r w:rsidRPr="007439DD">
        <w:t>overlay</w:t>
      </w:r>
      <w:r>
        <w:t xml:space="preserve"> </w:t>
      </w:r>
      <w:r w:rsidRPr="007439DD">
        <w:t>is</w:t>
      </w:r>
      <w:r>
        <w:t xml:space="preserve"> </w:t>
      </w:r>
      <w:r w:rsidRPr="007439DD">
        <w:t>exempt</w:t>
      </w:r>
      <w:r>
        <w:t xml:space="preserve"> </w:t>
      </w:r>
      <w:r w:rsidRPr="007439DD">
        <w:t>from</w:t>
      </w:r>
      <w:r>
        <w:t xml:space="preserve"> </w:t>
      </w:r>
      <w:r w:rsidRPr="007439DD">
        <w:t>the</w:t>
      </w:r>
      <w:r>
        <w:t xml:space="preserve"> </w:t>
      </w:r>
      <w:r w:rsidRPr="007439DD">
        <w:t>notice</w:t>
      </w:r>
      <w:r>
        <w:t xml:space="preserve"> </w:t>
      </w:r>
      <w:r w:rsidRPr="007439DD">
        <w:t>requirements</w:t>
      </w:r>
      <w:r>
        <w:t xml:space="preserve"> </w:t>
      </w:r>
      <w:r w:rsidRPr="007439DD">
        <w:t>of</w:t>
      </w:r>
      <w:r>
        <w:t xml:space="preserve"> </w:t>
      </w:r>
      <w:r w:rsidRPr="007439DD">
        <w:t>section</w:t>
      </w:r>
      <w:r>
        <w:t xml:space="preserve"> </w:t>
      </w:r>
      <w:r w:rsidRPr="007439DD">
        <w:t>52(1)(a),</w:t>
      </w:r>
      <w:r>
        <w:t xml:space="preserve"> </w:t>
      </w:r>
      <w:r w:rsidRPr="007439DD">
        <w:t>(b) and</w:t>
      </w:r>
      <w:r>
        <w:t xml:space="preserve"> </w:t>
      </w:r>
      <w:r w:rsidRPr="007439DD">
        <w:t>(d)</w:t>
      </w:r>
      <w:r>
        <w:t xml:space="preserve"> </w:t>
      </w:r>
      <w:r w:rsidRPr="007439DD">
        <w:t>of</w:t>
      </w:r>
      <w:r>
        <w:t xml:space="preserve"> </w:t>
      </w:r>
      <w:r w:rsidRPr="007439DD">
        <w:t>the</w:t>
      </w:r>
      <w:r>
        <w:t xml:space="preserve"> </w:t>
      </w:r>
      <w:r w:rsidRPr="007439DD">
        <w:t>Act.</w:t>
      </w:r>
    </w:p>
    <w:p w14:paraId="29DD18F5" w14:textId="00232268" w:rsidR="00F26ED4" w:rsidRPr="00674784" w:rsidRDefault="00F26ED4" w:rsidP="00F26ED4">
      <w:pPr>
        <w:keepNext/>
        <w:tabs>
          <w:tab w:val="left" w:pos="1134"/>
        </w:tabs>
        <w:spacing w:before="240" w:after="240"/>
        <w:ind w:left="1134" w:hanging="1134"/>
        <w:rPr>
          <w:rFonts w:ascii="Arial" w:hAnsi="Arial"/>
          <w:b/>
          <w:noProof/>
          <w:sz w:val="20"/>
        </w:rPr>
      </w:pPr>
      <w:r w:rsidRPr="00715EE0">
        <w:rPr>
          <w:rStyle w:val="PPN92Heading3Char"/>
        </w:rPr>
        <w:t>8.0</w:t>
      </w:r>
      <w:r w:rsidRPr="00674784">
        <w:rPr>
          <w:rFonts w:ascii="Arial" w:hAnsi="Arial"/>
          <w:b/>
          <w:noProof/>
          <w:sz w:val="20"/>
        </w:rPr>
        <w:tab/>
      </w:r>
      <w:r w:rsidRPr="00715EE0">
        <w:rPr>
          <w:rStyle w:val="PPN92Heading3Char"/>
        </w:rPr>
        <w:t>Decision guidelines</w:t>
      </w:r>
    </w:p>
    <w:p w14:paraId="22132F26" w14:textId="77777777" w:rsidR="00F26ED4" w:rsidRDefault="00F26ED4" w:rsidP="00715EE0">
      <w:pPr>
        <w:pStyle w:val="PPN92bodytext"/>
        <w:tabs>
          <w:tab w:val="left" w:pos="1134"/>
        </w:tabs>
        <w:ind w:left="1134"/>
      </w:pPr>
      <w:r w:rsidRPr="009B3434">
        <w:t>The</w:t>
      </w:r>
      <w:r>
        <w:t xml:space="preserve"> </w:t>
      </w:r>
      <w:r w:rsidRPr="009B3434">
        <w:t>following</w:t>
      </w:r>
      <w:r>
        <w:t xml:space="preserve"> </w:t>
      </w:r>
      <w:r w:rsidRPr="009B3434">
        <w:t>decision</w:t>
      </w:r>
      <w:r>
        <w:t xml:space="preserve"> </w:t>
      </w:r>
      <w:r w:rsidRPr="009B3434">
        <w:t>guidelines</w:t>
      </w:r>
      <w:r>
        <w:t xml:space="preserve"> </w:t>
      </w:r>
      <w:r w:rsidRPr="009B3434">
        <w:t>apply</w:t>
      </w:r>
      <w:r>
        <w:t xml:space="preserve"> </w:t>
      </w:r>
      <w:r w:rsidRPr="009B3434">
        <w:t>to</w:t>
      </w:r>
      <w:r>
        <w:t xml:space="preserve"> </w:t>
      </w:r>
      <w:r w:rsidRPr="009B3434">
        <w:t>an</w:t>
      </w:r>
      <w:r>
        <w:t xml:space="preserve"> </w:t>
      </w:r>
      <w:r w:rsidRPr="009B3434">
        <w:t>application</w:t>
      </w:r>
      <w:r>
        <w:t xml:space="preserve"> </w:t>
      </w:r>
      <w:r w:rsidRPr="009B3434">
        <w:t>for</w:t>
      </w:r>
      <w:r>
        <w:t xml:space="preserve"> </w:t>
      </w:r>
      <w:r w:rsidRPr="009B3434">
        <w:t>a</w:t>
      </w:r>
      <w:r>
        <w:t xml:space="preserve"> </w:t>
      </w:r>
      <w:r w:rsidRPr="009B3434">
        <w:t>permit</w:t>
      </w:r>
      <w:r>
        <w:t xml:space="preserve"> </w:t>
      </w:r>
      <w:r w:rsidRPr="009B3434">
        <w:t>under</w:t>
      </w:r>
      <w:r>
        <w:t xml:space="preserve"> </w:t>
      </w:r>
      <w:r w:rsidRPr="009B3434">
        <w:t>Clause</w:t>
      </w:r>
      <w:r>
        <w:t xml:space="preserve"> </w:t>
      </w:r>
      <w:r w:rsidRPr="009B3434">
        <w:t>4</w:t>
      </w:r>
      <w:r>
        <w:t>4</w:t>
      </w:r>
      <w:r w:rsidRPr="009B3434">
        <w:t>.0</w:t>
      </w:r>
      <w:r>
        <w:t>8</w:t>
      </w:r>
      <w:r w:rsidRPr="009B3434">
        <w:t>,</w:t>
      </w:r>
      <w:r>
        <w:t xml:space="preserve"> </w:t>
      </w:r>
      <w:r w:rsidRPr="009B3434">
        <w:t>in</w:t>
      </w:r>
      <w:r>
        <w:t xml:space="preserve"> </w:t>
      </w:r>
      <w:r w:rsidRPr="009B3434">
        <w:t>addition</w:t>
      </w:r>
      <w:r>
        <w:t xml:space="preserve"> </w:t>
      </w:r>
      <w:r w:rsidRPr="009B3434">
        <w:t>to</w:t>
      </w:r>
      <w:r>
        <w:t xml:space="preserve"> </w:t>
      </w:r>
      <w:r w:rsidRPr="009B3434">
        <w:t>those</w:t>
      </w:r>
      <w:r>
        <w:t xml:space="preserve"> </w:t>
      </w:r>
      <w:r w:rsidRPr="009B3434">
        <w:t>specified</w:t>
      </w:r>
      <w:r>
        <w:t xml:space="preserve"> </w:t>
      </w:r>
      <w:r w:rsidRPr="009B3434">
        <w:t>in</w:t>
      </w:r>
      <w:r>
        <w:t xml:space="preserve"> </w:t>
      </w:r>
      <w:r w:rsidRPr="009B3434">
        <w:t>Clause</w:t>
      </w:r>
      <w:r>
        <w:t xml:space="preserve"> </w:t>
      </w:r>
      <w:r w:rsidRPr="009B3434">
        <w:t>4</w:t>
      </w:r>
      <w:r>
        <w:t>4</w:t>
      </w:r>
      <w:r w:rsidRPr="009B3434">
        <w:t>.0</w:t>
      </w:r>
      <w:r>
        <w:t xml:space="preserve">8 </w:t>
      </w:r>
      <w:r w:rsidRPr="009B3434">
        <w:t>and</w:t>
      </w:r>
      <w:r>
        <w:t xml:space="preserve"> </w:t>
      </w:r>
      <w:r w:rsidRPr="009B3434">
        <w:t>elsewhere</w:t>
      </w:r>
      <w:r>
        <w:t xml:space="preserve"> </w:t>
      </w:r>
      <w:r w:rsidRPr="009B3434">
        <w:t>in</w:t>
      </w:r>
      <w:r>
        <w:t xml:space="preserve"> </w:t>
      </w:r>
      <w:r w:rsidRPr="009B3434">
        <w:t>the</w:t>
      </w:r>
      <w:r>
        <w:t xml:space="preserve"> </w:t>
      </w:r>
      <w:r w:rsidRPr="009B3434">
        <w:t>scheme</w:t>
      </w:r>
      <w:r>
        <w:t xml:space="preserve"> </w:t>
      </w:r>
      <w:r w:rsidRPr="009B3434">
        <w:t>which</w:t>
      </w:r>
      <w:r>
        <w:t xml:space="preserve"> </w:t>
      </w:r>
      <w:r w:rsidRPr="009B3434">
        <w:t>must</w:t>
      </w:r>
      <w:r>
        <w:t xml:space="preserve"> </w:t>
      </w:r>
      <w:r w:rsidRPr="009B3434">
        <w:t>be</w:t>
      </w:r>
      <w:r>
        <w:t xml:space="preserve"> </w:t>
      </w:r>
      <w:r w:rsidRPr="009B3434">
        <w:t>considered, as</w:t>
      </w:r>
      <w:r>
        <w:t xml:space="preserve"> </w:t>
      </w:r>
      <w:r w:rsidRPr="009B3434">
        <w:t>appropriate,</w:t>
      </w:r>
      <w:r>
        <w:t xml:space="preserve"> </w:t>
      </w:r>
      <w:r w:rsidRPr="009B3434">
        <w:t>by</w:t>
      </w:r>
      <w:r>
        <w:t xml:space="preserve"> </w:t>
      </w:r>
      <w:r w:rsidRPr="009B3434">
        <w:t>the</w:t>
      </w:r>
      <w:r>
        <w:t xml:space="preserve"> </w:t>
      </w:r>
      <w:r w:rsidRPr="009B3434">
        <w:t>responsible</w:t>
      </w:r>
      <w:r>
        <w:t xml:space="preserve"> </w:t>
      </w:r>
      <w:r w:rsidRPr="009B3434">
        <w:t>authority:</w:t>
      </w:r>
    </w:p>
    <w:p w14:paraId="55047B80" w14:textId="77777777" w:rsidR="00F26ED4" w:rsidRDefault="00F26ED4" w:rsidP="00715EE0">
      <w:pPr>
        <w:pStyle w:val="PPN92bullet1"/>
        <w:tabs>
          <w:tab w:val="left" w:pos="1134"/>
        </w:tabs>
        <w:ind w:left="1560"/>
      </w:pPr>
      <w:r w:rsidRPr="0016738C">
        <w:t>Whether the proposal will result in an increase in the number of dwellings and people that may be affected by potential unintended landfill gas migration and odour</w:t>
      </w:r>
      <w:r>
        <w:t xml:space="preserve"> impacts</w:t>
      </w:r>
      <w:r w:rsidRPr="0016738C">
        <w:t xml:space="preserve"> from Gumnut Landfill.</w:t>
      </w:r>
    </w:p>
    <w:p w14:paraId="2802CE45" w14:textId="77777777" w:rsidR="00F26ED4" w:rsidRDefault="00F26ED4" w:rsidP="00715EE0">
      <w:pPr>
        <w:pStyle w:val="PPN92bullet1"/>
        <w:tabs>
          <w:tab w:val="left" w:pos="1134"/>
        </w:tabs>
        <w:ind w:left="1560"/>
      </w:pPr>
      <w:r>
        <w:t xml:space="preserve">Whether the proposal adequately responds to the requirements for use and development in the </w:t>
      </w:r>
      <w:r>
        <w:rPr>
          <w:i/>
        </w:rPr>
        <w:t>Gumnut Landfill Impact Assessment 2020</w:t>
      </w:r>
      <w:r>
        <w:t>, including required landfill gas mitigation measures, where relevant.</w:t>
      </w:r>
    </w:p>
    <w:p w14:paraId="0EAFEEB5" w14:textId="77777777" w:rsidR="00F26ED4" w:rsidRPr="00DA6ADC" w:rsidRDefault="00F26ED4" w:rsidP="00715EE0">
      <w:pPr>
        <w:pStyle w:val="PPN92bullet1"/>
        <w:tabs>
          <w:tab w:val="left" w:pos="1134"/>
        </w:tabs>
        <w:ind w:left="1560"/>
      </w:pPr>
      <w:r>
        <w:t>The views of the Environment Protection Authority.</w:t>
      </w:r>
    </w:p>
    <w:p w14:paraId="0E654DBB" w14:textId="77777777" w:rsidR="00F26ED4" w:rsidRPr="00F40953" w:rsidRDefault="00F26ED4" w:rsidP="00F26ED4">
      <w:pPr>
        <w:spacing w:before="60" w:after="80"/>
        <w:ind w:left="775"/>
        <w:rPr>
          <w:rFonts w:ascii="Times New Roman" w:hAnsi="Times New Roman"/>
          <w:sz w:val="20"/>
        </w:rPr>
      </w:pPr>
    </w:p>
    <w:p w14:paraId="5F63A658" w14:textId="77777777" w:rsidR="00F26ED4" w:rsidRPr="00F40953" w:rsidRDefault="00F26ED4" w:rsidP="00F26ED4">
      <w:pPr>
        <w:spacing w:before="60" w:after="80"/>
        <w:ind w:left="775"/>
        <w:rPr>
          <w:rFonts w:ascii="Times New Roman" w:hAnsi="Times New Roman"/>
          <w:sz w:val="20"/>
        </w:rPr>
      </w:pPr>
    </w:p>
    <w:p w14:paraId="0CF16CA4" w14:textId="77777777" w:rsidR="00F26ED4" w:rsidRDefault="00F26ED4" w:rsidP="00F26ED4">
      <w:pPr>
        <w:spacing w:before="60" w:after="80"/>
        <w:rPr>
          <w:rFonts w:ascii="Times New Roman" w:hAnsi="Times New Roman"/>
          <w:sz w:val="20"/>
        </w:rPr>
      </w:pPr>
    </w:p>
    <w:p w14:paraId="24E18DEC" w14:textId="77777777" w:rsidR="00F26ED4" w:rsidRDefault="00F26ED4" w:rsidP="00F26ED4">
      <w:pPr>
        <w:spacing w:before="60" w:after="80"/>
        <w:rPr>
          <w:rFonts w:ascii="Times New Roman" w:hAnsi="Times New Roman"/>
          <w:sz w:val="20"/>
        </w:rPr>
      </w:pPr>
    </w:p>
    <w:p w14:paraId="7C0E4F01" w14:textId="77777777" w:rsidR="00F26ED4" w:rsidRDefault="00F26ED4" w:rsidP="00F26ED4">
      <w:pPr>
        <w:spacing w:before="60" w:after="80"/>
        <w:rPr>
          <w:rFonts w:ascii="Times New Roman" w:hAnsi="Times New Roman"/>
          <w:sz w:val="20"/>
        </w:rPr>
      </w:pPr>
    </w:p>
    <w:p w14:paraId="2118E8E6" w14:textId="5F560B36" w:rsidR="00F26ED4" w:rsidRPr="00674784" w:rsidRDefault="00F26ED4" w:rsidP="001B0827">
      <w:pPr>
        <w:pStyle w:val="PPN92Scheduleheading"/>
      </w:pPr>
      <w:r w:rsidRPr="00674784">
        <w:lastRenderedPageBreak/>
        <w:tab/>
        <w:t xml:space="preserve">SCHEDULE </w:t>
      </w:r>
      <w:r>
        <w:t>2</w:t>
      </w:r>
      <w:r w:rsidRPr="00674784">
        <w:t xml:space="preserve"> TO CLAUSE 44.08 </w:t>
      </w:r>
      <w:r>
        <w:t>BUFFER aREA</w:t>
      </w:r>
      <w:r w:rsidRPr="00674784">
        <w:t xml:space="preserve"> OVERLAY</w:t>
      </w:r>
    </w:p>
    <w:p w14:paraId="53AB8B02" w14:textId="77777777" w:rsidR="00F26ED4" w:rsidRPr="00674784" w:rsidRDefault="00F26ED4" w:rsidP="00F26ED4">
      <w:pPr>
        <w:spacing w:before="60" w:after="80"/>
        <w:ind w:left="1134"/>
        <w:rPr>
          <w:rFonts w:ascii="Arial" w:hAnsi="Arial"/>
          <w:b/>
          <w:sz w:val="20"/>
        </w:rPr>
      </w:pPr>
      <w:r w:rsidRPr="001B0827">
        <w:rPr>
          <w:rStyle w:val="PPN92bodytextChar"/>
        </w:rPr>
        <w:t>Shown on the planning scheme map as</w:t>
      </w:r>
      <w:r w:rsidRPr="00674784">
        <w:rPr>
          <w:rFonts w:ascii="Times New Roman" w:hAnsi="Times New Roman"/>
          <w:sz w:val="20"/>
        </w:rPr>
        <w:t xml:space="preserve"> </w:t>
      </w:r>
      <w:r w:rsidRPr="001B0827">
        <w:rPr>
          <w:rStyle w:val="PPN92bodytextboldChar"/>
        </w:rPr>
        <w:t>BAO2</w:t>
      </w:r>
    </w:p>
    <w:p w14:paraId="7700A231" w14:textId="77777777" w:rsidR="00F26ED4" w:rsidRPr="00674784" w:rsidRDefault="00F26ED4" w:rsidP="001B0827">
      <w:pPr>
        <w:pStyle w:val="PPN92Scheduleheading"/>
      </w:pPr>
      <w:r w:rsidRPr="00674784">
        <w:tab/>
      </w:r>
      <w:r>
        <w:t>GUMNUT LANDFILL – ODOUR BUFFER AREA</w:t>
      </w:r>
    </w:p>
    <w:p w14:paraId="6E5B232A" w14:textId="1AAD2783" w:rsidR="00F26ED4" w:rsidRPr="00674784" w:rsidRDefault="00F26ED4" w:rsidP="00F26ED4">
      <w:pPr>
        <w:keepNext/>
        <w:tabs>
          <w:tab w:val="left" w:pos="1134"/>
        </w:tabs>
        <w:spacing w:before="240" w:after="240"/>
        <w:ind w:left="1134" w:hanging="1134"/>
        <w:rPr>
          <w:rFonts w:ascii="Arial" w:hAnsi="Arial"/>
          <w:b/>
          <w:noProof/>
          <w:sz w:val="20"/>
        </w:rPr>
      </w:pPr>
      <w:r w:rsidRPr="001B0827">
        <w:rPr>
          <w:rStyle w:val="PPN92Heading3Char"/>
        </w:rPr>
        <w:t>1.0</w:t>
      </w:r>
      <w:r w:rsidRPr="00674784">
        <w:rPr>
          <w:rFonts w:ascii="Arial" w:hAnsi="Arial"/>
          <w:b/>
          <w:noProof/>
          <w:sz w:val="20"/>
        </w:rPr>
        <w:tab/>
      </w:r>
      <w:r w:rsidRPr="001B0827">
        <w:rPr>
          <w:rStyle w:val="PPN92Heading3Char"/>
        </w:rPr>
        <w:t>Statement of risk</w:t>
      </w:r>
    </w:p>
    <w:p w14:paraId="3960FBB8" w14:textId="2707795F" w:rsidR="00F26ED4" w:rsidRDefault="00F26ED4" w:rsidP="001B0827">
      <w:pPr>
        <w:pStyle w:val="PPN92bodytext"/>
        <w:tabs>
          <w:tab w:val="left" w:pos="1134"/>
        </w:tabs>
        <w:ind w:left="1134"/>
      </w:pPr>
      <w:r w:rsidRPr="00662F64">
        <w:t xml:space="preserve">Gumnut Landfill is an operating municipal landfill that accepts putrescible waste. The landfill is classified as a hub of regional importance in the Gumnut Region Resource Recovery Implementation Plan. </w:t>
      </w:r>
      <w:r>
        <w:t>P</w:t>
      </w:r>
      <w:r w:rsidRPr="00662F64">
        <w:t>otential unintended off-site odour impacts</w:t>
      </w:r>
      <w:r>
        <w:t xml:space="preserve"> within this buffer area</w:t>
      </w:r>
      <w:r w:rsidRPr="00662F64">
        <w:t>, primarily to the north and east of the landfill site, could have impacts on human health</w:t>
      </w:r>
      <w:r>
        <w:t xml:space="preserve"> by causing</w:t>
      </w:r>
      <w:r w:rsidRPr="004D20E1">
        <w:t xml:space="preserve"> headaches </w:t>
      </w:r>
      <w:r>
        <w:t>and</w:t>
      </w:r>
      <w:r w:rsidRPr="004D20E1">
        <w:t xml:space="preserve"> nausea</w:t>
      </w:r>
      <w:r w:rsidRPr="00662F64">
        <w:t>.</w:t>
      </w:r>
    </w:p>
    <w:p w14:paraId="58A58641" w14:textId="6B4D9464" w:rsidR="00F26ED4" w:rsidRDefault="00F26ED4" w:rsidP="00F26ED4">
      <w:pPr>
        <w:keepNext/>
        <w:tabs>
          <w:tab w:val="left" w:pos="1134"/>
        </w:tabs>
        <w:spacing w:before="240" w:after="240"/>
        <w:ind w:left="1134" w:hanging="1134"/>
        <w:rPr>
          <w:rFonts w:ascii="Arial" w:hAnsi="Arial"/>
          <w:b/>
          <w:noProof/>
          <w:sz w:val="20"/>
        </w:rPr>
      </w:pPr>
      <w:r w:rsidRPr="001B0827">
        <w:rPr>
          <w:rStyle w:val="PPN92Heading3Char"/>
        </w:rPr>
        <w:t>2.0</w:t>
      </w:r>
      <w:r w:rsidRPr="00674784">
        <w:rPr>
          <w:rFonts w:ascii="Arial" w:hAnsi="Arial"/>
          <w:b/>
          <w:noProof/>
          <w:sz w:val="20"/>
        </w:rPr>
        <w:tab/>
      </w:r>
      <w:r w:rsidRPr="001B0827">
        <w:rPr>
          <w:rStyle w:val="PPN92Heading3Char"/>
        </w:rPr>
        <w:t>Objectives</w:t>
      </w:r>
    </w:p>
    <w:p w14:paraId="611C3F3B" w14:textId="77777777" w:rsidR="00F26ED4" w:rsidRPr="0009057F" w:rsidRDefault="00F26ED4" w:rsidP="001B0827">
      <w:pPr>
        <w:pStyle w:val="PPN92bullet1"/>
        <w:tabs>
          <w:tab w:val="left" w:pos="1134"/>
        </w:tabs>
        <w:ind w:left="1560"/>
        <w:rPr>
          <w:noProof/>
        </w:rPr>
      </w:pPr>
      <w:r>
        <w:t xml:space="preserve">To encourage land use </w:t>
      </w:r>
      <w:r w:rsidRPr="004F1996">
        <w:t>and development that complements the existing function of Gumnut Landfill.</w:t>
      </w:r>
    </w:p>
    <w:p w14:paraId="13B2AF8D" w14:textId="77777777" w:rsidR="00F26ED4" w:rsidRPr="008E2EE9" w:rsidRDefault="00F26ED4" w:rsidP="001B0827">
      <w:pPr>
        <w:pStyle w:val="PPN92bullet1"/>
        <w:tabs>
          <w:tab w:val="left" w:pos="1134"/>
        </w:tabs>
        <w:ind w:left="1560"/>
      </w:pPr>
      <w:r w:rsidRPr="008E2EE9">
        <w:t xml:space="preserve">To restrict encroachment and intensification of land uses that are sensitive to </w:t>
      </w:r>
      <w:r>
        <w:t xml:space="preserve">the </w:t>
      </w:r>
      <w:r w:rsidRPr="008E2EE9">
        <w:t xml:space="preserve">potential </w:t>
      </w:r>
      <w:r>
        <w:t xml:space="preserve">unintended off-site </w:t>
      </w:r>
      <w:r w:rsidRPr="008E2EE9">
        <w:t>impacts of Gumnut Landfill</w:t>
      </w:r>
      <w:r>
        <w:t xml:space="preserve"> on </w:t>
      </w:r>
      <w:r w:rsidRPr="008E2EE9">
        <w:t>human health.</w:t>
      </w:r>
    </w:p>
    <w:p w14:paraId="49056407" w14:textId="7141DFC9" w:rsidR="00F26ED4" w:rsidRDefault="00F26ED4" w:rsidP="00F26ED4">
      <w:pPr>
        <w:keepNext/>
        <w:tabs>
          <w:tab w:val="left" w:pos="1134"/>
        </w:tabs>
        <w:spacing w:before="240" w:after="240"/>
        <w:rPr>
          <w:rFonts w:ascii="Arial" w:hAnsi="Arial"/>
          <w:b/>
          <w:noProof/>
          <w:sz w:val="20"/>
        </w:rPr>
      </w:pPr>
      <w:r w:rsidRPr="001B0827">
        <w:rPr>
          <w:rStyle w:val="PPN92Heading3Char"/>
        </w:rPr>
        <w:t>3.0</w:t>
      </w:r>
      <w:r>
        <w:rPr>
          <w:rFonts w:ascii="Arial" w:hAnsi="Arial"/>
          <w:b/>
          <w:noProof/>
          <w:sz w:val="20"/>
        </w:rPr>
        <w:tab/>
      </w:r>
      <w:r w:rsidRPr="001B0827">
        <w:rPr>
          <w:rStyle w:val="PPN92Heading3Char"/>
        </w:rPr>
        <w:t>Use of land</w:t>
      </w:r>
    </w:p>
    <w:p w14:paraId="6EDB3609" w14:textId="77777777" w:rsidR="00F26ED4" w:rsidRPr="00D02DCB" w:rsidRDefault="00F26ED4" w:rsidP="001B0827">
      <w:pPr>
        <w:pStyle w:val="PPN92bodytextbold"/>
        <w:tabs>
          <w:tab w:val="left" w:pos="1134"/>
        </w:tabs>
        <w:rPr>
          <w:noProof/>
        </w:rPr>
      </w:pPr>
      <w:r>
        <w:rPr>
          <w:rFonts w:ascii="Times New Roman" w:hAnsi="Times New Roman"/>
          <w:sz w:val="20"/>
        </w:rPr>
        <w:tab/>
      </w:r>
      <w:r w:rsidRPr="6AE92F16">
        <w:rPr>
          <w:noProof/>
        </w:rPr>
        <w:t>Dwelling and dependent person’s unit</w:t>
      </w:r>
    </w:p>
    <w:p w14:paraId="6AB4DAC6" w14:textId="77777777" w:rsidR="00F26ED4" w:rsidRPr="00D02DCB" w:rsidRDefault="00F26ED4" w:rsidP="001B0827">
      <w:pPr>
        <w:pStyle w:val="PPN92bodytext"/>
        <w:tabs>
          <w:tab w:val="left" w:pos="1134"/>
        </w:tabs>
      </w:pPr>
      <w:r w:rsidRPr="00D02DCB">
        <w:tab/>
        <w:t>A permit is required to use land for a:</w:t>
      </w:r>
    </w:p>
    <w:p w14:paraId="3739C029" w14:textId="77777777" w:rsidR="00F26ED4" w:rsidRPr="00D02DCB" w:rsidRDefault="00F26ED4" w:rsidP="001B0827">
      <w:pPr>
        <w:pStyle w:val="PPN92bullet1"/>
        <w:tabs>
          <w:tab w:val="left" w:pos="1134"/>
        </w:tabs>
        <w:ind w:left="1560"/>
      </w:pPr>
      <w:r w:rsidRPr="00D02DCB">
        <w:t>Dwelling</w:t>
      </w:r>
    </w:p>
    <w:p w14:paraId="3D8DC3C1" w14:textId="77777777" w:rsidR="00F26ED4" w:rsidRPr="00D02DCB" w:rsidRDefault="00F26ED4" w:rsidP="001B0827">
      <w:pPr>
        <w:pStyle w:val="PPN92bullet1"/>
        <w:tabs>
          <w:tab w:val="left" w:pos="1134"/>
        </w:tabs>
        <w:ind w:left="1560"/>
      </w:pPr>
      <w:r w:rsidRPr="00D02DCB">
        <w:t>Dependent person’s unit</w:t>
      </w:r>
    </w:p>
    <w:p w14:paraId="029B9B4F" w14:textId="236FC408" w:rsidR="00F26ED4" w:rsidRPr="00D02DCB" w:rsidRDefault="00F26ED4" w:rsidP="001B0827">
      <w:pPr>
        <w:pStyle w:val="PPN92bodytext"/>
        <w:tabs>
          <w:tab w:val="left" w:pos="1134"/>
        </w:tabs>
        <w:ind w:left="1200"/>
      </w:pPr>
      <w:r w:rsidRPr="00D02DCB">
        <w:t>Land must not be used for:</w:t>
      </w:r>
    </w:p>
    <w:p w14:paraId="26A1D129" w14:textId="77777777" w:rsidR="00F26ED4" w:rsidRPr="00D02DCB" w:rsidRDefault="00F26ED4" w:rsidP="001B0827">
      <w:pPr>
        <w:pStyle w:val="PPN92bullet1"/>
        <w:tabs>
          <w:tab w:val="left" w:pos="1134"/>
        </w:tabs>
        <w:ind w:left="1560"/>
      </w:pPr>
      <w:r w:rsidRPr="00D02DCB">
        <w:t>More than one Dwelling on a lot.</w:t>
      </w:r>
    </w:p>
    <w:p w14:paraId="28E1D2DD" w14:textId="77777777" w:rsidR="00F26ED4" w:rsidRPr="00D02DCB" w:rsidRDefault="00F26ED4" w:rsidP="001B0827">
      <w:pPr>
        <w:pStyle w:val="PPN92bullet1"/>
        <w:tabs>
          <w:tab w:val="left" w:pos="1134"/>
        </w:tabs>
        <w:ind w:left="1560"/>
      </w:pPr>
      <w:r w:rsidRPr="00D02DCB">
        <w:t>More than one Dependent person’s unit on a lot.</w:t>
      </w:r>
    </w:p>
    <w:p w14:paraId="7A631EE8" w14:textId="77777777" w:rsidR="00F26ED4" w:rsidRPr="00D02DCB" w:rsidRDefault="00F26ED4" w:rsidP="001B0827">
      <w:pPr>
        <w:pStyle w:val="PPN92bodytextbold"/>
        <w:tabs>
          <w:tab w:val="left" w:pos="1134"/>
        </w:tabs>
        <w:rPr>
          <w:noProof/>
          <w:sz w:val="20"/>
        </w:rPr>
      </w:pPr>
      <w:r w:rsidRPr="00D02DCB">
        <w:rPr>
          <w:noProof/>
          <w:sz w:val="20"/>
        </w:rPr>
        <w:tab/>
      </w:r>
      <w:r w:rsidRPr="00D02DCB">
        <w:rPr>
          <w:noProof/>
        </w:rPr>
        <w:t>Other use</w:t>
      </w:r>
    </w:p>
    <w:p w14:paraId="47A59414" w14:textId="77777777" w:rsidR="00F26ED4" w:rsidRPr="00D02DCB" w:rsidRDefault="00F26ED4" w:rsidP="001B0827">
      <w:pPr>
        <w:pStyle w:val="PPN92bodytext"/>
        <w:tabs>
          <w:tab w:val="left" w:pos="1134"/>
        </w:tabs>
      </w:pPr>
      <w:r w:rsidRPr="00D02DCB">
        <w:tab/>
        <w:t>The following uses are prohibited on land affected by this overlay:</w:t>
      </w:r>
    </w:p>
    <w:p w14:paraId="362EAF63" w14:textId="77777777" w:rsidR="00F26ED4" w:rsidRPr="00D02DCB" w:rsidRDefault="00F26ED4" w:rsidP="001B0827">
      <w:pPr>
        <w:pStyle w:val="PPN92bullet1"/>
        <w:tabs>
          <w:tab w:val="left" w:pos="1134"/>
        </w:tabs>
        <w:ind w:left="1560"/>
        <w:rPr>
          <w:b/>
          <w:noProof/>
        </w:rPr>
      </w:pPr>
      <w:r w:rsidRPr="00D02DCB">
        <w:t>Accommodation (other than Dwelling and Dependent person’s unit)</w:t>
      </w:r>
    </w:p>
    <w:p w14:paraId="380B46ED" w14:textId="77777777" w:rsidR="00F26ED4" w:rsidRPr="00D02DCB" w:rsidRDefault="00F26ED4" w:rsidP="001B0827">
      <w:pPr>
        <w:pStyle w:val="PPN92bullet1"/>
        <w:tabs>
          <w:tab w:val="left" w:pos="1134"/>
        </w:tabs>
        <w:ind w:left="1560"/>
        <w:rPr>
          <w:b/>
          <w:noProof/>
        </w:rPr>
      </w:pPr>
      <w:r w:rsidRPr="00D02DCB">
        <w:t>Education centre</w:t>
      </w:r>
    </w:p>
    <w:p w14:paraId="23ACC366" w14:textId="77777777" w:rsidR="00F26ED4" w:rsidRPr="00D02DCB" w:rsidRDefault="00F26ED4" w:rsidP="001B0827">
      <w:pPr>
        <w:pStyle w:val="PPN92bullet1"/>
        <w:tabs>
          <w:tab w:val="left" w:pos="1134"/>
        </w:tabs>
        <w:ind w:left="1560"/>
        <w:rPr>
          <w:b/>
          <w:noProof/>
        </w:rPr>
      </w:pPr>
      <w:r w:rsidRPr="00D02DCB">
        <w:t>Hospital</w:t>
      </w:r>
    </w:p>
    <w:p w14:paraId="35D0D69A" w14:textId="77777777" w:rsidR="00F26ED4" w:rsidRPr="00D02DCB" w:rsidRDefault="00F26ED4" w:rsidP="001B0827">
      <w:pPr>
        <w:pStyle w:val="PPN92bullet1"/>
        <w:tabs>
          <w:tab w:val="left" w:pos="1134"/>
        </w:tabs>
        <w:ind w:left="1560"/>
        <w:rPr>
          <w:b/>
          <w:bCs/>
          <w:noProof/>
        </w:rPr>
      </w:pPr>
      <w:r w:rsidRPr="6AE92F16">
        <w:t>Place of assembly</w:t>
      </w:r>
    </w:p>
    <w:p w14:paraId="27C5B4C7" w14:textId="65924DA4" w:rsidR="00F26ED4" w:rsidRPr="000D0E59" w:rsidRDefault="00F26ED4" w:rsidP="00F26ED4">
      <w:pPr>
        <w:keepNext/>
        <w:tabs>
          <w:tab w:val="left" w:pos="1134"/>
        </w:tabs>
        <w:spacing w:before="240" w:after="240"/>
        <w:rPr>
          <w:rFonts w:ascii="Arial" w:hAnsi="Arial"/>
          <w:b/>
          <w:noProof/>
          <w:sz w:val="20"/>
        </w:rPr>
      </w:pPr>
      <w:r w:rsidRPr="00C903B3">
        <w:rPr>
          <w:rStyle w:val="PPN92Heading3Char"/>
        </w:rPr>
        <w:t>4.0</w:t>
      </w:r>
      <w:r w:rsidRPr="000D0E59">
        <w:rPr>
          <w:rFonts w:ascii="Arial" w:hAnsi="Arial"/>
          <w:b/>
          <w:noProof/>
          <w:sz w:val="20"/>
        </w:rPr>
        <w:tab/>
      </w:r>
      <w:r w:rsidRPr="00C903B3">
        <w:rPr>
          <w:rStyle w:val="PPN92Heading3Char"/>
        </w:rPr>
        <w:t>Subdivision</w:t>
      </w:r>
    </w:p>
    <w:p w14:paraId="66B5002C" w14:textId="3EA59F73" w:rsidR="00F26ED4" w:rsidRDefault="00C903B3" w:rsidP="00C903B3">
      <w:pPr>
        <w:pStyle w:val="PPN92bodytext"/>
        <w:tabs>
          <w:tab w:val="left" w:pos="1134"/>
        </w:tabs>
      </w:pPr>
      <w:r>
        <w:tab/>
      </w:r>
      <w:r w:rsidR="00F26ED4">
        <w:t>A permit is required to subdivide land.</w:t>
      </w:r>
    </w:p>
    <w:p w14:paraId="48D47592" w14:textId="77777777" w:rsidR="00F26ED4" w:rsidRPr="006D3054" w:rsidRDefault="00F26ED4" w:rsidP="00C903B3">
      <w:pPr>
        <w:pStyle w:val="PPN92bodytext"/>
        <w:tabs>
          <w:tab w:val="left" w:pos="1134"/>
        </w:tabs>
        <w:ind w:left="1134"/>
      </w:pPr>
      <w:r w:rsidRPr="00887CD7">
        <w:t>Any</w:t>
      </w:r>
      <w:r>
        <w:t xml:space="preserve"> </w:t>
      </w:r>
      <w:r w:rsidRPr="00887CD7">
        <w:t>subdivision</w:t>
      </w:r>
      <w:r>
        <w:t xml:space="preserve"> </w:t>
      </w:r>
      <w:r w:rsidRPr="00887CD7">
        <w:t>of</w:t>
      </w:r>
      <w:r>
        <w:t xml:space="preserve"> </w:t>
      </w:r>
      <w:r w:rsidRPr="00887CD7">
        <w:t>land</w:t>
      </w:r>
      <w:r>
        <w:t xml:space="preserve"> </w:t>
      </w:r>
      <w:r w:rsidRPr="00887CD7">
        <w:t>which</w:t>
      </w:r>
      <w:r>
        <w:t xml:space="preserve"> </w:t>
      </w:r>
      <w:r w:rsidRPr="00887CD7">
        <w:t>would</w:t>
      </w:r>
      <w:r>
        <w:t xml:space="preserve"> </w:t>
      </w:r>
      <w:r w:rsidRPr="00887CD7">
        <w:t>increase</w:t>
      </w:r>
      <w:r>
        <w:t xml:space="preserve"> </w:t>
      </w:r>
      <w:r w:rsidRPr="00887CD7">
        <w:t>the</w:t>
      </w:r>
      <w:r>
        <w:t xml:space="preserve"> </w:t>
      </w:r>
      <w:r w:rsidRPr="00887CD7">
        <w:t>number</w:t>
      </w:r>
      <w:r>
        <w:t xml:space="preserve"> </w:t>
      </w:r>
      <w:r w:rsidRPr="00887CD7">
        <w:t>of</w:t>
      </w:r>
      <w:r>
        <w:t xml:space="preserve"> </w:t>
      </w:r>
      <w:r w:rsidRPr="00887CD7">
        <w:t>Dwellings</w:t>
      </w:r>
      <w:r>
        <w:t xml:space="preserve"> </w:t>
      </w:r>
      <w:r w:rsidRPr="00887CD7">
        <w:t>which</w:t>
      </w:r>
      <w:r>
        <w:t xml:space="preserve"> </w:t>
      </w:r>
      <w:r w:rsidRPr="00887CD7">
        <w:t>the</w:t>
      </w:r>
      <w:r>
        <w:t xml:space="preserve"> </w:t>
      </w:r>
      <w:r w:rsidRPr="00887CD7">
        <w:t>land</w:t>
      </w:r>
      <w:r>
        <w:t xml:space="preserve"> </w:t>
      </w:r>
      <w:r w:rsidRPr="00887CD7">
        <w:t>could</w:t>
      </w:r>
      <w:r>
        <w:t xml:space="preserve"> </w:t>
      </w:r>
      <w:r w:rsidRPr="00887CD7">
        <w:t>be</w:t>
      </w:r>
      <w:r>
        <w:t xml:space="preserve"> </w:t>
      </w:r>
      <w:r w:rsidRPr="00887CD7">
        <w:t>used</w:t>
      </w:r>
      <w:r>
        <w:t xml:space="preserve"> </w:t>
      </w:r>
      <w:r w:rsidRPr="00887CD7">
        <w:t>for</w:t>
      </w:r>
      <w:r>
        <w:t xml:space="preserve"> </w:t>
      </w:r>
      <w:r w:rsidRPr="00887CD7">
        <w:t>is</w:t>
      </w:r>
      <w:r>
        <w:t xml:space="preserve"> </w:t>
      </w:r>
      <w:r w:rsidRPr="00887CD7">
        <w:t>prohibited.</w:t>
      </w:r>
      <w:r>
        <w:t xml:space="preserve"> </w:t>
      </w:r>
      <w:r w:rsidRPr="00887CD7">
        <w:t>This</w:t>
      </w:r>
      <w:r>
        <w:t xml:space="preserve"> </w:t>
      </w:r>
      <w:r w:rsidRPr="00887CD7">
        <w:t>does</w:t>
      </w:r>
      <w:r>
        <w:t xml:space="preserve"> </w:t>
      </w:r>
      <w:r w:rsidRPr="00887CD7">
        <w:t>not</w:t>
      </w:r>
      <w:r>
        <w:t xml:space="preserve"> </w:t>
      </w:r>
      <w:r w:rsidRPr="00887CD7">
        <w:t>apply</w:t>
      </w:r>
      <w:r>
        <w:t xml:space="preserve"> </w:t>
      </w:r>
      <w:r w:rsidRPr="00887CD7">
        <w:t>to</w:t>
      </w:r>
      <w:r>
        <w:t xml:space="preserve"> </w:t>
      </w:r>
      <w:r w:rsidRPr="00887CD7">
        <w:t>the</w:t>
      </w:r>
      <w:r>
        <w:t xml:space="preserve"> </w:t>
      </w:r>
      <w:r w:rsidRPr="00887CD7">
        <w:t>subdivision</w:t>
      </w:r>
      <w:r>
        <w:t xml:space="preserve"> </w:t>
      </w:r>
      <w:r w:rsidRPr="00887CD7">
        <w:t>of</w:t>
      </w:r>
      <w:r>
        <w:t xml:space="preserve"> </w:t>
      </w:r>
      <w:r w:rsidRPr="00887CD7">
        <w:t>land</w:t>
      </w:r>
      <w:r>
        <w:t xml:space="preserve"> </w:t>
      </w:r>
      <w:r w:rsidRPr="00887CD7">
        <w:t>to</w:t>
      </w:r>
      <w:r>
        <w:t xml:space="preserve"> </w:t>
      </w:r>
      <w:r w:rsidRPr="00887CD7">
        <w:t>create</w:t>
      </w:r>
      <w:r>
        <w:t xml:space="preserve"> </w:t>
      </w:r>
      <w:r w:rsidRPr="00887CD7">
        <w:t>a</w:t>
      </w:r>
      <w:r>
        <w:t xml:space="preserve"> </w:t>
      </w:r>
      <w:r w:rsidRPr="00887CD7">
        <w:t>lot</w:t>
      </w:r>
      <w:r>
        <w:t xml:space="preserve"> </w:t>
      </w:r>
      <w:r w:rsidRPr="00887CD7">
        <w:t>for</w:t>
      </w:r>
      <w:r>
        <w:t xml:space="preserve"> </w:t>
      </w:r>
      <w:r w:rsidRPr="00887CD7">
        <w:t>a</w:t>
      </w:r>
      <w:r>
        <w:t xml:space="preserve"> </w:t>
      </w:r>
      <w:r w:rsidRPr="00887CD7">
        <w:t>Dwelling in</w:t>
      </w:r>
      <w:r>
        <w:t xml:space="preserve"> </w:t>
      </w:r>
      <w:r w:rsidRPr="00887CD7">
        <w:t>respect</w:t>
      </w:r>
      <w:r>
        <w:t xml:space="preserve"> </w:t>
      </w:r>
      <w:r w:rsidRPr="00887CD7">
        <w:t>of</w:t>
      </w:r>
      <w:r>
        <w:t xml:space="preserve"> </w:t>
      </w:r>
      <w:r w:rsidRPr="00887CD7">
        <w:t>which</w:t>
      </w:r>
      <w:r>
        <w:t xml:space="preserve"> </w:t>
      </w:r>
      <w:r w:rsidRPr="00887CD7">
        <w:t>a</w:t>
      </w:r>
      <w:r>
        <w:t xml:space="preserve"> </w:t>
      </w:r>
      <w:r w:rsidRPr="00887CD7">
        <w:t>permit</w:t>
      </w:r>
      <w:r>
        <w:t xml:space="preserve"> </w:t>
      </w:r>
      <w:r w:rsidRPr="00887CD7">
        <w:t>has</w:t>
      </w:r>
      <w:r>
        <w:t xml:space="preserve"> </w:t>
      </w:r>
      <w:r w:rsidRPr="00887CD7">
        <w:t>been</w:t>
      </w:r>
      <w:r>
        <w:t xml:space="preserve"> </w:t>
      </w:r>
      <w:r w:rsidRPr="00887CD7">
        <w:t>granted.</w:t>
      </w:r>
    </w:p>
    <w:p w14:paraId="19AF36DC" w14:textId="4DCBC4CB" w:rsidR="00F26ED4" w:rsidRPr="00674784" w:rsidRDefault="00F26ED4" w:rsidP="00F26ED4">
      <w:pPr>
        <w:keepNext/>
        <w:tabs>
          <w:tab w:val="left" w:pos="1134"/>
        </w:tabs>
        <w:spacing w:before="240" w:after="240"/>
        <w:rPr>
          <w:rFonts w:ascii="Arial" w:hAnsi="Arial"/>
          <w:b/>
          <w:noProof/>
          <w:sz w:val="20"/>
        </w:rPr>
      </w:pPr>
      <w:r w:rsidRPr="00C903B3">
        <w:rPr>
          <w:rStyle w:val="PPN92Heading3Char"/>
        </w:rPr>
        <w:lastRenderedPageBreak/>
        <w:t>5.0</w:t>
      </w:r>
      <w:r w:rsidRPr="00674784">
        <w:rPr>
          <w:rFonts w:ascii="Arial" w:hAnsi="Arial"/>
          <w:b/>
          <w:noProof/>
          <w:sz w:val="20"/>
        </w:rPr>
        <w:tab/>
      </w:r>
      <w:r w:rsidRPr="00C903B3">
        <w:rPr>
          <w:rStyle w:val="PPN92Heading3Char"/>
        </w:rPr>
        <w:t>Buildings and works</w:t>
      </w:r>
    </w:p>
    <w:p w14:paraId="71D86112" w14:textId="1BF5C976" w:rsidR="00F26ED4" w:rsidRDefault="00C903B3" w:rsidP="00C903B3">
      <w:pPr>
        <w:pStyle w:val="PPN92bodytext"/>
        <w:tabs>
          <w:tab w:val="left" w:pos="1134"/>
        </w:tabs>
      </w:pPr>
      <w:r>
        <w:tab/>
      </w:r>
      <w:r w:rsidR="00F26ED4" w:rsidRPr="006D3054">
        <w:t>None specified.</w:t>
      </w:r>
    </w:p>
    <w:p w14:paraId="1510F6DD" w14:textId="1F742BDF" w:rsidR="00F26ED4" w:rsidRPr="00674784" w:rsidRDefault="00F26ED4" w:rsidP="00F26ED4">
      <w:pPr>
        <w:keepNext/>
        <w:tabs>
          <w:tab w:val="left" w:pos="1134"/>
        </w:tabs>
        <w:spacing w:before="240" w:after="240"/>
        <w:ind w:left="1134" w:hanging="1134"/>
        <w:rPr>
          <w:rFonts w:ascii="Arial" w:hAnsi="Arial"/>
          <w:b/>
          <w:bCs/>
          <w:noProof/>
          <w:sz w:val="20"/>
        </w:rPr>
      </w:pPr>
      <w:r w:rsidRPr="00C903B3">
        <w:rPr>
          <w:rStyle w:val="PPN92Heading3Char"/>
        </w:rPr>
        <w:t>6.0</w:t>
      </w:r>
      <w:r w:rsidRPr="00674784">
        <w:rPr>
          <w:rFonts w:ascii="Arial" w:hAnsi="Arial"/>
          <w:b/>
          <w:noProof/>
          <w:sz w:val="20"/>
        </w:rPr>
        <w:tab/>
      </w:r>
      <w:r w:rsidRPr="00C903B3">
        <w:rPr>
          <w:rStyle w:val="PPN92Heading3Char"/>
        </w:rPr>
        <w:t>Application requirements</w:t>
      </w:r>
    </w:p>
    <w:p w14:paraId="46DB318F" w14:textId="5D59F488" w:rsidR="00F26ED4" w:rsidRPr="00C267DC" w:rsidRDefault="00F26ED4" w:rsidP="00C903B3">
      <w:pPr>
        <w:pStyle w:val="PPN92bodytext"/>
        <w:tabs>
          <w:tab w:val="left" w:pos="1134"/>
        </w:tabs>
        <w:ind w:left="1134"/>
      </w:pPr>
      <w:r w:rsidRPr="00C267DC">
        <w:t>An application to use land for a dwelling or dependent person’s unit must be accompanied by:</w:t>
      </w:r>
    </w:p>
    <w:p w14:paraId="62091A68" w14:textId="77777777" w:rsidR="00F26ED4" w:rsidRDefault="00F26ED4" w:rsidP="00C903B3">
      <w:pPr>
        <w:pStyle w:val="PPN92bullet1"/>
        <w:tabs>
          <w:tab w:val="left" w:pos="1134"/>
        </w:tabs>
        <w:ind w:left="1560"/>
      </w:pPr>
      <w:r>
        <w:t>A description of the proposed use of land for a dwelling or dependent person’s unit.</w:t>
      </w:r>
    </w:p>
    <w:p w14:paraId="1246F15C" w14:textId="25C10A9F" w:rsidR="00F26ED4" w:rsidRPr="00C903B3" w:rsidRDefault="00F26ED4" w:rsidP="00F26ED4">
      <w:pPr>
        <w:keepNext/>
        <w:tabs>
          <w:tab w:val="left" w:pos="1134"/>
        </w:tabs>
        <w:spacing w:before="240" w:after="240"/>
        <w:ind w:left="1134" w:hanging="1134"/>
        <w:rPr>
          <w:rStyle w:val="PPN92Heading3Char"/>
        </w:rPr>
      </w:pPr>
      <w:r w:rsidRPr="00C903B3">
        <w:rPr>
          <w:rStyle w:val="PPN92Heading3Char"/>
        </w:rPr>
        <w:t>7.0</w:t>
      </w:r>
      <w:r>
        <w:rPr>
          <w:rFonts w:ascii="Arial" w:hAnsi="Arial"/>
          <w:b/>
          <w:noProof/>
          <w:sz w:val="20"/>
        </w:rPr>
        <w:tab/>
      </w:r>
      <w:r w:rsidRPr="00C903B3">
        <w:rPr>
          <w:rStyle w:val="PPN92Heading3Char"/>
        </w:rPr>
        <w:t>Exemption from notice and review</w:t>
      </w:r>
    </w:p>
    <w:p w14:paraId="46A60746" w14:textId="77777777" w:rsidR="00F26ED4" w:rsidRPr="006D3054" w:rsidRDefault="00F26ED4" w:rsidP="00C903B3">
      <w:pPr>
        <w:pStyle w:val="PPN92bodytext"/>
        <w:tabs>
          <w:tab w:val="left" w:pos="1134"/>
        </w:tabs>
        <w:ind w:left="1134"/>
      </w:pPr>
      <w:r w:rsidRPr="007439DD">
        <w:t>An</w:t>
      </w:r>
      <w:r>
        <w:t xml:space="preserve"> </w:t>
      </w:r>
      <w:r w:rsidRPr="007439DD">
        <w:t>application</w:t>
      </w:r>
      <w:r>
        <w:t xml:space="preserve"> </w:t>
      </w:r>
      <w:r w:rsidRPr="007439DD">
        <w:t>under</w:t>
      </w:r>
      <w:r>
        <w:t xml:space="preserve"> </w:t>
      </w:r>
      <w:r w:rsidRPr="007439DD">
        <w:t>this</w:t>
      </w:r>
      <w:r>
        <w:t xml:space="preserve"> </w:t>
      </w:r>
      <w:r w:rsidRPr="007439DD">
        <w:t>overlay</w:t>
      </w:r>
      <w:r>
        <w:t xml:space="preserve"> </w:t>
      </w:r>
      <w:r w:rsidRPr="007439DD">
        <w:t>is</w:t>
      </w:r>
      <w:r>
        <w:t xml:space="preserve"> </w:t>
      </w:r>
      <w:r w:rsidRPr="007439DD">
        <w:t>exempt</w:t>
      </w:r>
      <w:r>
        <w:t xml:space="preserve"> </w:t>
      </w:r>
      <w:r w:rsidRPr="007439DD">
        <w:t>from</w:t>
      </w:r>
      <w:r>
        <w:t xml:space="preserve"> </w:t>
      </w:r>
      <w:r w:rsidRPr="007439DD">
        <w:t>the</w:t>
      </w:r>
      <w:r>
        <w:t xml:space="preserve"> </w:t>
      </w:r>
      <w:r w:rsidRPr="007439DD">
        <w:t>notice</w:t>
      </w:r>
      <w:r>
        <w:t xml:space="preserve"> </w:t>
      </w:r>
      <w:r w:rsidRPr="007439DD">
        <w:t>requirements</w:t>
      </w:r>
      <w:r>
        <w:t xml:space="preserve"> </w:t>
      </w:r>
      <w:r w:rsidRPr="007439DD">
        <w:t>of</w:t>
      </w:r>
      <w:r>
        <w:t xml:space="preserve"> </w:t>
      </w:r>
      <w:r w:rsidRPr="007439DD">
        <w:t>section</w:t>
      </w:r>
      <w:r>
        <w:t xml:space="preserve"> </w:t>
      </w:r>
      <w:r w:rsidRPr="007439DD">
        <w:t>52(1)(a),</w:t>
      </w:r>
      <w:r>
        <w:t xml:space="preserve"> </w:t>
      </w:r>
      <w:r w:rsidRPr="007439DD">
        <w:t>(b) and</w:t>
      </w:r>
      <w:r>
        <w:t xml:space="preserve"> </w:t>
      </w:r>
      <w:r w:rsidRPr="007439DD">
        <w:t>(d)</w:t>
      </w:r>
      <w:r>
        <w:t xml:space="preserve"> </w:t>
      </w:r>
      <w:r w:rsidRPr="007439DD">
        <w:t>of</w:t>
      </w:r>
      <w:r>
        <w:t xml:space="preserve"> </w:t>
      </w:r>
      <w:r w:rsidRPr="007439DD">
        <w:t>the</w:t>
      </w:r>
      <w:r>
        <w:t xml:space="preserve"> </w:t>
      </w:r>
      <w:r w:rsidRPr="007439DD">
        <w:t>Act.</w:t>
      </w:r>
    </w:p>
    <w:p w14:paraId="6A71F2C0" w14:textId="778B6614" w:rsidR="00F26ED4" w:rsidRPr="00674784" w:rsidRDefault="00F26ED4" w:rsidP="00F26ED4">
      <w:pPr>
        <w:keepNext/>
        <w:tabs>
          <w:tab w:val="left" w:pos="1134"/>
        </w:tabs>
        <w:spacing w:before="240" w:after="240"/>
        <w:ind w:left="1134" w:hanging="1134"/>
        <w:rPr>
          <w:rFonts w:ascii="Arial" w:hAnsi="Arial"/>
          <w:b/>
          <w:noProof/>
          <w:sz w:val="20"/>
        </w:rPr>
      </w:pPr>
      <w:r w:rsidRPr="00C903B3">
        <w:rPr>
          <w:rStyle w:val="PPN92Heading3Char"/>
        </w:rPr>
        <w:t>8.0</w:t>
      </w:r>
      <w:r w:rsidRPr="00674784">
        <w:rPr>
          <w:rFonts w:ascii="Arial" w:hAnsi="Arial"/>
          <w:b/>
          <w:noProof/>
          <w:sz w:val="20"/>
        </w:rPr>
        <w:tab/>
      </w:r>
      <w:r w:rsidRPr="00C903B3">
        <w:rPr>
          <w:rStyle w:val="PPN92Heading3Char"/>
        </w:rPr>
        <w:t>Decision guidelines</w:t>
      </w:r>
    </w:p>
    <w:p w14:paraId="307AA64A" w14:textId="77777777" w:rsidR="00F26ED4" w:rsidRDefault="00F26ED4" w:rsidP="00C903B3">
      <w:pPr>
        <w:pStyle w:val="PPN92bodytext"/>
        <w:tabs>
          <w:tab w:val="left" w:pos="1134"/>
        </w:tabs>
        <w:ind w:left="1134"/>
      </w:pPr>
      <w:r w:rsidRPr="009B3434">
        <w:t>The</w:t>
      </w:r>
      <w:r>
        <w:t xml:space="preserve"> </w:t>
      </w:r>
      <w:r w:rsidRPr="009B3434">
        <w:t>following</w:t>
      </w:r>
      <w:r>
        <w:t xml:space="preserve"> </w:t>
      </w:r>
      <w:r w:rsidRPr="009B3434">
        <w:t>decision</w:t>
      </w:r>
      <w:r>
        <w:t xml:space="preserve"> </w:t>
      </w:r>
      <w:r w:rsidRPr="001F6ED1">
        <w:t>guidelines</w:t>
      </w:r>
      <w:r>
        <w:t xml:space="preserve"> </w:t>
      </w:r>
      <w:r w:rsidRPr="009B3434">
        <w:t>apply</w:t>
      </w:r>
      <w:r>
        <w:t xml:space="preserve"> </w:t>
      </w:r>
      <w:r w:rsidRPr="009B3434">
        <w:t>to</w:t>
      </w:r>
      <w:r>
        <w:t xml:space="preserve"> </w:t>
      </w:r>
      <w:r w:rsidRPr="009B3434">
        <w:t>an</w:t>
      </w:r>
      <w:r>
        <w:t xml:space="preserve"> </w:t>
      </w:r>
      <w:r w:rsidRPr="009B3434">
        <w:t>application</w:t>
      </w:r>
      <w:r>
        <w:t xml:space="preserve"> </w:t>
      </w:r>
      <w:r w:rsidRPr="009B3434">
        <w:t>for</w:t>
      </w:r>
      <w:r>
        <w:t xml:space="preserve"> </w:t>
      </w:r>
      <w:r w:rsidRPr="009B3434">
        <w:t>a</w:t>
      </w:r>
      <w:r>
        <w:t xml:space="preserve"> </w:t>
      </w:r>
      <w:r w:rsidRPr="009B3434">
        <w:t>permit</w:t>
      </w:r>
      <w:r>
        <w:t xml:space="preserve"> </w:t>
      </w:r>
      <w:r w:rsidRPr="009B3434">
        <w:t>under</w:t>
      </w:r>
      <w:r>
        <w:t xml:space="preserve"> </w:t>
      </w:r>
      <w:r w:rsidRPr="009B3434">
        <w:t>Clause</w:t>
      </w:r>
      <w:r>
        <w:t xml:space="preserve"> </w:t>
      </w:r>
      <w:r w:rsidRPr="009B3434">
        <w:t>4</w:t>
      </w:r>
      <w:r>
        <w:t>4</w:t>
      </w:r>
      <w:r w:rsidRPr="009B3434">
        <w:t>.0</w:t>
      </w:r>
      <w:r>
        <w:t>8</w:t>
      </w:r>
      <w:r w:rsidRPr="009B3434">
        <w:t>,</w:t>
      </w:r>
      <w:r>
        <w:t xml:space="preserve"> </w:t>
      </w:r>
      <w:r w:rsidRPr="009B3434">
        <w:t>in</w:t>
      </w:r>
      <w:r>
        <w:t xml:space="preserve"> </w:t>
      </w:r>
      <w:r w:rsidRPr="009B3434">
        <w:t>addition</w:t>
      </w:r>
      <w:r>
        <w:t xml:space="preserve"> </w:t>
      </w:r>
      <w:r w:rsidRPr="009B3434">
        <w:t>to</w:t>
      </w:r>
      <w:r>
        <w:t xml:space="preserve"> </w:t>
      </w:r>
      <w:r w:rsidRPr="009B3434">
        <w:t>those</w:t>
      </w:r>
      <w:r>
        <w:t xml:space="preserve"> </w:t>
      </w:r>
      <w:r w:rsidRPr="009B3434">
        <w:t>specified</w:t>
      </w:r>
      <w:r>
        <w:t xml:space="preserve"> </w:t>
      </w:r>
      <w:r w:rsidRPr="009B3434">
        <w:t>in</w:t>
      </w:r>
      <w:r>
        <w:t xml:space="preserve"> </w:t>
      </w:r>
      <w:r w:rsidRPr="009B3434">
        <w:t>Clause</w:t>
      </w:r>
      <w:r>
        <w:t xml:space="preserve"> </w:t>
      </w:r>
      <w:r w:rsidRPr="009B3434">
        <w:t>4</w:t>
      </w:r>
      <w:r>
        <w:t>4</w:t>
      </w:r>
      <w:r w:rsidRPr="009B3434">
        <w:t>.0</w:t>
      </w:r>
      <w:r>
        <w:t xml:space="preserve">8 </w:t>
      </w:r>
      <w:r w:rsidRPr="009B3434">
        <w:t>and</w:t>
      </w:r>
      <w:r>
        <w:t xml:space="preserve"> </w:t>
      </w:r>
      <w:r w:rsidRPr="009B3434">
        <w:t>elsewhere</w:t>
      </w:r>
      <w:r>
        <w:t xml:space="preserve"> </w:t>
      </w:r>
      <w:r w:rsidRPr="009B3434">
        <w:t>in</w:t>
      </w:r>
      <w:r>
        <w:t xml:space="preserve"> </w:t>
      </w:r>
      <w:r w:rsidRPr="009B3434">
        <w:t>the</w:t>
      </w:r>
      <w:r>
        <w:t xml:space="preserve"> </w:t>
      </w:r>
      <w:r w:rsidRPr="009B3434">
        <w:t>scheme</w:t>
      </w:r>
      <w:r>
        <w:t xml:space="preserve"> </w:t>
      </w:r>
      <w:r w:rsidRPr="009B3434">
        <w:t>which</w:t>
      </w:r>
      <w:r>
        <w:t xml:space="preserve"> </w:t>
      </w:r>
      <w:r w:rsidRPr="009B3434">
        <w:t>must</w:t>
      </w:r>
      <w:r>
        <w:t xml:space="preserve"> </w:t>
      </w:r>
      <w:r w:rsidRPr="009B3434">
        <w:t>be</w:t>
      </w:r>
      <w:r>
        <w:t xml:space="preserve"> </w:t>
      </w:r>
      <w:r w:rsidRPr="009B3434">
        <w:t>considered, as</w:t>
      </w:r>
      <w:r>
        <w:t xml:space="preserve"> </w:t>
      </w:r>
      <w:r w:rsidRPr="009B3434">
        <w:t>appropriate,</w:t>
      </w:r>
      <w:r>
        <w:t xml:space="preserve"> </w:t>
      </w:r>
      <w:r w:rsidRPr="009B3434">
        <w:t>by</w:t>
      </w:r>
      <w:r>
        <w:t xml:space="preserve"> </w:t>
      </w:r>
      <w:r w:rsidRPr="009B3434">
        <w:t>the</w:t>
      </w:r>
      <w:r>
        <w:t xml:space="preserve"> </w:t>
      </w:r>
      <w:r w:rsidRPr="009B3434">
        <w:t>responsible</w:t>
      </w:r>
      <w:r>
        <w:t xml:space="preserve"> </w:t>
      </w:r>
      <w:r w:rsidRPr="009B3434">
        <w:t>authority:</w:t>
      </w:r>
    </w:p>
    <w:p w14:paraId="6C4A25FE" w14:textId="77777777" w:rsidR="00F26ED4" w:rsidRDefault="00F26ED4" w:rsidP="00C903B3">
      <w:pPr>
        <w:pStyle w:val="PPN92bullet1"/>
        <w:tabs>
          <w:tab w:val="left" w:pos="1134"/>
        </w:tabs>
        <w:ind w:left="1560"/>
      </w:pPr>
      <w:r w:rsidRPr="0016738C">
        <w:t>Whether the proposal will result in an increase in the number of dwellings and people that may be affected by potential unintended odour</w:t>
      </w:r>
      <w:r>
        <w:t xml:space="preserve"> impacts</w:t>
      </w:r>
      <w:r w:rsidRPr="0016738C">
        <w:t xml:space="preserve"> from Gumnut Landfill.</w:t>
      </w:r>
    </w:p>
    <w:p w14:paraId="73A07B8E" w14:textId="77777777" w:rsidR="00F26ED4" w:rsidRDefault="00F26ED4" w:rsidP="00C903B3">
      <w:pPr>
        <w:pStyle w:val="PPN92bullet1"/>
        <w:tabs>
          <w:tab w:val="left" w:pos="1134"/>
        </w:tabs>
        <w:ind w:left="1560"/>
      </w:pPr>
      <w:r>
        <w:t xml:space="preserve">Whether the proposal adequately responds to the requirements for use and development in the </w:t>
      </w:r>
      <w:r>
        <w:rPr>
          <w:i/>
        </w:rPr>
        <w:t>Gumnut Landfill Impact Assessment 2020</w:t>
      </w:r>
      <w:r>
        <w:t>.</w:t>
      </w:r>
    </w:p>
    <w:p w14:paraId="6EB0E135" w14:textId="77777777" w:rsidR="00F26ED4" w:rsidRPr="001F6ED1" w:rsidRDefault="00F26ED4" w:rsidP="00C903B3">
      <w:pPr>
        <w:pStyle w:val="PPN92bullet1"/>
        <w:tabs>
          <w:tab w:val="left" w:pos="1134"/>
        </w:tabs>
        <w:ind w:left="1560"/>
      </w:pPr>
      <w:r>
        <w:t>The views of the Environment Protection Authority.</w:t>
      </w:r>
    </w:p>
    <w:p w14:paraId="12BC9A61" w14:textId="77777777" w:rsidR="00F26ED4" w:rsidRDefault="00F26ED4" w:rsidP="00F26ED4">
      <w:pPr>
        <w:spacing w:before="60" w:after="80"/>
        <w:rPr>
          <w:rFonts w:ascii="Times New Roman" w:hAnsi="Times New Roman"/>
          <w:sz w:val="20"/>
        </w:rPr>
      </w:pPr>
    </w:p>
    <w:p w14:paraId="687B32E8" w14:textId="77777777" w:rsidR="00F26ED4" w:rsidRDefault="00F26ED4" w:rsidP="00F26ED4">
      <w:pPr>
        <w:spacing w:before="60" w:after="80"/>
        <w:rPr>
          <w:rFonts w:ascii="Times New Roman" w:hAnsi="Times New Roman"/>
          <w:sz w:val="20"/>
        </w:rPr>
      </w:pPr>
    </w:p>
    <w:p w14:paraId="1F79A9AD" w14:textId="7FACCFCA" w:rsidR="00354719" w:rsidRPr="009A7E08" w:rsidRDefault="009A7E08" w:rsidP="009A7E08">
      <w:pPr>
        <w:rPr>
          <w:rFonts w:ascii="Times New Roman" w:hAnsi="Times New Roman"/>
          <w:sz w:val="20"/>
        </w:rPr>
      </w:pPr>
      <w:r>
        <w:rPr>
          <w:rFonts w:ascii="Times New Roman" w:hAnsi="Times New Roman"/>
          <w:sz w:val="20"/>
        </w:rPr>
        <w:br w:type="page"/>
      </w:r>
    </w:p>
    <w:p w14:paraId="77258AC0" w14:textId="18152507" w:rsidR="00530329" w:rsidRPr="00B927A9" w:rsidRDefault="009D4289" w:rsidP="00B927A9">
      <w:pPr>
        <w:pStyle w:val="PPN92Heading1"/>
      </w:pPr>
      <w:r w:rsidRPr="00B927A9">
        <w:lastRenderedPageBreak/>
        <w:t>Appendix A</w:t>
      </w:r>
      <w:r w:rsidR="00B927A9" w:rsidRPr="00B927A9">
        <w:t xml:space="preserve"> – Clause 53.10 use and activity descriptions and potential adverse impacts</w:t>
      </w:r>
    </w:p>
    <w:tbl>
      <w:tblPr>
        <w:tblStyle w:val="TableGrid"/>
        <w:tblW w:w="9493" w:type="dxa"/>
        <w:tblLayout w:type="fixed"/>
        <w:tblLook w:val="04A0" w:firstRow="1" w:lastRow="0" w:firstColumn="1" w:lastColumn="0" w:noHBand="0" w:noVBand="1"/>
      </w:tblPr>
      <w:tblGrid>
        <w:gridCol w:w="1272"/>
        <w:gridCol w:w="991"/>
        <w:gridCol w:w="851"/>
        <w:gridCol w:w="850"/>
        <w:gridCol w:w="851"/>
        <w:gridCol w:w="1134"/>
        <w:gridCol w:w="3544"/>
      </w:tblGrid>
      <w:tr w:rsidR="00376E57" w14:paraId="5C9F4786" w14:textId="77777777" w:rsidTr="00376E57">
        <w:tc>
          <w:tcPr>
            <w:tcW w:w="1272" w:type="dxa"/>
          </w:tcPr>
          <w:p w14:paraId="4BB8ED76" w14:textId="66181259" w:rsidR="00954158" w:rsidRPr="00376E57" w:rsidRDefault="005E02F8" w:rsidP="00376E57">
            <w:pPr>
              <w:pStyle w:val="PPN92Tableheaderrowtext"/>
            </w:pPr>
            <w:r w:rsidRPr="00376E57">
              <w:t>Type of use or activity</w:t>
            </w:r>
          </w:p>
          <w:p w14:paraId="6A578E6F" w14:textId="3FBF6089" w:rsidR="00954158" w:rsidRPr="00376E57" w:rsidRDefault="00551BD0" w:rsidP="00376E57">
            <w:pPr>
              <w:pStyle w:val="PPN92Tableheaderrowtext"/>
            </w:pPr>
            <w:r w:rsidRPr="00376E57">
              <w:t>Basic metal products</w:t>
            </w:r>
          </w:p>
        </w:tc>
        <w:tc>
          <w:tcPr>
            <w:tcW w:w="991" w:type="dxa"/>
          </w:tcPr>
          <w:p w14:paraId="6A481E41" w14:textId="7C441E1F" w:rsidR="005E02F8" w:rsidRPr="00376E57" w:rsidRDefault="005E02F8" w:rsidP="00376E57">
            <w:pPr>
              <w:pStyle w:val="PPN92Tableheaderrowtext"/>
            </w:pPr>
            <w:r w:rsidRPr="00376E57">
              <w:t xml:space="preserve">Potential adverse impacts: </w:t>
            </w:r>
          </w:p>
          <w:p w14:paraId="3C001E61" w14:textId="3E6B0DA6" w:rsidR="005E02F8" w:rsidRPr="00376E57" w:rsidRDefault="005E02F8" w:rsidP="00376E57">
            <w:pPr>
              <w:pStyle w:val="PPN92Tableheaderrowtext"/>
            </w:pPr>
            <w:r w:rsidRPr="00376E57">
              <w:t>Hazardous air pollutants</w:t>
            </w:r>
          </w:p>
        </w:tc>
        <w:tc>
          <w:tcPr>
            <w:tcW w:w="851" w:type="dxa"/>
          </w:tcPr>
          <w:p w14:paraId="0508D82D" w14:textId="77777777" w:rsidR="005E02F8" w:rsidRPr="00376E57" w:rsidRDefault="005E02F8" w:rsidP="00376E57">
            <w:pPr>
              <w:pStyle w:val="PPN92Tableheaderrowtext"/>
            </w:pPr>
            <w:r w:rsidRPr="00376E57">
              <w:t xml:space="preserve">Potential adverse impacts: </w:t>
            </w:r>
          </w:p>
          <w:p w14:paraId="6B9A31D9" w14:textId="4B4B55B3" w:rsidR="005E02F8" w:rsidRPr="00376E57" w:rsidRDefault="005E02F8" w:rsidP="00376E57">
            <w:pPr>
              <w:pStyle w:val="PPN92Tableheaderrowtext"/>
            </w:pPr>
            <w:r w:rsidRPr="00376E57">
              <w:t>Noise</w:t>
            </w:r>
          </w:p>
        </w:tc>
        <w:tc>
          <w:tcPr>
            <w:tcW w:w="850" w:type="dxa"/>
          </w:tcPr>
          <w:p w14:paraId="426E5E51" w14:textId="77777777" w:rsidR="005E02F8" w:rsidRPr="00376E57" w:rsidRDefault="005E02F8" w:rsidP="00376E57">
            <w:pPr>
              <w:pStyle w:val="PPN92Tableheaderrowtext"/>
            </w:pPr>
            <w:r w:rsidRPr="00376E57">
              <w:t xml:space="preserve">Potential adverse impacts: </w:t>
            </w:r>
          </w:p>
          <w:p w14:paraId="15773E08" w14:textId="0CA609FE" w:rsidR="005E02F8" w:rsidRPr="00376E57" w:rsidRDefault="005E02F8" w:rsidP="00376E57">
            <w:pPr>
              <w:pStyle w:val="PPN92Tableheaderrowtext"/>
            </w:pPr>
            <w:r w:rsidRPr="00376E57">
              <w:t>Dust</w:t>
            </w:r>
          </w:p>
        </w:tc>
        <w:tc>
          <w:tcPr>
            <w:tcW w:w="851" w:type="dxa"/>
          </w:tcPr>
          <w:p w14:paraId="7CB211E8" w14:textId="77777777" w:rsidR="005E02F8" w:rsidRPr="00376E57" w:rsidRDefault="005E02F8" w:rsidP="00376E57">
            <w:pPr>
              <w:pStyle w:val="PPN92Tableheaderrowtext"/>
            </w:pPr>
            <w:r w:rsidRPr="00376E57">
              <w:t xml:space="preserve">Potential adverse impacts: </w:t>
            </w:r>
          </w:p>
          <w:p w14:paraId="6B162122" w14:textId="77777777" w:rsidR="005E02F8" w:rsidRPr="00376E57" w:rsidRDefault="005E02F8" w:rsidP="00376E57">
            <w:pPr>
              <w:pStyle w:val="PPN92Tableheaderrowtext"/>
            </w:pPr>
            <w:r w:rsidRPr="00376E57">
              <w:t>Odour</w:t>
            </w:r>
          </w:p>
          <w:p w14:paraId="1A937779" w14:textId="77777777" w:rsidR="005E02F8" w:rsidRPr="00376E57" w:rsidRDefault="005E02F8" w:rsidP="00376E57">
            <w:pPr>
              <w:pStyle w:val="PPN92Tableheaderrowtext"/>
            </w:pPr>
          </w:p>
        </w:tc>
        <w:tc>
          <w:tcPr>
            <w:tcW w:w="1134" w:type="dxa"/>
          </w:tcPr>
          <w:p w14:paraId="5665F6E1" w14:textId="77777777" w:rsidR="005E02F8" w:rsidRPr="00376E57" w:rsidRDefault="005E02F8" w:rsidP="00376E57">
            <w:pPr>
              <w:pStyle w:val="PPN92Tableheaderrowtext"/>
            </w:pPr>
            <w:r w:rsidRPr="00376E57">
              <w:t xml:space="preserve">Potential adverse impacts: </w:t>
            </w:r>
          </w:p>
          <w:p w14:paraId="265B2A23" w14:textId="0890E1F0" w:rsidR="005E02F8" w:rsidRPr="00376E57" w:rsidRDefault="005E02F8" w:rsidP="00376E57">
            <w:pPr>
              <w:pStyle w:val="PPN92Tableheaderrowtext"/>
            </w:pPr>
            <w:r w:rsidRPr="00376E57">
              <w:t>Other risk e.g. loss of containment</w:t>
            </w:r>
          </w:p>
        </w:tc>
        <w:tc>
          <w:tcPr>
            <w:tcW w:w="3544" w:type="dxa"/>
          </w:tcPr>
          <w:p w14:paraId="126C37A4" w14:textId="71B0B777" w:rsidR="005E02F8" w:rsidRPr="00376E57" w:rsidRDefault="005E02F8" w:rsidP="00376E57">
            <w:pPr>
              <w:pStyle w:val="PPN92Tableheaderrowtext"/>
            </w:pPr>
            <w:r w:rsidRPr="00376E57">
              <w:t>Description of activity</w:t>
            </w:r>
          </w:p>
        </w:tc>
      </w:tr>
      <w:tr w:rsidR="00376E57" w14:paraId="294AA679" w14:textId="77777777" w:rsidTr="00376E57">
        <w:tc>
          <w:tcPr>
            <w:tcW w:w="1272" w:type="dxa"/>
          </w:tcPr>
          <w:p w14:paraId="6587BB51" w14:textId="48C27F25" w:rsidR="00E74C7A" w:rsidRPr="00A43724" w:rsidRDefault="00E74C7A" w:rsidP="00A43724">
            <w:pPr>
              <w:pStyle w:val="PPN92tabletext"/>
            </w:pPr>
            <w:r w:rsidRPr="00A43724">
              <w:t>Iron or steel production</w:t>
            </w:r>
          </w:p>
        </w:tc>
        <w:tc>
          <w:tcPr>
            <w:tcW w:w="991" w:type="dxa"/>
          </w:tcPr>
          <w:p w14:paraId="2329F1E3" w14:textId="0E0EAB49" w:rsidR="00E74C7A" w:rsidRPr="00A43724" w:rsidRDefault="00E74C7A" w:rsidP="00A43724">
            <w:pPr>
              <w:pStyle w:val="PPN92tabletext"/>
            </w:pPr>
            <w:r w:rsidRPr="00A43724">
              <w:t>x</w:t>
            </w:r>
          </w:p>
        </w:tc>
        <w:tc>
          <w:tcPr>
            <w:tcW w:w="851" w:type="dxa"/>
          </w:tcPr>
          <w:p w14:paraId="1B3154AE" w14:textId="63CDD401" w:rsidR="00E74C7A" w:rsidRPr="00A43724" w:rsidRDefault="00E74C7A" w:rsidP="00A43724">
            <w:pPr>
              <w:pStyle w:val="PPN92tabletext"/>
            </w:pPr>
            <w:r w:rsidRPr="00A43724">
              <w:t>x</w:t>
            </w:r>
          </w:p>
        </w:tc>
        <w:tc>
          <w:tcPr>
            <w:tcW w:w="850" w:type="dxa"/>
          </w:tcPr>
          <w:p w14:paraId="4E8A4810" w14:textId="6A4B1073" w:rsidR="00E74C7A" w:rsidRPr="00A43724" w:rsidRDefault="00E74C7A" w:rsidP="00A43724">
            <w:pPr>
              <w:pStyle w:val="PPN92tabletext"/>
            </w:pPr>
            <w:r w:rsidRPr="00A43724">
              <w:t>x</w:t>
            </w:r>
          </w:p>
        </w:tc>
        <w:tc>
          <w:tcPr>
            <w:tcW w:w="851" w:type="dxa"/>
          </w:tcPr>
          <w:p w14:paraId="29FB7823" w14:textId="5CC30B74" w:rsidR="00E74C7A" w:rsidRPr="00A43724" w:rsidRDefault="00E74C7A" w:rsidP="00A43724">
            <w:pPr>
              <w:pStyle w:val="PPN92tabletext"/>
            </w:pPr>
            <w:r w:rsidRPr="00A43724">
              <w:t>x</w:t>
            </w:r>
          </w:p>
        </w:tc>
        <w:tc>
          <w:tcPr>
            <w:tcW w:w="1134" w:type="dxa"/>
          </w:tcPr>
          <w:p w14:paraId="2F3CA6E4" w14:textId="77777777" w:rsidR="00E74C7A" w:rsidRPr="00A43724" w:rsidRDefault="00E74C7A" w:rsidP="00A43724">
            <w:pPr>
              <w:pStyle w:val="PPN92tabletext"/>
            </w:pPr>
          </w:p>
        </w:tc>
        <w:tc>
          <w:tcPr>
            <w:tcW w:w="3544" w:type="dxa"/>
          </w:tcPr>
          <w:p w14:paraId="44DB39F1" w14:textId="6C8548F8" w:rsidR="00E74C7A" w:rsidRPr="00A43724" w:rsidRDefault="00E74C7A" w:rsidP="001721C3">
            <w:pPr>
              <w:pStyle w:val="PPN92tabletextbullet"/>
            </w:pPr>
            <w:r w:rsidRPr="00A43724">
              <w:t>•  Foundries - metal melting or casting ferrous metals (alloys)</w:t>
            </w:r>
            <w:r w:rsidRPr="00A43724">
              <w:br/>
              <w:t xml:space="preserve">• Production of iron from iron ore or steel to make sheet metal, structural metal and iron and steel products </w:t>
            </w:r>
            <w:r w:rsidRPr="00A43724">
              <w:br/>
              <w:t>• Scrap metal processing - fragmented or melted to recover metal (including lead battery reprocessing).</w:t>
            </w:r>
          </w:p>
        </w:tc>
      </w:tr>
      <w:tr w:rsidR="00BA2A9A" w14:paraId="742F7CA7" w14:textId="77777777" w:rsidTr="00376E57">
        <w:tc>
          <w:tcPr>
            <w:tcW w:w="1272" w:type="dxa"/>
          </w:tcPr>
          <w:p w14:paraId="6BB74418" w14:textId="77777777" w:rsidR="00BA2A9A" w:rsidRPr="00376E57" w:rsidRDefault="00BA2A9A" w:rsidP="00BA2A9A">
            <w:pPr>
              <w:pStyle w:val="PPN92Tableheaderrowtext"/>
            </w:pPr>
            <w:r w:rsidRPr="00376E57">
              <w:t>Type of use or activity</w:t>
            </w:r>
          </w:p>
          <w:p w14:paraId="2FE13438" w14:textId="70BC4C65" w:rsidR="00BA2A9A" w:rsidRDefault="00BA2A9A" w:rsidP="00BA2A9A">
            <w:pPr>
              <w:pStyle w:val="PPN92Tableheaderrowtext"/>
              <w:rPr>
                <w:rFonts w:ascii="VIC" w:hAnsi="VIC"/>
              </w:rPr>
            </w:pPr>
            <w:r w:rsidRPr="00376E57">
              <w:t>Basic metal products</w:t>
            </w:r>
          </w:p>
        </w:tc>
        <w:tc>
          <w:tcPr>
            <w:tcW w:w="991" w:type="dxa"/>
          </w:tcPr>
          <w:p w14:paraId="02CBAC51" w14:textId="77777777" w:rsidR="00BA2A9A" w:rsidRPr="00376E57" w:rsidRDefault="00BA2A9A" w:rsidP="00BA2A9A">
            <w:pPr>
              <w:pStyle w:val="PPN92Tableheaderrowtext"/>
            </w:pPr>
            <w:r w:rsidRPr="00376E57">
              <w:t xml:space="preserve">Potential adverse impacts: </w:t>
            </w:r>
          </w:p>
          <w:p w14:paraId="6D9D0E06" w14:textId="5A9E4902" w:rsidR="00BA2A9A" w:rsidRDefault="00BA2A9A" w:rsidP="00BA2A9A">
            <w:pPr>
              <w:pStyle w:val="PPN92Tableheaderrowtext"/>
              <w:rPr>
                <w:rFonts w:ascii="VIC" w:hAnsi="VIC"/>
              </w:rPr>
            </w:pPr>
            <w:r w:rsidRPr="00376E57">
              <w:t>Hazardous air pollutants</w:t>
            </w:r>
          </w:p>
        </w:tc>
        <w:tc>
          <w:tcPr>
            <w:tcW w:w="851" w:type="dxa"/>
          </w:tcPr>
          <w:p w14:paraId="0563CAAB" w14:textId="77777777" w:rsidR="00BA2A9A" w:rsidRPr="00376E57" w:rsidRDefault="00BA2A9A" w:rsidP="00BA2A9A">
            <w:pPr>
              <w:pStyle w:val="PPN92Tableheaderrowtext"/>
            </w:pPr>
            <w:r w:rsidRPr="00376E57">
              <w:t xml:space="preserve">Potential adverse impacts: </w:t>
            </w:r>
          </w:p>
          <w:p w14:paraId="3D2FF989" w14:textId="6062ACAE" w:rsidR="00BA2A9A" w:rsidRDefault="00BA2A9A" w:rsidP="00BA2A9A">
            <w:pPr>
              <w:pStyle w:val="PPN92Tableheaderrowtext"/>
              <w:rPr>
                <w:rFonts w:ascii="VIC" w:hAnsi="VIC"/>
              </w:rPr>
            </w:pPr>
            <w:r w:rsidRPr="00376E57">
              <w:t>Noise</w:t>
            </w:r>
          </w:p>
        </w:tc>
        <w:tc>
          <w:tcPr>
            <w:tcW w:w="850" w:type="dxa"/>
          </w:tcPr>
          <w:p w14:paraId="44876FA5" w14:textId="77777777" w:rsidR="00BA2A9A" w:rsidRPr="00376E57" w:rsidRDefault="00BA2A9A" w:rsidP="00BA2A9A">
            <w:pPr>
              <w:pStyle w:val="PPN92Tableheaderrowtext"/>
            </w:pPr>
            <w:r w:rsidRPr="00376E57">
              <w:t xml:space="preserve">Potential adverse impacts: </w:t>
            </w:r>
          </w:p>
          <w:p w14:paraId="7484D243" w14:textId="1AD2DE04" w:rsidR="00BA2A9A" w:rsidRDefault="00BA2A9A" w:rsidP="00BA2A9A">
            <w:pPr>
              <w:pStyle w:val="PPN92Tableheaderrowtext"/>
              <w:rPr>
                <w:rFonts w:ascii="VIC" w:hAnsi="VIC"/>
              </w:rPr>
            </w:pPr>
            <w:r w:rsidRPr="00376E57">
              <w:t>Dust</w:t>
            </w:r>
          </w:p>
        </w:tc>
        <w:tc>
          <w:tcPr>
            <w:tcW w:w="851" w:type="dxa"/>
          </w:tcPr>
          <w:p w14:paraId="269C0776" w14:textId="77777777" w:rsidR="00BA2A9A" w:rsidRPr="00376E57" w:rsidRDefault="00BA2A9A" w:rsidP="00BA2A9A">
            <w:pPr>
              <w:pStyle w:val="PPN92Tableheaderrowtext"/>
            </w:pPr>
            <w:r w:rsidRPr="00376E57">
              <w:t xml:space="preserve">Potential adverse impacts: </w:t>
            </w:r>
          </w:p>
          <w:p w14:paraId="4AD702B2" w14:textId="77777777" w:rsidR="00BA2A9A" w:rsidRPr="00376E57" w:rsidRDefault="00BA2A9A" w:rsidP="00BA2A9A">
            <w:pPr>
              <w:pStyle w:val="PPN92Tableheaderrowtext"/>
            </w:pPr>
            <w:r w:rsidRPr="00376E57">
              <w:t>Odour</w:t>
            </w:r>
          </w:p>
          <w:p w14:paraId="268337D9" w14:textId="77777777" w:rsidR="00BA2A9A" w:rsidRDefault="00BA2A9A" w:rsidP="00BA2A9A">
            <w:pPr>
              <w:pStyle w:val="PPN92Tableheaderrowtext"/>
              <w:rPr>
                <w:rFonts w:ascii="VIC" w:hAnsi="VIC"/>
              </w:rPr>
            </w:pPr>
          </w:p>
        </w:tc>
        <w:tc>
          <w:tcPr>
            <w:tcW w:w="1134" w:type="dxa"/>
          </w:tcPr>
          <w:p w14:paraId="358F55C9" w14:textId="77777777" w:rsidR="00BA2A9A" w:rsidRPr="00376E57" w:rsidRDefault="00BA2A9A" w:rsidP="00BA2A9A">
            <w:pPr>
              <w:pStyle w:val="PPN92Tableheaderrowtext"/>
            </w:pPr>
            <w:r w:rsidRPr="00376E57">
              <w:t xml:space="preserve">Potential adverse impacts: </w:t>
            </w:r>
          </w:p>
          <w:p w14:paraId="13023BB4" w14:textId="56DAC1CE" w:rsidR="00BA2A9A" w:rsidRDefault="00BA2A9A" w:rsidP="00BA2A9A">
            <w:pPr>
              <w:pStyle w:val="PPN92Tableheaderrowtext"/>
              <w:rPr>
                <w:rFonts w:ascii="VIC" w:hAnsi="VIC"/>
              </w:rPr>
            </w:pPr>
            <w:r w:rsidRPr="00376E57">
              <w:t>Other risk e.g. loss of containment</w:t>
            </w:r>
          </w:p>
        </w:tc>
        <w:tc>
          <w:tcPr>
            <w:tcW w:w="3544" w:type="dxa"/>
          </w:tcPr>
          <w:p w14:paraId="57B920E3" w14:textId="2149E81C" w:rsidR="00BA2A9A" w:rsidRDefault="00BA2A9A" w:rsidP="00BA2A9A">
            <w:pPr>
              <w:pStyle w:val="PPN92Tableheaderrowtext"/>
              <w:rPr>
                <w:rFonts w:ascii="VIC" w:hAnsi="VIC"/>
              </w:rPr>
            </w:pPr>
            <w:r w:rsidRPr="00376E57">
              <w:t>Description of activity</w:t>
            </w:r>
          </w:p>
        </w:tc>
      </w:tr>
      <w:tr w:rsidR="00BA2A9A" w14:paraId="559D43ED" w14:textId="77777777" w:rsidTr="00376E57">
        <w:tc>
          <w:tcPr>
            <w:tcW w:w="1272" w:type="dxa"/>
          </w:tcPr>
          <w:p w14:paraId="5CCE0ADA" w14:textId="7C8468EA" w:rsidR="00BA2A9A" w:rsidRDefault="00BA2A9A" w:rsidP="00BA2A9A">
            <w:pPr>
              <w:pStyle w:val="PPN92tabletext"/>
            </w:pPr>
            <w:r>
              <w:t>Non-ferrous metal production</w:t>
            </w:r>
          </w:p>
        </w:tc>
        <w:tc>
          <w:tcPr>
            <w:tcW w:w="991" w:type="dxa"/>
          </w:tcPr>
          <w:p w14:paraId="67833485" w14:textId="7EB9C9EC" w:rsidR="00BA2A9A" w:rsidRDefault="00BA2A9A" w:rsidP="00BA2A9A">
            <w:pPr>
              <w:pStyle w:val="PPN92tabletext"/>
            </w:pPr>
            <w:r w:rsidRPr="0044122B">
              <w:t>x</w:t>
            </w:r>
          </w:p>
        </w:tc>
        <w:tc>
          <w:tcPr>
            <w:tcW w:w="851" w:type="dxa"/>
          </w:tcPr>
          <w:p w14:paraId="2F82BEAA" w14:textId="388458BF" w:rsidR="00BA2A9A" w:rsidRDefault="00BA2A9A" w:rsidP="00BA2A9A">
            <w:pPr>
              <w:pStyle w:val="PPN92tabletext"/>
            </w:pPr>
            <w:r w:rsidRPr="0044122B">
              <w:t>x</w:t>
            </w:r>
          </w:p>
        </w:tc>
        <w:tc>
          <w:tcPr>
            <w:tcW w:w="850" w:type="dxa"/>
          </w:tcPr>
          <w:p w14:paraId="45D94C42" w14:textId="484D7486" w:rsidR="00BA2A9A" w:rsidRDefault="00BA2A9A" w:rsidP="00BA2A9A">
            <w:pPr>
              <w:pStyle w:val="PPN92tabletext"/>
            </w:pPr>
            <w:r w:rsidRPr="0044122B">
              <w:t>x</w:t>
            </w:r>
          </w:p>
        </w:tc>
        <w:tc>
          <w:tcPr>
            <w:tcW w:w="851" w:type="dxa"/>
          </w:tcPr>
          <w:p w14:paraId="3C4F6B46" w14:textId="5E7C0A0D" w:rsidR="00BA2A9A" w:rsidRDefault="00BA2A9A" w:rsidP="00BA2A9A">
            <w:pPr>
              <w:pStyle w:val="PPN92tabletext"/>
            </w:pPr>
            <w:r w:rsidRPr="0044122B">
              <w:t>x</w:t>
            </w:r>
          </w:p>
        </w:tc>
        <w:tc>
          <w:tcPr>
            <w:tcW w:w="1134" w:type="dxa"/>
          </w:tcPr>
          <w:p w14:paraId="4DD33A77" w14:textId="579A789A" w:rsidR="00BA2A9A" w:rsidRDefault="00BA2A9A" w:rsidP="00BA2A9A">
            <w:pPr>
              <w:pStyle w:val="PPN92tabletext"/>
            </w:pPr>
            <w:r w:rsidRPr="0044122B">
              <w:t>x</w:t>
            </w:r>
          </w:p>
        </w:tc>
        <w:tc>
          <w:tcPr>
            <w:tcW w:w="3544" w:type="dxa"/>
          </w:tcPr>
          <w:p w14:paraId="5C118AA7" w14:textId="77777777" w:rsidR="00BA2A9A" w:rsidRDefault="00BA2A9A" w:rsidP="00BA2A9A">
            <w:pPr>
              <w:pStyle w:val="PPN92tabletextbullet"/>
            </w:pPr>
            <w:r w:rsidRPr="0044122B">
              <w:t xml:space="preserve">• </w:t>
            </w:r>
            <w:r>
              <w:t>Metal and ore smelting, refining, melting, casting, fusing, roasting or processing.</w:t>
            </w:r>
          </w:p>
          <w:p w14:paraId="3B76BF7F" w14:textId="28011949" w:rsidR="00BA2A9A" w:rsidRDefault="00BA2A9A" w:rsidP="00BA2A9A">
            <w:pPr>
              <w:pStyle w:val="PPN92tabletextbullet"/>
            </w:pPr>
            <w:r w:rsidRPr="0044122B">
              <w:t xml:space="preserve">• Grinding and milling works </w:t>
            </w:r>
            <w:r>
              <w:t>–</w:t>
            </w:r>
            <w:r w:rsidRPr="0044122B">
              <w:t xml:space="preserve"> rocks</w:t>
            </w:r>
            <w:r>
              <w:t>,</w:t>
            </w:r>
            <w:r w:rsidRPr="0044122B">
              <w:t xml:space="preserve"> ore etc. </w:t>
            </w:r>
            <w:r>
              <w:t>that</w:t>
            </w:r>
            <w:r w:rsidRPr="0044122B">
              <w:t xml:space="preserve"> are processed by grinding</w:t>
            </w:r>
            <w:r>
              <w:t xml:space="preserve"> or</w:t>
            </w:r>
            <w:r w:rsidRPr="0044122B">
              <w:t xml:space="preserve"> milling</w:t>
            </w:r>
            <w:r>
              <w:t>,</w:t>
            </w:r>
            <w:r w:rsidRPr="0044122B">
              <w:t xml:space="preserve"> or separated by sieving, aeration etc.</w:t>
            </w:r>
            <w:r w:rsidRPr="0044122B">
              <w:br/>
              <w:t xml:space="preserve">• Where metal, metal ores, concentrates or wastes are treated to produce metal (other than iron </w:t>
            </w:r>
            <w:r>
              <w:t>and</w:t>
            </w:r>
            <w:r w:rsidRPr="0044122B">
              <w:t xml:space="preserve"> aluminium)</w:t>
            </w:r>
            <w:r>
              <w:t>.</w:t>
            </w:r>
            <w:r w:rsidRPr="0044122B">
              <w:t xml:space="preserve"> </w:t>
            </w:r>
          </w:p>
        </w:tc>
      </w:tr>
      <w:tr w:rsidR="00BA2A9A" w14:paraId="389541A3" w14:textId="77777777" w:rsidTr="00376E57">
        <w:tc>
          <w:tcPr>
            <w:tcW w:w="1272" w:type="dxa"/>
          </w:tcPr>
          <w:p w14:paraId="3F5C1CB7" w14:textId="77777777" w:rsidR="00BA2A9A" w:rsidRPr="00376E57" w:rsidRDefault="00BA2A9A" w:rsidP="00BA2A9A">
            <w:pPr>
              <w:pStyle w:val="PPN92Tableheaderrowtext"/>
            </w:pPr>
            <w:r w:rsidRPr="00376E57">
              <w:t>Type of use or activity</w:t>
            </w:r>
          </w:p>
          <w:p w14:paraId="79859415" w14:textId="4BC65FA9" w:rsidR="00BA2A9A" w:rsidRDefault="00BA2A9A" w:rsidP="00BA2A9A">
            <w:pPr>
              <w:pStyle w:val="PPN92Tableheaderrowtext"/>
            </w:pPr>
            <w:r w:rsidRPr="00376E57">
              <w:t>Basic metal products</w:t>
            </w:r>
          </w:p>
        </w:tc>
        <w:tc>
          <w:tcPr>
            <w:tcW w:w="991" w:type="dxa"/>
          </w:tcPr>
          <w:p w14:paraId="1450C5AB" w14:textId="77777777" w:rsidR="00BA2A9A" w:rsidRPr="00376E57" w:rsidRDefault="00BA2A9A" w:rsidP="00BA2A9A">
            <w:pPr>
              <w:pStyle w:val="PPN92Tableheaderrowtext"/>
            </w:pPr>
            <w:r w:rsidRPr="00376E57">
              <w:t xml:space="preserve">Potential adverse impacts: </w:t>
            </w:r>
          </w:p>
          <w:p w14:paraId="148EF1ED" w14:textId="79BBDA7A" w:rsidR="00BA2A9A" w:rsidRPr="0044122B" w:rsidRDefault="00BA2A9A" w:rsidP="00BA2A9A">
            <w:pPr>
              <w:pStyle w:val="PPN92Tableheaderrowtext"/>
            </w:pPr>
            <w:r w:rsidRPr="00376E57">
              <w:t>Hazardous air pollutants</w:t>
            </w:r>
          </w:p>
        </w:tc>
        <w:tc>
          <w:tcPr>
            <w:tcW w:w="851" w:type="dxa"/>
          </w:tcPr>
          <w:p w14:paraId="36B984B7" w14:textId="77777777" w:rsidR="00BA2A9A" w:rsidRPr="00376E57" w:rsidRDefault="00BA2A9A" w:rsidP="00BA2A9A">
            <w:pPr>
              <w:pStyle w:val="PPN92Tableheaderrowtext"/>
            </w:pPr>
            <w:r w:rsidRPr="00376E57">
              <w:t xml:space="preserve">Potential adverse impacts: </w:t>
            </w:r>
          </w:p>
          <w:p w14:paraId="4AE3D428" w14:textId="062526D8" w:rsidR="00BA2A9A" w:rsidRPr="0044122B" w:rsidRDefault="00BA2A9A" w:rsidP="00BA2A9A">
            <w:pPr>
              <w:pStyle w:val="PPN92Tableheaderrowtext"/>
            </w:pPr>
            <w:r w:rsidRPr="00376E57">
              <w:t>Noise</w:t>
            </w:r>
          </w:p>
        </w:tc>
        <w:tc>
          <w:tcPr>
            <w:tcW w:w="850" w:type="dxa"/>
          </w:tcPr>
          <w:p w14:paraId="5A4FCF16" w14:textId="77777777" w:rsidR="00BA2A9A" w:rsidRPr="00376E57" w:rsidRDefault="00BA2A9A" w:rsidP="00BA2A9A">
            <w:pPr>
              <w:pStyle w:val="PPN92Tableheaderrowtext"/>
            </w:pPr>
            <w:r w:rsidRPr="00376E57">
              <w:t xml:space="preserve">Potential adverse impacts: </w:t>
            </w:r>
          </w:p>
          <w:p w14:paraId="214EF22D" w14:textId="42C855AF" w:rsidR="00BA2A9A" w:rsidRPr="0044122B" w:rsidRDefault="00BA2A9A" w:rsidP="00BA2A9A">
            <w:pPr>
              <w:pStyle w:val="PPN92Tableheaderrowtext"/>
            </w:pPr>
            <w:r w:rsidRPr="00376E57">
              <w:t>Dust</w:t>
            </w:r>
          </w:p>
        </w:tc>
        <w:tc>
          <w:tcPr>
            <w:tcW w:w="851" w:type="dxa"/>
          </w:tcPr>
          <w:p w14:paraId="1A8BFA7C" w14:textId="77777777" w:rsidR="00BA2A9A" w:rsidRPr="00376E57" w:rsidRDefault="00BA2A9A" w:rsidP="00BA2A9A">
            <w:pPr>
              <w:pStyle w:val="PPN92Tableheaderrowtext"/>
            </w:pPr>
            <w:r w:rsidRPr="00376E57">
              <w:t xml:space="preserve">Potential adverse impacts: </w:t>
            </w:r>
          </w:p>
          <w:p w14:paraId="07152DB5" w14:textId="77777777" w:rsidR="00BA2A9A" w:rsidRPr="00376E57" w:rsidRDefault="00BA2A9A" w:rsidP="00BA2A9A">
            <w:pPr>
              <w:pStyle w:val="PPN92Tableheaderrowtext"/>
            </w:pPr>
            <w:r w:rsidRPr="00376E57">
              <w:t>Odour</w:t>
            </w:r>
          </w:p>
          <w:p w14:paraId="6CAD748C" w14:textId="77777777" w:rsidR="00BA2A9A" w:rsidRPr="0044122B" w:rsidRDefault="00BA2A9A" w:rsidP="00BA2A9A">
            <w:pPr>
              <w:pStyle w:val="PPN92Tableheaderrowtext"/>
            </w:pPr>
          </w:p>
        </w:tc>
        <w:tc>
          <w:tcPr>
            <w:tcW w:w="1134" w:type="dxa"/>
          </w:tcPr>
          <w:p w14:paraId="5287373E" w14:textId="77777777" w:rsidR="00BA2A9A" w:rsidRPr="00376E57" w:rsidRDefault="00BA2A9A" w:rsidP="00BA2A9A">
            <w:pPr>
              <w:pStyle w:val="PPN92Tableheaderrowtext"/>
            </w:pPr>
            <w:r w:rsidRPr="00376E57">
              <w:t xml:space="preserve">Potential adverse impacts: </w:t>
            </w:r>
          </w:p>
          <w:p w14:paraId="555D14A5" w14:textId="285F3219" w:rsidR="00BA2A9A" w:rsidRPr="0044122B" w:rsidRDefault="00BA2A9A" w:rsidP="00BA2A9A">
            <w:pPr>
              <w:pStyle w:val="PPN92Tableheaderrowtext"/>
            </w:pPr>
            <w:r w:rsidRPr="00376E57">
              <w:t>Other risk e.g. loss of containment</w:t>
            </w:r>
          </w:p>
        </w:tc>
        <w:tc>
          <w:tcPr>
            <w:tcW w:w="3544" w:type="dxa"/>
          </w:tcPr>
          <w:p w14:paraId="6EEDEC75" w14:textId="6711A420" w:rsidR="00BA2A9A" w:rsidRPr="0044122B" w:rsidRDefault="00BA2A9A" w:rsidP="00BA2A9A">
            <w:pPr>
              <w:pStyle w:val="PPN92Tableheaderrowtext"/>
              <w:rPr>
                <w:rFonts w:ascii="VIC" w:hAnsi="VIC" w:cs="Calibri"/>
              </w:rPr>
            </w:pPr>
            <w:r w:rsidRPr="00376E57">
              <w:t>Description of activity</w:t>
            </w:r>
          </w:p>
        </w:tc>
      </w:tr>
      <w:tr w:rsidR="00BA2A9A" w14:paraId="4DCA0726" w14:textId="77777777" w:rsidTr="00376E57">
        <w:tc>
          <w:tcPr>
            <w:tcW w:w="1272" w:type="dxa"/>
          </w:tcPr>
          <w:p w14:paraId="0D43BE4E" w14:textId="4D33DF95" w:rsidR="00BA2A9A" w:rsidRDefault="00BA2A9A" w:rsidP="00BA2A9A">
            <w:pPr>
              <w:pStyle w:val="PPN92tabletext"/>
            </w:pPr>
            <w:r>
              <w:t xml:space="preserve">Non-ferrous metal production: </w:t>
            </w:r>
            <w:r w:rsidRPr="0044122B">
              <w:rPr>
                <w:i/>
              </w:rPr>
              <w:t>aluminium by electrolysis</w:t>
            </w:r>
          </w:p>
        </w:tc>
        <w:tc>
          <w:tcPr>
            <w:tcW w:w="991" w:type="dxa"/>
          </w:tcPr>
          <w:p w14:paraId="7AE87CB1" w14:textId="5A153DB4" w:rsidR="00BA2A9A" w:rsidRDefault="00BA2A9A" w:rsidP="00BA2A9A">
            <w:pPr>
              <w:pStyle w:val="PPN92tabletext"/>
            </w:pPr>
            <w:r w:rsidRPr="0044122B">
              <w:t>x</w:t>
            </w:r>
          </w:p>
        </w:tc>
        <w:tc>
          <w:tcPr>
            <w:tcW w:w="851" w:type="dxa"/>
          </w:tcPr>
          <w:p w14:paraId="440481A5" w14:textId="7BED15C7" w:rsidR="00BA2A9A" w:rsidRDefault="00BA2A9A" w:rsidP="00BA2A9A">
            <w:pPr>
              <w:pStyle w:val="PPN92tabletext"/>
            </w:pPr>
            <w:r w:rsidRPr="0044122B">
              <w:t>x</w:t>
            </w:r>
          </w:p>
        </w:tc>
        <w:tc>
          <w:tcPr>
            <w:tcW w:w="850" w:type="dxa"/>
          </w:tcPr>
          <w:p w14:paraId="7BEE6DC8" w14:textId="51696901" w:rsidR="00BA2A9A" w:rsidRDefault="00BA2A9A" w:rsidP="00BA2A9A">
            <w:pPr>
              <w:pStyle w:val="PPN92tabletext"/>
            </w:pPr>
            <w:r w:rsidRPr="0044122B">
              <w:t>x</w:t>
            </w:r>
          </w:p>
        </w:tc>
        <w:tc>
          <w:tcPr>
            <w:tcW w:w="851" w:type="dxa"/>
          </w:tcPr>
          <w:p w14:paraId="04F67F81" w14:textId="53EE32FD" w:rsidR="00BA2A9A" w:rsidRDefault="00BA2A9A" w:rsidP="00BA2A9A">
            <w:pPr>
              <w:pStyle w:val="PPN92tabletext"/>
            </w:pPr>
            <w:r w:rsidRPr="0044122B">
              <w:t>x</w:t>
            </w:r>
          </w:p>
        </w:tc>
        <w:tc>
          <w:tcPr>
            <w:tcW w:w="1134" w:type="dxa"/>
          </w:tcPr>
          <w:p w14:paraId="7F86366D" w14:textId="7426F5C3" w:rsidR="00BA2A9A" w:rsidRDefault="00BA2A9A" w:rsidP="00BA2A9A">
            <w:pPr>
              <w:pStyle w:val="PPN92tabletext"/>
            </w:pPr>
            <w:r w:rsidRPr="0044122B">
              <w:t>x</w:t>
            </w:r>
          </w:p>
        </w:tc>
        <w:tc>
          <w:tcPr>
            <w:tcW w:w="3544" w:type="dxa"/>
          </w:tcPr>
          <w:p w14:paraId="5AE2E723" w14:textId="15AF4296" w:rsidR="00BA2A9A" w:rsidRDefault="00BA2A9A" w:rsidP="00BA2A9A">
            <w:pPr>
              <w:pStyle w:val="PPN92tabletext"/>
            </w:pPr>
            <w:r w:rsidRPr="0044122B">
              <w:t>Production of aluminium using electrolytic fusion technique</w:t>
            </w:r>
            <w:r>
              <w:t>.</w:t>
            </w:r>
          </w:p>
        </w:tc>
      </w:tr>
      <w:tr w:rsidR="00E7378A" w14:paraId="4CDFE706" w14:textId="77777777" w:rsidTr="00376E57">
        <w:tc>
          <w:tcPr>
            <w:tcW w:w="1272" w:type="dxa"/>
          </w:tcPr>
          <w:p w14:paraId="57BFD1AE" w14:textId="77777777" w:rsidR="00E7378A" w:rsidRPr="00376E57" w:rsidRDefault="00E7378A" w:rsidP="00E7378A">
            <w:pPr>
              <w:pStyle w:val="PPN92Tableheaderrowtext"/>
            </w:pPr>
            <w:r w:rsidRPr="00376E57">
              <w:t>Type of use or activity</w:t>
            </w:r>
          </w:p>
          <w:p w14:paraId="5A812A0D" w14:textId="07037B21" w:rsidR="00E7378A" w:rsidRDefault="006D45F2" w:rsidP="00E7378A">
            <w:pPr>
              <w:pStyle w:val="PPN92Tableheaderrowtext"/>
              <w:rPr>
                <w:rFonts w:ascii="VIC" w:hAnsi="VIC"/>
              </w:rPr>
            </w:pPr>
            <w:r>
              <w:t>Chemical, petroleum</w:t>
            </w:r>
            <w:r w:rsidR="005C3289">
              <w:t xml:space="preserve"> and </w:t>
            </w:r>
            <w:r w:rsidR="00983658">
              <w:t>coal</w:t>
            </w:r>
            <w:r w:rsidR="00E7378A" w:rsidRPr="00376E57">
              <w:t xml:space="preserve"> products</w:t>
            </w:r>
          </w:p>
        </w:tc>
        <w:tc>
          <w:tcPr>
            <w:tcW w:w="991" w:type="dxa"/>
          </w:tcPr>
          <w:p w14:paraId="311DD856" w14:textId="77777777" w:rsidR="00E7378A" w:rsidRPr="00376E57" w:rsidRDefault="00E7378A" w:rsidP="00E7378A">
            <w:pPr>
              <w:pStyle w:val="PPN92Tableheaderrowtext"/>
            </w:pPr>
            <w:r w:rsidRPr="00376E57">
              <w:t xml:space="preserve">Potential adverse impacts: </w:t>
            </w:r>
          </w:p>
          <w:p w14:paraId="2837081F" w14:textId="610125CB" w:rsidR="00E7378A" w:rsidRDefault="00E7378A" w:rsidP="00E7378A">
            <w:pPr>
              <w:pStyle w:val="PPN92Tableheaderrowtext"/>
              <w:rPr>
                <w:rFonts w:ascii="VIC" w:hAnsi="VIC"/>
              </w:rPr>
            </w:pPr>
            <w:r w:rsidRPr="00376E57">
              <w:t>Hazardous air pollutants</w:t>
            </w:r>
          </w:p>
        </w:tc>
        <w:tc>
          <w:tcPr>
            <w:tcW w:w="851" w:type="dxa"/>
          </w:tcPr>
          <w:p w14:paraId="0413D2B0" w14:textId="77777777" w:rsidR="00E7378A" w:rsidRPr="00376E57" w:rsidRDefault="00E7378A" w:rsidP="00E7378A">
            <w:pPr>
              <w:pStyle w:val="PPN92Tableheaderrowtext"/>
            </w:pPr>
            <w:r w:rsidRPr="00376E57">
              <w:t xml:space="preserve">Potential adverse impacts: </w:t>
            </w:r>
          </w:p>
          <w:p w14:paraId="623F471B" w14:textId="078659AC" w:rsidR="00E7378A" w:rsidRDefault="00E7378A" w:rsidP="00E7378A">
            <w:pPr>
              <w:pStyle w:val="PPN92Tableheaderrowtext"/>
              <w:rPr>
                <w:rFonts w:ascii="VIC" w:hAnsi="VIC"/>
              </w:rPr>
            </w:pPr>
            <w:r w:rsidRPr="00376E57">
              <w:t>Noise</w:t>
            </w:r>
          </w:p>
        </w:tc>
        <w:tc>
          <w:tcPr>
            <w:tcW w:w="850" w:type="dxa"/>
          </w:tcPr>
          <w:p w14:paraId="482AC3A5" w14:textId="77777777" w:rsidR="00E7378A" w:rsidRPr="00376E57" w:rsidRDefault="00E7378A" w:rsidP="00E7378A">
            <w:pPr>
              <w:pStyle w:val="PPN92Tableheaderrowtext"/>
            </w:pPr>
            <w:r w:rsidRPr="00376E57">
              <w:t xml:space="preserve">Potential adverse impacts: </w:t>
            </w:r>
          </w:p>
          <w:p w14:paraId="3097B957" w14:textId="2BA07892" w:rsidR="00E7378A" w:rsidRDefault="00E7378A" w:rsidP="00E7378A">
            <w:pPr>
              <w:pStyle w:val="PPN92Tableheaderrowtext"/>
              <w:rPr>
                <w:rFonts w:ascii="VIC" w:hAnsi="VIC"/>
              </w:rPr>
            </w:pPr>
            <w:r w:rsidRPr="00376E57">
              <w:t>Dust</w:t>
            </w:r>
          </w:p>
        </w:tc>
        <w:tc>
          <w:tcPr>
            <w:tcW w:w="851" w:type="dxa"/>
          </w:tcPr>
          <w:p w14:paraId="463E3488" w14:textId="77777777" w:rsidR="00E7378A" w:rsidRPr="00376E57" w:rsidRDefault="00E7378A" w:rsidP="00E7378A">
            <w:pPr>
              <w:pStyle w:val="PPN92Tableheaderrowtext"/>
            </w:pPr>
            <w:r w:rsidRPr="00376E57">
              <w:t xml:space="preserve">Potential adverse impacts: </w:t>
            </w:r>
          </w:p>
          <w:p w14:paraId="5B7227C9" w14:textId="77777777" w:rsidR="00E7378A" w:rsidRPr="00376E57" w:rsidRDefault="00E7378A" w:rsidP="00E7378A">
            <w:pPr>
              <w:pStyle w:val="PPN92Tableheaderrowtext"/>
            </w:pPr>
            <w:r w:rsidRPr="00376E57">
              <w:t>Odour</w:t>
            </w:r>
          </w:p>
          <w:p w14:paraId="47AE12F9" w14:textId="77777777" w:rsidR="00E7378A" w:rsidRDefault="00E7378A" w:rsidP="00E7378A">
            <w:pPr>
              <w:pStyle w:val="PPN92Tableheaderrowtext"/>
              <w:rPr>
                <w:rFonts w:ascii="VIC" w:hAnsi="VIC"/>
              </w:rPr>
            </w:pPr>
          </w:p>
        </w:tc>
        <w:tc>
          <w:tcPr>
            <w:tcW w:w="1134" w:type="dxa"/>
          </w:tcPr>
          <w:p w14:paraId="456D36D1" w14:textId="77777777" w:rsidR="00E7378A" w:rsidRPr="00376E57" w:rsidRDefault="00E7378A" w:rsidP="00E7378A">
            <w:pPr>
              <w:pStyle w:val="PPN92Tableheaderrowtext"/>
            </w:pPr>
            <w:r w:rsidRPr="00376E57">
              <w:t xml:space="preserve">Potential adverse impacts: </w:t>
            </w:r>
          </w:p>
          <w:p w14:paraId="7C1AC886" w14:textId="09DCBFE1" w:rsidR="00E7378A" w:rsidRDefault="00E7378A" w:rsidP="00E7378A">
            <w:pPr>
              <w:pStyle w:val="PPN92Tableheaderrowtext"/>
              <w:rPr>
                <w:rFonts w:ascii="VIC" w:hAnsi="VIC"/>
              </w:rPr>
            </w:pPr>
            <w:r w:rsidRPr="00376E57">
              <w:t>Other risk e.g. loss of containment</w:t>
            </w:r>
          </w:p>
        </w:tc>
        <w:tc>
          <w:tcPr>
            <w:tcW w:w="3544" w:type="dxa"/>
          </w:tcPr>
          <w:p w14:paraId="2A8BB65D" w14:textId="74B9C6F1" w:rsidR="00E7378A" w:rsidRDefault="00E7378A" w:rsidP="00E7378A">
            <w:pPr>
              <w:pStyle w:val="PPN92Tableheaderrowtext"/>
              <w:rPr>
                <w:rFonts w:ascii="VIC" w:hAnsi="VIC"/>
              </w:rPr>
            </w:pPr>
            <w:r w:rsidRPr="00376E57">
              <w:t>Description of activity</w:t>
            </w:r>
          </w:p>
        </w:tc>
      </w:tr>
      <w:tr w:rsidR="00883169" w14:paraId="560341AA" w14:textId="77777777" w:rsidTr="00376E57">
        <w:tc>
          <w:tcPr>
            <w:tcW w:w="1272" w:type="dxa"/>
          </w:tcPr>
          <w:p w14:paraId="44AEB7D5" w14:textId="3A468DB2" w:rsidR="00883169" w:rsidRDefault="00883169" w:rsidP="00883169">
            <w:pPr>
              <w:pStyle w:val="PPN92tabletext"/>
            </w:pPr>
            <w:r w:rsidRPr="0044122B">
              <w:t>Ammunition, explosives and fireworks production</w:t>
            </w:r>
          </w:p>
        </w:tc>
        <w:tc>
          <w:tcPr>
            <w:tcW w:w="991" w:type="dxa"/>
          </w:tcPr>
          <w:p w14:paraId="7DCF3A5F" w14:textId="3FB6AC9F" w:rsidR="00883169" w:rsidRDefault="00883169" w:rsidP="00883169">
            <w:pPr>
              <w:pStyle w:val="PPN92tabletext"/>
            </w:pPr>
            <w:r w:rsidRPr="0044122B">
              <w:rPr>
                <w:rFonts w:ascii="Cambria" w:hAnsi="Cambria" w:cs="Cambria"/>
              </w:rPr>
              <w:t> </w:t>
            </w:r>
          </w:p>
        </w:tc>
        <w:tc>
          <w:tcPr>
            <w:tcW w:w="851" w:type="dxa"/>
          </w:tcPr>
          <w:p w14:paraId="11FF401B" w14:textId="5E092A20" w:rsidR="00883169" w:rsidRDefault="00883169" w:rsidP="00883169">
            <w:pPr>
              <w:pStyle w:val="PPN92tabletext"/>
            </w:pPr>
            <w:r w:rsidRPr="0044122B">
              <w:t>x</w:t>
            </w:r>
          </w:p>
        </w:tc>
        <w:tc>
          <w:tcPr>
            <w:tcW w:w="850" w:type="dxa"/>
          </w:tcPr>
          <w:p w14:paraId="084B0D60" w14:textId="20A1E9B7" w:rsidR="00883169" w:rsidRDefault="00883169" w:rsidP="00883169">
            <w:pPr>
              <w:pStyle w:val="PPN92tabletext"/>
            </w:pPr>
            <w:r w:rsidRPr="0044122B">
              <w:t>x</w:t>
            </w:r>
          </w:p>
        </w:tc>
        <w:tc>
          <w:tcPr>
            <w:tcW w:w="851" w:type="dxa"/>
          </w:tcPr>
          <w:p w14:paraId="424CCCE1" w14:textId="7E8FCE05" w:rsidR="00883169" w:rsidRDefault="00883169" w:rsidP="00883169">
            <w:pPr>
              <w:pStyle w:val="PPN92tabletext"/>
            </w:pPr>
            <w:r w:rsidRPr="0044122B">
              <w:t>x</w:t>
            </w:r>
          </w:p>
        </w:tc>
        <w:tc>
          <w:tcPr>
            <w:tcW w:w="1134" w:type="dxa"/>
          </w:tcPr>
          <w:p w14:paraId="175CA5A3" w14:textId="6DDF8D06" w:rsidR="00883169" w:rsidRDefault="00883169" w:rsidP="00883169">
            <w:pPr>
              <w:pStyle w:val="PPN92tabletext"/>
            </w:pPr>
            <w:r w:rsidRPr="0044122B">
              <w:t>x</w:t>
            </w:r>
          </w:p>
        </w:tc>
        <w:tc>
          <w:tcPr>
            <w:tcW w:w="3544" w:type="dxa"/>
          </w:tcPr>
          <w:p w14:paraId="584B2625" w14:textId="34321F15" w:rsidR="00883169" w:rsidRDefault="00883169" w:rsidP="00883169">
            <w:pPr>
              <w:pStyle w:val="PPN92tabletext"/>
            </w:pPr>
            <w:r w:rsidRPr="0044122B">
              <w:t xml:space="preserve">Production of </w:t>
            </w:r>
            <w:r>
              <w:t xml:space="preserve">ammunition, </w:t>
            </w:r>
            <w:r w:rsidRPr="0044122B">
              <w:t>explosives and fireworks</w:t>
            </w:r>
            <w:r>
              <w:t>.</w:t>
            </w:r>
            <w:r w:rsidRPr="0044122B">
              <w:t xml:space="preserve"> </w:t>
            </w:r>
          </w:p>
        </w:tc>
      </w:tr>
      <w:tr w:rsidR="000E4E1C" w14:paraId="5E4FF880" w14:textId="77777777" w:rsidTr="00376E57">
        <w:tc>
          <w:tcPr>
            <w:tcW w:w="1272" w:type="dxa"/>
          </w:tcPr>
          <w:p w14:paraId="0B1F5653" w14:textId="77777777" w:rsidR="000E4E1C" w:rsidRPr="00376E57" w:rsidRDefault="000E4E1C" w:rsidP="000E4E1C">
            <w:pPr>
              <w:pStyle w:val="PPN92Tableheaderrowtext"/>
            </w:pPr>
            <w:r w:rsidRPr="00376E57">
              <w:t>Type of use or activity</w:t>
            </w:r>
          </w:p>
          <w:p w14:paraId="762B1033" w14:textId="4C3F7183" w:rsidR="000E4E1C" w:rsidRPr="0044122B" w:rsidRDefault="000E4E1C" w:rsidP="000E4E1C">
            <w:pPr>
              <w:pStyle w:val="PPN92Tableheaderrowtext"/>
            </w:pPr>
            <w:r>
              <w:lastRenderedPageBreak/>
              <w:t>Chemical, petroleum and coal</w:t>
            </w:r>
            <w:r w:rsidRPr="00376E57">
              <w:t xml:space="preserve"> products</w:t>
            </w:r>
          </w:p>
        </w:tc>
        <w:tc>
          <w:tcPr>
            <w:tcW w:w="991" w:type="dxa"/>
          </w:tcPr>
          <w:p w14:paraId="38F293BE" w14:textId="77777777" w:rsidR="000E4E1C" w:rsidRPr="00376E57" w:rsidRDefault="000E4E1C" w:rsidP="000E4E1C">
            <w:pPr>
              <w:pStyle w:val="PPN92Tableheaderrowtext"/>
            </w:pPr>
            <w:r w:rsidRPr="00376E57">
              <w:lastRenderedPageBreak/>
              <w:t xml:space="preserve">Potential adverse impacts: </w:t>
            </w:r>
          </w:p>
          <w:p w14:paraId="6D197600" w14:textId="4D1AC21B" w:rsidR="000E4E1C" w:rsidRPr="0044122B" w:rsidRDefault="000E4E1C" w:rsidP="000E4E1C">
            <w:pPr>
              <w:pStyle w:val="PPN92Tableheaderrowtext"/>
            </w:pPr>
            <w:r w:rsidRPr="00376E57">
              <w:lastRenderedPageBreak/>
              <w:t>Hazardous air pollutants</w:t>
            </w:r>
          </w:p>
        </w:tc>
        <w:tc>
          <w:tcPr>
            <w:tcW w:w="851" w:type="dxa"/>
          </w:tcPr>
          <w:p w14:paraId="169556BC"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04D0D969" w14:textId="7A2D245D" w:rsidR="000E4E1C" w:rsidRPr="0044122B" w:rsidRDefault="000E4E1C" w:rsidP="000E4E1C">
            <w:pPr>
              <w:pStyle w:val="PPN92Tableheaderrowtext"/>
            </w:pPr>
            <w:r w:rsidRPr="00376E57">
              <w:t>Noise</w:t>
            </w:r>
          </w:p>
        </w:tc>
        <w:tc>
          <w:tcPr>
            <w:tcW w:w="850" w:type="dxa"/>
          </w:tcPr>
          <w:p w14:paraId="30D8FB39"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5B314AEA" w14:textId="0F2A81DE" w:rsidR="000E4E1C" w:rsidRPr="0044122B" w:rsidRDefault="000E4E1C" w:rsidP="000E4E1C">
            <w:pPr>
              <w:pStyle w:val="PPN92Tableheaderrowtext"/>
            </w:pPr>
            <w:r w:rsidRPr="00376E57">
              <w:t>Dust</w:t>
            </w:r>
          </w:p>
        </w:tc>
        <w:tc>
          <w:tcPr>
            <w:tcW w:w="851" w:type="dxa"/>
          </w:tcPr>
          <w:p w14:paraId="6CC4D20D"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55BB2399" w14:textId="77777777" w:rsidR="000E4E1C" w:rsidRPr="00376E57" w:rsidRDefault="000E4E1C" w:rsidP="000E4E1C">
            <w:pPr>
              <w:pStyle w:val="PPN92Tableheaderrowtext"/>
            </w:pPr>
            <w:r w:rsidRPr="00376E57">
              <w:t>Odour</w:t>
            </w:r>
          </w:p>
          <w:p w14:paraId="0D13CE93" w14:textId="77777777" w:rsidR="000E4E1C" w:rsidRPr="0044122B" w:rsidRDefault="000E4E1C" w:rsidP="000E4E1C">
            <w:pPr>
              <w:pStyle w:val="PPN92Tableheaderrowtext"/>
            </w:pPr>
          </w:p>
        </w:tc>
        <w:tc>
          <w:tcPr>
            <w:tcW w:w="1134" w:type="dxa"/>
          </w:tcPr>
          <w:p w14:paraId="07518D8F" w14:textId="77777777" w:rsidR="000E4E1C" w:rsidRPr="00376E57" w:rsidRDefault="000E4E1C" w:rsidP="000E4E1C">
            <w:pPr>
              <w:pStyle w:val="PPN92Tableheaderrowtext"/>
            </w:pPr>
            <w:r w:rsidRPr="00376E57">
              <w:lastRenderedPageBreak/>
              <w:t xml:space="preserve">Potential adverse impacts: </w:t>
            </w:r>
          </w:p>
          <w:p w14:paraId="4BE88F87" w14:textId="5EB06CC8" w:rsidR="000E4E1C" w:rsidRPr="0044122B" w:rsidRDefault="000E4E1C" w:rsidP="000E4E1C">
            <w:pPr>
              <w:pStyle w:val="PPN92Tableheaderrowtext"/>
            </w:pPr>
            <w:r w:rsidRPr="00376E57">
              <w:lastRenderedPageBreak/>
              <w:t>Other risk e.g. loss of containment</w:t>
            </w:r>
          </w:p>
        </w:tc>
        <w:tc>
          <w:tcPr>
            <w:tcW w:w="3544" w:type="dxa"/>
          </w:tcPr>
          <w:p w14:paraId="33D71BBD" w14:textId="314A1996" w:rsidR="000E4E1C" w:rsidRPr="0044122B" w:rsidRDefault="000E4E1C" w:rsidP="000E4E1C">
            <w:pPr>
              <w:pStyle w:val="PPN92Tableheaderrowtext"/>
            </w:pPr>
            <w:r w:rsidRPr="00376E57">
              <w:lastRenderedPageBreak/>
              <w:t>Description of activity</w:t>
            </w:r>
          </w:p>
        </w:tc>
      </w:tr>
      <w:tr w:rsidR="000E4E1C" w14:paraId="1E260772" w14:textId="77777777" w:rsidTr="00376E57">
        <w:tc>
          <w:tcPr>
            <w:tcW w:w="1272" w:type="dxa"/>
          </w:tcPr>
          <w:p w14:paraId="5DA1CAD6" w14:textId="01DF44DF" w:rsidR="000E4E1C" w:rsidRDefault="000E4E1C" w:rsidP="000E4E1C">
            <w:pPr>
              <w:pStyle w:val="PPN92tabletext"/>
            </w:pPr>
            <w:r w:rsidRPr="0044122B">
              <w:t>Biocides production and storage</w:t>
            </w:r>
          </w:p>
        </w:tc>
        <w:tc>
          <w:tcPr>
            <w:tcW w:w="991" w:type="dxa"/>
          </w:tcPr>
          <w:p w14:paraId="22EF5AFF" w14:textId="6D61C320" w:rsidR="000E4E1C" w:rsidRDefault="000E4E1C" w:rsidP="000E4E1C">
            <w:pPr>
              <w:pStyle w:val="PPN92tabletext"/>
            </w:pPr>
            <w:r w:rsidRPr="0044122B">
              <w:t>x</w:t>
            </w:r>
          </w:p>
        </w:tc>
        <w:tc>
          <w:tcPr>
            <w:tcW w:w="851" w:type="dxa"/>
          </w:tcPr>
          <w:p w14:paraId="5382A7A7" w14:textId="5A879198" w:rsidR="000E4E1C" w:rsidRDefault="000E4E1C" w:rsidP="000E4E1C">
            <w:pPr>
              <w:pStyle w:val="PPN92tabletext"/>
            </w:pPr>
            <w:r w:rsidRPr="0044122B">
              <w:t>x</w:t>
            </w:r>
          </w:p>
        </w:tc>
        <w:tc>
          <w:tcPr>
            <w:tcW w:w="850" w:type="dxa"/>
          </w:tcPr>
          <w:p w14:paraId="5666824A" w14:textId="1DE96570" w:rsidR="000E4E1C" w:rsidRDefault="000E4E1C" w:rsidP="000E4E1C">
            <w:pPr>
              <w:pStyle w:val="PPN92tabletext"/>
            </w:pPr>
            <w:r w:rsidRPr="0044122B">
              <w:t>x</w:t>
            </w:r>
          </w:p>
        </w:tc>
        <w:tc>
          <w:tcPr>
            <w:tcW w:w="851" w:type="dxa"/>
          </w:tcPr>
          <w:p w14:paraId="35A13BCE" w14:textId="1DE53EC6" w:rsidR="000E4E1C" w:rsidRDefault="000E4E1C" w:rsidP="000E4E1C">
            <w:pPr>
              <w:pStyle w:val="PPN92tabletext"/>
            </w:pPr>
            <w:r w:rsidRPr="0044122B">
              <w:t>x</w:t>
            </w:r>
          </w:p>
        </w:tc>
        <w:tc>
          <w:tcPr>
            <w:tcW w:w="1134" w:type="dxa"/>
          </w:tcPr>
          <w:p w14:paraId="05802F65" w14:textId="7EA5F789" w:rsidR="000E4E1C" w:rsidRDefault="000E4E1C" w:rsidP="000E4E1C">
            <w:pPr>
              <w:pStyle w:val="PPN92tabletext"/>
            </w:pPr>
            <w:r w:rsidRPr="0044122B">
              <w:t>x</w:t>
            </w:r>
          </w:p>
        </w:tc>
        <w:tc>
          <w:tcPr>
            <w:tcW w:w="3544" w:type="dxa"/>
          </w:tcPr>
          <w:p w14:paraId="21A6FC33" w14:textId="40163928" w:rsidR="000E4E1C" w:rsidRDefault="000E4E1C" w:rsidP="000E4E1C">
            <w:pPr>
              <w:pStyle w:val="PPN92tabletext"/>
            </w:pPr>
            <w:r w:rsidRPr="0044122B">
              <w:t>Production of biocides, herbicides, insecticides or pesticides by a chemical process</w:t>
            </w:r>
            <w:r>
              <w:t>.</w:t>
            </w:r>
          </w:p>
        </w:tc>
      </w:tr>
      <w:tr w:rsidR="000E4E1C" w14:paraId="3D865339" w14:textId="77777777" w:rsidTr="00376E57">
        <w:tc>
          <w:tcPr>
            <w:tcW w:w="1272" w:type="dxa"/>
          </w:tcPr>
          <w:p w14:paraId="574D012B" w14:textId="77777777" w:rsidR="000E4E1C" w:rsidRPr="00376E57" w:rsidRDefault="000E4E1C" w:rsidP="000E4E1C">
            <w:pPr>
              <w:pStyle w:val="PPN92Tableheaderrowtext"/>
            </w:pPr>
            <w:r w:rsidRPr="00376E57">
              <w:t>Type of use or activity</w:t>
            </w:r>
          </w:p>
          <w:p w14:paraId="2585AA24" w14:textId="4032B606" w:rsidR="000E4E1C" w:rsidRPr="0044122B" w:rsidRDefault="000E4E1C" w:rsidP="000E4E1C">
            <w:pPr>
              <w:pStyle w:val="PPN92Tableheaderrowtext"/>
            </w:pPr>
            <w:r>
              <w:t>Chemical, petroleum and coal</w:t>
            </w:r>
            <w:r w:rsidRPr="00376E57">
              <w:t xml:space="preserve"> products</w:t>
            </w:r>
          </w:p>
        </w:tc>
        <w:tc>
          <w:tcPr>
            <w:tcW w:w="991" w:type="dxa"/>
          </w:tcPr>
          <w:p w14:paraId="747DD121" w14:textId="77777777" w:rsidR="000E4E1C" w:rsidRPr="00376E57" w:rsidRDefault="000E4E1C" w:rsidP="000E4E1C">
            <w:pPr>
              <w:pStyle w:val="PPN92Tableheaderrowtext"/>
            </w:pPr>
            <w:r w:rsidRPr="00376E57">
              <w:t xml:space="preserve">Potential adverse impacts: </w:t>
            </w:r>
          </w:p>
          <w:p w14:paraId="13DCF947" w14:textId="19CCCDBC" w:rsidR="000E4E1C" w:rsidRPr="0044122B" w:rsidRDefault="000E4E1C" w:rsidP="000E4E1C">
            <w:pPr>
              <w:pStyle w:val="PPN92Tableheaderrowtext"/>
              <w:rPr>
                <w:rFonts w:ascii="Cambria" w:hAnsi="Cambria" w:cs="Cambria"/>
              </w:rPr>
            </w:pPr>
            <w:r w:rsidRPr="00376E57">
              <w:t>Hazardous air pollutants</w:t>
            </w:r>
          </w:p>
        </w:tc>
        <w:tc>
          <w:tcPr>
            <w:tcW w:w="851" w:type="dxa"/>
          </w:tcPr>
          <w:p w14:paraId="60FD6AC1" w14:textId="77777777" w:rsidR="000E4E1C" w:rsidRPr="00376E57" w:rsidRDefault="000E4E1C" w:rsidP="000E4E1C">
            <w:pPr>
              <w:pStyle w:val="PPN92Tableheaderrowtext"/>
            </w:pPr>
            <w:r w:rsidRPr="00376E57">
              <w:t xml:space="preserve">Potential adverse impacts: </w:t>
            </w:r>
          </w:p>
          <w:p w14:paraId="1F53D63D" w14:textId="74F5568F" w:rsidR="000E4E1C" w:rsidRPr="0044122B" w:rsidRDefault="000E4E1C" w:rsidP="000E4E1C">
            <w:pPr>
              <w:pStyle w:val="PPN92Tableheaderrowtext"/>
            </w:pPr>
            <w:r w:rsidRPr="00376E57">
              <w:t>Noise</w:t>
            </w:r>
          </w:p>
        </w:tc>
        <w:tc>
          <w:tcPr>
            <w:tcW w:w="850" w:type="dxa"/>
          </w:tcPr>
          <w:p w14:paraId="0306B419" w14:textId="77777777" w:rsidR="000E4E1C" w:rsidRPr="00376E57" w:rsidRDefault="000E4E1C" w:rsidP="000E4E1C">
            <w:pPr>
              <w:pStyle w:val="PPN92Tableheaderrowtext"/>
            </w:pPr>
            <w:r w:rsidRPr="00376E57">
              <w:t xml:space="preserve">Potential adverse impacts: </w:t>
            </w:r>
          </w:p>
          <w:p w14:paraId="6E4E9389" w14:textId="3337D835" w:rsidR="000E4E1C" w:rsidRPr="0044122B" w:rsidRDefault="000E4E1C" w:rsidP="000E4E1C">
            <w:pPr>
              <w:pStyle w:val="PPN92Tableheaderrowtext"/>
            </w:pPr>
            <w:r w:rsidRPr="00376E57">
              <w:t>Dust</w:t>
            </w:r>
          </w:p>
        </w:tc>
        <w:tc>
          <w:tcPr>
            <w:tcW w:w="851" w:type="dxa"/>
          </w:tcPr>
          <w:p w14:paraId="006E3AC8" w14:textId="77777777" w:rsidR="000E4E1C" w:rsidRPr="00376E57" w:rsidRDefault="000E4E1C" w:rsidP="000E4E1C">
            <w:pPr>
              <w:pStyle w:val="PPN92Tableheaderrowtext"/>
            </w:pPr>
            <w:r w:rsidRPr="00376E57">
              <w:t xml:space="preserve">Potential adverse impacts: </w:t>
            </w:r>
          </w:p>
          <w:p w14:paraId="1FD1C6C0" w14:textId="77777777" w:rsidR="000E4E1C" w:rsidRPr="00376E57" w:rsidRDefault="000E4E1C" w:rsidP="000E4E1C">
            <w:pPr>
              <w:pStyle w:val="PPN92Tableheaderrowtext"/>
            </w:pPr>
            <w:r w:rsidRPr="00376E57">
              <w:t>Odour</w:t>
            </w:r>
          </w:p>
          <w:p w14:paraId="577EE382" w14:textId="77777777" w:rsidR="000E4E1C" w:rsidRPr="0044122B" w:rsidRDefault="000E4E1C" w:rsidP="000E4E1C">
            <w:pPr>
              <w:pStyle w:val="PPN92Tableheaderrowtext"/>
            </w:pPr>
          </w:p>
        </w:tc>
        <w:tc>
          <w:tcPr>
            <w:tcW w:w="1134" w:type="dxa"/>
          </w:tcPr>
          <w:p w14:paraId="4DC28127" w14:textId="77777777" w:rsidR="000E4E1C" w:rsidRPr="00376E57" w:rsidRDefault="000E4E1C" w:rsidP="000E4E1C">
            <w:pPr>
              <w:pStyle w:val="PPN92Tableheaderrowtext"/>
            </w:pPr>
            <w:r w:rsidRPr="00376E57">
              <w:t xml:space="preserve">Potential adverse impacts: </w:t>
            </w:r>
          </w:p>
          <w:p w14:paraId="39EACC11" w14:textId="39E18C7F" w:rsidR="000E4E1C" w:rsidRPr="0044122B" w:rsidRDefault="000E4E1C" w:rsidP="000E4E1C">
            <w:pPr>
              <w:pStyle w:val="PPN92Tableheaderrowtext"/>
              <w:rPr>
                <w:rFonts w:ascii="Cambria" w:hAnsi="Cambria" w:cs="Cambria"/>
              </w:rPr>
            </w:pPr>
            <w:r w:rsidRPr="00376E57">
              <w:t>Other risk e.g. loss of containment</w:t>
            </w:r>
          </w:p>
        </w:tc>
        <w:tc>
          <w:tcPr>
            <w:tcW w:w="3544" w:type="dxa"/>
          </w:tcPr>
          <w:p w14:paraId="7FA379D8" w14:textId="1CD7C5B2" w:rsidR="000E4E1C" w:rsidRPr="0044122B" w:rsidRDefault="000E4E1C" w:rsidP="000E4E1C">
            <w:pPr>
              <w:pStyle w:val="PPN92Tableheaderrowtext"/>
            </w:pPr>
            <w:r w:rsidRPr="00376E57">
              <w:t>Description of activity</w:t>
            </w:r>
          </w:p>
        </w:tc>
      </w:tr>
      <w:tr w:rsidR="000E4E1C" w14:paraId="06F2149A" w14:textId="77777777" w:rsidTr="00376E57">
        <w:tc>
          <w:tcPr>
            <w:tcW w:w="1272" w:type="dxa"/>
          </w:tcPr>
          <w:p w14:paraId="433D976D" w14:textId="2F9B8D12" w:rsidR="000E4E1C" w:rsidRDefault="000E4E1C" w:rsidP="000E4E1C">
            <w:pPr>
              <w:pStyle w:val="PPN92tabletext"/>
            </w:pPr>
            <w:r w:rsidRPr="0044122B">
              <w:t>Briquette production</w:t>
            </w:r>
          </w:p>
        </w:tc>
        <w:tc>
          <w:tcPr>
            <w:tcW w:w="991" w:type="dxa"/>
          </w:tcPr>
          <w:p w14:paraId="2CE70E09" w14:textId="7D7FC7B3" w:rsidR="000E4E1C" w:rsidRDefault="000E4E1C" w:rsidP="000E4E1C">
            <w:pPr>
              <w:pStyle w:val="PPN92tabletext"/>
            </w:pPr>
            <w:r w:rsidRPr="0044122B">
              <w:rPr>
                <w:rFonts w:ascii="Cambria" w:hAnsi="Cambria" w:cs="Cambria"/>
              </w:rPr>
              <w:t> </w:t>
            </w:r>
          </w:p>
        </w:tc>
        <w:tc>
          <w:tcPr>
            <w:tcW w:w="851" w:type="dxa"/>
          </w:tcPr>
          <w:p w14:paraId="37123627" w14:textId="2A1D07E7" w:rsidR="000E4E1C" w:rsidRDefault="000E4E1C" w:rsidP="000E4E1C">
            <w:pPr>
              <w:pStyle w:val="PPN92tabletext"/>
            </w:pPr>
            <w:r w:rsidRPr="0044122B">
              <w:t>x</w:t>
            </w:r>
          </w:p>
        </w:tc>
        <w:tc>
          <w:tcPr>
            <w:tcW w:w="850" w:type="dxa"/>
          </w:tcPr>
          <w:p w14:paraId="50B44990" w14:textId="36C4F5B8" w:rsidR="000E4E1C" w:rsidRDefault="000E4E1C" w:rsidP="000E4E1C">
            <w:pPr>
              <w:pStyle w:val="PPN92tabletext"/>
            </w:pPr>
            <w:r w:rsidRPr="0044122B">
              <w:t>x</w:t>
            </w:r>
          </w:p>
        </w:tc>
        <w:tc>
          <w:tcPr>
            <w:tcW w:w="851" w:type="dxa"/>
          </w:tcPr>
          <w:p w14:paraId="2F76F986" w14:textId="3D1374A7" w:rsidR="000E4E1C" w:rsidRDefault="000E4E1C" w:rsidP="000E4E1C">
            <w:pPr>
              <w:pStyle w:val="PPN92tabletext"/>
            </w:pPr>
            <w:r w:rsidRPr="0044122B">
              <w:t>x</w:t>
            </w:r>
          </w:p>
        </w:tc>
        <w:tc>
          <w:tcPr>
            <w:tcW w:w="1134" w:type="dxa"/>
          </w:tcPr>
          <w:p w14:paraId="024F45DA" w14:textId="2E6EF838" w:rsidR="000E4E1C" w:rsidRDefault="000E4E1C" w:rsidP="000E4E1C">
            <w:pPr>
              <w:pStyle w:val="PPN92tabletext"/>
            </w:pPr>
            <w:r w:rsidRPr="0044122B">
              <w:rPr>
                <w:rFonts w:ascii="Cambria" w:hAnsi="Cambria" w:cs="Cambria"/>
              </w:rPr>
              <w:t> </w:t>
            </w:r>
          </w:p>
        </w:tc>
        <w:tc>
          <w:tcPr>
            <w:tcW w:w="3544" w:type="dxa"/>
          </w:tcPr>
          <w:p w14:paraId="7235561B" w14:textId="77777777" w:rsidR="000E4E1C" w:rsidRDefault="000E4E1C" w:rsidP="000E4E1C">
            <w:pPr>
              <w:pStyle w:val="PPN92tabletextbullet"/>
            </w:pPr>
            <w:r w:rsidRPr="0044122B">
              <w:t xml:space="preserve">• Compressed </w:t>
            </w:r>
            <w:r w:rsidRPr="00C753F7">
              <w:t>coal dust or</w:t>
            </w:r>
            <w:r w:rsidRPr="0044122B">
              <w:t xml:space="preserve"> wood dust production</w:t>
            </w:r>
          </w:p>
          <w:p w14:paraId="36376A34" w14:textId="03353AE1" w:rsidR="000E4E1C" w:rsidRDefault="000E4E1C" w:rsidP="000E4E1C">
            <w:pPr>
              <w:pStyle w:val="PPN92tabletextbullet"/>
            </w:pPr>
            <w:r w:rsidRPr="0044122B">
              <w:t xml:space="preserve">• </w:t>
            </w:r>
            <w:r>
              <w:t>M</w:t>
            </w:r>
            <w:r w:rsidRPr="0044122B">
              <w:t>anufacturing clay bricks (except refractory bricks)</w:t>
            </w:r>
            <w:r>
              <w:t>.</w:t>
            </w:r>
          </w:p>
        </w:tc>
      </w:tr>
      <w:tr w:rsidR="000E4E1C" w14:paraId="0EA9A9C0" w14:textId="77777777" w:rsidTr="00376E57">
        <w:tc>
          <w:tcPr>
            <w:tcW w:w="1272" w:type="dxa"/>
          </w:tcPr>
          <w:p w14:paraId="2135F6A7" w14:textId="77777777" w:rsidR="000E4E1C" w:rsidRPr="00376E57" w:rsidRDefault="000E4E1C" w:rsidP="000E4E1C">
            <w:pPr>
              <w:pStyle w:val="PPN92Tableheaderrowtext"/>
            </w:pPr>
            <w:r w:rsidRPr="00376E57">
              <w:t>Type of use or activity</w:t>
            </w:r>
          </w:p>
          <w:p w14:paraId="0B2F36DF" w14:textId="2E4420D6" w:rsidR="000E4E1C" w:rsidRPr="0044122B" w:rsidRDefault="000E4E1C" w:rsidP="000E4E1C">
            <w:pPr>
              <w:pStyle w:val="PPN92Tableheaderrowtext"/>
            </w:pPr>
            <w:r>
              <w:t>Chemical, petroleum and coal</w:t>
            </w:r>
            <w:r w:rsidRPr="00376E57">
              <w:t xml:space="preserve"> products</w:t>
            </w:r>
          </w:p>
        </w:tc>
        <w:tc>
          <w:tcPr>
            <w:tcW w:w="991" w:type="dxa"/>
          </w:tcPr>
          <w:p w14:paraId="06AC861E" w14:textId="77777777" w:rsidR="000E4E1C" w:rsidRPr="00376E57" w:rsidRDefault="000E4E1C" w:rsidP="000E4E1C">
            <w:pPr>
              <w:pStyle w:val="PPN92Tableheaderrowtext"/>
            </w:pPr>
            <w:r w:rsidRPr="00376E57">
              <w:t xml:space="preserve">Potential adverse impacts: </w:t>
            </w:r>
          </w:p>
          <w:p w14:paraId="2D58B179" w14:textId="23A1CE3E" w:rsidR="000E4E1C" w:rsidRPr="0044122B" w:rsidRDefault="000E4E1C" w:rsidP="000E4E1C">
            <w:pPr>
              <w:pStyle w:val="PPN92Tableheaderrowtext"/>
            </w:pPr>
            <w:r w:rsidRPr="00376E57">
              <w:t>Hazardous air pollutants</w:t>
            </w:r>
          </w:p>
        </w:tc>
        <w:tc>
          <w:tcPr>
            <w:tcW w:w="851" w:type="dxa"/>
          </w:tcPr>
          <w:p w14:paraId="1171F3D9" w14:textId="77777777" w:rsidR="000E4E1C" w:rsidRPr="00376E57" w:rsidRDefault="000E4E1C" w:rsidP="000E4E1C">
            <w:pPr>
              <w:pStyle w:val="PPN92Tableheaderrowtext"/>
            </w:pPr>
            <w:r w:rsidRPr="00376E57">
              <w:t xml:space="preserve">Potential adverse impacts: </w:t>
            </w:r>
          </w:p>
          <w:p w14:paraId="3E9D4C18" w14:textId="5BA47EB5" w:rsidR="000E4E1C" w:rsidRPr="0044122B" w:rsidRDefault="000E4E1C" w:rsidP="000E4E1C">
            <w:pPr>
              <w:pStyle w:val="PPN92Tableheaderrowtext"/>
            </w:pPr>
            <w:r w:rsidRPr="00376E57">
              <w:t>Noise</w:t>
            </w:r>
          </w:p>
        </w:tc>
        <w:tc>
          <w:tcPr>
            <w:tcW w:w="850" w:type="dxa"/>
          </w:tcPr>
          <w:p w14:paraId="509DCC68" w14:textId="77777777" w:rsidR="000E4E1C" w:rsidRPr="00376E57" w:rsidRDefault="000E4E1C" w:rsidP="000E4E1C">
            <w:pPr>
              <w:pStyle w:val="PPN92Tableheaderrowtext"/>
            </w:pPr>
            <w:r w:rsidRPr="00376E57">
              <w:t xml:space="preserve">Potential adverse impacts: </w:t>
            </w:r>
          </w:p>
          <w:p w14:paraId="337D0618" w14:textId="50B785C6" w:rsidR="000E4E1C" w:rsidRPr="0044122B" w:rsidRDefault="000E4E1C" w:rsidP="000E4E1C">
            <w:pPr>
              <w:pStyle w:val="PPN92Tableheaderrowtext"/>
              <w:rPr>
                <w:color w:val="000000"/>
              </w:rPr>
            </w:pPr>
            <w:r w:rsidRPr="00376E57">
              <w:t>Dust</w:t>
            </w:r>
          </w:p>
        </w:tc>
        <w:tc>
          <w:tcPr>
            <w:tcW w:w="851" w:type="dxa"/>
          </w:tcPr>
          <w:p w14:paraId="2B93EE86" w14:textId="77777777" w:rsidR="000E4E1C" w:rsidRPr="00376E57" w:rsidRDefault="000E4E1C" w:rsidP="000E4E1C">
            <w:pPr>
              <w:pStyle w:val="PPN92Tableheaderrowtext"/>
            </w:pPr>
            <w:r w:rsidRPr="00376E57">
              <w:t xml:space="preserve">Potential adverse impacts: </w:t>
            </w:r>
          </w:p>
          <w:p w14:paraId="65324C3D" w14:textId="77777777" w:rsidR="000E4E1C" w:rsidRPr="00376E57" w:rsidRDefault="000E4E1C" w:rsidP="000E4E1C">
            <w:pPr>
              <w:pStyle w:val="PPN92Tableheaderrowtext"/>
            </w:pPr>
            <w:r w:rsidRPr="00376E57">
              <w:t>Odour</w:t>
            </w:r>
          </w:p>
          <w:p w14:paraId="5E5F843C" w14:textId="77777777" w:rsidR="000E4E1C" w:rsidRPr="0044122B" w:rsidRDefault="000E4E1C" w:rsidP="000E4E1C">
            <w:pPr>
              <w:pStyle w:val="PPN92Tableheaderrowtext"/>
            </w:pPr>
          </w:p>
        </w:tc>
        <w:tc>
          <w:tcPr>
            <w:tcW w:w="1134" w:type="dxa"/>
          </w:tcPr>
          <w:p w14:paraId="55A3BDE4" w14:textId="77777777" w:rsidR="000E4E1C" w:rsidRPr="00376E57" w:rsidRDefault="000E4E1C" w:rsidP="000E4E1C">
            <w:pPr>
              <w:pStyle w:val="PPN92Tableheaderrowtext"/>
            </w:pPr>
            <w:r w:rsidRPr="00376E57">
              <w:t xml:space="preserve">Potential adverse impacts: </w:t>
            </w:r>
          </w:p>
          <w:p w14:paraId="1160D082" w14:textId="05B8A5BB" w:rsidR="000E4E1C" w:rsidRPr="0044122B" w:rsidRDefault="000E4E1C" w:rsidP="000E4E1C">
            <w:pPr>
              <w:pStyle w:val="PPN92Tableheaderrowtext"/>
            </w:pPr>
            <w:r w:rsidRPr="00376E57">
              <w:t>Other risk e.g. loss of containment</w:t>
            </w:r>
          </w:p>
        </w:tc>
        <w:tc>
          <w:tcPr>
            <w:tcW w:w="3544" w:type="dxa"/>
          </w:tcPr>
          <w:p w14:paraId="4A2BD57B" w14:textId="17BA9881" w:rsidR="000E4E1C" w:rsidRDefault="000E4E1C" w:rsidP="000E4E1C">
            <w:pPr>
              <w:pStyle w:val="PPN92Tableheaderrowtext"/>
            </w:pPr>
            <w:r w:rsidRPr="00376E57">
              <w:t>Description of activity</w:t>
            </w:r>
          </w:p>
        </w:tc>
      </w:tr>
      <w:tr w:rsidR="000E4E1C" w14:paraId="5AD049B2" w14:textId="77777777" w:rsidTr="00376E57">
        <w:tc>
          <w:tcPr>
            <w:tcW w:w="1272" w:type="dxa"/>
          </w:tcPr>
          <w:p w14:paraId="3506CC17" w14:textId="2C2080F6" w:rsidR="000E4E1C" w:rsidRDefault="000E4E1C" w:rsidP="000E4E1C">
            <w:pPr>
              <w:pStyle w:val="PPN92tabletext"/>
            </w:pPr>
            <w:r w:rsidRPr="0044122B">
              <w:t>Chemical product</w:t>
            </w:r>
            <w:r>
              <w:t xml:space="preserve"> manufacture</w:t>
            </w:r>
            <w:r w:rsidRPr="0044122B">
              <w:t xml:space="preserve"> other than listed within this group</w:t>
            </w:r>
          </w:p>
        </w:tc>
        <w:tc>
          <w:tcPr>
            <w:tcW w:w="991" w:type="dxa"/>
          </w:tcPr>
          <w:p w14:paraId="60D062A6" w14:textId="7600322F" w:rsidR="000E4E1C" w:rsidRDefault="000E4E1C" w:rsidP="000E4E1C">
            <w:pPr>
              <w:pStyle w:val="PPN92tabletext"/>
            </w:pPr>
            <w:r w:rsidRPr="0044122B">
              <w:t>x</w:t>
            </w:r>
          </w:p>
        </w:tc>
        <w:tc>
          <w:tcPr>
            <w:tcW w:w="851" w:type="dxa"/>
          </w:tcPr>
          <w:p w14:paraId="35656168" w14:textId="00923D99" w:rsidR="000E4E1C" w:rsidRDefault="000E4E1C" w:rsidP="000E4E1C">
            <w:pPr>
              <w:pStyle w:val="PPN92tabletext"/>
            </w:pPr>
            <w:r w:rsidRPr="0044122B">
              <w:t>x</w:t>
            </w:r>
          </w:p>
        </w:tc>
        <w:tc>
          <w:tcPr>
            <w:tcW w:w="850" w:type="dxa"/>
          </w:tcPr>
          <w:p w14:paraId="0D56AA3A" w14:textId="0551C843" w:rsidR="000E4E1C" w:rsidRDefault="000E4E1C" w:rsidP="000E4E1C">
            <w:pPr>
              <w:pStyle w:val="PPN92tabletext"/>
            </w:pPr>
            <w:r w:rsidRPr="0044122B">
              <w:rPr>
                <w:color w:val="000000"/>
              </w:rPr>
              <w:t>x</w:t>
            </w:r>
          </w:p>
        </w:tc>
        <w:tc>
          <w:tcPr>
            <w:tcW w:w="851" w:type="dxa"/>
          </w:tcPr>
          <w:p w14:paraId="50CD2592" w14:textId="2D7C763A" w:rsidR="000E4E1C" w:rsidRDefault="000E4E1C" w:rsidP="000E4E1C">
            <w:pPr>
              <w:pStyle w:val="PPN92tabletext"/>
            </w:pPr>
            <w:r w:rsidRPr="0044122B">
              <w:t>x</w:t>
            </w:r>
          </w:p>
        </w:tc>
        <w:tc>
          <w:tcPr>
            <w:tcW w:w="1134" w:type="dxa"/>
          </w:tcPr>
          <w:p w14:paraId="69273C36" w14:textId="1AD063C6" w:rsidR="000E4E1C" w:rsidRDefault="000E4E1C" w:rsidP="000E4E1C">
            <w:pPr>
              <w:pStyle w:val="PPN92tabletext"/>
            </w:pPr>
            <w:r w:rsidRPr="0044122B">
              <w:t>x</w:t>
            </w:r>
          </w:p>
        </w:tc>
        <w:tc>
          <w:tcPr>
            <w:tcW w:w="3544" w:type="dxa"/>
          </w:tcPr>
          <w:p w14:paraId="213DCC38" w14:textId="47906F2B" w:rsidR="000E4E1C" w:rsidRDefault="000E4E1C" w:rsidP="000E4E1C">
            <w:pPr>
              <w:pStyle w:val="PPN92tabletext"/>
            </w:pPr>
            <w:r>
              <w:t>Manufacture of other chemical products</w:t>
            </w:r>
          </w:p>
        </w:tc>
      </w:tr>
      <w:tr w:rsidR="000E4E1C" w14:paraId="4861213F" w14:textId="77777777" w:rsidTr="00376E57">
        <w:tc>
          <w:tcPr>
            <w:tcW w:w="1272" w:type="dxa"/>
          </w:tcPr>
          <w:p w14:paraId="41A4B7C9" w14:textId="77777777" w:rsidR="000E4E1C" w:rsidRPr="00376E57" w:rsidRDefault="000E4E1C" w:rsidP="000E4E1C">
            <w:pPr>
              <w:pStyle w:val="PPN92Tableheaderrowtext"/>
            </w:pPr>
            <w:r w:rsidRPr="00376E57">
              <w:t>Type of use or activity</w:t>
            </w:r>
          </w:p>
          <w:p w14:paraId="284B5A6B" w14:textId="672B7428" w:rsidR="000E4E1C" w:rsidRPr="00C336A6" w:rsidRDefault="000E4E1C" w:rsidP="000E4E1C">
            <w:pPr>
              <w:pStyle w:val="PPN92Tableheaderrowtext"/>
            </w:pPr>
            <w:r>
              <w:t>Chemical, petroleum and coal</w:t>
            </w:r>
            <w:r w:rsidRPr="00376E57">
              <w:t xml:space="preserve"> products</w:t>
            </w:r>
          </w:p>
        </w:tc>
        <w:tc>
          <w:tcPr>
            <w:tcW w:w="991" w:type="dxa"/>
          </w:tcPr>
          <w:p w14:paraId="09141015" w14:textId="77777777" w:rsidR="000E4E1C" w:rsidRPr="00376E57" w:rsidRDefault="000E4E1C" w:rsidP="000E4E1C">
            <w:pPr>
              <w:pStyle w:val="PPN92Tableheaderrowtext"/>
            </w:pPr>
            <w:r w:rsidRPr="00376E57">
              <w:t xml:space="preserve">Potential adverse impacts: </w:t>
            </w:r>
          </w:p>
          <w:p w14:paraId="6DD8905D" w14:textId="61B9982B" w:rsidR="000E4E1C" w:rsidRPr="00C336A6" w:rsidRDefault="000E4E1C" w:rsidP="000E4E1C">
            <w:pPr>
              <w:pStyle w:val="PPN92Tableheaderrowtext"/>
              <w:rPr>
                <w:rFonts w:ascii="Cambria" w:hAnsi="Cambria" w:cs="Cambria"/>
              </w:rPr>
            </w:pPr>
            <w:r w:rsidRPr="00376E57">
              <w:t>Hazardous air pollutants</w:t>
            </w:r>
          </w:p>
        </w:tc>
        <w:tc>
          <w:tcPr>
            <w:tcW w:w="851" w:type="dxa"/>
          </w:tcPr>
          <w:p w14:paraId="280F9FB6" w14:textId="77777777" w:rsidR="000E4E1C" w:rsidRPr="00376E57" w:rsidRDefault="000E4E1C" w:rsidP="000E4E1C">
            <w:pPr>
              <w:pStyle w:val="PPN92Tableheaderrowtext"/>
            </w:pPr>
            <w:r w:rsidRPr="00376E57">
              <w:t xml:space="preserve">Potential adverse impacts: </w:t>
            </w:r>
          </w:p>
          <w:p w14:paraId="2827234B" w14:textId="7A6EC6C8" w:rsidR="000E4E1C" w:rsidRPr="00C336A6" w:rsidRDefault="000E4E1C" w:rsidP="000E4E1C">
            <w:pPr>
              <w:pStyle w:val="PPN92Tableheaderrowtext"/>
            </w:pPr>
            <w:r w:rsidRPr="00376E57">
              <w:t>Noise</w:t>
            </w:r>
          </w:p>
        </w:tc>
        <w:tc>
          <w:tcPr>
            <w:tcW w:w="850" w:type="dxa"/>
          </w:tcPr>
          <w:p w14:paraId="06CCD34E" w14:textId="77777777" w:rsidR="000E4E1C" w:rsidRPr="00376E57" w:rsidRDefault="000E4E1C" w:rsidP="000E4E1C">
            <w:pPr>
              <w:pStyle w:val="PPN92Tableheaderrowtext"/>
            </w:pPr>
            <w:r w:rsidRPr="00376E57">
              <w:t xml:space="preserve">Potential adverse impacts: </w:t>
            </w:r>
          </w:p>
          <w:p w14:paraId="0081B01E" w14:textId="7AD3197F" w:rsidR="000E4E1C" w:rsidRPr="00C336A6" w:rsidRDefault="000E4E1C" w:rsidP="000E4E1C">
            <w:pPr>
              <w:pStyle w:val="PPN92Tableheaderrowtext"/>
            </w:pPr>
            <w:r w:rsidRPr="00376E57">
              <w:t>Dust</w:t>
            </w:r>
          </w:p>
        </w:tc>
        <w:tc>
          <w:tcPr>
            <w:tcW w:w="851" w:type="dxa"/>
          </w:tcPr>
          <w:p w14:paraId="0F8605E4" w14:textId="77777777" w:rsidR="000E4E1C" w:rsidRPr="00376E57" w:rsidRDefault="000E4E1C" w:rsidP="000E4E1C">
            <w:pPr>
              <w:pStyle w:val="PPN92Tableheaderrowtext"/>
            </w:pPr>
            <w:r w:rsidRPr="00376E57">
              <w:t xml:space="preserve">Potential adverse impacts: </w:t>
            </w:r>
          </w:p>
          <w:p w14:paraId="239CACE9" w14:textId="77777777" w:rsidR="000E4E1C" w:rsidRPr="00376E57" w:rsidRDefault="000E4E1C" w:rsidP="000E4E1C">
            <w:pPr>
              <w:pStyle w:val="PPN92Tableheaderrowtext"/>
            </w:pPr>
            <w:r w:rsidRPr="00376E57">
              <w:t>Odour</w:t>
            </w:r>
          </w:p>
          <w:p w14:paraId="0A4E2766" w14:textId="77777777" w:rsidR="000E4E1C" w:rsidRPr="00C336A6" w:rsidRDefault="000E4E1C" w:rsidP="000E4E1C">
            <w:pPr>
              <w:pStyle w:val="PPN92Tableheaderrowtext"/>
            </w:pPr>
          </w:p>
        </w:tc>
        <w:tc>
          <w:tcPr>
            <w:tcW w:w="1134" w:type="dxa"/>
          </w:tcPr>
          <w:p w14:paraId="4CA21925" w14:textId="77777777" w:rsidR="000E4E1C" w:rsidRPr="00376E57" w:rsidRDefault="000E4E1C" w:rsidP="000E4E1C">
            <w:pPr>
              <w:pStyle w:val="PPN92Tableheaderrowtext"/>
            </w:pPr>
            <w:r w:rsidRPr="00376E57">
              <w:t xml:space="preserve">Potential adverse impacts: </w:t>
            </w:r>
          </w:p>
          <w:p w14:paraId="734A25E1" w14:textId="01AB8A9E" w:rsidR="000E4E1C" w:rsidRPr="00C336A6" w:rsidRDefault="000E4E1C" w:rsidP="000E4E1C">
            <w:pPr>
              <w:pStyle w:val="PPN92Tableheaderrowtext"/>
              <w:rPr>
                <w:rFonts w:ascii="Cambria" w:hAnsi="Cambria" w:cs="Cambria"/>
              </w:rPr>
            </w:pPr>
            <w:r w:rsidRPr="00376E57">
              <w:t>Other risk e.g. loss of containment</w:t>
            </w:r>
          </w:p>
        </w:tc>
        <w:tc>
          <w:tcPr>
            <w:tcW w:w="3544" w:type="dxa"/>
          </w:tcPr>
          <w:p w14:paraId="7E9C2C6C" w14:textId="2CF191A3" w:rsidR="000E4E1C" w:rsidRPr="00C336A6" w:rsidRDefault="000E4E1C" w:rsidP="000E4E1C">
            <w:pPr>
              <w:pStyle w:val="PPN92Tableheaderrowtext"/>
            </w:pPr>
            <w:r w:rsidRPr="00376E57">
              <w:t>Description of activity</w:t>
            </w:r>
          </w:p>
        </w:tc>
      </w:tr>
      <w:tr w:rsidR="000E4E1C" w14:paraId="64B69B0E" w14:textId="77777777" w:rsidTr="00376E57">
        <w:tc>
          <w:tcPr>
            <w:tcW w:w="1272" w:type="dxa"/>
          </w:tcPr>
          <w:p w14:paraId="72AF8854" w14:textId="0B05AAB7" w:rsidR="000E4E1C" w:rsidRDefault="000E4E1C" w:rsidP="000E4E1C">
            <w:pPr>
              <w:pStyle w:val="PPN92tabletext"/>
            </w:pPr>
            <w:r w:rsidRPr="00C336A6">
              <w:t>Coke processing</w:t>
            </w:r>
          </w:p>
        </w:tc>
        <w:tc>
          <w:tcPr>
            <w:tcW w:w="991" w:type="dxa"/>
          </w:tcPr>
          <w:p w14:paraId="530DF6ED" w14:textId="7372E16E" w:rsidR="000E4E1C" w:rsidRDefault="000E4E1C" w:rsidP="000E4E1C">
            <w:pPr>
              <w:pStyle w:val="PPN92tabletext"/>
            </w:pPr>
            <w:r w:rsidRPr="00C336A6">
              <w:rPr>
                <w:rFonts w:ascii="Cambria" w:hAnsi="Cambria" w:cs="Cambria"/>
              </w:rPr>
              <w:t> </w:t>
            </w:r>
          </w:p>
        </w:tc>
        <w:tc>
          <w:tcPr>
            <w:tcW w:w="851" w:type="dxa"/>
          </w:tcPr>
          <w:p w14:paraId="59C6B80A" w14:textId="193F2695" w:rsidR="000E4E1C" w:rsidRDefault="000E4E1C" w:rsidP="000E4E1C">
            <w:pPr>
              <w:pStyle w:val="PPN92tabletext"/>
            </w:pPr>
            <w:r w:rsidRPr="00C336A6">
              <w:t>x</w:t>
            </w:r>
          </w:p>
        </w:tc>
        <w:tc>
          <w:tcPr>
            <w:tcW w:w="850" w:type="dxa"/>
          </w:tcPr>
          <w:p w14:paraId="378F3E96" w14:textId="26B7F214" w:rsidR="000E4E1C" w:rsidRDefault="000E4E1C" w:rsidP="000E4E1C">
            <w:pPr>
              <w:pStyle w:val="PPN92tabletext"/>
            </w:pPr>
            <w:r w:rsidRPr="00C336A6">
              <w:t>x</w:t>
            </w:r>
          </w:p>
        </w:tc>
        <w:tc>
          <w:tcPr>
            <w:tcW w:w="851" w:type="dxa"/>
          </w:tcPr>
          <w:p w14:paraId="0D60CA00" w14:textId="79CEBBD5" w:rsidR="000E4E1C" w:rsidRDefault="000E4E1C" w:rsidP="000E4E1C">
            <w:pPr>
              <w:pStyle w:val="PPN92tabletext"/>
            </w:pPr>
            <w:r w:rsidRPr="00C336A6">
              <w:t>x</w:t>
            </w:r>
          </w:p>
        </w:tc>
        <w:tc>
          <w:tcPr>
            <w:tcW w:w="1134" w:type="dxa"/>
          </w:tcPr>
          <w:p w14:paraId="55321CBE" w14:textId="0B08E107" w:rsidR="000E4E1C" w:rsidRDefault="000E4E1C" w:rsidP="000E4E1C">
            <w:pPr>
              <w:pStyle w:val="PPN92tabletext"/>
            </w:pPr>
            <w:r w:rsidRPr="00C336A6">
              <w:rPr>
                <w:rFonts w:ascii="Cambria" w:hAnsi="Cambria" w:cs="Cambria"/>
              </w:rPr>
              <w:t> </w:t>
            </w:r>
          </w:p>
        </w:tc>
        <w:tc>
          <w:tcPr>
            <w:tcW w:w="3544" w:type="dxa"/>
          </w:tcPr>
          <w:p w14:paraId="7E858E72" w14:textId="6EAD8CC0" w:rsidR="000E4E1C" w:rsidRDefault="000E4E1C" w:rsidP="000E4E1C">
            <w:pPr>
              <w:pStyle w:val="PPN92tabletext"/>
            </w:pPr>
            <w:r w:rsidRPr="00C336A6">
              <w:t>Coke is produced, quenched, cut, crushed and graded.</w:t>
            </w:r>
          </w:p>
        </w:tc>
      </w:tr>
      <w:tr w:rsidR="000E4E1C" w14:paraId="2192EF25" w14:textId="77777777" w:rsidTr="00376E57">
        <w:tc>
          <w:tcPr>
            <w:tcW w:w="1272" w:type="dxa"/>
          </w:tcPr>
          <w:p w14:paraId="0FAF6120" w14:textId="77777777" w:rsidR="000E4E1C" w:rsidRPr="00376E57" w:rsidRDefault="000E4E1C" w:rsidP="000E4E1C">
            <w:pPr>
              <w:pStyle w:val="PPN92Tableheaderrowtext"/>
            </w:pPr>
            <w:r w:rsidRPr="00376E57">
              <w:t>Type of use or activity</w:t>
            </w:r>
          </w:p>
          <w:p w14:paraId="1685789E" w14:textId="562DD055" w:rsidR="000E4E1C" w:rsidRPr="00C336A6" w:rsidRDefault="000E4E1C" w:rsidP="000E4E1C">
            <w:pPr>
              <w:pStyle w:val="PPN92Tableheaderrowtext"/>
            </w:pPr>
            <w:r>
              <w:t>Chemical, petroleum and coal</w:t>
            </w:r>
            <w:r w:rsidRPr="00376E57">
              <w:t xml:space="preserve"> products</w:t>
            </w:r>
          </w:p>
        </w:tc>
        <w:tc>
          <w:tcPr>
            <w:tcW w:w="991" w:type="dxa"/>
          </w:tcPr>
          <w:p w14:paraId="369E2033" w14:textId="77777777" w:rsidR="000E4E1C" w:rsidRPr="00376E57" w:rsidRDefault="000E4E1C" w:rsidP="000E4E1C">
            <w:pPr>
              <w:pStyle w:val="PPN92Tableheaderrowtext"/>
            </w:pPr>
            <w:r w:rsidRPr="00376E57">
              <w:t xml:space="preserve">Potential adverse impacts: </w:t>
            </w:r>
          </w:p>
          <w:p w14:paraId="19710504" w14:textId="6B461DC4" w:rsidR="000E4E1C" w:rsidRPr="00C336A6" w:rsidRDefault="000E4E1C" w:rsidP="000E4E1C">
            <w:pPr>
              <w:pStyle w:val="PPN92Tableheaderrowtext"/>
              <w:rPr>
                <w:rFonts w:ascii="Cambria" w:hAnsi="Cambria" w:cs="Cambria"/>
              </w:rPr>
            </w:pPr>
            <w:r w:rsidRPr="00376E57">
              <w:t>Hazardous air pollutants</w:t>
            </w:r>
          </w:p>
        </w:tc>
        <w:tc>
          <w:tcPr>
            <w:tcW w:w="851" w:type="dxa"/>
          </w:tcPr>
          <w:p w14:paraId="7BF0CEDA" w14:textId="77777777" w:rsidR="000E4E1C" w:rsidRPr="00376E57" w:rsidRDefault="000E4E1C" w:rsidP="000E4E1C">
            <w:pPr>
              <w:pStyle w:val="PPN92Tableheaderrowtext"/>
            </w:pPr>
            <w:r w:rsidRPr="00376E57">
              <w:t xml:space="preserve">Potential adverse impacts: </w:t>
            </w:r>
          </w:p>
          <w:p w14:paraId="1FDA2619" w14:textId="603C7BB4" w:rsidR="000E4E1C" w:rsidRPr="00C336A6" w:rsidRDefault="000E4E1C" w:rsidP="000E4E1C">
            <w:pPr>
              <w:pStyle w:val="PPN92Tableheaderrowtext"/>
            </w:pPr>
            <w:r w:rsidRPr="00376E57">
              <w:t>Noise</w:t>
            </w:r>
          </w:p>
        </w:tc>
        <w:tc>
          <w:tcPr>
            <w:tcW w:w="850" w:type="dxa"/>
          </w:tcPr>
          <w:p w14:paraId="0B6281A2" w14:textId="77777777" w:rsidR="000E4E1C" w:rsidRPr="00376E57" w:rsidRDefault="000E4E1C" w:rsidP="000E4E1C">
            <w:pPr>
              <w:pStyle w:val="PPN92Tableheaderrowtext"/>
            </w:pPr>
            <w:r w:rsidRPr="00376E57">
              <w:t xml:space="preserve">Potential adverse impacts: </w:t>
            </w:r>
          </w:p>
          <w:p w14:paraId="0EF4570A" w14:textId="5D13E423" w:rsidR="000E4E1C" w:rsidRPr="00C336A6" w:rsidRDefault="000E4E1C" w:rsidP="000E4E1C">
            <w:pPr>
              <w:pStyle w:val="PPN92Tableheaderrowtext"/>
            </w:pPr>
            <w:r w:rsidRPr="00376E57">
              <w:t>Dust</w:t>
            </w:r>
          </w:p>
        </w:tc>
        <w:tc>
          <w:tcPr>
            <w:tcW w:w="851" w:type="dxa"/>
          </w:tcPr>
          <w:p w14:paraId="5F240D12" w14:textId="77777777" w:rsidR="000E4E1C" w:rsidRPr="00376E57" w:rsidRDefault="000E4E1C" w:rsidP="000E4E1C">
            <w:pPr>
              <w:pStyle w:val="PPN92Tableheaderrowtext"/>
            </w:pPr>
            <w:r w:rsidRPr="00376E57">
              <w:t xml:space="preserve">Potential adverse impacts: </w:t>
            </w:r>
          </w:p>
          <w:p w14:paraId="05165D22" w14:textId="77777777" w:rsidR="000E4E1C" w:rsidRPr="00376E57" w:rsidRDefault="000E4E1C" w:rsidP="000E4E1C">
            <w:pPr>
              <w:pStyle w:val="PPN92Tableheaderrowtext"/>
            </w:pPr>
            <w:r w:rsidRPr="00376E57">
              <w:t>Odour</w:t>
            </w:r>
          </w:p>
          <w:p w14:paraId="4EBBD8D3" w14:textId="77777777" w:rsidR="000E4E1C" w:rsidRPr="00C336A6" w:rsidRDefault="000E4E1C" w:rsidP="000E4E1C">
            <w:pPr>
              <w:pStyle w:val="PPN92Tableheaderrowtext"/>
            </w:pPr>
          </w:p>
        </w:tc>
        <w:tc>
          <w:tcPr>
            <w:tcW w:w="1134" w:type="dxa"/>
          </w:tcPr>
          <w:p w14:paraId="45FFA2EA" w14:textId="77777777" w:rsidR="000E4E1C" w:rsidRPr="00376E57" w:rsidRDefault="000E4E1C" w:rsidP="000E4E1C">
            <w:pPr>
              <w:pStyle w:val="PPN92Tableheaderrowtext"/>
            </w:pPr>
            <w:r w:rsidRPr="00376E57">
              <w:t xml:space="preserve">Potential adverse impacts: </w:t>
            </w:r>
          </w:p>
          <w:p w14:paraId="1779E75A" w14:textId="7B19C25F" w:rsidR="000E4E1C" w:rsidRPr="00C336A6" w:rsidRDefault="000E4E1C" w:rsidP="000E4E1C">
            <w:pPr>
              <w:pStyle w:val="PPN92Tableheaderrowtext"/>
            </w:pPr>
            <w:r w:rsidRPr="00376E57">
              <w:t>Other risk e.g. loss of containment</w:t>
            </w:r>
          </w:p>
        </w:tc>
        <w:tc>
          <w:tcPr>
            <w:tcW w:w="3544" w:type="dxa"/>
          </w:tcPr>
          <w:p w14:paraId="3AAD3339" w14:textId="2642AEC6" w:rsidR="000E4E1C" w:rsidRPr="00C336A6" w:rsidRDefault="000E4E1C" w:rsidP="000E4E1C">
            <w:pPr>
              <w:pStyle w:val="PPN92Tableheaderrowtext"/>
            </w:pPr>
            <w:r w:rsidRPr="00376E57">
              <w:t>Description of activity</w:t>
            </w:r>
          </w:p>
        </w:tc>
      </w:tr>
      <w:tr w:rsidR="000E4E1C" w14:paraId="3C0E919E" w14:textId="77777777" w:rsidTr="00376E57">
        <w:tc>
          <w:tcPr>
            <w:tcW w:w="1272" w:type="dxa"/>
          </w:tcPr>
          <w:p w14:paraId="3F94FB51" w14:textId="12FD9F55" w:rsidR="000E4E1C" w:rsidRDefault="000E4E1C" w:rsidP="000E4E1C">
            <w:pPr>
              <w:pStyle w:val="PPN92tabletext"/>
            </w:pPr>
            <w:r w:rsidRPr="00C336A6">
              <w:t>Cosmetics and toiletries production</w:t>
            </w:r>
          </w:p>
        </w:tc>
        <w:tc>
          <w:tcPr>
            <w:tcW w:w="991" w:type="dxa"/>
          </w:tcPr>
          <w:p w14:paraId="517A375A" w14:textId="26D643D7" w:rsidR="000E4E1C" w:rsidRDefault="000E4E1C" w:rsidP="000E4E1C">
            <w:pPr>
              <w:pStyle w:val="PPN92tabletext"/>
            </w:pPr>
            <w:r w:rsidRPr="00C336A6">
              <w:rPr>
                <w:rFonts w:ascii="Cambria" w:hAnsi="Cambria" w:cs="Cambria"/>
              </w:rPr>
              <w:t> </w:t>
            </w:r>
          </w:p>
        </w:tc>
        <w:tc>
          <w:tcPr>
            <w:tcW w:w="851" w:type="dxa"/>
          </w:tcPr>
          <w:p w14:paraId="58AA6B3C" w14:textId="04F55F48" w:rsidR="000E4E1C" w:rsidRDefault="000E4E1C" w:rsidP="000E4E1C">
            <w:pPr>
              <w:pStyle w:val="PPN92tabletext"/>
            </w:pPr>
            <w:r w:rsidRPr="00C336A6">
              <w:t>x</w:t>
            </w:r>
          </w:p>
        </w:tc>
        <w:tc>
          <w:tcPr>
            <w:tcW w:w="850" w:type="dxa"/>
          </w:tcPr>
          <w:p w14:paraId="1CE0BA16" w14:textId="54550E45" w:rsidR="000E4E1C" w:rsidRDefault="000E4E1C" w:rsidP="000E4E1C">
            <w:pPr>
              <w:pStyle w:val="PPN92tabletext"/>
            </w:pPr>
            <w:r w:rsidRPr="00C336A6">
              <w:t>x</w:t>
            </w:r>
          </w:p>
        </w:tc>
        <w:tc>
          <w:tcPr>
            <w:tcW w:w="851" w:type="dxa"/>
          </w:tcPr>
          <w:p w14:paraId="744F96EF" w14:textId="5E1140FC" w:rsidR="000E4E1C" w:rsidRDefault="000E4E1C" w:rsidP="000E4E1C">
            <w:pPr>
              <w:pStyle w:val="PPN92tabletext"/>
            </w:pPr>
            <w:r w:rsidRPr="00C336A6">
              <w:t>x</w:t>
            </w:r>
          </w:p>
        </w:tc>
        <w:tc>
          <w:tcPr>
            <w:tcW w:w="1134" w:type="dxa"/>
          </w:tcPr>
          <w:p w14:paraId="2C5E50D4" w14:textId="56F6EE2B" w:rsidR="000E4E1C" w:rsidRDefault="000E4E1C" w:rsidP="000E4E1C">
            <w:pPr>
              <w:pStyle w:val="PPN92tabletext"/>
            </w:pPr>
            <w:r w:rsidRPr="00C336A6">
              <w:t>x</w:t>
            </w:r>
          </w:p>
        </w:tc>
        <w:tc>
          <w:tcPr>
            <w:tcW w:w="3544" w:type="dxa"/>
          </w:tcPr>
          <w:p w14:paraId="394F8E30" w14:textId="5A1BD3AB" w:rsidR="000E4E1C" w:rsidRDefault="000E4E1C" w:rsidP="000E4E1C">
            <w:pPr>
              <w:pStyle w:val="PPN92tabletext"/>
            </w:pPr>
            <w:r w:rsidRPr="00C336A6">
              <w:t>Manufacture of cosmetics and toiletries.</w:t>
            </w:r>
          </w:p>
        </w:tc>
      </w:tr>
      <w:tr w:rsidR="000E4E1C" w14:paraId="106E5E1E" w14:textId="77777777" w:rsidTr="00376E57">
        <w:tc>
          <w:tcPr>
            <w:tcW w:w="1272" w:type="dxa"/>
          </w:tcPr>
          <w:p w14:paraId="18759C53" w14:textId="77777777" w:rsidR="000E4E1C" w:rsidRPr="00376E57" w:rsidRDefault="000E4E1C" w:rsidP="000E4E1C">
            <w:pPr>
              <w:pStyle w:val="PPN92Tableheaderrowtext"/>
            </w:pPr>
            <w:r w:rsidRPr="00376E57">
              <w:t>Type of use or activity</w:t>
            </w:r>
          </w:p>
          <w:p w14:paraId="67C65DFB" w14:textId="72FADA31" w:rsidR="000E4E1C" w:rsidRPr="00C336A6" w:rsidRDefault="000E4E1C" w:rsidP="000E4E1C">
            <w:pPr>
              <w:pStyle w:val="PPN92Tableheaderrowtext"/>
            </w:pPr>
            <w:r>
              <w:t xml:space="preserve">Chemical, petroleum </w:t>
            </w:r>
            <w:r>
              <w:lastRenderedPageBreak/>
              <w:t>and coal</w:t>
            </w:r>
            <w:r w:rsidRPr="00376E57">
              <w:t xml:space="preserve"> products</w:t>
            </w:r>
          </w:p>
        </w:tc>
        <w:tc>
          <w:tcPr>
            <w:tcW w:w="991" w:type="dxa"/>
          </w:tcPr>
          <w:p w14:paraId="1C9172ED" w14:textId="77777777" w:rsidR="000E4E1C" w:rsidRPr="00376E57" w:rsidRDefault="000E4E1C" w:rsidP="000E4E1C">
            <w:pPr>
              <w:pStyle w:val="PPN92Tableheaderrowtext"/>
            </w:pPr>
            <w:r w:rsidRPr="00376E57">
              <w:lastRenderedPageBreak/>
              <w:t xml:space="preserve">Potential adverse impacts: </w:t>
            </w:r>
          </w:p>
          <w:p w14:paraId="401059CC" w14:textId="12F2C1F2" w:rsidR="000E4E1C" w:rsidRPr="00C336A6" w:rsidRDefault="000E4E1C" w:rsidP="000E4E1C">
            <w:pPr>
              <w:pStyle w:val="PPN92Tableheaderrowtext"/>
            </w:pPr>
            <w:r w:rsidRPr="00376E57">
              <w:lastRenderedPageBreak/>
              <w:t>Hazardous air pollutants</w:t>
            </w:r>
          </w:p>
        </w:tc>
        <w:tc>
          <w:tcPr>
            <w:tcW w:w="851" w:type="dxa"/>
          </w:tcPr>
          <w:p w14:paraId="06071E36"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4E51CB5D" w14:textId="5A1EA10F" w:rsidR="000E4E1C" w:rsidRPr="00C336A6" w:rsidRDefault="000E4E1C" w:rsidP="000E4E1C">
            <w:pPr>
              <w:pStyle w:val="PPN92Tableheaderrowtext"/>
            </w:pPr>
            <w:r w:rsidRPr="00376E57">
              <w:t>Noise</w:t>
            </w:r>
          </w:p>
        </w:tc>
        <w:tc>
          <w:tcPr>
            <w:tcW w:w="850" w:type="dxa"/>
          </w:tcPr>
          <w:p w14:paraId="64159310"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32F389F9" w14:textId="2AB7CC1E" w:rsidR="000E4E1C" w:rsidRPr="00C336A6" w:rsidRDefault="000E4E1C" w:rsidP="000E4E1C">
            <w:pPr>
              <w:pStyle w:val="PPN92Tableheaderrowtext"/>
            </w:pPr>
            <w:r w:rsidRPr="00376E57">
              <w:t>Dust</w:t>
            </w:r>
          </w:p>
        </w:tc>
        <w:tc>
          <w:tcPr>
            <w:tcW w:w="851" w:type="dxa"/>
          </w:tcPr>
          <w:p w14:paraId="681E65AD"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712F8253" w14:textId="77777777" w:rsidR="000E4E1C" w:rsidRPr="00376E57" w:rsidRDefault="000E4E1C" w:rsidP="000E4E1C">
            <w:pPr>
              <w:pStyle w:val="PPN92Tableheaderrowtext"/>
            </w:pPr>
            <w:r w:rsidRPr="00376E57">
              <w:t>Odour</w:t>
            </w:r>
          </w:p>
          <w:p w14:paraId="4400F178" w14:textId="77777777" w:rsidR="000E4E1C" w:rsidRPr="00C336A6" w:rsidRDefault="000E4E1C" w:rsidP="000E4E1C">
            <w:pPr>
              <w:pStyle w:val="PPN92Tableheaderrowtext"/>
            </w:pPr>
          </w:p>
        </w:tc>
        <w:tc>
          <w:tcPr>
            <w:tcW w:w="1134" w:type="dxa"/>
          </w:tcPr>
          <w:p w14:paraId="46A79A3F" w14:textId="77777777" w:rsidR="000E4E1C" w:rsidRPr="00376E57" w:rsidRDefault="000E4E1C" w:rsidP="000E4E1C">
            <w:pPr>
              <w:pStyle w:val="PPN92Tableheaderrowtext"/>
            </w:pPr>
            <w:r w:rsidRPr="00376E57">
              <w:lastRenderedPageBreak/>
              <w:t xml:space="preserve">Potential adverse impacts: </w:t>
            </w:r>
          </w:p>
          <w:p w14:paraId="733C6487" w14:textId="26D5328A" w:rsidR="000E4E1C" w:rsidRPr="00C336A6" w:rsidRDefault="000E4E1C" w:rsidP="000E4E1C">
            <w:pPr>
              <w:pStyle w:val="PPN92Tableheaderrowtext"/>
            </w:pPr>
            <w:r w:rsidRPr="00376E57">
              <w:lastRenderedPageBreak/>
              <w:t>Other risk e.g. loss of containment</w:t>
            </w:r>
          </w:p>
        </w:tc>
        <w:tc>
          <w:tcPr>
            <w:tcW w:w="3544" w:type="dxa"/>
          </w:tcPr>
          <w:p w14:paraId="6EE98A5F" w14:textId="5C008ED4" w:rsidR="000E4E1C" w:rsidRPr="00C336A6" w:rsidRDefault="000E4E1C" w:rsidP="000E4E1C">
            <w:pPr>
              <w:pStyle w:val="PPN92Tableheaderrowtext"/>
            </w:pPr>
            <w:r w:rsidRPr="00376E57">
              <w:lastRenderedPageBreak/>
              <w:t>Description of activity</w:t>
            </w:r>
          </w:p>
        </w:tc>
      </w:tr>
      <w:tr w:rsidR="000E4E1C" w14:paraId="57C79AC8" w14:textId="77777777" w:rsidTr="00376E57">
        <w:tc>
          <w:tcPr>
            <w:tcW w:w="1272" w:type="dxa"/>
          </w:tcPr>
          <w:p w14:paraId="780443D9" w14:textId="78941E1C" w:rsidR="000E4E1C" w:rsidRDefault="000E4E1C" w:rsidP="000E4E1C">
            <w:pPr>
              <w:pStyle w:val="PPN92tabletext"/>
            </w:pPr>
            <w:r w:rsidRPr="00C336A6">
              <w:t>Fertiliser production</w:t>
            </w:r>
          </w:p>
        </w:tc>
        <w:tc>
          <w:tcPr>
            <w:tcW w:w="991" w:type="dxa"/>
          </w:tcPr>
          <w:p w14:paraId="56ABDBF5" w14:textId="655413F4" w:rsidR="000E4E1C" w:rsidRDefault="000E4E1C" w:rsidP="000E4E1C">
            <w:pPr>
              <w:pStyle w:val="PPN92tabletext"/>
            </w:pPr>
            <w:r w:rsidRPr="00C336A6">
              <w:t>x</w:t>
            </w:r>
          </w:p>
        </w:tc>
        <w:tc>
          <w:tcPr>
            <w:tcW w:w="851" w:type="dxa"/>
          </w:tcPr>
          <w:p w14:paraId="1A223739" w14:textId="658E542D" w:rsidR="000E4E1C" w:rsidRDefault="000E4E1C" w:rsidP="000E4E1C">
            <w:pPr>
              <w:pStyle w:val="PPN92tabletext"/>
            </w:pPr>
            <w:r w:rsidRPr="00C336A6">
              <w:t>x</w:t>
            </w:r>
          </w:p>
        </w:tc>
        <w:tc>
          <w:tcPr>
            <w:tcW w:w="850" w:type="dxa"/>
          </w:tcPr>
          <w:p w14:paraId="2DAD4ACB" w14:textId="204028B4" w:rsidR="000E4E1C" w:rsidRDefault="000E4E1C" w:rsidP="000E4E1C">
            <w:pPr>
              <w:pStyle w:val="PPN92tabletext"/>
            </w:pPr>
            <w:r w:rsidRPr="00C336A6">
              <w:t>x</w:t>
            </w:r>
          </w:p>
        </w:tc>
        <w:tc>
          <w:tcPr>
            <w:tcW w:w="851" w:type="dxa"/>
          </w:tcPr>
          <w:p w14:paraId="6C1B135A" w14:textId="58663983" w:rsidR="000E4E1C" w:rsidRDefault="000E4E1C" w:rsidP="000E4E1C">
            <w:pPr>
              <w:pStyle w:val="PPN92tabletext"/>
            </w:pPr>
            <w:r w:rsidRPr="00C336A6">
              <w:t>x</w:t>
            </w:r>
          </w:p>
        </w:tc>
        <w:tc>
          <w:tcPr>
            <w:tcW w:w="1134" w:type="dxa"/>
          </w:tcPr>
          <w:p w14:paraId="65C25A14" w14:textId="64B9324D" w:rsidR="000E4E1C" w:rsidRDefault="000E4E1C" w:rsidP="000E4E1C">
            <w:pPr>
              <w:pStyle w:val="PPN92tabletext"/>
            </w:pPr>
            <w:r w:rsidRPr="00C336A6">
              <w:t>x</w:t>
            </w:r>
          </w:p>
        </w:tc>
        <w:tc>
          <w:tcPr>
            <w:tcW w:w="3544" w:type="dxa"/>
          </w:tcPr>
          <w:p w14:paraId="6C06B12A" w14:textId="2FCB9A67" w:rsidR="000E4E1C" w:rsidRDefault="000E4E1C" w:rsidP="000E4E1C">
            <w:pPr>
              <w:pStyle w:val="PPN92tabletext"/>
            </w:pPr>
            <w:r w:rsidRPr="00C336A6">
              <w:t>Manufacture of artificial fertilisers (HF, NH3, SO2).</w:t>
            </w:r>
          </w:p>
        </w:tc>
      </w:tr>
      <w:tr w:rsidR="000E4E1C" w14:paraId="1E6743ED" w14:textId="77777777" w:rsidTr="00376E57">
        <w:tc>
          <w:tcPr>
            <w:tcW w:w="1272" w:type="dxa"/>
          </w:tcPr>
          <w:p w14:paraId="08602C69" w14:textId="77777777" w:rsidR="000E4E1C" w:rsidRPr="00376E57" w:rsidRDefault="000E4E1C" w:rsidP="000E4E1C">
            <w:pPr>
              <w:pStyle w:val="PPN92Tableheaderrowtext"/>
            </w:pPr>
            <w:r w:rsidRPr="00376E57">
              <w:t>Type of use or activity</w:t>
            </w:r>
          </w:p>
          <w:p w14:paraId="655FA3FA" w14:textId="6C9467F2" w:rsidR="000E4E1C" w:rsidRPr="00C336A6" w:rsidRDefault="000E4E1C" w:rsidP="000E4E1C">
            <w:pPr>
              <w:pStyle w:val="PPN92Tableheaderrowtext"/>
            </w:pPr>
            <w:r>
              <w:t>Chemical, petroleum and coal</w:t>
            </w:r>
            <w:r w:rsidRPr="00376E57">
              <w:t xml:space="preserve"> products</w:t>
            </w:r>
          </w:p>
        </w:tc>
        <w:tc>
          <w:tcPr>
            <w:tcW w:w="991" w:type="dxa"/>
          </w:tcPr>
          <w:p w14:paraId="1464AAC6" w14:textId="77777777" w:rsidR="000E4E1C" w:rsidRPr="00376E57" w:rsidRDefault="000E4E1C" w:rsidP="000E4E1C">
            <w:pPr>
              <w:pStyle w:val="PPN92Tableheaderrowtext"/>
            </w:pPr>
            <w:r w:rsidRPr="00376E57">
              <w:t xml:space="preserve">Potential adverse impacts: </w:t>
            </w:r>
          </w:p>
          <w:p w14:paraId="21229D17" w14:textId="74F82B25" w:rsidR="000E4E1C" w:rsidRPr="00C336A6" w:rsidRDefault="000E4E1C" w:rsidP="000E4E1C">
            <w:pPr>
              <w:pStyle w:val="PPN92Tableheaderrowtext"/>
            </w:pPr>
            <w:r w:rsidRPr="00376E57">
              <w:t>Hazardous air pollutants</w:t>
            </w:r>
          </w:p>
        </w:tc>
        <w:tc>
          <w:tcPr>
            <w:tcW w:w="851" w:type="dxa"/>
          </w:tcPr>
          <w:p w14:paraId="6F9C13A3" w14:textId="77777777" w:rsidR="000E4E1C" w:rsidRPr="00376E57" w:rsidRDefault="000E4E1C" w:rsidP="000E4E1C">
            <w:pPr>
              <w:pStyle w:val="PPN92Tableheaderrowtext"/>
            </w:pPr>
            <w:r w:rsidRPr="00376E57">
              <w:t xml:space="preserve">Potential adverse impacts: </w:t>
            </w:r>
          </w:p>
          <w:p w14:paraId="47F14B14" w14:textId="51AA5551" w:rsidR="000E4E1C" w:rsidRPr="00C336A6" w:rsidRDefault="000E4E1C" w:rsidP="000E4E1C">
            <w:pPr>
              <w:pStyle w:val="PPN92Tableheaderrowtext"/>
            </w:pPr>
            <w:r w:rsidRPr="00376E57">
              <w:t>Noise</w:t>
            </w:r>
          </w:p>
        </w:tc>
        <w:tc>
          <w:tcPr>
            <w:tcW w:w="850" w:type="dxa"/>
          </w:tcPr>
          <w:p w14:paraId="0E97DD12" w14:textId="77777777" w:rsidR="000E4E1C" w:rsidRPr="00376E57" w:rsidRDefault="000E4E1C" w:rsidP="000E4E1C">
            <w:pPr>
              <w:pStyle w:val="PPN92Tableheaderrowtext"/>
            </w:pPr>
            <w:r w:rsidRPr="00376E57">
              <w:t xml:space="preserve">Potential adverse impacts: </w:t>
            </w:r>
          </w:p>
          <w:p w14:paraId="0EDA224C" w14:textId="7308AA71" w:rsidR="000E4E1C" w:rsidRPr="00C336A6" w:rsidRDefault="000E4E1C" w:rsidP="000E4E1C">
            <w:pPr>
              <w:pStyle w:val="PPN92Tableheaderrowtext"/>
            </w:pPr>
            <w:r w:rsidRPr="00376E57">
              <w:t>Dust</w:t>
            </w:r>
          </w:p>
        </w:tc>
        <w:tc>
          <w:tcPr>
            <w:tcW w:w="851" w:type="dxa"/>
          </w:tcPr>
          <w:p w14:paraId="2E7FA604" w14:textId="77777777" w:rsidR="000E4E1C" w:rsidRPr="00376E57" w:rsidRDefault="000E4E1C" w:rsidP="000E4E1C">
            <w:pPr>
              <w:pStyle w:val="PPN92Tableheaderrowtext"/>
            </w:pPr>
            <w:r w:rsidRPr="00376E57">
              <w:t xml:space="preserve">Potential adverse impacts: </w:t>
            </w:r>
          </w:p>
          <w:p w14:paraId="7210AFC2" w14:textId="77777777" w:rsidR="000E4E1C" w:rsidRPr="00376E57" w:rsidRDefault="000E4E1C" w:rsidP="000E4E1C">
            <w:pPr>
              <w:pStyle w:val="PPN92Tableheaderrowtext"/>
            </w:pPr>
            <w:r w:rsidRPr="00376E57">
              <w:t>Odour</w:t>
            </w:r>
          </w:p>
          <w:p w14:paraId="616283E4" w14:textId="77777777" w:rsidR="000E4E1C" w:rsidRPr="00C336A6" w:rsidRDefault="000E4E1C" w:rsidP="000E4E1C">
            <w:pPr>
              <w:pStyle w:val="PPN92Tableheaderrowtext"/>
            </w:pPr>
          </w:p>
        </w:tc>
        <w:tc>
          <w:tcPr>
            <w:tcW w:w="1134" w:type="dxa"/>
          </w:tcPr>
          <w:p w14:paraId="05338A2F" w14:textId="77777777" w:rsidR="000E4E1C" w:rsidRPr="00376E57" w:rsidRDefault="000E4E1C" w:rsidP="000E4E1C">
            <w:pPr>
              <w:pStyle w:val="PPN92Tableheaderrowtext"/>
            </w:pPr>
            <w:r w:rsidRPr="00376E57">
              <w:t xml:space="preserve">Potential adverse impacts: </w:t>
            </w:r>
          </w:p>
          <w:p w14:paraId="1B6AAA35" w14:textId="2548E559" w:rsidR="000E4E1C" w:rsidRPr="00C336A6" w:rsidRDefault="000E4E1C" w:rsidP="000E4E1C">
            <w:pPr>
              <w:pStyle w:val="PPN92Tableheaderrowtext"/>
            </w:pPr>
            <w:r w:rsidRPr="00376E57">
              <w:t>Other risk e.g. loss of containment</w:t>
            </w:r>
          </w:p>
        </w:tc>
        <w:tc>
          <w:tcPr>
            <w:tcW w:w="3544" w:type="dxa"/>
          </w:tcPr>
          <w:p w14:paraId="661067B4" w14:textId="78934A9D" w:rsidR="000E4E1C" w:rsidRPr="00C336A6" w:rsidRDefault="000E4E1C" w:rsidP="000E4E1C">
            <w:pPr>
              <w:pStyle w:val="PPN92Tableheaderrowtext"/>
            </w:pPr>
            <w:r w:rsidRPr="00376E57">
              <w:t>Description of activity</w:t>
            </w:r>
          </w:p>
        </w:tc>
      </w:tr>
      <w:tr w:rsidR="000E4E1C" w14:paraId="011520EE" w14:textId="77777777" w:rsidTr="00376E57">
        <w:tc>
          <w:tcPr>
            <w:tcW w:w="1272" w:type="dxa"/>
          </w:tcPr>
          <w:p w14:paraId="5F9A6436" w14:textId="30EF2082" w:rsidR="000E4E1C" w:rsidRDefault="000E4E1C" w:rsidP="000E4E1C">
            <w:pPr>
              <w:pStyle w:val="PPN92tabletext"/>
            </w:pPr>
            <w:r w:rsidRPr="00C336A6">
              <w:t>Gasworks</w:t>
            </w:r>
          </w:p>
        </w:tc>
        <w:tc>
          <w:tcPr>
            <w:tcW w:w="991" w:type="dxa"/>
          </w:tcPr>
          <w:p w14:paraId="410364A0" w14:textId="60BEF2D1" w:rsidR="000E4E1C" w:rsidRDefault="000E4E1C" w:rsidP="000E4E1C">
            <w:pPr>
              <w:pStyle w:val="PPN92tabletext"/>
            </w:pPr>
            <w:r w:rsidRPr="00C336A6">
              <w:t>x</w:t>
            </w:r>
          </w:p>
        </w:tc>
        <w:tc>
          <w:tcPr>
            <w:tcW w:w="851" w:type="dxa"/>
          </w:tcPr>
          <w:p w14:paraId="3A383560" w14:textId="187622BB" w:rsidR="000E4E1C" w:rsidRDefault="000E4E1C" w:rsidP="000E4E1C">
            <w:pPr>
              <w:pStyle w:val="PPN92tabletext"/>
            </w:pPr>
            <w:r w:rsidRPr="00C336A6">
              <w:t>x</w:t>
            </w:r>
          </w:p>
        </w:tc>
        <w:tc>
          <w:tcPr>
            <w:tcW w:w="850" w:type="dxa"/>
          </w:tcPr>
          <w:p w14:paraId="19648941" w14:textId="071F1B81" w:rsidR="000E4E1C" w:rsidRDefault="000E4E1C" w:rsidP="000E4E1C">
            <w:pPr>
              <w:pStyle w:val="PPN92tabletext"/>
            </w:pPr>
            <w:r w:rsidRPr="00C336A6">
              <w:t>x</w:t>
            </w:r>
          </w:p>
        </w:tc>
        <w:tc>
          <w:tcPr>
            <w:tcW w:w="851" w:type="dxa"/>
          </w:tcPr>
          <w:p w14:paraId="40F2533D" w14:textId="4F6EE6D9" w:rsidR="000E4E1C" w:rsidRDefault="000E4E1C" w:rsidP="000E4E1C">
            <w:pPr>
              <w:pStyle w:val="PPN92tabletext"/>
            </w:pPr>
            <w:r w:rsidRPr="00C336A6">
              <w:t>x</w:t>
            </w:r>
          </w:p>
        </w:tc>
        <w:tc>
          <w:tcPr>
            <w:tcW w:w="1134" w:type="dxa"/>
          </w:tcPr>
          <w:p w14:paraId="2B700FB9" w14:textId="6C9AFB81" w:rsidR="000E4E1C" w:rsidRDefault="000E4E1C" w:rsidP="000E4E1C">
            <w:pPr>
              <w:pStyle w:val="PPN92tabletext"/>
            </w:pPr>
            <w:r w:rsidRPr="00C336A6">
              <w:t>x</w:t>
            </w:r>
          </w:p>
        </w:tc>
        <w:tc>
          <w:tcPr>
            <w:tcW w:w="3544" w:type="dxa"/>
          </w:tcPr>
          <w:p w14:paraId="0517E768" w14:textId="10AF7A8E" w:rsidR="000E4E1C" w:rsidRDefault="000E4E1C" w:rsidP="000E4E1C">
            <w:pPr>
              <w:pStyle w:val="PPN92tabletext"/>
            </w:pPr>
            <w:r w:rsidRPr="00C336A6">
              <w:t xml:space="preserve">Premises on which coal, coke and oil (including mixtures or derivatives of) are processed to produce combustible gas. </w:t>
            </w:r>
          </w:p>
        </w:tc>
      </w:tr>
      <w:tr w:rsidR="000E4E1C" w14:paraId="4434C3FE" w14:textId="77777777" w:rsidTr="00376E57">
        <w:tc>
          <w:tcPr>
            <w:tcW w:w="1272" w:type="dxa"/>
          </w:tcPr>
          <w:p w14:paraId="0DE8E670" w14:textId="77777777" w:rsidR="000E4E1C" w:rsidRPr="00376E57" w:rsidRDefault="000E4E1C" w:rsidP="000E4E1C">
            <w:pPr>
              <w:pStyle w:val="PPN92Tableheaderrowtext"/>
            </w:pPr>
            <w:r w:rsidRPr="00376E57">
              <w:t>Type of use or activity</w:t>
            </w:r>
          </w:p>
          <w:p w14:paraId="62A1D3A6" w14:textId="3ADD152E" w:rsidR="000E4E1C" w:rsidRPr="0044122B" w:rsidRDefault="000E4E1C" w:rsidP="000E4E1C">
            <w:pPr>
              <w:pStyle w:val="PPN92Tableheaderrowtext"/>
            </w:pPr>
            <w:r>
              <w:t>Chemical, petroleum and coal</w:t>
            </w:r>
            <w:r w:rsidRPr="00376E57">
              <w:t xml:space="preserve"> products</w:t>
            </w:r>
          </w:p>
        </w:tc>
        <w:tc>
          <w:tcPr>
            <w:tcW w:w="991" w:type="dxa"/>
          </w:tcPr>
          <w:p w14:paraId="4E824BEB" w14:textId="77777777" w:rsidR="000E4E1C" w:rsidRPr="00376E57" w:rsidRDefault="000E4E1C" w:rsidP="000E4E1C">
            <w:pPr>
              <w:pStyle w:val="PPN92Tableheaderrowtext"/>
            </w:pPr>
            <w:r w:rsidRPr="00376E57">
              <w:t xml:space="preserve">Potential adverse impacts: </w:t>
            </w:r>
          </w:p>
          <w:p w14:paraId="75417885" w14:textId="77A757C6" w:rsidR="000E4E1C" w:rsidRPr="0044122B" w:rsidRDefault="000E4E1C" w:rsidP="000E4E1C">
            <w:pPr>
              <w:pStyle w:val="PPN92Tableheaderrowtext"/>
            </w:pPr>
            <w:r w:rsidRPr="00376E57">
              <w:t>Hazardous air pollutants</w:t>
            </w:r>
          </w:p>
        </w:tc>
        <w:tc>
          <w:tcPr>
            <w:tcW w:w="851" w:type="dxa"/>
          </w:tcPr>
          <w:p w14:paraId="69DF4C3A" w14:textId="77777777" w:rsidR="000E4E1C" w:rsidRPr="00376E57" w:rsidRDefault="000E4E1C" w:rsidP="000E4E1C">
            <w:pPr>
              <w:pStyle w:val="PPN92Tableheaderrowtext"/>
            </w:pPr>
            <w:r w:rsidRPr="00376E57">
              <w:t xml:space="preserve">Potential adverse impacts: </w:t>
            </w:r>
          </w:p>
          <w:p w14:paraId="6BB971C3" w14:textId="367C2C4E" w:rsidR="000E4E1C" w:rsidRPr="0044122B" w:rsidRDefault="000E4E1C" w:rsidP="000E4E1C">
            <w:pPr>
              <w:pStyle w:val="PPN92Tableheaderrowtext"/>
            </w:pPr>
            <w:r w:rsidRPr="00376E57">
              <w:t>Noise</w:t>
            </w:r>
          </w:p>
        </w:tc>
        <w:tc>
          <w:tcPr>
            <w:tcW w:w="850" w:type="dxa"/>
          </w:tcPr>
          <w:p w14:paraId="54BC8101" w14:textId="77777777" w:rsidR="000E4E1C" w:rsidRPr="00376E57" w:rsidRDefault="000E4E1C" w:rsidP="000E4E1C">
            <w:pPr>
              <w:pStyle w:val="PPN92Tableheaderrowtext"/>
            </w:pPr>
            <w:r w:rsidRPr="00376E57">
              <w:t xml:space="preserve">Potential adverse impacts: </w:t>
            </w:r>
          </w:p>
          <w:p w14:paraId="444E31F6" w14:textId="5EADE6F1" w:rsidR="000E4E1C" w:rsidRPr="0044122B" w:rsidRDefault="000E4E1C" w:rsidP="000E4E1C">
            <w:pPr>
              <w:pStyle w:val="PPN92Tableheaderrowtext"/>
              <w:rPr>
                <w:rFonts w:ascii="Cambria" w:hAnsi="Cambria" w:cs="Cambria"/>
              </w:rPr>
            </w:pPr>
            <w:r w:rsidRPr="00376E57">
              <w:t>Dust</w:t>
            </w:r>
          </w:p>
        </w:tc>
        <w:tc>
          <w:tcPr>
            <w:tcW w:w="851" w:type="dxa"/>
          </w:tcPr>
          <w:p w14:paraId="508194C0" w14:textId="77777777" w:rsidR="000E4E1C" w:rsidRPr="00376E57" w:rsidRDefault="000E4E1C" w:rsidP="000E4E1C">
            <w:pPr>
              <w:pStyle w:val="PPN92Tableheaderrowtext"/>
            </w:pPr>
            <w:r w:rsidRPr="00376E57">
              <w:t xml:space="preserve">Potential adverse impacts: </w:t>
            </w:r>
          </w:p>
          <w:p w14:paraId="1634647E" w14:textId="77777777" w:rsidR="000E4E1C" w:rsidRPr="00376E57" w:rsidRDefault="000E4E1C" w:rsidP="000E4E1C">
            <w:pPr>
              <w:pStyle w:val="PPN92Tableheaderrowtext"/>
            </w:pPr>
            <w:r w:rsidRPr="00376E57">
              <w:t>Odour</w:t>
            </w:r>
          </w:p>
          <w:p w14:paraId="06DF8868" w14:textId="77777777" w:rsidR="000E4E1C" w:rsidRPr="0044122B" w:rsidRDefault="000E4E1C" w:rsidP="000E4E1C">
            <w:pPr>
              <w:pStyle w:val="PPN92Tableheaderrowtext"/>
            </w:pPr>
          </w:p>
        </w:tc>
        <w:tc>
          <w:tcPr>
            <w:tcW w:w="1134" w:type="dxa"/>
          </w:tcPr>
          <w:p w14:paraId="72FFE7F9" w14:textId="77777777" w:rsidR="000E4E1C" w:rsidRPr="00376E57" w:rsidRDefault="000E4E1C" w:rsidP="000E4E1C">
            <w:pPr>
              <w:pStyle w:val="PPN92Tableheaderrowtext"/>
            </w:pPr>
            <w:r w:rsidRPr="00376E57">
              <w:t xml:space="preserve">Potential adverse impacts: </w:t>
            </w:r>
          </w:p>
          <w:p w14:paraId="4880AFAF" w14:textId="5E73301E" w:rsidR="000E4E1C" w:rsidRPr="0044122B" w:rsidRDefault="000E4E1C" w:rsidP="000E4E1C">
            <w:pPr>
              <w:pStyle w:val="PPN92Tableheaderrowtext"/>
            </w:pPr>
            <w:r w:rsidRPr="00376E57">
              <w:t>Other risk e.g. loss of containment</w:t>
            </w:r>
          </w:p>
        </w:tc>
        <w:tc>
          <w:tcPr>
            <w:tcW w:w="3544" w:type="dxa"/>
          </w:tcPr>
          <w:p w14:paraId="0BE0A55E" w14:textId="0409E810" w:rsidR="000E4E1C" w:rsidRPr="0044122B" w:rsidRDefault="000E4E1C" w:rsidP="000E4E1C">
            <w:pPr>
              <w:pStyle w:val="PPN92Tableheaderrowtext"/>
            </w:pPr>
            <w:r w:rsidRPr="00376E57">
              <w:t>Description of activity</w:t>
            </w:r>
          </w:p>
        </w:tc>
      </w:tr>
      <w:tr w:rsidR="000E4E1C" w14:paraId="494D5397" w14:textId="77777777" w:rsidTr="00376E57">
        <w:tc>
          <w:tcPr>
            <w:tcW w:w="1272" w:type="dxa"/>
          </w:tcPr>
          <w:p w14:paraId="53B71849" w14:textId="36FD4246" w:rsidR="000E4E1C" w:rsidRDefault="000E4E1C" w:rsidP="000E4E1C">
            <w:pPr>
              <w:pStyle w:val="PPN92tabletext"/>
            </w:pPr>
            <w:r w:rsidRPr="0044122B">
              <w:t>Industrial gases production</w:t>
            </w:r>
          </w:p>
        </w:tc>
        <w:tc>
          <w:tcPr>
            <w:tcW w:w="991" w:type="dxa"/>
          </w:tcPr>
          <w:p w14:paraId="322B7F23" w14:textId="2CE4431C" w:rsidR="000E4E1C" w:rsidRDefault="000E4E1C" w:rsidP="000E4E1C">
            <w:pPr>
              <w:pStyle w:val="PPN92tabletext"/>
            </w:pPr>
            <w:r w:rsidRPr="0044122B">
              <w:t>x</w:t>
            </w:r>
          </w:p>
        </w:tc>
        <w:tc>
          <w:tcPr>
            <w:tcW w:w="851" w:type="dxa"/>
          </w:tcPr>
          <w:p w14:paraId="49B93AA8" w14:textId="4BEF4E2E" w:rsidR="000E4E1C" w:rsidRDefault="000E4E1C" w:rsidP="000E4E1C">
            <w:pPr>
              <w:pStyle w:val="PPN92tabletext"/>
            </w:pPr>
            <w:r w:rsidRPr="0044122B">
              <w:t>x</w:t>
            </w:r>
          </w:p>
        </w:tc>
        <w:tc>
          <w:tcPr>
            <w:tcW w:w="850" w:type="dxa"/>
          </w:tcPr>
          <w:p w14:paraId="620C09CF" w14:textId="36971FB7" w:rsidR="000E4E1C" w:rsidRDefault="000E4E1C" w:rsidP="000E4E1C">
            <w:pPr>
              <w:pStyle w:val="PPN92tabletext"/>
            </w:pPr>
            <w:r w:rsidRPr="0044122B">
              <w:rPr>
                <w:rFonts w:ascii="Cambria" w:hAnsi="Cambria" w:cs="Cambria"/>
              </w:rPr>
              <w:t> </w:t>
            </w:r>
          </w:p>
        </w:tc>
        <w:tc>
          <w:tcPr>
            <w:tcW w:w="851" w:type="dxa"/>
          </w:tcPr>
          <w:p w14:paraId="02E12EAF" w14:textId="5EA883A0" w:rsidR="000E4E1C" w:rsidRDefault="000E4E1C" w:rsidP="000E4E1C">
            <w:pPr>
              <w:pStyle w:val="PPN92tabletext"/>
            </w:pPr>
            <w:r w:rsidRPr="0044122B">
              <w:t>x</w:t>
            </w:r>
          </w:p>
        </w:tc>
        <w:tc>
          <w:tcPr>
            <w:tcW w:w="1134" w:type="dxa"/>
          </w:tcPr>
          <w:p w14:paraId="13C892F2" w14:textId="01CE6A4B" w:rsidR="000E4E1C" w:rsidRDefault="000E4E1C" w:rsidP="000E4E1C">
            <w:pPr>
              <w:pStyle w:val="PPN92tabletext"/>
            </w:pPr>
            <w:r w:rsidRPr="0044122B">
              <w:t>x</w:t>
            </w:r>
          </w:p>
        </w:tc>
        <w:tc>
          <w:tcPr>
            <w:tcW w:w="3544" w:type="dxa"/>
          </w:tcPr>
          <w:p w14:paraId="10B9F735" w14:textId="66D07890" w:rsidR="000E4E1C" w:rsidRDefault="000E4E1C" w:rsidP="000E4E1C">
            <w:pPr>
              <w:pStyle w:val="PPN92tabletext"/>
            </w:pPr>
            <w:r w:rsidRPr="0044122B">
              <w:t>Production, processing</w:t>
            </w:r>
            <w:r>
              <w:t>,</w:t>
            </w:r>
            <w:r w:rsidRPr="0044122B">
              <w:t xml:space="preserve"> refining and storage of industrial gases</w:t>
            </w:r>
            <w:r>
              <w:t>.</w:t>
            </w:r>
          </w:p>
        </w:tc>
      </w:tr>
      <w:tr w:rsidR="000E4E1C" w14:paraId="156E78F8" w14:textId="77777777" w:rsidTr="00376E57">
        <w:tc>
          <w:tcPr>
            <w:tcW w:w="1272" w:type="dxa"/>
          </w:tcPr>
          <w:p w14:paraId="5B9E41F9" w14:textId="77777777" w:rsidR="000E4E1C" w:rsidRPr="00376E57" w:rsidRDefault="000E4E1C" w:rsidP="000E4E1C">
            <w:pPr>
              <w:pStyle w:val="PPN92Tableheaderrowtext"/>
            </w:pPr>
            <w:r w:rsidRPr="00376E57">
              <w:t>Type of use or activity</w:t>
            </w:r>
          </w:p>
          <w:p w14:paraId="530C9C5A" w14:textId="6155D395" w:rsidR="000E4E1C" w:rsidRDefault="000E4E1C" w:rsidP="000E4E1C">
            <w:pPr>
              <w:pStyle w:val="PPN92Tableheaderrowtext"/>
            </w:pPr>
            <w:r>
              <w:t>Chemical, petroleum and coal</w:t>
            </w:r>
            <w:r w:rsidRPr="00376E57">
              <w:t xml:space="preserve"> products</w:t>
            </w:r>
          </w:p>
        </w:tc>
        <w:tc>
          <w:tcPr>
            <w:tcW w:w="991" w:type="dxa"/>
          </w:tcPr>
          <w:p w14:paraId="34A2EB13" w14:textId="77777777" w:rsidR="000E4E1C" w:rsidRPr="00376E57" w:rsidRDefault="000E4E1C" w:rsidP="000E4E1C">
            <w:pPr>
              <w:pStyle w:val="PPN92Tableheaderrowtext"/>
            </w:pPr>
            <w:r w:rsidRPr="00376E57">
              <w:t xml:space="preserve">Potential adverse impacts: </w:t>
            </w:r>
          </w:p>
          <w:p w14:paraId="25D71D6F" w14:textId="6920F99D" w:rsidR="000E4E1C" w:rsidRPr="0044122B" w:rsidRDefault="000E4E1C" w:rsidP="000E4E1C">
            <w:pPr>
              <w:pStyle w:val="PPN92Tableheaderrowtext"/>
            </w:pPr>
            <w:r w:rsidRPr="00376E57">
              <w:t>Hazardous air pollutants</w:t>
            </w:r>
          </w:p>
        </w:tc>
        <w:tc>
          <w:tcPr>
            <w:tcW w:w="851" w:type="dxa"/>
          </w:tcPr>
          <w:p w14:paraId="3114E157" w14:textId="77777777" w:rsidR="000E4E1C" w:rsidRPr="00376E57" w:rsidRDefault="000E4E1C" w:rsidP="000E4E1C">
            <w:pPr>
              <w:pStyle w:val="PPN92Tableheaderrowtext"/>
            </w:pPr>
            <w:r w:rsidRPr="00376E57">
              <w:t xml:space="preserve">Potential adverse impacts: </w:t>
            </w:r>
          </w:p>
          <w:p w14:paraId="48910503" w14:textId="09159043" w:rsidR="000E4E1C" w:rsidRPr="0044122B" w:rsidRDefault="000E4E1C" w:rsidP="000E4E1C">
            <w:pPr>
              <w:pStyle w:val="PPN92Tableheaderrowtext"/>
            </w:pPr>
            <w:r w:rsidRPr="00376E57">
              <w:t>Noise</w:t>
            </w:r>
          </w:p>
        </w:tc>
        <w:tc>
          <w:tcPr>
            <w:tcW w:w="850" w:type="dxa"/>
          </w:tcPr>
          <w:p w14:paraId="1B4C2306" w14:textId="77777777" w:rsidR="000E4E1C" w:rsidRPr="00376E57" w:rsidRDefault="000E4E1C" w:rsidP="000E4E1C">
            <w:pPr>
              <w:pStyle w:val="PPN92Tableheaderrowtext"/>
            </w:pPr>
            <w:r w:rsidRPr="00376E57">
              <w:t xml:space="preserve">Potential adverse impacts: </w:t>
            </w:r>
          </w:p>
          <w:p w14:paraId="7E7A2E2F" w14:textId="52E857FF" w:rsidR="000E4E1C" w:rsidRPr="0044122B" w:rsidRDefault="000E4E1C" w:rsidP="000E4E1C">
            <w:pPr>
              <w:pStyle w:val="PPN92Tableheaderrowtext"/>
            </w:pPr>
            <w:r w:rsidRPr="00376E57">
              <w:t>Dust</w:t>
            </w:r>
          </w:p>
        </w:tc>
        <w:tc>
          <w:tcPr>
            <w:tcW w:w="851" w:type="dxa"/>
          </w:tcPr>
          <w:p w14:paraId="3684C208" w14:textId="77777777" w:rsidR="000E4E1C" w:rsidRPr="00376E57" w:rsidRDefault="000E4E1C" w:rsidP="000E4E1C">
            <w:pPr>
              <w:pStyle w:val="PPN92Tableheaderrowtext"/>
            </w:pPr>
            <w:r w:rsidRPr="00376E57">
              <w:t xml:space="preserve">Potential adverse impacts: </w:t>
            </w:r>
          </w:p>
          <w:p w14:paraId="1E147211" w14:textId="77777777" w:rsidR="000E4E1C" w:rsidRPr="00376E57" w:rsidRDefault="000E4E1C" w:rsidP="000E4E1C">
            <w:pPr>
              <w:pStyle w:val="PPN92Tableheaderrowtext"/>
            </w:pPr>
            <w:r w:rsidRPr="00376E57">
              <w:t>Odour</w:t>
            </w:r>
          </w:p>
          <w:p w14:paraId="304AC912" w14:textId="77777777" w:rsidR="000E4E1C" w:rsidRPr="0044122B" w:rsidRDefault="000E4E1C" w:rsidP="000E4E1C">
            <w:pPr>
              <w:pStyle w:val="PPN92Tableheaderrowtext"/>
            </w:pPr>
          </w:p>
        </w:tc>
        <w:tc>
          <w:tcPr>
            <w:tcW w:w="1134" w:type="dxa"/>
          </w:tcPr>
          <w:p w14:paraId="1168C2C1" w14:textId="77777777" w:rsidR="000E4E1C" w:rsidRPr="00376E57" w:rsidRDefault="000E4E1C" w:rsidP="000E4E1C">
            <w:pPr>
              <w:pStyle w:val="PPN92Tableheaderrowtext"/>
            </w:pPr>
            <w:r w:rsidRPr="00376E57">
              <w:t xml:space="preserve">Potential adverse impacts: </w:t>
            </w:r>
          </w:p>
          <w:p w14:paraId="40108517" w14:textId="7B043203" w:rsidR="000E4E1C" w:rsidRPr="0044122B" w:rsidRDefault="000E4E1C" w:rsidP="000E4E1C">
            <w:pPr>
              <w:pStyle w:val="PPN92Tableheaderrowtext"/>
            </w:pPr>
            <w:r w:rsidRPr="00376E57">
              <w:t>Other risk e.g. loss of containment</w:t>
            </w:r>
          </w:p>
        </w:tc>
        <w:tc>
          <w:tcPr>
            <w:tcW w:w="3544" w:type="dxa"/>
          </w:tcPr>
          <w:p w14:paraId="54CE9D1E" w14:textId="6AFF9D5D" w:rsidR="000E4E1C" w:rsidRPr="00BB5168" w:rsidRDefault="000E4E1C" w:rsidP="000E4E1C">
            <w:pPr>
              <w:pStyle w:val="PPN92Tableheaderrowtext"/>
              <w:rPr>
                <w:rStyle w:val="PPN92tabletextChar"/>
              </w:rPr>
            </w:pPr>
            <w:r w:rsidRPr="00376E57">
              <w:t>Description of activity</w:t>
            </w:r>
          </w:p>
        </w:tc>
      </w:tr>
      <w:tr w:rsidR="000E4E1C" w14:paraId="2BA184BF" w14:textId="77777777" w:rsidTr="00376E57">
        <w:tc>
          <w:tcPr>
            <w:tcW w:w="1272" w:type="dxa"/>
          </w:tcPr>
          <w:p w14:paraId="52B355C8" w14:textId="3D0773A5" w:rsidR="000E4E1C" w:rsidRDefault="000E4E1C" w:rsidP="000E4E1C">
            <w:pPr>
              <w:pStyle w:val="PPN92tabletext"/>
            </w:pPr>
            <w:r>
              <w:t>Organic and in</w:t>
            </w:r>
            <w:r w:rsidRPr="0044122B">
              <w:t>organic industrial chemicals production other than those listed within this group</w:t>
            </w:r>
          </w:p>
        </w:tc>
        <w:tc>
          <w:tcPr>
            <w:tcW w:w="991" w:type="dxa"/>
          </w:tcPr>
          <w:p w14:paraId="44EEB5F8" w14:textId="61EC5B61" w:rsidR="000E4E1C" w:rsidRDefault="000E4E1C" w:rsidP="000E4E1C">
            <w:pPr>
              <w:pStyle w:val="PPN92tabletext"/>
            </w:pPr>
            <w:r w:rsidRPr="0044122B">
              <w:t>x</w:t>
            </w:r>
          </w:p>
        </w:tc>
        <w:tc>
          <w:tcPr>
            <w:tcW w:w="851" w:type="dxa"/>
          </w:tcPr>
          <w:p w14:paraId="14C7BC8B" w14:textId="437A7B4B" w:rsidR="000E4E1C" w:rsidRDefault="000E4E1C" w:rsidP="000E4E1C">
            <w:pPr>
              <w:pStyle w:val="PPN92tabletext"/>
            </w:pPr>
            <w:r w:rsidRPr="0044122B">
              <w:t>x</w:t>
            </w:r>
          </w:p>
        </w:tc>
        <w:tc>
          <w:tcPr>
            <w:tcW w:w="850" w:type="dxa"/>
          </w:tcPr>
          <w:p w14:paraId="4D98E4FB" w14:textId="4CD8CB08" w:rsidR="000E4E1C" w:rsidRDefault="000E4E1C" w:rsidP="000E4E1C">
            <w:pPr>
              <w:pStyle w:val="PPN92tabletext"/>
            </w:pPr>
            <w:r w:rsidRPr="0044122B">
              <w:t>x</w:t>
            </w:r>
          </w:p>
        </w:tc>
        <w:tc>
          <w:tcPr>
            <w:tcW w:w="851" w:type="dxa"/>
          </w:tcPr>
          <w:p w14:paraId="7D954BC5" w14:textId="33F1C321" w:rsidR="000E4E1C" w:rsidRDefault="000E4E1C" w:rsidP="000E4E1C">
            <w:pPr>
              <w:pStyle w:val="PPN92tabletext"/>
            </w:pPr>
            <w:r w:rsidRPr="0044122B">
              <w:t>x</w:t>
            </w:r>
          </w:p>
        </w:tc>
        <w:tc>
          <w:tcPr>
            <w:tcW w:w="1134" w:type="dxa"/>
          </w:tcPr>
          <w:p w14:paraId="6388B58E" w14:textId="5CD79EEE" w:rsidR="000E4E1C" w:rsidRDefault="000E4E1C" w:rsidP="000E4E1C">
            <w:pPr>
              <w:pStyle w:val="PPN92tabletext"/>
            </w:pPr>
            <w:r w:rsidRPr="0044122B">
              <w:t>x</w:t>
            </w:r>
          </w:p>
        </w:tc>
        <w:tc>
          <w:tcPr>
            <w:tcW w:w="3544" w:type="dxa"/>
          </w:tcPr>
          <w:p w14:paraId="56F8F769" w14:textId="77777777" w:rsidR="000E4E1C" w:rsidRDefault="000E4E1C" w:rsidP="000E4E1C">
            <w:pPr>
              <w:pStyle w:val="PPN92tabletextbullet"/>
            </w:pPr>
            <w:r w:rsidRPr="00BB5168">
              <w:rPr>
                <w:rStyle w:val="PPN92tabletextChar"/>
              </w:rPr>
              <w:t>Manufacturing blending or packaging of inorganic chemicals including:</w:t>
            </w:r>
            <w:r w:rsidRPr="0044122B">
              <w:t xml:space="preserve"> </w:t>
            </w:r>
            <w:r w:rsidRPr="0044122B">
              <w:br/>
            </w:r>
            <w:r w:rsidRPr="00BB5168">
              <w:rPr>
                <w:rStyle w:val="PPN92tabletextbulletChar"/>
              </w:rPr>
              <w:t>• dyes and pigments</w:t>
            </w:r>
            <w:r w:rsidRPr="00BB5168">
              <w:rPr>
                <w:rStyle w:val="PPN92tabletextbulletChar"/>
              </w:rPr>
              <w:br/>
              <w:t>• chromium sulphate</w:t>
            </w:r>
            <w:r w:rsidRPr="00BB5168">
              <w:rPr>
                <w:rStyle w:val="PPN92tabletextbulletChar"/>
              </w:rPr>
              <w:br/>
              <w:t>• acids and salts</w:t>
            </w:r>
            <w:r w:rsidRPr="00BB5168">
              <w:rPr>
                <w:rStyle w:val="PPN92tabletextbulletChar"/>
              </w:rPr>
              <w:br/>
              <w:t>• chlorine</w:t>
            </w:r>
            <w:r w:rsidRPr="00BB5168">
              <w:rPr>
                <w:rStyle w:val="PPN92tabletextbulletChar"/>
              </w:rPr>
              <w:br/>
              <w:t>• sodium hydroxide</w:t>
            </w:r>
            <w:r w:rsidRPr="00BB5168">
              <w:rPr>
                <w:rStyle w:val="PPN92tabletextbulletChar"/>
              </w:rPr>
              <w:br/>
              <w:t xml:space="preserve">• other alkalis using electrochemical processes </w:t>
            </w:r>
            <w:r w:rsidRPr="00BB5168">
              <w:rPr>
                <w:rStyle w:val="PPN92tabletextbulletChar"/>
              </w:rPr>
              <w:br/>
              <w:t xml:space="preserve">• sodium cyanide </w:t>
            </w:r>
            <w:r w:rsidRPr="00BB5168">
              <w:rPr>
                <w:rStyle w:val="PPN92tabletextbulletChar"/>
              </w:rPr>
              <w:br/>
              <w:t xml:space="preserve">• sodium silicate </w:t>
            </w:r>
            <w:r w:rsidRPr="00BB5168">
              <w:rPr>
                <w:rStyle w:val="PPN92tabletextbulletChar"/>
              </w:rPr>
              <w:br/>
              <w:t xml:space="preserve">• titanium dioxide </w:t>
            </w:r>
            <w:r w:rsidRPr="00BB5168">
              <w:rPr>
                <w:rStyle w:val="PPN92tabletextbulletChar"/>
              </w:rPr>
              <w:br/>
              <w:t>• sulphuric acid.</w:t>
            </w:r>
            <w:r w:rsidRPr="00BB5168">
              <w:rPr>
                <w:rStyle w:val="PPN92tabletextbulletChar"/>
              </w:rPr>
              <w:br/>
            </w:r>
            <w:r w:rsidRPr="0044122B">
              <w:br/>
            </w:r>
            <w:r w:rsidRPr="00BB5168">
              <w:rPr>
                <w:rStyle w:val="PPN92tabletextChar"/>
              </w:rPr>
              <w:t>Manufacturing, blending or packaging of organic chemicals, including:</w:t>
            </w:r>
            <w:r w:rsidRPr="00BB5168">
              <w:rPr>
                <w:rStyle w:val="PPN92tabletextChar"/>
              </w:rPr>
              <w:br/>
            </w:r>
            <w:r w:rsidRPr="0044122B">
              <w:t xml:space="preserve">  • wood or gum chemicals</w:t>
            </w:r>
            <w:r w:rsidRPr="0044122B">
              <w:br/>
              <w:t xml:space="preserve">  • organic tanning extracts </w:t>
            </w:r>
            <w:r w:rsidRPr="0044122B">
              <w:br/>
              <w:t xml:space="preserve">  •</w:t>
            </w:r>
            <w:r>
              <w:t xml:space="preserve"> </w:t>
            </w:r>
            <w:r w:rsidRPr="0044122B">
              <w:t>organic dyes and pigments</w:t>
            </w:r>
            <w:r w:rsidRPr="0044122B">
              <w:br/>
              <w:t xml:space="preserve">  • organic acids</w:t>
            </w:r>
            <w:r w:rsidRPr="0044122B">
              <w:br/>
              <w:t xml:space="preserve">  • industrial alcohols such as ethanol, methanol</w:t>
            </w:r>
            <w:r>
              <w:t xml:space="preserve">, </w:t>
            </w:r>
            <w:r w:rsidRPr="0044122B">
              <w:t>ethylene glycol and ether</w:t>
            </w:r>
            <w:r w:rsidRPr="0044122B">
              <w:br/>
              <w:t xml:space="preserve">  • antifreeze </w:t>
            </w:r>
            <w:r w:rsidRPr="0044122B">
              <w:br/>
              <w:t xml:space="preserve">  • beeswax </w:t>
            </w:r>
            <w:r w:rsidRPr="0044122B">
              <w:br/>
              <w:t xml:space="preserve">  • concrete additive or masonry surface treatment </w:t>
            </w:r>
            <w:r w:rsidRPr="0044122B">
              <w:br/>
              <w:t xml:space="preserve">  • dry cleaning compounds </w:t>
            </w:r>
            <w:r w:rsidRPr="0044122B">
              <w:br/>
            </w:r>
            <w:r w:rsidRPr="0044122B">
              <w:lastRenderedPageBreak/>
              <w:t xml:space="preserve">  • eucalyptus oil </w:t>
            </w:r>
            <w:r w:rsidRPr="0044122B">
              <w:br/>
              <w:t xml:space="preserve">  • flux manufacturing (welding and soldering)</w:t>
            </w:r>
          </w:p>
          <w:p w14:paraId="0EAA057F" w14:textId="28386704" w:rsidR="000E4E1C" w:rsidRDefault="000E4E1C" w:rsidP="000E4E1C">
            <w:pPr>
              <w:pStyle w:val="PPN92tabletextbullet"/>
            </w:pPr>
            <w:r>
              <w:t xml:space="preserve">  </w:t>
            </w:r>
            <w:r w:rsidRPr="0044122B">
              <w:t xml:space="preserve">• </w:t>
            </w:r>
            <w:r>
              <w:t>formaldehyde</w:t>
            </w:r>
            <w:r w:rsidRPr="0044122B">
              <w:br/>
              <w:t xml:space="preserve">  • sandalwood oil </w:t>
            </w:r>
            <w:r w:rsidRPr="0044122B">
              <w:br/>
              <w:t xml:space="preserve">  • tea-tree oil</w:t>
            </w:r>
            <w:r>
              <w:t>.</w:t>
            </w:r>
          </w:p>
        </w:tc>
      </w:tr>
      <w:tr w:rsidR="000E4E1C" w14:paraId="147B9997" w14:textId="77777777" w:rsidTr="00376E57">
        <w:tc>
          <w:tcPr>
            <w:tcW w:w="1272" w:type="dxa"/>
          </w:tcPr>
          <w:p w14:paraId="711641A4" w14:textId="77777777" w:rsidR="000E4E1C" w:rsidRPr="00376E57" w:rsidRDefault="000E4E1C" w:rsidP="000E4E1C">
            <w:pPr>
              <w:pStyle w:val="PPN92Tableheaderrowtext"/>
            </w:pPr>
            <w:r w:rsidRPr="00376E57">
              <w:lastRenderedPageBreak/>
              <w:t>Type of use or activity</w:t>
            </w:r>
          </w:p>
          <w:p w14:paraId="544FCB51" w14:textId="7DE132E0" w:rsidR="000E4E1C" w:rsidRPr="0044122B" w:rsidRDefault="000E4E1C" w:rsidP="000E4E1C">
            <w:pPr>
              <w:pStyle w:val="PPN92Tableheaderrowtext"/>
            </w:pPr>
            <w:r>
              <w:t>Chemical, petroleum and coal</w:t>
            </w:r>
            <w:r w:rsidRPr="00376E57">
              <w:t xml:space="preserve"> products</w:t>
            </w:r>
          </w:p>
        </w:tc>
        <w:tc>
          <w:tcPr>
            <w:tcW w:w="991" w:type="dxa"/>
          </w:tcPr>
          <w:p w14:paraId="4369B6C8" w14:textId="77777777" w:rsidR="000E4E1C" w:rsidRPr="00376E57" w:rsidRDefault="000E4E1C" w:rsidP="000E4E1C">
            <w:pPr>
              <w:pStyle w:val="PPN92Tableheaderrowtext"/>
            </w:pPr>
            <w:r w:rsidRPr="00376E57">
              <w:t xml:space="preserve">Potential adverse impacts: </w:t>
            </w:r>
          </w:p>
          <w:p w14:paraId="1437B3E0" w14:textId="4995F6CA" w:rsidR="000E4E1C" w:rsidRPr="0044122B" w:rsidRDefault="000E4E1C" w:rsidP="000E4E1C">
            <w:pPr>
              <w:pStyle w:val="PPN92Tableheaderrowtext"/>
            </w:pPr>
            <w:r w:rsidRPr="00376E57">
              <w:t>Hazardous air pollutants</w:t>
            </w:r>
          </w:p>
        </w:tc>
        <w:tc>
          <w:tcPr>
            <w:tcW w:w="851" w:type="dxa"/>
          </w:tcPr>
          <w:p w14:paraId="19297EF3" w14:textId="77777777" w:rsidR="000E4E1C" w:rsidRPr="00376E57" w:rsidRDefault="000E4E1C" w:rsidP="000E4E1C">
            <w:pPr>
              <w:pStyle w:val="PPN92Tableheaderrowtext"/>
            </w:pPr>
            <w:r w:rsidRPr="00376E57">
              <w:t xml:space="preserve">Potential adverse impacts: </w:t>
            </w:r>
          </w:p>
          <w:p w14:paraId="37FC5CDC" w14:textId="67F7E267" w:rsidR="000E4E1C" w:rsidRPr="0044122B" w:rsidRDefault="000E4E1C" w:rsidP="000E4E1C">
            <w:pPr>
              <w:pStyle w:val="PPN92Tableheaderrowtext"/>
            </w:pPr>
            <w:r w:rsidRPr="00376E57">
              <w:t>Noise</w:t>
            </w:r>
          </w:p>
        </w:tc>
        <w:tc>
          <w:tcPr>
            <w:tcW w:w="850" w:type="dxa"/>
          </w:tcPr>
          <w:p w14:paraId="2BB5771D" w14:textId="77777777" w:rsidR="000E4E1C" w:rsidRPr="00376E57" w:rsidRDefault="000E4E1C" w:rsidP="000E4E1C">
            <w:pPr>
              <w:pStyle w:val="PPN92Tableheaderrowtext"/>
            </w:pPr>
            <w:r w:rsidRPr="00376E57">
              <w:t xml:space="preserve">Potential adverse impacts: </w:t>
            </w:r>
          </w:p>
          <w:p w14:paraId="67833E82" w14:textId="6BA76A60" w:rsidR="000E4E1C" w:rsidRPr="0044122B" w:rsidRDefault="000E4E1C" w:rsidP="000E4E1C">
            <w:pPr>
              <w:pStyle w:val="PPN92Tableheaderrowtext"/>
            </w:pPr>
            <w:r w:rsidRPr="00376E57">
              <w:t>Dust</w:t>
            </w:r>
          </w:p>
        </w:tc>
        <w:tc>
          <w:tcPr>
            <w:tcW w:w="851" w:type="dxa"/>
          </w:tcPr>
          <w:p w14:paraId="10A8D2B9" w14:textId="77777777" w:rsidR="000E4E1C" w:rsidRPr="00376E57" w:rsidRDefault="000E4E1C" w:rsidP="000E4E1C">
            <w:pPr>
              <w:pStyle w:val="PPN92Tableheaderrowtext"/>
            </w:pPr>
            <w:r w:rsidRPr="00376E57">
              <w:t xml:space="preserve">Potential adverse impacts: </w:t>
            </w:r>
          </w:p>
          <w:p w14:paraId="37A8C1C6" w14:textId="77777777" w:rsidR="000E4E1C" w:rsidRPr="00376E57" w:rsidRDefault="000E4E1C" w:rsidP="000E4E1C">
            <w:pPr>
              <w:pStyle w:val="PPN92Tableheaderrowtext"/>
            </w:pPr>
            <w:r w:rsidRPr="00376E57">
              <w:t>Odour</w:t>
            </w:r>
          </w:p>
          <w:p w14:paraId="3101F238" w14:textId="77777777" w:rsidR="000E4E1C" w:rsidRPr="0044122B" w:rsidRDefault="000E4E1C" w:rsidP="000E4E1C">
            <w:pPr>
              <w:pStyle w:val="PPN92Tableheaderrowtext"/>
            </w:pPr>
          </w:p>
        </w:tc>
        <w:tc>
          <w:tcPr>
            <w:tcW w:w="1134" w:type="dxa"/>
          </w:tcPr>
          <w:p w14:paraId="601E961B" w14:textId="77777777" w:rsidR="000E4E1C" w:rsidRPr="00376E57" w:rsidRDefault="000E4E1C" w:rsidP="000E4E1C">
            <w:pPr>
              <w:pStyle w:val="PPN92Tableheaderrowtext"/>
            </w:pPr>
            <w:r w:rsidRPr="00376E57">
              <w:t xml:space="preserve">Potential adverse impacts: </w:t>
            </w:r>
          </w:p>
          <w:p w14:paraId="32B624E3" w14:textId="10716719" w:rsidR="000E4E1C" w:rsidRPr="0044122B" w:rsidRDefault="000E4E1C" w:rsidP="000E4E1C">
            <w:pPr>
              <w:pStyle w:val="PPN92Tableheaderrowtext"/>
            </w:pPr>
            <w:r w:rsidRPr="00376E57">
              <w:t>Other risk e.g. loss of containment</w:t>
            </w:r>
          </w:p>
        </w:tc>
        <w:tc>
          <w:tcPr>
            <w:tcW w:w="3544" w:type="dxa"/>
          </w:tcPr>
          <w:p w14:paraId="10B1EA71" w14:textId="698CE306" w:rsidR="000E4E1C" w:rsidRPr="0044122B" w:rsidRDefault="000E4E1C" w:rsidP="000E4E1C">
            <w:pPr>
              <w:pStyle w:val="PPN92Tableheaderrowtext"/>
            </w:pPr>
            <w:r w:rsidRPr="00376E57">
              <w:t>Description of activity</w:t>
            </w:r>
          </w:p>
        </w:tc>
      </w:tr>
      <w:tr w:rsidR="000E4E1C" w14:paraId="20FC9336" w14:textId="77777777" w:rsidTr="00376E57">
        <w:tc>
          <w:tcPr>
            <w:tcW w:w="1272" w:type="dxa"/>
          </w:tcPr>
          <w:p w14:paraId="14C36A65" w14:textId="16D4BF33" w:rsidR="000E4E1C" w:rsidRDefault="000E4E1C" w:rsidP="000E4E1C">
            <w:pPr>
              <w:pStyle w:val="PPN92tabletext"/>
            </w:pPr>
            <w:r w:rsidRPr="0044122B">
              <w:t>Other petroleum or coal production</w:t>
            </w:r>
          </w:p>
        </w:tc>
        <w:tc>
          <w:tcPr>
            <w:tcW w:w="991" w:type="dxa"/>
          </w:tcPr>
          <w:p w14:paraId="27D55792" w14:textId="7AB7CA96" w:rsidR="000E4E1C" w:rsidRDefault="000E4E1C" w:rsidP="000E4E1C">
            <w:pPr>
              <w:pStyle w:val="PPN92tabletext"/>
            </w:pPr>
            <w:r w:rsidRPr="0044122B">
              <w:t>x</w:t>
            </w:r>
          </w:p>
        </w:tc>
        <w:tc>
          <w:tcPr>
            <w:tcW w:w="851" w:type="dxa"/>
          </w:tcPr>
          <w:p w14:paraId="3E8D3C54" w14:textId="77E3CC22" w:rsidR="000E4E1C" w:rsidRDefault="000E4E1C" w:rsidP="000E4E1C">
            <w:pPr>
              <w:pStyle w:val="PPN92tabletext"/>
            </w:pPr>
            <w:r w:rsidRPr="0044122B">
              <w:t>x</w:t>
            </w:r>
          </w:p>
        </w:tc>
        <w:tc>
          <w:tcPr>
            <w:tcW w:w="850" w:type="dxa"/>
          </w:tcPr>
          <w:p w14:paraId="4B503683" w14:textId="791B2710" w:rsidR="000E4E1C" w:rsidRDefault="000E4E1C" w:rsidP="000E4E1C">
            <w:pPr>
              <w:pStyle w:val="PPN92tabletext"/>
            </w:pPr>
            <w:r w:rsidRPr="0044122B">
              <w:t>x</w:t>
            </w:r>
          </w:p>
        </w:tc>
        <w:tc>
          <w:tcPr>
            <w:tcW w:w="851" w:type="dxa"/>
          </w:tcPr>
          <w:p w14:paraId="5F480AD1" w14:textId="21B6949D" w:rsidR="000E4E1C" w:rsidRDefault="000E4E1C" w:rsidP="000E4E1C">
            <w:pPr>
              <w:pStyle w:val="PPN92tabletext"/>
            </w:pPr>
            <w:r w:rsidRPr="0044122B">
              <w:t>x</w:t>
            </w:r>
          </w:p>
        </w:tc>
        <w:tc>
          <w:tcPr>
            <w:tcW w:w="1134" w:type="dxa"/>
          </w:tcPr>
          <w:p w14:paraId="69D3DBD9" w14:textId="747011FD" w:rsidR="000E4E1C" w:rsidRDefault="000E4E1C" w:rsidP="000E4E1C">
            <w:pPr>
              <w:pStyle w:val="PPN92tabletext"/>
            </w:pPr>
            <w:r w:rsidRPr="0044122B">
              <w:t>x</w:t>
            </w:r>
          </w:p>
        </w:tc>
        <w:tc>
          <w:tcPr>
            <w:tcW w:w="3544" w:type="dxa"/>
          </w:tcPr>
          <w:p w14:paraId="7FA6118F" w14:textId="0A6F17A4" w:rsidR="000E4E1C" w:rsidRDefault="000E4E1C" w:rsidP="000E4E1C">
            <w:pPr>
              <w:pStyle w:val="PPN92tabletext"/>
            </w:pPr>
            <w:r w:rsidRPr="0044122B">
              <w:t>Other hydrocarbon production or refining.</w:t>
            </w:r>
          </w:p>
        </w:tc>
      </w:tr>
      <w:tr w:rsidR="000E4E1C" w14:paraId="0B8087CD" w14:textId="77777777" w:rsidTr="00376E57">
        <w:tc>
          <w:tcPr>
            <w:tcW w:w="1272" w:type="dxa"/>
          </w:tcPr>
          <w:p w14:paraId="21747222" w14:textId="77777777" w:rsidR="000E4E1C" w:rsidRPr="00376E57" w:rsidRDefault="000E4E1C" w:rsidP="000E4E1C">
            <w:pPr>
              <w:pStyle w:val="PPN92Tableheaderrowtext"/>
            </w:pPr>
            <w:r w:rsidRPr="00376E57">
              <w:t>Type of use or activity</w:t>
            </w:r>
          </w:p>
          <w:p w14:paraId="4AB29DB6" w14:textId="0B4B445E" w:rsidR="000E4E1C" w:rsidRPr="0044122B" w:rsidRDefault="000E4E1C" w:rsidP="000E4E1C">
            <w:pPr>
              <w:pStyle w:val="PPN92Tableheaderrowtext"/>
            </w:pPr>
            <w:r>
              <w:t>Chemical, petroleum and coal</w:t>
            </w:r>
            <w:r w:rsidRPr="00376E57">
              <w:t xml:space="preserve"> products</w:t>
            </w:r>
          </w:p>
        </w:tc>
        <w:tc>
          <w:tcPr>
            <w:tcW w:w="991" w:type="dxa"/>
          </w:tcPr>
          <w:p w14:paraId="618A7E99" w14:textId="77777777" w:rsidR="000E4E1C" w:rsidRPr="00376E57" w:rsidRDefault="000E4E1C" w:rsidP="000E4E1C">
            <w:pPr>
              <w:pStyle w:val="PPN92Tableheaderrowtext"/>
            </w:pPr>
            <w:r w:rsidRPr="00376E57">
              <w:t xml:space="preserve">Potential adverse impacts: </w:t>
            </w:r>
          </w:p>
          <w:p w14:paraId="41592104" w14:textId="1927931E" w:rsidR="000E4E1C" w:rsidRPr="0044122B" w:rsidRDefault="000E4E1C" w:rsidP="000E4E1C">
            <w:pPr>
              <w:pStyle w:val="PPN92Tableheaderrowtext"/>
            </w:pPr>
            <w:r w:rsidRPr="00376E57">
              <w:t>Hazardous air pollutants</w:t>
            </w:r>
          </w:p>
        </w:tc>
        <w:tc>
          <w:tcPr>
            <w:tcW w:w="851" w:type="dxa"/>
          </w:tcPr>
          <w:p w14:paraId="1E43B014" w14:textId="77777777" w:rsidR="000E4E1C" w:rsidRPr="00376E57" w:rsidRDefault="000E4E1C" w:rsidP="000E4E1C">
            <w:pPr>
              <w:pStyle w:val="PPN92Tableheaderrowtext"/>
            </w:pPr>
            <w:r w:rsidRPr="00376E57">
              <w:t xml:space="preserve">Potential adverse impacts: </w:t>
            </w:r>
          </w:p>
          <w:p w14:paraId="13545E63" w14:textId="25C6C25D" w:rsidR="000E4E1C" w:rsidRPr="0044122B" w:rsidRDefault="000E4E1C" w:rsidP="000E4E1C">
            <w:pPr>
              <w:pStyle w:val="PPN92Tableheaderrowtext"/>
            </w:pPr>
            <w:r w:rsidRPr="00376E57">
              <w:t>Noise</w:t>
            </w:r>
          </w:p>
        </w:tc>
        <w:tc>
          <w:tcPr>
            <w:tcW w:w="850" w:type="dxa"/>
          </w:tcPr>
          <w:p w14:paraId="551B2E1E" w14:textId="77777777" w:rsidR="000E4E1C" w:rsidRPr="00376E57" w:rsidRDefault="000E4E1C" w:rsidP="000E4E1C">
            <w:pPr>
              <w:pStyle w:val="PPN92Tableheaderrowtext"/>
            </w:pPr>
            <w:r w:rsidRPr="00376E57">
              <w:t xml:space="preserve">Potential adverse impacts: </w:t>
            </w:r>
          </w:p>
          <w:p w14:paraId="26B5BDD4" w14:textId="0EC527EB" w:rsidR="000E4E1C" w:rsidRPr="0044122B" w:rsidRDefault="000E4E1C" w:rsidP="000E4E1C">
            <w:pPr>
              <w:pStyle w:val="PPN92Tableheaderrowtext"/>
              <w:rPr>
                <w:rFonts w:ascii="Cambria" w:hAnsi="Cambria" w:cs="Cambria"/>
              </w:rPr>
            </w:pPr>
            <w:r w:rsidRPr="00376E57">
              <w:t>Dust</w:t>
            </w:r>
          </w:p>
        </w:tc>
        <w:tc>
          <w:tcPr>
            <w:tcW w:w="851" w:type="dxa"/>
          </w:tcPr>
          <w:p w14:paraId="3C990EE1" w14:textId="77777777" w:rsidR="000E4E1C" w:rsidRPr="00376E57" w:rsidRDefault="000E4E1C" w:rsidP="000E4E1C">
            <w:pPr>
              <w:pStyle w:val="PPN92Tableheaderrowtext"/>
            </w:pPr>
            <w:r w:rsidRPr="00376E57">
              <w:t xml:space="preserve">Potential adverse impacts: </w:t>
            </w:r>
          </w:p>
          <w:p w14:paraId="56DCA388" w14:textId="77777777" w:rsidR="000E4E1C" w:rsidRPr="00376E57" w:rsidRDefault="000E4E1C" w:rsidP="000E4E1C">
            <w:pPr>
              <w:pStyle w:val="PPN92Tableheaderrowtext"/>
            </w:pPr>
            <w:r w:rsidRPr="00376E57">
              <w:t>Odour</w:t>
            </w:r>
          </w:p>
          <w:p w14:paraId="25403AE5" w14:textId="77777777" w:rsidR="000E4E1C" w:rsidRPr="0044122B" w:rsidRDefault="000E4E1C" w:rsidP="000E4E1C">
            <w:pPr>
              <w:pStyle w:val="PPN92Tableheaderrowtext"/>
            </w:pPr>
          </w:p>
        </w:tc>
        <w:tc>
          <w:tcPr>
            <w:tcW w:w="1134" w:type="dxa"/>
          </w:tcPr>
          <w:p w14:paraId="697A716B" w14:textId="77777777" w:rsidR="000E4E1C" w:rsidRPr="00376E57" w:rsidRDefault="000E4E1C" w:rsidP="000E4E1C">
            <w:pPr>
              <w:pStyle w:val="PPN92Tableheaderrowtext"/>
            </w:pPr>
            <w:r w:rsidRPr="00376E57">
              <w:t xml:space="preserve">Potential adverse impacts: </w:t>
            </w:r>
          </w:p>
          <w:p w14:paraId="2C20249B" w14:textId="195E0DFC" w:rsidR="000E4E1C" w:rsidRPr="0044122B" w:rsidRDefault="000E4E1C" w:rsidP="000E4E1C">
            <w:pPr>
              <w:pStyle w:val="PPN92Tableheaderrowtext"/>
            </w:pPr>
            <w:r w:rsidRPr="00376E57">
              <w:t>Other risk e.g. loss of containment</w:t>
            </w:r>
          </w:p>
        </w:tc>
        <w:tc>
          <w:tcPr>
            <w:tcW w:w="3544" w:type="dxa"/>
          </w:tcPr>
          <w:p w14:paraId="682917BC" w14:textId="484B368B" w:rsidR="000E4E1C" w:rsidRPr="0044122B" w:rsidRDefault="000E4E1C" w:rsidP="000E4E1C">
            <w:pPr>
              <w:pStyle w:val="PPN92Tableheaderrowtext"/>
            </w:pPr>
            <w:r w:rsidRPr="00376E57">
              <w:t>Description of activity</w:t>
            </w:r>
          </w:p>
        </w:tc>
      </w:tr>
      <w:tr w:rsidR="000E4E1C" w14:paraId="717BD8A7" w14:textId="77777777" w:rsidTr="00376E57">
        <w:tc>
          <w:tcPr>
            <w:tcW w:w="1272" w:type="dxa"/>
          </w:tcPr>
          <w:p w14:paraId="2DF8C64E" w14:textId="62EAA473" w:rsidR="000E4E1C" w:rsidRDefault="000E4E1C" w:rsidP="000E4E1C">
            <w:pPr>
              <w:pStyle w:val="PPN92tabletext"/>
            </w:pPr>
            <w:r w:rsidRPr="0044122B">
              <w:t>Paint</w:t>
            </w:r>
            <w:r>
              <w:t>s</w:t>
            </w:r>
            <w:r w:rsidRPr="0044122B">
              <w:t xml:space="preserve"> and ink</w:t>
            </w:r>
            <w:r>
              <w:t>s</w:t>
            </w:r>
            <w:r w:rsidRPr="0044122B">
              <w:t xml:space="preserve"> manufacture, blending and mixing &gt;2</w:t>
            </w:r>
            <w:r>
              <w:t>,</w:t>
            </w:r>
            <w:r w:rsidRPr="0044122B">
              <w:t>000 tonnes/year</w:t>
            </w:r>
          </w:p>
        </w:tc>
        <w:tc>
          <w:tcPr>
            <w:tcW w:w="991" w:type="dxa"/>
          </w:tcPr>
          <w:p w14:paraId="3BDC7A20" w14:textId="5EB3C09E" w:rsidR="000E4E1C" w:rsidRDefault="000E4E1C" w:rsidP="000E4E1C">
            <w:pPr>
              <w:pStyle w:val="PPN92tabletext"/>
            </w:pPr>
            <w:r w:rsidRPr="0044122B">
              <w:t>x</w:t>
            </w:r>
          </w:p>
        </w:tc>
        <w:tc>
          <w:tcPr>
            <w:tcW w:w="851" w:type="dxa"/>
          </w:tcPr>
          <w:p w14:paraId="1445E4A9" w14:textId="30F15C5E" w:rsidR="000E4E1C" w:rsidRDefault="000E4E1C" w:rsidP="000E4E1C">
            <w:pPr>
              <w:pStyle w:val="PPN92tabletext"/>
            </w:pPr>
            <w:r w:rsidRPr="0044122B">
              <w:t>x</w:t>
            </w:r>
          </w:p>
        </w:tc>
        <w:tc>
          <w:tcPr>
            <w:tcW w:w="850" w:type="dxa"/>
          </w:tcPr>
          <w:p w14:paraId="5861E25D" w14:textId="36715C5D" w:rsidR="000E4E1C" w:rsidRDefault="000E4E1C" w:rsidP="000E4E1C">
            <w:pPr>
              <w:pStyle w:val="PPN92tabletext"/>
            </w:pPr>
            <w:r w:rsidRPr="0044122B">
              <w:rPr>
                <w:rFonts w:ascii="Cambria" w:hAnsi="Cambria" w:cs="Cambria"/>
              </w:rPr>
              <w:t> </w:t>
            </w:r>
          </w:p>
        </w:tc>
        <w:tc>
          <w:tcPr>
            <w:tcW w:w="851" w:type="dxa"/>
          </w:tcPr>
          <w:p w14:paraId="3E35E1C0" w14:textId="35F129F0" w:rsidR="000E4E1C" w:rsidRDefault="000E4E1C" w:rsidP="000E4E1C">
            <w:pPr>
              <w:pStyle w:val="PPN92tabletext"/>
            </w:pPr>
            <w:r w:rsidRPr="0044122B">
              <w:t>x</w:t>
            </w:r>
          </w:p>
        </w:tc>
        <w:tc>
          <w:tcPr>
            <w:tcW w:w="1134" w:type="dxa"/>
          </w:tcPr>
          <w:p w14:paraId="34226608" w14:textId="7FE2A0F8" w:rsidR="000E4E1C" w:rsidRDefault="000E4E1C" w:rsidP="000E4E1C">
            <w:pPr>
              <w:pStyle w:val="PPN92tabletext"/>
            </w:pPr>
            <w:r w:rsidRPr="0044122B">
              <w:t>x</w:t>
            </w:r>
          </w:p>
        </w:tc>
        <w:tc>
          <w:tcPr>
            <w:tcW w:w="3544" w:type="dxa"/>
          </w:tcPr>
          <w:p w14:paraId="26B10E3C" w14:textId="3446408E" w:rsidR="000E4E1C" w:rsidRDefault="000E4E1C" w:rsidP="000E4E1C">
            <w:pPr>
              <w:pStyle w:val="PPN92tabletext"/>
            </w:pPr>
            <w:r w:rsidRPr="0044122B">
              <w:t>Mixing pigments, water, solvents and binders into paints and coatings. Includes manufacturing allied paint products (e.g. putties, caulking compounds, paint and varnish removers) and rubbing compounds and manufacturing inks and toners.</w:t>
            </w:r>
          </w:p>
        </w:tc>
      </w:tr>
      <w:tr w:rsidR="000E4E1C" w14:paraId="175DB9B8" w14:textId="77777777" w:rsidTr="00376E57">
        <w:tc>
          <w:tcPr>
            <w:tcW w:w="1272" w:type="dxa"/>
          </w:tcPr>
          <w:p w14:paraId="5F1713ED" w14:textId="77777777" w:rsidR="000E4E1C" w:rsidRPr="00376E57" w:rsidRDefault="000E4E1C" w:rsidP="000E4E1C">
            <w:pPr>
              <w:pStyle w:val="PPN92Tableheaderrowtext"/>
            </w:pPr>
            <w:r w:rsidRPr="00376E57">
              <w:t>Type of use or activity</w:t>
            </w:r>
          </w:p>
          <w:p w14:paraId="44CF64D6" w14:textId="136446D0" w:rsidR="000E4E1C" w:rsidRPr="0044122B" w:rsidRDefault="000E4E1C" w:rsidP="000E4E1C">
            <w:pPr>
              <w:pStyle w:val="PPN92Tableheaderrowtext"/>
            </w:pPr>
            <w:r>
              <w:t>Chemical, petroleum and coal</w:t>
            </w:r>
            <w:r w:rsidRPr="00376E57">
              <w:t xml:space="preserve"> products</w:t>
            </w:r>
          </w:p>
        </w:tc>
        <w:tc>
          <w:tcPr>
            <w:tcW w:w="991" w:type="dxa"/>
          </w:tcPr>
          <w:p w14:paraId="08FD59A1" w14:textId="77777777" w:rsidR="000E4E1C" w:rsidRPr="00376E57" w:rsidRDefault="000E4E1C" w:rsidP="000E4E1C">
            <w:pPr>
              <w:pStyle w:val="PPN92Tableheaderrowtext"/>
            </w:pPr>
            <w:r w:rsidRPr="00376E57">
              <w:t xml:space="preserve">Potential adverse impacts: </w:t>
            </w:r>
          </w:p>
          <w:p w14:paraId="635C35D7" w14:textId="7A643493" w:rsidR="000E4E1C" w:rsidRPr="0044122B" w:rsidRDefault="000E4E1C" w:rsidP="000E4E1C">
            <w:pPr>
              <w:pStyle w:val="PPN92Tableheaderrowtext"/>
            </w:pPr>
            <w:r w:rsidRPr="00376E57">
              <w:t>Hazardous air pollutants</w:t>
            </w:r>
          </w:p>
        </w:tc>
        <w:tc>
          <w:tcPr>
            <w:tcW w:w="851" w:type="dxa"/>
          </w:tcPr>
          <w:p w14:paraId="7141E95B" w14:textId="77777777" w:rsidR="000E4E1C" w:rsidRPr="00376E57" w:rsidRDefault="000E4E1C" w:rsidP="000E4E1C">
            <w:pPr>
              <w:pStyle w:val="PPN92Tableheaderrowtext"/>
            </w:pPr>
            <w:r w:rsidRPr="00376E57">
              <w:t xml:space="preserve">Potential adverse impacts: </w:t>
            </w:r>
          </w:p>
          <w:p w14:paraId="638A599C" w14:textId="08A22EF0" w:rsidR="000E4E1C" w:rsidRPr="0044122B" w:rsidRDefault="000E4E1C" w:rsidP="000E4E1C">
            <w:pPr>
              <w:pStyle w:val="PPN92Tableheaderrowtext"/>
            </w:pPr>
            <w:r w:rsidRPr="00376E57">
              <w:t>Noise</w:t>
            </w:r>
          </w:p>
        </w:tc>
        <w:tc>
          <w:tcPr>
            <w:tcW w:w="850" w:type="dxa"/>
          </w:tcPr>
          <w:p w14:paraId="50EF6FCC" w14:textId="77777777" w:rsidR="000E4E1C" w:rsidRPr="00376E57" w:rsidRDefault="000E4E1C" w:rsidP="000E4E1C">
            <w:pPr>
              <w:pStyle w:val="PPN92Tableheaderrowtext"/>
            </w:pPr>
            <w:r w:rsidRPr="00376E57">
              <w:t xml:space="preserve">Potential adverse impacts: </w:t>
            </w:r>
          </w:p>
          <w:p w14:paraId="4D9CB413" w14:textId="0CA0D14F" w:rsidR="000E4E1C" w:rsidRPr="0044122B" w:rsidRDefault="000E4E1C" w:rsidP="000E4E1C">
            <w:pPr>
              <w:pStyle w:val="PPN92Tableheaderrowtext"/>
              <w:rPr>
                <w:rFonts w:ascii="Cambria" w:hAnsi="Cambria" w:cs="Cambria"/>
              </w:rPr>
            </w:pPr>
            <w:r w:rsidRPr="00376E57">
              <w:t>Dust</w:t>
            </w:r>
          </w:p>
        </w:tc>
        <w:tc>
          <w:tcPr>
            <w:tcW w:w="851" w:type="dxa"/>
          </w:tcPr>
          <w:p w14:paraId="108A8244" w14:textId="77777777" w:rsidR="000E4E1C" w:rsidRPr="00376E57" w:rsidRDefault="000E4E1C" w:rsidP="000E4E1C">
            <w:pPr>
              <w:pStyle w:val="PPN92Tableheaderrowtext"/>
            </w:pPr>
            <w:r w:rsidRPr="00376E57">
              <w:t xml:space="preserve">Potential adverse impacts: </w:t>
            </w:r>
          </w:p>
          <w:p w14:paraId="2CB437E1" w14:textId="77777777" w:rsidR="000E4E1C" w:rsidRPr="00376E57" w:rsidRDefault="000E4E1C" w:rsidP="000E4E1C">
            <w:pPr>
              <w:pStyle w:val="PPN92Tableheaderrowtext"/>
            </w:pPr>
            <w:r w:rsidRPr="00376E57">
              <w:t>Odour</w:t>
            </w:r>
          </w:p>
          <w:p w14:paraId="0FB52727" w14:textId="77777777" w:rsidR="000E4E1C" w:rsidRPr="0044122B" w:rsidRDefault="000E4E1C" w:rsidP="000E4E1C">
            <w:pPr>
              <w:pStyle w:val="PPN92Tableheaderrowtext"/>
            </w:pPr>
          </w:p>
        </w:tc>
        <w:tc>
          <w:tcPr>
            <w:tcW w:w="1134" w:type="dxa"/>
          </w:tcPr>
          <w:p w14:paraId="18D09007" w14:textId="77777777" w:rsidR="000E4E1C" w:rsidRPr="00376E57" w:rsidRDefault="000E4E1C" w:rsidP="000E4E1C">
            <w:pPr>
              <w:pStyle w:val="PPN92Tableheaderrowtext"/>
            </w:pPr>
            <w:r w:rsidRPr="00376E57">
              <w:t xml:space="preserve">Potential adverse impacts: </w:t>
            </w:r>
          </w:p>
          <w:p w14:paraId="33ABCC60" w14:textId="1432157E" w:rsidR="000E4E1C" w:rsidRPr="0044122B" w:rsidRDefault="000E4E1C" w:rsidP="000E4E1C">
            <w:pPr>
              <w:pStyle w:val="PPN92Tableheaderrowtext"/>
            </w:pPr>
            <w:r w:rsidRPr="00376E57">
              <w:t>Other risk e.g. loss of containment</w:t>
            </w:r>
          </w:p>
        </w:tc>
        <w:tc>
          <w:tcPr>
            <w:tcW w:w="3544" w:type="dxa"/>
          </w:tcPr>
          <w:p w14:paraId="60CC441B" w14:textId="606F380C" w:rsidR="000E4E1C" w:rsidRPr="0044122B" w:rsidRDefault="000E4E1C" w:rsidP="000E4E1C">
            <w:pPr>
              <w:pStyle w:val="PPN92Tableheaderrowtext"/>
            </w:pPr>
            <w:r w:rsidRPr="00376E57">
              <w:t>Description of activity</w:t>
            </w:r>
          </w:p>
        </w:tc>
      </w:tr>
      <w:tr w:rsidR="000E4E1C" w14:paraId="262BD954" w14:textId="77777777" w:rsidTr="00376E57">
        <w:tc>
          <w:tcPr>
            <w:tcW w:w="1272" w:type="dxa"/>
          </w:tcPr>
          <w:p w14:paraId="08B5E8DB" w14:textId="0627682C" w:rsidR="000E4E1C" w:rsidRDefault="000E4E1C" w:rsidP="000E4E1C">
            <w:pPr>
              <w:pStyle w:val="PPN92tabletext"/>
            </w:pPr>
            <w:r w:rsidRPr="0044122B">
              <w:t>Petroleum refinery</w:t>
            </w:r>
          </w:p>
        </w:tc>
        <w:tc>
          <w:tcPr>
            <w:tcW w:w="991" w:type="dxa"/>
          </w:tcPr>
          <w:p w14:paraId="45B2D9FF" w14:textId="30D418A2" w:rsidR="000E4E1C" w:rsidRDefault="000E4E1C" w:rsidP="000E4E1C">
            <w:pPr>
              <w:pStyle w:val="PPN92tabletext"/>
            </w:pPr>
            <w:r w:rsidRPr="0044122B">
              <w:t>x</w:t>
            </w:r>
          </w:p>
        </w:tc>
        <w:tc>
          <w:tcPr>
            <w:tcW w:w="851" w:type="dxa"/>
          </w:tcPr>
          <w:p w14:paraId="7961ED91" w14:textId="53C1BE9D" w:rsidR="000E4E1C" w:rsidRDefault="000E4E1C" w:rsidP="000E4E1C">
            <w:pPr>
              <w:pStyle w:val="PPN92tabletext"/>
            </w:pPr>
            <w:r w:rsidRPr="0044122B">
              <w:t>x</w:t>
            </w:r>
          </w:p>
        </w:tc>
        <w:tc>
          <w:tcPr>
            <w:tcW w:w="850" w:type="dxa"/>
          </w:tcPr>
          <w:p w14:paraId="3CE3BD07" w14:textId="4ABA7CFA" w:rsidR="000E4E1C" w:rsidRDefault="000E4E1C" w:rsidP="000E4E1C">
            <w:pPr>
              <w:pStyle w:val="PPN92tabletext"/>
            </w:pPr>
            <w:r w:rsidRPr="0044122B">
              <w:rPr>
                <w:rFonts w:ascii="Cambria" w:hAnsi="Cambria" w:cs="Cambria"/>
              </w:rPr>
              <w:t> </w:t>
            </w:r>
          </w:p>
        </w:tc>
        <w:tc>
          <w:tcPr>
            <w:tcW w:w="851" w:type="dxa"/>
          </w:tcPr>
          <w:p w14:paraId="07D77802" w14:textId="6F596AE5" w:rsidR="000E4E1C" w:rsidRDefault="000E4E1C" w:rsidP="000E4E1C">
            <w:pPr>
              <w:pStyle w:val="PPN92tabletext"/>
            </w:pPr>
            <w:r w:rsidRPr="0044122B">
              <w:t>x</w:t>
            </w:r>
          </w:p>
        </w:tc>
        <w:tc>
          <w:tcPr>
            <w:tcW w:w="1134" w:type="dxa"/>
          </w:tcPr>
          <w:p w14:paraId="70239C9F" w14:textId="5466B87E" w:rsidR="000E4E1C" w:rsidRDefault="000E4E1C" w:rsidP="000E4E1C">
            <w:pPr>
              <w:pStyle w:val="PPN92tabletext"/>
            </w:pPr>
            <w:r w:rsidRPr="0044122B">
              <w:t>x</w:t>
            </w:r>
          </w:p>
        </w:tc>
        <w:tc>
          <w:tcPr>
            <w:tcW w:w="3544" w:type="dxa"/>
          </w:tcPr>
          <w:p w14:paraId="213C6CEF" w14:textId="03C0A9CC" w:rsidR="000E4E1C" w:rsidRDefault="000E4E1C" w:rsidP="000E4E1C">
            <w:pPr>
              <w:pStyle w:val="PPN92tabletextbullet"/>
            </w:pPr>
            <w:r w:rsidRPr="0044122B">
              <w:t xml:space="preserve">• Refinery of crude oil or condensate </w:t>
            </w:r>
            <w:r w:rsidRPr="0044122B">
              <w:br/>
              <w:t>• Refining heavy and light oil components into petroleum</w:t>
            </w:r>
            <w:r>
              <w:t xml:space="preserve"> </w:t>
            </w:r>
            <w:r w:rsidRPr="0044122B">
              <w:t xml:space="preserve">products using oil and grease base stocks, as well as synthetic organic compound base stocks </w:t>
            </w:r>
            <w:r w:rsidRPr="0044122B">
              <w:br/>
              <w:t>• Refining heavy and light component crude oil, manufacturing and/or blending materials into petroleum fuels, and manufacturing fuels from the liquefication of petroleum gases</w:t>
            </w:r>
            <w:r>
              <w:t>.</w:t>
            </w:r>
          </w:p>
        </w:tc>
      </w:tr>
      <w:tr w:rsidR="000E4E1C" w14:paraId="1C4E28EE" w14:textId="77777777" w:rsidTr="00376E57">
        <w:tc>
          <w:tcPr>
            <w:tcW w:w="1272" w:type="dxa"/>
          </w:tcPr>
          <w:p w14:paraId="1CE62EB8" w14:textId="77777777" w:rsidR="000E4E1C" w:rsidRPr="00376E57" w:rsidRDefault="000E4E1C" w:rsidP="000E4E1C">
            <w:pPr>
              <w:pStyle w:val="PPN92Tableheaderrowtext"/>
            </w:pPr>
            <w:r w:rsidRPr="00376E57">
              <w:t>Type of use or activity</w:t>
            </w:r>
          </w:p>
          <w:p w14:paraId="3C9D0031" w14:textId="459B03AA" w:rsidR="000E4E1C" w:rsidRPr="0044122B" w:rsidRDefault="000E4E1C" w:rsidP="000E4E1C">
            <w:pPr>
              <w:pStyle w:val="PPN92Tableheaderrowtext"/>
            </w:pPr>
            <w:r>
              <w:t>Chemical, petroleum and coal</w:t>
            </w:r>
            <w:r w:rsidRPr="00376E57">
              <w:t xml:space="preserve"> products</w:t>
            </w:r>
          </w:p>
        </w:tc>
        <w:tc>
          <w:tcPr>
            <w:tcW w:w="991" w:type="dxa"/>
          </w:tcPr>
          <w:p w14:paraId="66E85AC9" w14:textId="77777777" w:rsidR="000E4E1C" w:rsidRPr="00376E57" w:rsidRDefault="000E4E1C" w:rsidP="000E4E1C">
            <w:pPr>
              <w:pStyle w:val="PPN92Tableheaderrowtext"/>
            </w:pPr>
            <w:r w:rsidRPr="00376E57">
              <w:t xml:space="preserve">Potential adverse impacts: </w:t>
            </w:r>
          </w:p>
          <w:p w14:paraId="6E1D35D5" w14:textId="7AEFBC8A" w:rsidR="000E4E1C" w:rsidRPr="0044122B" w:rsidRDefault="000E4E1C" w:rsidP="000E4E1C">
            <w:pPr>
              <w:pStyle w:val="PPN92Tableheaderrowtext"/>
            </w:pPr>
            <w:r w:rsidRPr="00376E57">
              <w:t>Hazardous air pollutants</w:t>
            </w:r>
          </w:p>
        </w:tc>
        <w:tc>
          <w:tcPr>
            <w:tcW w:w="851" w:type="dxa"/>
          </w:tcPr>
          <w:p w14:paraId="5A20ED12" w14:textId="77777777" w:rsidR="000E4E1C" w:rsidRPr="00376E57" w:rsidRDefault="000E4E1C" w:rsidP="000E4E1C">
            <w:pPr>
              <w:pStyle w:val="PPN92Tableheaderrowtext"/>
            </w:pPr>
            <w:r w:rsidRPr="00376E57">
              <w:t xml:space="preserve">Potential adverse impacts: </w:t>
            </w:r>
          </w:p>
          <w:p w14:paraId="71A72B01" w14:textId="3C33BDF5" w:rsidR="000E4E1C" w:rsidRPr="0044122B" w:rsidRDefault="000E4E1C" w:rsidP="000E4E1C">
            <w:pPr>
              <w:pStyle w:val="PPN92Tableheaderrowtext"/>
            </w:pPr>
            <w:r w:rsidRPr="00376E57">
              <w:t>Noise</w:t>
            </w:r>
          </w:p>
        </w:tc>
        <w:tc>
          <w:tcPr>
            <w:tcW w:w="850" w:type="dxa"/>
          </w:tcPr>
          <w:p w14:paraId="280B217E" w14:textId="77777777" w:rsidR="000E4E1C" w:rsidRPr="00376E57" w:rsidRDefault="000E4E1C" w:rsidP="000E4E1C">
            <w:pPr>
              <w:pStyle w:val="PPN92Tableheaderrowtext"/>
            </w:pPr>
            <w:r w:rsidRPr="00376E57">
              <w:t xml:space="preserve">Potential adverse impacts: </w:t>
            </w:r>
          </w:p>
          <w:p w14:paraId="3529C4AB" w14:textId="4E10AF2C" w:rsidR="000E4E1C" w:rsidRPr="0044122B" w:rsidRDefault="000E4E1C" w:rsidP="000E4E1C">
            <w:pPr>
              <w:pStyle w:val="PPN92Tableheaderrowtext"/>
              <w:rPr>
                <w:rFonts w:ascii="Cambria" w:hAnsi="Cambria" w:cs="Cambria"/>
              </w:rPr>
            </w:pPr>
            <w:r w:rsidRPr="00376E57">
              <w:t>Dust</w:t>
            </w:r>
          </w:p>
        </w:tc>
        <w:tc>
          <w:tcPr>
            <w:tcW w:w="851" w:type="dxa"/>
          </w:tcPr>
          <w:p w14:paraId="711D0100" w14:textId="77777777" w:rsidR="000E4E1C" w:rsidRPr="00376E57" w:rsidRDefault="000E4E1C" w:rsidP="000E4E1C">
            <w:pPr>
              <w:pStyle w:val="PPN92Tableheaderrowtext"/>
            </w:pPr>
            <w:r w:rsidRPr="00376E57">
              <w:t xml:space="preserve">Potential adverse impacts: </w:t>
            </w:r>
          </w:p>
          <w:p w14:paraId="00BC4AED" w14:textId="77777777" w:rsidR="000E4E1C" w:rsidRPr="00376E57" w:rsidRDefault="000E4E1C" w:rsidP="000E4E1C">
            <w:pPr>
              <w:pStyle w:val="PPN92Tableheaderrowtext"/>
            </w:pPr>
            <w:r w:rsidRPr="00376E57">
              <w:t>Odour</w:t>
            </w:r>
          </w:p>
          <w:p w14:paraId="1E6A9EFA" w14:textId="77777777" w:rsidR="000E4E1C" w:rsidRPr="0044122B" w:rsidRDefault="000E4E1C" w:rsidP="000E4E1C">
            <w:pPr>
              <w:pStyle w:val="PPN92Tableheaderrowtext"/>
            </w:pPr>
          </w:p>
        </w:tc>
        <w:tc>
          <w:tcPr>
            <w:tcW w:w="1134" w:type="dxa"/>
          </w:tcPr>
          <w:p w14:paraId="52930531" w14:textId="77777777" w:rsidR="000E4E1C" w:rsidRPr="00376E57" w:rsidRDefault="000E4E1C" w:rsidP="000E4E1C">
            <w:pPr>
              <w:pStyle w:val="PPN92Tableheaderrowtext"/>
            </w:pPr>
            <w:r w:rsidRPr="00376E57">
              <w:t xml:space="preserve">Potential adverse impacts: </w:t>
            </w:r>
          </w:p>
          <w:p w14:paraId="7B61A1E7" w14:textId="6D3B1140" w:rsidR="000E4E1C" w:rsidRPr="0044122B" w:rsidRDefault="000E4E1C" w:rsidP="000E4E1C">
            <w:pPr>
              <w:pStyle w:val="PPN92Tableheaderrowtext"/>
            </w:pPr>
            <w:r w:rsidRPr="00376E57">
              <w:t>Other risk e.g. loss of containment</w:t>
            </w:r>
          </w:p>
        </w:tc>
        <w:tc>
          <w:tcPr>
            <w:tcW w:w="3544" w:type="dxa"/>
          </w:tcPr>
          <w:p w14:paraId="6B8D06E3" w14:textId="0E11B180" w:rsidR="000E4E1C" w:rsidRPr="0044122B" w:rsidRDefault="000E4E1C" w:rsidP="000E4E1C">
            <w:pPr>
              <w:pStyle w:val="PPN92Tableheaderrowtext"/>
            </w:pPr>
            <w:r w:rsidRPr="00376E57">
              <w:t>Description of activity</w:t>
            </w:r>
          </w:p>
        </w:tc>
      </w:tr>
      <w:tr w:rsidR="000E4E1C" w14:paraId="25B5070A" w14:textId="77777777" w:rsidTr="00376E57">
        <w:tc>
          <w:tcPr>
            <w:tcW w:w="1272" w:type="dxa"/>
          </w:tcPr>
          <w:p w14:paraId="7C5F4B40" w14:textId="113E996E" w:rsidR="000E4E1C" w:rsidRDefault="000E4E1C" w:rsidP="000E4E1C">
            <w:pPr>
              <w:pStyle w:val="PPN92tabletext"/>
            </w:pPr>
            <w:r w:rsidRPr="0044122B">
              <w:t>Pharmaceutical and veterinary chemical production</w:t>
            </w:r>
          </w:p>
        </w:tc>
        <w:tc>
          <w:tcPr>
            <w:tcW w:w="991" w:type="dxa"/>
          </w:tcPr>
          <w:p w14:paraId="6ED6C691" w14:textId="2990CBC8" w:rsidR="000E4E1C" w:rsidRDefault="000E4E1C" w:rsidP="000E4E1C">
            <w:pPr>
              <w:pStyle w:val="PPN92tabletext"/>
            </w:pPr>
            <w:r w:rsidRPr="0044122B">
              <w:t>x</w:t>
            </w:r>
          </w:p>
        </w:tc>
        <w:tc>
          <w:tcPr>
            <w:tcW w:w="851" w:type="dxa"/>
          </w:tcPr>
          <w:p w14:paraId="408C8D4E" w14:textId="32E681B0" w:rsidR="000E4E1C" w:rsidRDefault="000E4E1C" w:rsidP="000E4E1C">
            <w:pPr>
              <w:pStyle w:val="PPN92tabletext"/>
            </w:pPr>
            <w:r w:rsidRPr="0044122B">
              <w:t>x</w:t>
            </w:r>
          </w:p>
        </w:tc>
        <w:tc>
          <w:tcPr>
            <w:tcW w:w="850" w:type="dxa"/>
          </w:tcPr>
          <w:p w14:paraId="6B15C113" w14:textId="500A0218" w:rsidR="000E4E1C" w:rsidRDefault="000E4E1C" w:rsidP="000E4E1C">
            <w:pPr>
              <w:pStyle w:val="PPN92tabletext"/>
            </w:pPr>
            <w:r w:rsidRPr="0044122B">
              <w:rPr>
                <w:rFonts w:ascii="Cambria" w:hAnsi="Cambria" w:cs="Cambria"/>
              </w:rPr>
              <w:t> </w:t>
            </w:r>
            <w:r w:rsidRPr="0044122B">
              <w:t>x</w:t>
            </w:r>
          </w:p>
        </w:tc>
        <w:tc>
          <w:tcPr>
            <w:tcW w:w="851" w:type="dxa"/>
          </w:tcPr>
          <w:p w14:paraId="3C9CEAA4" w14:textId="2AFF45A9" w:rsidR="000E4E1C" w:rsidRDefault="000E4E1C" w:rsidP="000E4E1C">
            <w:pPr>
              <w:pStyle w:val="PPN92tabletext"/>
            </w:pPr>
            <w:r w:rsidRPr="0044122B">
              <w:t>x</w:t>
            </w:r>
          </w:p>
        </w:tc>
        <w:tc>
          <w:tcPr>
            <w:tcW w:w="1134" w:type="dxa"/>
          </w:tcPr>
          <w:p w14:paraId="6AE26F6A" w14:textId="1E20304D" w:rsidR="000E4E1C" w:rsidRDefault="000E4E1C" w:rsidP="000E4E1C">
            <w:pPr>
              <w:pStyle w:val="PPN92tabletext"/>
            </w:pPr>
            <w:r w:rsidRPr="0044122B">
              <w:t>x</w:t>
            </w:r>
          </w:p>
        </w:tc>
        <w:tc>
          <w:tcPr>
            <w:tcW w:w="3544" w:type="dxa"/>
          </w:tcPr>
          <w:p w14:paraId="0BD92D8C" w14:textId="53E9AD86" w:rsidR="000E4E1C" w:rsidRDefault="000E4E1C" w:rsidP="000E4E1C">
            <w:pPr>
              <w:pStyle w:val="PPN92tabletext"/>
            </w:pPr>
            <w:r w:rsidRPr="0044122B">
              <w:t>Production</w:t>
            </w:r>
            <w:r>
              <w:t xml:space="preserve"> of pharmaceutical and veterinary chemicals.</w:t>
            </w:r>
          </w:p>
        </w:tc>
      </w:tr>
      <w:tr w:rsidR="000E4E1C" w14:paraId="1B32CB7D" w14:textId="77777777" w:rsidTr="00376E57">
        <w:tc>
          <w:tcPr>
            <w:tcW w:w="1272" w:type="dxa"/>
          </w:tcPr>
          <w:p w14:paraId="0E087396" w14:textId="77777777" w:rsidR="000E4E1C" w:rsidRPr="00376E57" w:rsidRDefault="000E4E1C" w:rsidP="000E4E1C">
            <w:pPr>
              <w:pStyle w:val="PPN92Tableheaderrowtext"/>
            </w:pPr>
            <w:r w:rsidRPr="00376E57">
              <w:lastRenderedPageBreak/>
              <w:t>Type of use or activity</w:t>
            </w:r>
          </w:p>
          <w:p w14:paraId="5E7B0EC9" w14:textId="754706DF" w:rsidR="000E4E1C" w:rsidRPr="0044122B" w:rsidRDefault="000E4E1C" w:rsidP="000E4E1C">
            <w:pPr>
              <w:pStyle w:val="PPN92Tableheaderrowtext"/>
            </w:pPr>
            <w:r>
              <w:t>Chemical, petroleum and coal</w:t>
            </w:r>
            <w:r w:rsidRPr="00376E57">
              <w:t xml:space="preserve"> products</w:t>
            </w:r>
          </w:p>
        </w:tc>
        <w:tc>
          <w:tcPr>
            <w:tcW w:w="991" w:type="dxa"/>
          </w:tcPr>
          <w:p w14:paraId="40DFA0DB" w14:textId="77777777" w:rsidR="000E4E1C" w:rsidRPr="00376E57" w:rsidRDefault="000E4E1C" w:rsidP="000E4E1C">
            <w:pPr>
              <w:pStyle w:val="PPN92Tableheaderrowtext"/>
            </w:pPr>
            <w:r w:rsidRPr="00376E57">
              <w:t xml:space="preserve">Potential adverse impacts: </w:t>
            </w:r>
          </w:p>
          <w:p w14:paraId="31F31681" w14:textId="5E2AD789" w:rsidR="000E4E1C" w:rsidRPr="0044122B" w:rsidRDefault="000E4E1C" w:rsidP="000E4E1C">
            <w:pPr>
              <w:pStyle w:val="PPN92Tableheaderrowtext"/>
            </w:pPr>
            <w:r w:rsidRPr="00376E57">
              <w:t>Hazardous air pollutants</w:t>
            </w:r>
          </w:p>
        </w:tc>
        <w:tc>
          <w:tcPr>
            <w:tcW w:w="851" w:type="dxa"/>
          </w:tcPr>
          <w:p w14:paraId="2C9B84C7" w14:textId="77777777" w:rsidR="000E4E1C" w:rsidRPr="00376E57" w:rsidRDefault="000E4E1C" w:rsidP="000E4E1C">
            <w:pPr>
              <w:pStyle w:val="PPN92Tableheaderrowtext"/>
            </w:pPr>
            <w:r w:rsidRPr="00376E57">
              <w:t xml:space="preserve">Potential adverse impacts: </w:t>
            </w:r>
          </w:p>
          <w:p w14:paraId="55B31267" w14:textId="6541903F" w:rsidR="000E4E1C" w:rsidRPr="0044122B" w:rsidRDefault="000E4E1C" w:rsidP="000E4E1C">
            <w:pPr>
              <w:pStyle w:val="PPN92Tableheaderrowtext"/>
            </w:pPr>
            <w:r w:rsidRPr="00376E57">
              <w:t>Noise</w:t>
            </w:r>
          </w:p>
        </w:tc>
        <w:tc>
          <w:tcPr>
            <w:tcW w:w="850" w:type="dxa"/>
          </w:tcPr>
          <w:p w14:paraId="1F47A571" w14:textId="77777777" w:rsidR="000E4E1C" w:rsidRPr="00376E57" w:rsidRDefault="000E4E1C" w:rsidP="000E4E1C">
            <w:pPr>
              <w:pStyle w:val="PPN92Tableheaderrowtext"/>
            </w:pPr>
            <w:r w:rsidRPr="00376E57">
              <w:t xml:space="preserve">Potential adverse impacts: </w:t>
            </w:r>
          </w:p>
          <w:p w14:paraId="51D5D475" w14:textId="1AA2B0C0" w:rsidR="000E4E1C" w:rsidRPr="0044122B" w:rsidRDefault="000E4E1C" w:rsidP="000E4E1C">
            <w:pPr>
              <w:pStyle w:val="PPN92Tableheaderrowtext"/>
            </w:pPr>
            <w:r w:rsidRPr="00376E57">
              <w:t>Dust</w:t>
            </w:r>
          </w:p>
        </w:tc>
        <w:tc>
          <w:tcPr>
            <w:tcW w:w="851" w:type="dxa"/>
          </w:tcPr>
          <w:p w14:paraId="6E638146" w14:textId="77777777" w:rsidR="000E4E1C" w:rsidRPr="00376E57" w:rsidRDefault="000E4E1C" w:rsidP="000E4E1C">
            <w:pPr>
              <w:pStyle w:val="PPN92Tableheaderrowtext"/>
            </w:pPr>
            <w:r w:rsidRPr="00376E57">
              <w:t xml:space="preserve">Potential adverse impacts: </w:t>
            </w:r>
          </w:p>
          <w:p w14:paraId="7A635E3A" w14:textId="77777777" w:rsidR="000E4E1C" w:rsidRPr="00376E57" w:rsidRDefault="000E4E1C" w:rsidP="000E4E1C">
            <w:pPr>
              <w:pStyle w:val="PPN92Tableheaderrowtext"/>
            </w:pPr>
            <w:r w:rsidRPr="00376E57">
              <w:t>Odour</w:t>
            </w:r>
          </w:p>
          <w:p w14:paraId="13445A95" w14:textId="77777777" w:rsidR="000E4E1C" w:rsidRPr="0044122B" w:rsidRDefault="000E4E1C" w:rsidP="000E4E1C">
            <w:pPr>
              <w:pStyle w:val="PPN92Tableheaderrowtext"/>
            </w:pPr>
          </w:p>
        </w:tc>
        <w:tc>
          <w:tcPr>
            <w:tcW w:w="1134" w:type="dxa"/>
          </w:tcPr>
          <w:p w14:paraId="5122C464" w14:textId="77777777" w:rsidR="000E4E1C" w:rsidRPr="00376E57" w:rsidRDefault="000E4E1C" w:rsidP="000E4E1C">
            <w:pPr>
              <w:pStyle w:val="PPN92Tableheaderrowtext"/>
            </w:pPr>
            <w:r w:rsidRPr="00376E57">
              <w:t xml:space="preserve">Potential adverse impacts: </w:t>
            </w:r>
          </w:p>
          <w:p w14:paraId="4053C3F2" w14:textId="3DD50AC4" w:rsidR="000E4E1C" w:rsidRPr="0044122B" w:rsidRDefault="000E4E1C" w:rsidP="000E4E1C">
            <w:pPr>
              <w:pStyle w:val="PPN92Tableheaderrowtext"/>
            </w:pPr>
            <w:r w:rsidRPr="00376E57">
              <w:t>Other risk e.g. loss of containment</w:t>
            </w:r>
          </w:p>
        </w:tc>
        <w:tc>
          <w:tcPr>
            <w:tcW w:w="3544" w:type="dxa"/>
          </w:tcPr>
          <w:p w14:paraId="6890EF22" w14:textId="310AE442" w:rsidR="000E4E1C" w:rsidRPr="0044122B" w:rsidRDefault="000E4E1C" w:rsidP="000E4E1C">
            <w:pPr>
              <w:pStyle w:val="PPN92Tableheaderrowtext"/>
              <w:rPr>
                <w:color w:val="000000"/>
              </w:rPr>
            </w:pPr>
            <w:r w:rsidRPr="00376E57">
              <w:t>Description of activity</w:t>
            </w:r>
          </w:p>
        </w:tc>
      </w:tr>
      <w:tr w:rsidR="000E4E1C" w14:paraId="36BB14DC" w14:textId="77777777" w:rsidTr="00376E57">
        <w:tc>
          <w:tcPr>
            <w:tcW w:w="1272" w:type="dxa"/>
          </w:tcPr>
          <w:p w14:paraId="78875A51" w14:textId="24BEFA21" w:rsidR="000E4E1C" w:rsidRDefault="000E4E1C" w:rsidP="000E4E1C">
            <w:pPr>
              <w:pStyle w:val="PPN92tabletext"/>
            </w:pPr>
            <w:r w:rsidRPr="0044122B">
              <w:t>Polyester and synthetic resins production &gt;2</w:t>
            </w:r>
            <w:r>
              <w:t>,</w:t>
            </w:r>
            <w:r w:rsidRPr="0044122B">
              <w:t>000 tonnes/year</w:t>
            </w:r>
          </w:p>
        </w:tc>
        <w:tc>
          <w:tcPr>
            <w:tcW w:w="991" w:type="dxa"/>
          </w:tcPr>
          <w:p w14:paraId="7BA0C7C3" w14:textId="4D8E9762" w:rsidR="000E4E1C" w:rsidRDefault="000E4E1C" w:rsidP="000E4E1C">
            <w:pPr>
              <w:pStyle w:val="PPN92tabletext"/>
            </w:pPr>
            <w:r w:rsidRPr="0044122B">
              <w:t>x</w:t>
            </w:r>
          </w:p>
        </w:tc>
        <w:tc>
          <w:tcPr>
            <w:tcW w:w="851" w:type="dxa"/>
          </w:tcPr>
          <w:p w14:paraId="621C8B3C" w14:textId="72526ACF" w:rsidR="000E4E1C" w:rsidRDefault="000E4E1C" w:rsidP="000E4E1C">
            <w:pPr>
              <w:pStyle w:val="PPN92tabletext"/>
            </w:pPr>
            <w:r w:rsidRPr="0044122B">
              <w:t>x</w:t>
            </w:r>
          </w:p>
        </w:tc>
        <w:tc>
          <w:tcPr>
            <w:tcW w:w="850" w:type="dxa"/>
          </w:tcPr>
          <w:p w14:paraId="7C165F53" w14:textId="5ED869BA" w:rsidR="000E4E1C" w:rsidRDefault="000E4E1C" w:rsidP="000E4E1C">
            <w:pPr>
              <w:pStyle w:val="PPN92tabletext"/>
            </w:pPr>
            <w:r w:rsidRPr="0044122B">
              <w:t>x</w:t>
            </w:r>
          </w:p>
        </w:tc>
        <w:tc>
          <w:tcPr>
            <w:tcW w:w="851" w:type="dxa"/>
          </w:tcPr>
          <w:p w14:paraId="0153EDE4" w14:textId="2F5CFF61" w:rsidR="000E4E1C" w:rsidRDefault="000E4E1C" w:rsidP="000E4E1C">
            <w:pPr>
              <w:pStyle w:val="PPN92tabletext"/>
            </w:pPr>
            <w:r w:rsidRPr="0044122B">
              <w:t>x</w:t>
            </w:r>
          </w:p>
        </w:tc>
        <w:tc>
          <w:tcPr>
            <w:tcW w:w="1134" w:type="dxa"/>
          </w:tcPr>
          <w:p w14:paraId="0BD9E553" w14:textId="1DBDFAEA" w:rsidR="000E4E1C" w:rsidRDefault="000E4E1C" w:rsidP="000E4E1C">
            <w:pPr>
              <w:pStyle w:val="PPN92tabletext"/>
            </w:pPr>
            <w:r w:rsidRPr="0044122B">
              <w:t>x</w:t>
            </w:r>
          </w:p>
        </w:tc>
        <w:tc>
          <w:tcPr>
            <w:tcW w:w="3544" w:type="dxa"/>
          </w:tcPr>
          <w:p w14:paraId="413F5C0C" w14:textId="1C4FB236" w:rsidR="000E4E1C" w:rsidRDefault="000E4E1C" w:rsidP="000E4E1C">
            <w:pPr>
              <w:pStyle w:val="PPN92tabletextbullet"/>
            </w:pPr>
            <w:r w:rsidRPr="0044122B">
              <w:rPr>
                <w:color w:val="000000"/>
              </w:rPr>
              <w:t xml:space="preserve">• </w:t>
            </w:r>
            <w:r w:rsidRPr="0044122B">
              <w:t xml:space="preserve">Manufacture of synthetic resins, </w:t>
            </w:r>
            <w:r w:rsidRPr="003E6F8E">
              <w:t>non-vulcanisable elastomers</w:t>
            </w:r>
            <w:r w:rsidRPr="0044122B">
              <w:t xml:space="preserve"> and mixing and blending of resins and polymeric materials</w:t>
            </w:r>
            <w:r w:rsidRPr="0044122B">
              <w:br/>
            </w:r>
            <w:r w:rsidRPr="0044122B">
              <w:rPr>
                <w:color w:val="000000"/>
              </w:rPr>
              <w:t xml:space="preserve">• </w:t>
            </w:r>
            <w:r>
              <w:rPr>
                <w:color w:val="000000"/>
              </w:rPr>
              <w:t>Manufacture of po</w:t>
            </w:r>
            <w:r w:rsidRPr="0044122B">
              <w:t>lyester resins</w:t>
            </w:r>
            <w:r w:rsidRPr="0044122B">
              <w:br/>
            </w:r>
            <w:r w:rsidRPr="0044122B">
              <w:rPr>
                <w:color w:val="000000"/>
              </w:rPr>
              <w:t xml:space="preserve">• </w:t>
            </w:r>
            <w:r w:rsidRPr="0044122B">
              <w:t>Resin is used to prepare or manufacture plastic foam or foam products using MDI or TDI</w:t>
            </w:r>
            <w:r>
              <w:t>.</w:t>
            </w:r>
          </w:p>
        </w:tc>
      </w:tr>
      <w:tr w:rsidR="000E4E1C" w14:paraId="3D92D36A" w14:textId="77777777" w:rsidTr="00376E57">
        <w:tc>
          <w:tcPr>
            <w:tcW w:w="1272" w:type="dxa"/>
          </w:tcPr>
          <w:p w14:paraId="0B4F1C73" w14:textId="77777777" w:rsidR="000E4E1C" w:rsidRPr="00376E57" w:rsidRDefault="000E4E1C" w:rsidP="000E4E1C">
            <w:pPr>
              <w:pStyle w:val="PPN92Tableheaderrowtext"/>
            </w:pPr>
            <w:r w:rsidRPr="00376E57">
              <w:t>Type of use or activity</w:t>
            </w:r>
          </w:p>
          <w:p w14:paraId="24176D0E" w14:textId="75033088" w:rsidR="000E4E1C" w:rsidRPr="00C336A6" w:rsidRDefault="000E4E1C" w:rsidP="000E4E1C">
            <w:pPr>
              <w:pStyle w:val="PPN92Tableheaderrowtext"/>
            </w:pPr>
            <w:r>
              <w:t>Chemical, petroleum and coal</w:t>
            </w:r>
            <w:r w:rsidRPr="00376E57">
              <w:t xml:space="preserve"> products</w:t>
            </w:r>
          </w:p>
        </w:tc>
        <w:tc>
          <w:tcPr>
            <w:tcW w:w="991" w:type="dxa"/>
          </w:tcPr>
          <w:p w14:paraId="1669B98F" w14:textId="77777777" w:rsidR="000E4E1C" w:rsidRPr="00376E57" w:rsidRDefault="000E4E1C" w:rsidP="000E4E1C">
            <w:pPr>
              <w:pStyle w:val="PPN92Tableheaderrowtext"/>
            </w:pPr>
            <w:r w:rsidRPr="00376E57">
              <w:t xml:space="preserve">Potential adverse impacts: </w:t>
            </w:r>
          </w:p>
          <w:p w14:paraId="31BF7FDD" w14:textId="71006901" w:rsidR="000E4E1C" w:rsidRPr="00C336A6" w:rsidRDefault="000E4E1C" w:rsidP="000E4E1C">
            <w:pPr>
              <w:pStyle w:val="PPN92Tableheaderrowtext"/>
            </w:pPr>
            <w:r w:rsidRPr="00376E57">
              <w:t>Hazardous air pollutants</w:t>
            </w:r>
          </w:p>
        </w:tc>
        <w:tc>
          <w:tcPr>
            <w:tcW w:w="851" w:type="dxa"/>
          </w:tcPr>
          <w:p w14:paraId="37C94533" w14:textId="77777777" w:rsidR="000E4E1C" w:rsidRPr="00376E57" w:rsidRDefault="000E4E1C" w:rsidP="000E4E1C">
            <w:pPr>
              <w:pStyle w:val="PPN92Tableheaderrowtext"/>
            </w:pPr>
            <w:r w:rsidRPr="00376E57">
              <w:t xml:space="preserve">Potential adverse impacts: </w:t>
            </w:r>
          </w:p>
          <w:p w14:paraId="1A990998" w14:textId="3F70767E" w:rsidR="000E4E1C" w:rsidRPr="00C336A6" w:rsidRDefault="000E4E1C" w:rsidP="000E4E1C">
            <w:pPr>
              <w:pStyle w:val="PPN92Tableheaderrowtext"/>
            </w:pPr>
            <w:r w:rsidRPr="00376E57">
              <w:t>Noise</w:t>
            </w:r>
          </w:p>
        </w:tc>
        <w:tc>
          <w:tcPr>
            <w:tcW w:w="850" w:type="dxa"/>
          </w:tcPr>
          <w:p w14:paraId="587E85C1" w14:textId="77777777" w:rsidR="000E4E1C" w:rsidRPr="00376E57" w:rsidRDefault="000E4E1C" w:rsidP="000E4E1C">
            <w:pPr>
              <w:pStyle w:val="PPN92Tableheaderrowtext"/>
            </w:pPr>
            <w:r w:rsidRPr="00376E57">
              <w:t xml:space="preserve">Potential adverse impacts: </w:t>
            </w:r>
          </w:p>
          <w:p w14:paraId="7C11CA8E" w14:textId="08DE2FFB" w:rsidR="000E4E1C" w:rsidRPr="00C336A6" w:rsidRDefault="000E4E1C" w:rsidP="000E4E1C">
            <w:pPr>
              <w:pStyle w:val="PPN92Tableheaderrowtext"/>
            </w:pPr>
            <w:r w:rsidRPr="00376E57">
              <w:t>Dust</w:t>
            </w:r>
          </w:p>
        </w:tc>
        <w:tc>
          <w:tcPr>
            <w:tcW w:w="851" w:type="dxa"/>
          </w:tcPr>
          <w:p w14:paraId="4EE3751E" w14:textId="77777777" w:rsidR="000E4E1C" w:rsidRPr="00376E57" w:rsidRDefault="000E4E1C" w:rsidP="000E4E1C">
            <w:pPr>
              <w:pStyle w:val="PPN92Tableheaderrowtext"/>
            </w:pPr>
            <w:r w:rsidRPr="00376E57">
              <w:t xml:space="preserve">Potential adverse impacts: </w:t>
            </w:r>
          </w:p>
          <w:p w14:paraId="0710DDF0" w14:textId="77777777" w:rsidR="000E4E1C" w:rsidRPr="00376E57" w:rsidRDefault="000E4E1C" w:rsidP="000E4E1C">
            <w:pPr>
              <w:pStyle w:val="PPN92Tableheaderrowtext"/>
            </w:pPr>
            <w:r w:rsidRPr="00376E57">
              <w:t>Odour</w:t>
            </w:r>
          </w:p>
          <w:p w14:paraId="5194AE95" w14:textId="77777777" w:rsidR="000E4E1C" w:rsidRPr="00C336A6" w:rsidRDefault="000E4E1C" w:rsidP="000E4E1C">
            <w:pPr>
              <w:pStyle w:val="PPN92Tableheaderrowtext"/>
            </w:pPr>
          </w:p>
        </w:tc>
        <w:tc>
          <w:tcPr>
            <w:tcW w:w="1134" w:type="dxa"/>
          </w:tcPr>
          <w:p w14:paraId="2D1EF217" w14:textId="77777777" w:rsidR="000E4E1C" w:rsidRPr="00376E57" w:rsidRDefault="000E4E1C" w:rsidP="000E4E1C">
            <w:pPr>
              <w:pStyle w:val="PPN92Tableheaderrowtext"/>
            </w:pPr>
            <w:r w:rsidRPr="00376E57">
              <w:t xml:space="preserve">Potential adverse impacts: </w:t>
            </w:r>
          </w:p>
          <w:p w14:paraId="4FFA73DA" w14:textId="173A3526" w:rsidR="000E4E1C" w:rsidRPr="00C336A6" w:rsidRDefault="000E4E1C" w:rsidP="000E4E1C">
            <w:pPr>
              <w:pStyle w:val="PPN92Tableheaderrowtext"/>
            </w:pPr>
            <w:r w:rsidRPr="00376E57">
              <w:t>Other risk e.g. loss of containment</w:t>
            </w:r>
          </w:p>
        </w:tc>
        <w:tc>
          <w:tcPr>
            <w:tcW w:w="3544" w:type="dxa"/>
          </w:tcPr>
          <w:p w14:paraId="563B5759" w14:textId="2F15AFA6" w:rsidR="000E4E1C" w:rsidRPr="00C336A6" w:rsidRDefault="000E4E1C" w:rsidP="000E4E1C">
            <w:pPr>
              <w:pStyle w:val="PPN92Tableheaderrowtext"/>
            </w:pPr>
            <w:r w:rsidRPr="00376E57">
              <w:t>Description of activity</w:t>
            </w:r>
          </w:p>
        </w:tc>
      </w:tr>
      <w:tr w:rsidR="000E4E1C" w14:paraId="51F28366" w14:textId="77777777" w:rsidTr="00376E57">
        <w:tc>
          <w:tcPr>
            <w:tcW w:w="1272" w:type="dxa"/>
          </w:tcPr>
          <w:p w14:paraId="7830F2C8" w14:textId="387474DE" w:rsidR="000E4E1C" w:rsidRDefault="000E4E1C" w:rsidP="000E4E1C">
            <w:pPr>
              <w:pStyle w:val="PPN92tabletext"/>
            </w:pPr>
            <w:r w:rsidRPr="00C336A6">
              <w:t>Rubber production: synthetic rubber, exceeding 2,000 tonnes per year</w:t>
            </w:r>
          </w:p>
        </w:tc>
        <w:tc>
          <w:tcPr>
            <w:tcW w:w="991" w:type="dxa"/>
          </w:tcPr>
          <w:p w14:paraId="08DECD5C" w14:textId="66B44BC7" w:rsidR="000E4E1C" w:rsidRDefault="000E4E1C" w:rsidP="000E4E1C">
            <w:pPr>
              <w:pStyle w:val="PPN92tabletext"/>
            </w:pPr>
            <w:r w:rsidRPr="00C336A6">
              <w:t>x</w:t>
            </w:r>
          </w:p>
        </w:tc>
        <w:tc>
          <w:tcPr>
            <w:tcW w:w="851" w:type="dxa"/>
          </w:tcPr>
          <w:p w14:paraId="6678E8B5" w14:textId="2DCBF70C" w:rsidR="000E4E1C" w:rsidRDefault="000E4E1C" w:rsidP="000E4E1C">
            <w:pPr>
              <w:pStyle w:val="PPN92tabletext"/>
            </w:pPr>
            <w:r w:rsidRPr="00C336A6">
              <w:t>x</w:t>
            </w:r>
          </w:p>
        </w:tc>
        <w:tc>
          <w:tcPr>
            <w:tcW w:w="850" w:type="dxa"/>
          </w:tcPr>
          <w:p w14:paraId="478460FD" w14:textId="04D15477" w:rsidR="000E4E1C" w:rsidRDefault="000E4E1C" w:rsidP="000E4E1C">
            <w:pPr>
              <w:pStyle w:val="PPN92tabletext"/>
            </w:pPr>
            <w:r w:rsidRPr="00C336A6">
              <w:t>x</w:t>
            </w:r>
          </w:p>
        </w:tc>
        <w:tc>
          <w:tcPr>
            <w:tcW w:w="851" w:type="dxa"/>
          </w:tcPr>
          <w:p w14:paraId="3C899FB4" w14:textId="6DA2092F" w:rsidR="000E4E1C" w:rsidRDefault="000E4E1C" w:rsidP="000E4E1C">
            <w:pPr>
              <w:pStyle w:val="PPN92tabletext"/>
            </w:pPr>
            <w:r w:rsidRPr="00C336A6">
              <w:t>x</w:t>
            </w:r>
          </w:p>
        </w:tc>
        <w:tc>
          <w:tcPr>
            <w:tcW w:w="1134" w:type="dxa"/>
          </w:tcPr>
          <w:p w14:paraId="06C09569" w14:textId="7C473380" w:rsidR="000E4E1C" w:rsidRDefault="000E4E1C" w:rsidP="000E4E1C">
            <w:pPr>
              <w:pStyle w:val="PPN92tabletext"/>
            </w:pPr>
            <w:r w:rsidRPr="00C336A6">
              <w:t>x</w:t>
            </w:r>
          </w:p>
        </w:tc>
        <w:tc>
          <w:tcPr>
            <w:tcW w:w="3544" w:type="dxa"/>
          </w:tcPr>
          <w:p w14:paraId="25308888" w14:textId="528FB733" w:rsidR="000E4E1C" w:rsidRDefault="000E4E1C" w:rsidP="000E4E1C">
            <w:pPr>
              <w:pStyle w:val="PPN92tabletext"/>
            </w:pPr>
            <w:r w:rsidRPr="00C336A6">
              <w:t>Production of synthetic rubber.</w:t>
            </w:r>
          </w:p>
        </w:tc>
      </w:tr>
      <w:tr w:rsidR="000E4E1C" w14:paraId="69121174" w14:textId="77777777" w:rsidTr="00376E57">
        <w:tc>
          <w:tcPr>
            <w:tcW w:w="1272" w:type="dxa"/>
          </w:tcPr>
          <w:p w14:paraId="46FE5ED1" w14:textId="77777777" w:rsidR="000E4E1C" w:rsidRPr="00376E57" w:rsidRDefault="000E4E1C" w:rsidP="000E4E1C">
            <w:pPr>
              <w:pStyle w:val="PPN92Tableheaderrowtext"/>
            </w:pPr>
            <w:r w:rsidRPr="00376E57">
              <w:t>Type of use or activity</w:t>
            </w:r>
          </w:p>
          <w:p w14:paraId="1F506A16" w14:textId="27884D92" w:rsidR="000E4E1C" w:rsidRPr="00C336A6" w:rsidRDefault="000E4E1C" w:rsidP="000E4E1C">
            <w:pPr>
              <w:pStyle w:val="PPN92Tableheaderrowtext"/>
            </w:pPr>
            <w:r>
              <w:t>Chemical, petroleum and coal</w:t>
            </w:r>
            <w:r w:rsidRPr="00376E57">
              <w:t xml:space="preserve"> products</w:t>
            </w:r>
          </w:p>
        </w:tc>
        <w:tc>
          <w:tcPr>
            <w:tcW w:w="991" w:type="dxa"/>
          </w:tcPr>
          <w:p w14:paraId="3314A51E" w14:textId="77777777" w:rsidR="000E4E1C" w:rsidRPr="00376E57" w:rsidRDefault="000E4E1C" w:rsidP="000E4E1C">
            <w:pPr>
              <w:pStyle w:val="PPN92Tableheaderrowtext"/>
            </w:pPr>
            <w:r w:rsidRPr="00376E57">
              <w:t xml:space="preserve">Potential adverse impacts: </w:t>
            </w:r>
          </w:p>
          <w:p w14:paraId="6B029B8A" w14:textId="3A0F49E3" w:rsidR="000E4E1C" w:rsidRPr="00C336A6" w:rsidRDefault="000E4E1C" w:rsidP="000E4E1C">
            <w:pPr>
              <w:pStyle w:val="PPN92Tableheaderrowtext"/>
            </w:pPr>
            <w:r w:rsidRPr="00376E57">
              <w:t>Hazardous air pollutants</w:t>
            </w:r>
          </w:p>
        </w:tc>
        <w:tc>
          <w:tcPr>
            <w:tcW w:w="851" w:type="dxa"/>
          </w:tcPr>
          <w:p w14:paraId="77926912" w14:textId="77777777" w:rsidR="000E4E1C" w:rsidRPr="00376E57" w:rsidRDefault="000E4E1C" w:rsidP="000E4E1C">
            <w:pPr>
              <w:pStyle w:val="PPN92Tableheaderrowtext"/>
            </w:pPr>
            <w:r w:rsidRPr="00376E57">
              <w:t xml:space="preserve">Potential adverse impacts: </w:t>
            </w:r>
          </w:p>
          <w:p w14:paraId="5E15FD42" w14:textId="46D5CF0D" w:rsidR="000E4E1C" w:rsidRPr="00C336A6" w:rsidRDefault="000E4E1C" w:rsidP="000E4E1C">
            <w:pPr>
              <w:pStyle w:val="PPN92Tableheaderrowtext"/>
            </w:pPr>
            <w:r w:rsidRPr="00376E57">
              <w:t>Noise</w:t>
            </w:r>
          </w:p>
        </w:tc>
        <w:tc>
          <w:tcPr>
            <w:tcW w:w="850" w:type="dxa"/>
          </w:tcPr>
          <w:p w14:paraId="1374F4C6" w14:textId="77777777" w:rsidR="000E4E1C" w:rsidRPr="00376E57" w:rsidRDefault="000E4E1C" w:rsidP="000E4E1C">
            <w:pPr>
              <w:pStyle w:val="PPN92Tableheaderrowtext"/>
            </w:pPr>
            <w:r w:rsidRPr="00376E57">
              <w:t xml:space="preserve">Potential adverse impacts: </w:t>
            </w:r>
          </w:p>
          <w:p w14:paraId="0CA1BE32" w14:textId="08DF1B9C" w:rsidR="000E4E1C" w:rsidRPr="00C336A6" w:rsidRDefault="000E4E1C" w:rsidP="000E4E1C">
            <w:pPr>
              <w:pStyle w:val="PPN92Tableheaderrowtext"/>
            </w:pPr>
            <w:r w:rsidRPr="00376E57">
              <w:t>Dust</w:t>
            </w:r>
          </w:p>
        </w:tc>
        <w:tc>
          <w:tcPr>
            <w:tcW w:w="851" w:type="dxa"/>
          </w:tcPr>
          <w:p w14:paraId="7232F4AE" w14:textId="77777777" w:rsidR="000E4E1C" w:rsidRPr="00376E57" w:rsidRDefault="000E4E1C" w:rsidP="000E4E1C">
            <w:pPr>
              <w:pStyle w:val="PPN92Tableheaderrowtext"/>
            </w:pPr>
            <w:r w:rsidRPr="00376E57">
              <w:t xml:space="preserve">Potential adverse impacts: </w:t>
            </w:r>
          </w:p>
          <w:p w14:paraId="27E19C37" w14:textId="77777777" w:rsidR="000E4E1C" w:rsidRPr="00376E57" w:rsidRDefault="000E4E1C" w:rsidP="000E4E1C">
            <w:pPr>
              <w:pStyle w:val="PPN92Tableheaderrowtext"/>
            </w:pPr>
            <w:r w:rsidRPr="00376E57">
              <w:t>Odour</w:t>
            </w:r>
          </w:p>
          <w:p w14:paraId="340A4940" w14:textId="77777777" w:rsidR="000E4E1C" w:rsidRPr="00C336A6" w:rsidRDefault="000E4E1C" w:rsidP="000E4E1C">
            <w:pPr>
              <w:pStyle w:val="PPN92Tableheaderrowtext"/>
            </w:pPr>
          </w:p>
        </w:tc>
        <w:tc>
          <w:tcPr>
            <w:tcW w:w="1134" w:type="dxa"/>
          </w:tcPr>
          <w:p w14:paraId="1532BE21" w14:textId="77777777" w:rsidR="000E4E1C" w:rsidRPr="00376E57" w:rsidRDefault="000E4E1C" w:rsidP="000E4E1C">
            <w:pPr>
              <w:pStyle w:val="PPN92Tableheaderrowtext"/>
            </w:pPr>
            <w:r w:rsidRPr="00376E57">
              <w:t xml:space="preserve">Potential adverse impacts: </w:t>
            </w:r>
          </w:p>
          <w:p w14:paraId="09A8E1DD" w14:textId="56B4AACA" w:rsidR="000E4E1C" w:rsidRPr="00C336A6" w:rsidRDefault="000E4E1C" w:rsidP="000E4E1C">
            <w:pPr>
              <w:pStyle w:val="PPN92Tableheaderrowtext"/>
              <w:rPr>
                <w:rFonts w:ascii="Cambria" w:hAnsi="Cambria" w:cs="Cambria"/>
              </w:rPr>
            </w:pPr>
            <w:r w:rsidRPr="00376E57">
              <w:t>Other risk e.g. loss of containment</w:t>
            </w:r>
          </w:p>
        </w:tc>
        <w:tc>
          <w:tcPr>
            <w:tcW w:w="3544" w:type="dxa"/>
          </w:tcPr>
          <w:p w14:paraId="2EED84F2" w14:textId="6C08E710" w:rsidR="000E4E1C" w:rsidRPr="00C336A6" w:rsidRDefault="000E4E1C" w:rsidP="000E4E1C">
            <w:pPr>
              <w:pStyle w:val="PPN92Tableheaderrowtext"/>
            </w:pPr>
            <w:r w:rsidRPr="00376E57">
              <w:t>Description of activity</w:t>
            </w:r>
          </w:p>
        </w:tc>
      </w:tr>
      <w:tr w:rsidR="000E4E1C" w14:paraId="3C148A14" w14:textId="77777777" w:rsidTr="00376E57">
        <w:tc>
          <w:tcPr>
            <w:tcW w:w="1272" w:type="dxa"/>
          </w:tcPr>
          <w:p w14:paraId="210E170C" w14:textId="6E74098C" w:rsidR="000E4E1C" w:rsidRDefault="000E4E1C" w:rsidP="000E4E1C">
            <w:pPr>
              <w:pStyle w:val="PPN92tabletext"/>
            </w:pPr>
            <w:r w:rsidRPr="00C336A6">
              <w:t>Rubber production: using either organic solvents or carbon black</w:t>
            </w:r>
          </w:p>
        </w:tc>
        <w:tc>
          <w:tcPr>
            <w:tcW w:w="991" w:type="dxa"/>
          </w:tcPr>
          <w:p w14:paraId="3496DC43" w14:textId="749F40E2" w:rsidR="000E4E1C" w:rsidRDefault="000E4E1C" w:rsidP="000E4E1C">
            <w:pPr>
              <w:pStyle w:val="PPN92tabletext"/>
            </w:pPr>
            <w:r w:rsidRPr="00C336A6">
              <w:t>x</w:t>
            </w:r>
          </w:p>
        </w:tc>
        <w:tc>
          <w:tcPr>
            <w:tcW w:w="851" w:type="dxa"/>
          </w:tcPr>
          <w:p w14:paraId="1A8CB2F6" w14:textId="1C891637" w:rsidR="000E4E1C" w:rsidRDefault="000E4E1C" w:rsidP="000E4E1C">
            <w:pPr>
              <w:pStyle w:val="PPN92tabletext"/>
            </w:pPr>
            <w:r w:rsidRPr="00C336A6">
              <w:t>x</w:t>
            </w:r>
          </w:p>
        </w:tc>
        <w:tc>
          <w:tcPr>
            <w:tcW w:w="850" w:type="dxa"/>
          </w:tcPr>
          <w:p w14:paraId="22BA38D2" w14:textId="5225F60D" w:rsidR="000E4E1C" w:rsidRDefault="000E4E1C" w:rsidP="000E4E1C">
            <w:pPr>
              <w:pStyle w:val="PPN92tabletext"/>
            </w:pPr>
            <w:r w:rsidRPr="00C336A6">
              <w:t>x</w:t>
            </w:r>
          </w:p>
        </w:tc>
        <w:tc>
          <w:tcPr>
            <w:tcW w:w="851" w:type="dxa"/>
          </w:tcPr>
          <w:p w14:paraId="5D22A5A2" w14:textId="155D21CC" w:rsidR="000E4E1C" w:rsidRDefault="000E4E1C" w:rsidP="000E4E1C">
            <w:pPr>
              <w:pStyle w:val="PPN92tabletext"/>
            </w:pPr>
            <w:r w:rsidRPr="00C336A6">
              <w:t>x</w:t>
            </w:r>
          </w:p>
        </w:tc>
        <w:tc>
          <w:tcPr>
            <w:tcW w:w="1134" w:type="dxa"/>
          </w:tcPr>
          <w:p w14:paraId="15390D6C" w14:textId="30E6571E" w:rsidR="000E4E1C" w:rsidRDefault="000E4E1C" w:rsidP="000E4E1C">
            <w:pPr>
              <w:pStyle w:val="PPN92tabletext"/>
            </w:pPr>
            <w:r w:rsidRPr="00C336A6">
              <w:rPr>
                <w:rFonts w:ascii="Cambria" w:hAnsi="Cambria" w:cs="Cambria"/>
              </w:rPr>
              <w:t> </w:t>
            </w:r>
          </w:p>
        </w:tc>
        <w:tc>
          <w:tcPr>
            <w:tcW w:w="3544" w:type="dxa"/>
          </w:tcPr>
          <w:p w14:paraId="48C4AC58" w14:textId="0FA8E2BB" w:rsidR="000E4E1C" w:rsidRDefault="000E4E1C" w:rsidP="000E4E1C">
            <w:pPr>
              <w:pStyle w:val="PPN92tabletext"/>
            </w:pPr>
            <w:r w:rsidRPr="00C336A6">
              <w:t>Rubber production using either organic solvents or carbon black.</w:t>
            </w:r>
          </w:p>
        </w:tc>
      </w:tr>
      <w:tr w:rsidR="000E4E1C" w14:paraId="5563A817" w14:textId="77777777" w:rsidTr="00376E57">
        <w:tc>
          <w:tcPr>
            <w:tcW w:w="1272" w:type="dxa"/>
          </w:tcPr>
          <w:p w14:paraId="3D358367" w14:textId="77777777" w:rsidR="000E4E1C" w:rsidRPr="00376E57" w:rsidRDefault="000E4E1C" w:rsidP="000E4E1C">
            <w:pPr>
              <w:pStyle w:val="PPN92Tableheaderrowtext"/>
            </w:pPr>
            <w:r w:rsidRPr="00376E57">
              <w:t>Type of use or activity</w:t>
            </w:r>
          </w:p>
          <w:p w14:paraId="76FCB68C" w14:textId="48FED8FD" w:rsidR="000E4E1C" w:rsidRPr="00C336A6" w:rsidRDefault="000E4E1C" w:rsidP="000E4E1C">
            <w:pPr>
              <w:pStyle w:val="PPN92Tableheaderrowtext"/>
            </w:pPr>
            <w:r>
              <w:t>Chemical, petroleum and coal</w:t>
            </w:r>
            <w:r w:rsidRPr="00376E57">
              <w:t xml:space="preserve"> products</w:t>
            </w:r>
          </w:p>
        </w:tc>
        <w:tc>
          <w:tcPr>
            <w:tcW w:w="991" w:type="dxa"/>
          </w:tcPr>
          <w:p w14:paraId="73D74231" w14:textId="77777777" w:rsidR="000E4E1C" w:rsidRPr="00376E57" w:rsidRDefault="000E4E1C" w:rsidP="000E4E1C">
            <w:pPr>
              <w:pStyle w:val="PPN92Tableheaderrowtext"/>
            </w:pPr>
            <w:r w:rsidRPr="00376E57">
              <w:t xml:space="preserve">Potential adverse impacts: </w:t>
            </w:r>
          </w:p>
          <w:p w14:paraId="57F40E92" w14:textId="24133B4D" w:rsidR="000E4E1C" w:rsidRPr="00C336A6" w:rsidRDefault="000E4E1C" w:rsidP="000E4E1C">
            <w:pPr>
              <w:pStyle w:val="PPN92Tableheaderrowtext"/>
            </w:pPr>
            <w:r w:rsidRPr="00376E57">
              <w:t>Hazardous air pollutants</w:t>
            </w:r>
          </w:p>
        </w:tc>
        <w:tc>
          <w:tcPr>
            <w:tcW w:w="851" w:type="dxa"/>
          </w:tcPr>
          <w:p w14:paraId="10D6C939" w14:textId="77777777" w:rsidR="000E4E1C" w:rsidRPr="00376E57" w:rsidRDefault="000E4E1C" w:rsidP="000E4E1C">
            <w:pPr>
              <w:pStyle w:val="PPN92Tableheaderrowtext"/>
            </w:pPr>
            <w:r w:rsidRPr="00376E57">
              <w:t xml:space="preserve">Potential adverse impacts: </w:t>
            </w:r>
          </w:p>
          <w:p w14:paraId="48DFDEAA" w14:textId="1AF257CA" w:rsidR="000E4E1C" w:rsidRPr="00C336A6" w:rsidRDefault="000E4E1C" w:rsidP="000E4E1C">
            <w:pPr>
              <w:pStyle w:val="PPN92Tableheaderrowtext"/>
            </w:pPr>
            <w:r w:rsidRPr="00376E57">
              <w:t>Noise</w:t>
            </w:r>
          </w:p>
        </w:tc>
        <w:tc>
          <w:tcPr>
            <w:tcW w:w="850" w:type="dxa"/>
          </w:tcPr>
          <w:p w14:paraId="5E1EB02E" w14:textId="77777777" w:rsidR="000E4E1C" w:rsidRPr="00376E57" w:rsidRDefault="000E4E1C" w:rsidP="000E4E1C">
            <w:pPr>
              <w:pStyle w:val="PPN92Tableheaderrowtext"/>
            </w:pPr>
            <w:r w:rsidRPr="00376E57">
              <w:t xml:space="preserve">Potential adverse impacts: </w:t>
            </w:r>
          </w:p>
          <w:p w14:paraId="4F6E019D" w14:textId="5A59BFB5" w:rsidR="000E4E1C" w:rsidRPr="00C336A6" w:rsidRDefault="000E4E1C" w:rsidP="000E4E1C">
            <w:pPr>
              <w:pStyle w:val="PPN92Tableheaderrowtext"/>
            </w:pPr>
            <w:r w:rsidRPr="00376E57">
              <w:t>Dust</w:t>
            </w:r>
          </w:p>
        </w:tc>
        <w:tc>
          <w:tcPr>
            <w:tcW w:w="851" w:type="dxa"/>
          </w:tcPr>
          <w:p w14:paraId="401C6B47" w14:textId="77777777" w:rsidR="000E4E1C" w:rsidRPr="00376E57" w:rsidRDefault="000E4E1C" w:rsidP="000E4E1C">
            <w:pPr>
              <w:pStyle w:val="PPN92Tableheaderrowtext"/>
            </w:pPr>
            <w:r w:rsidRPr="00376E57">
              <w:t xml:space="preserve">Potential adverse impacts: </w:t>
            </w:r>
          </w:p>
          <w:p w14:paraId="1D4C6B8C" w14:textId="77777777" w:rsidR="000E4E1C" w:rsidRPr="00376E57" w:rsidRDefault="000E4E1C" w:rsidP="000E4E1C">
            <w:pPr>
              <w:pStyle w:val="PPN92Tableheaderrowtext"/>
            </w:pPr>
            <w:r w:rsidRPr="00376E57">
              <w:t>Odour</w:t>
            </w:r>
          </w:p>
          <w:p w14:paraId="4A40C66A" w14:textId="77777777" w:rsidR="000E4E1C" w:rsidRPr="00C336A6" w:rsidRDefault="000E4E1C" w:rsidP="000E4E1C">
            <w:pPr>
              <w:pStyle w:val="PPN92Tableheaderrowtext"/>
            </w:pPr>
          </w:p>
        </w:tc>
        <w:tc>
          <w:tcPr>
            <w:tcW w:w="1134" w:type="dxa"/>
          </w:tcPr>
          <w:p w14:paraId="17C68ACA" w14:textId="77777777" w:rsidR="000E4E1C" w:rsidRPr="00376E57" w:rsidRDefault="000E4E1C" w:rsidP="000E4E1C">
            <w:pPr>
              <w:pStyle w:val="PPN92Tableheaderrowtext"/>
            </w:pPr>
            <w:r w:rsidRPr="00376E57">
              <w:t xml:space="preserve">Potential adverse impacts: </w:t>
            </w:r>
          </w:p>
          <w:p w14:paraId="3208BD4E" w14:textId="36C73250" w:rsidR="000E4E1C" w:rsidRPr="00C336A6" w:rsidRDefault="000E4E1C" w:rsidP="000E4E1C">
            <w:pPr>
              <w:pStyle w:val="PPN92Tableheaderrowtext"/>
            </w:pPr>
            <w:r w:rsidRPr="00376E57">
              <w:t>Other risk e.g. loss of containment</w:t>
            </w:r>
          </w:p>
        </w:tc>
        <w:tc>
          <w:tcPr>
            <w:tcW w:w="3544" w:type="dxa"/>
          </w:tcPr>
          <w:p w14:paraId="1453294A" w14:textId="12E1F31E" w:rsidR="000E4E1C" w:rsidRPr="00C336A6" w:rsidRDefault="000E4E1C" w:rsidP="000E4E1C">
            <w:pPr>
              <w:pStyle w:val="PPN92Tableheaderrowtext"/>
            </w:pPr>
            <w:r w:rsidRPr="00376E57">
              <w:t>Description of activity</w:t>
            </w:r>
          </w:p>
        </w:tc>
      </w:tr>
      <w:tr w:rsidR="000E4E1C" w14:paraId="16857965" w14:textId="77777777" w:rsidTr="00376E57">
        <w:tc>
          <w:tcPr>
            <w:tcW w:w="1272" w:type="dxa"/>
          </w:tcPr>
          <w:p w14:paraId="0992ADCB" w14:textId="5D0EE8B0" w:rsidR="000E4E1C" w:rsidRDefault="000E4E1C" w:rsidP="000E4E1C">
            <w:pPr>
              <w:pStyle w:val="PPN92tabletext"/>
            </w:pPr>
            <w:r w:rsidRPr="00C336A6">
              <w:t>Rubber production: using sulphur</w:t>
            </w:r>
          </w:p>
        </w:tc>
        <w:tc>
          <w:tcPr>
            <w:tcW w:w="991" w:type="dxa"/>
          </w:tcPr>
          <w:p w14:paraId="5B21EA6F" w14:textId="20019017" w:rsidR="000E4E1C" w:rsidRDefault="000E4E1C" w:rsidP="000E4E1C">
            <w:pPr>
              <w:pStyle w:val="PPN92tabletext"/>
            </w:pPr>
            <w:r w:rsidRPr="00C336A6">
              <w:t>x</w:t>
            </w:r>
          </w:p>
        </w:tc>
        <w:tc>
          <w:tcPr>
            <w:tcW w:w="851" w:type="dxa"/>
          </w:tcPr>
          <w:p w14:paraId="3F2B8C2D" w14:textId="77018843" w:rsidR="000E4E1C" w:rsidRDefault="000E4E1C" w:rsidP="000E4E1C">
            <w:pPr>
              <w:pStyle w:val="PPN92tabletext"/>
            </w:pPr>
            <w:r w:rsidRPr="00C336A6">
              <w:t>x</w:t>
            </w:r>
          </w:p>
        </w:tc>
        <w:tc>
          <w:tcPr>
            <w:tcW w:w="850" w:type="dxa"/>
          </w:tcPr>
          <w:p w14:paraId="04AD6AC0" w14:textId="10D55E3D" w:rsidR="000E4E1C" w:rsidRDefault="000E4E1C" w:rsidP="000E4E1C">
            <w:pPr>
              <w:pStyle w:val="PPN92tabletext"/>
            </w:pPr>
            <w:r w:rsidRPr="00C336A6">
              <w:t>x</w:t>
            </w:r>
          </w:p>
        </w:tc>
        <w:tc>
          <w:tcPr>
            <w:tcW w:w="851" w:type="dxa"/>
          </w:tcPr>
          <w:p w14:paraId="0BE4F768" w14:textId="648D1337" w:rsidR="000E4E1C" w:rsidRDefault="000E4E1C" w:rsidP="000E4E1C">
            <w:pPr>
              <w:pStyle w:val="PPN92tabletext"/>
            </w:pPr>
            <w:r w:rsidRPr="00C336A6">
              <w:t>x</w:t>
            </w:r>
          </w:p>
        </w:tc>
        <w:tc>
          <w:tcPr>
            <w:tcW w:w="1134" w:type="dxa"/>
          </w:tcPr>
          <w:p w14:paraId="69F41856" w14:textId="132702A5" w:rsidR="000E4E1C" w:rsidRDefault="000E4E1C" w:rsidP="000E4E1C">
            <w:pPr>
              <w:pStyle w:val="PPN92tabletext"/>
            </w:pPr>
            <w:r w:rsidRPr="00C336A6">
              <w:t>x</w:t>
            </w:r>
          </w:p>
        </w:tc>
        <w:tc>
          <w:tcPr>
            <w:tcW w:w="3544" w:type="dxa"/>
          </w:tcPr>
          <w:p w14:paraId="545686FD" w14:textId="5A9D295D" w:rsidR="000E4E1C" w:rsidRDefault="000E4E1C" w:rsidP="000E4E1C">
            <w:pPr>
              <w:pStyle w:val="PPN92tabletext"/>
            </w:pPr>
            <w:r w:rsidRPr="00C336A6">
              <w:t>Rubber production using sulphur.</w:t>
            </w:r>
          </w:p>
        </w:tc>
      </w:tr>
      <w:tr w:rsidR="000E4E1C" w14:paraId="4A61200C" w14:textId="77777777" w:rsidTr="00376E57">
        <w:tc>
          <w:tcPr>
            <w:tcW w:w="1272" w:type="dxa"/>
          </w:tcPr>
          <w:p w14:paraId="22F3036D" w14:textId="77777777" w:rsidR="000E4E1C" w:rsidRPr="00376E57" w:rsidRDefault="000E4E1C" w:rsidP="000E4E1C">
            <w:pPr>
              <w:pStyle w:val="PPN92Tableheaderrowtext"/>
            </w:pPr>
            <w:r w:rsidRPr="00376E57">
              <w:t>Type of use or activity</w:t>
            </w:r>
          </w:p>
          <w:p w14:paraId="39AA96B7" w14:textId="5FD72012" w:rsidR="000E4E1C" w:rsidRPr="0044122B" w:rsidRDefault="000E4E1C" w:rsidP="000E4E1C">
            <w:pPr>
              <w:pStyle w:val="PPN92Tableheaderrowtext"/>
            </w:pPr>
            <w:r>
              <w:t xml:space="preserve">Chemical, petroleum </w:t>
            </w:r>
            <w:r>
              <w:lastRenderedPageBreak/>
              <w:t>and coal</w:t>
            </w:r>
            <w:r w:rsidRPr="00376E57">
              <w:t xml:space="preserve"> products</w:t>
            </w:r>
          </w:p>
        </w:tc>
        <w:tc>
          <w:tcPr>
            <w:tcW w:w="991" w:type="dxa"/>
          </w:tcPr>
          <w:p w14:paraId="5AF64A93" w14:textId="77777777" w:rsidR="000E4E1C" w:rsidRPr="00376E57" w:rsidRDefault="000E4E1C" w:rsidP="000E4E1C">
            <w:pPr>
              <w:pStyle w:val="PPN92Tableheaderrowtext"/>
            </w:pPr>
            <w:r w:rsidRPr="00376E57">
              <w:lastRenderedPageBreak/>
              <w:t xml:space="preserve">Potential adverse impacts: </w:t>
            </w:r>
          </w:p>
          <w:p w14:paraId="6064AAFE" w14:textId="3597C2CB" w:rsidR="000E4E1C" w:rsidRPr="0044122B" w:rsidRDefault="000E4E1C" w:rsidP="000E4E1C">
            <w:pPr>
              <w:pStyle w:val="PPN92Tableheaderrowtext"/>
              <w:rPr>
                <w:rFonts w:ascii="Cambria" w:hAnsi="Cambria" w:cs="Cambria"/>
              </w:rPr>
            </w:pPr>
            <w:r w:rsidRPr="00376E57">
              <w:lastRenderedPageBreak/>
              <w:t>Hazardous air pollutants</w:t>
            </w:r>
          </w:p>
        </w:tc>
        <w:tc>
          <w:tcPr>
            <w:tcW w:w="851" w:type="dxa"/>
          </w:tcPr>
          <w:p w14:paraId="1A18B3F9"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1100BB2D" w14:textId="40BD2336" w:rsidR="000E4E1C" w:rsidRPr="0044122B" w:rsidRDefault="000E4E1C" w:rsidP="000E4E1C">
            <w:pPr>
              <w:pStyle w:val="PPN92Tableheaderrowtext"/>
            </w:pPr>
            <w:r w:rsidRPr="00376E57">
              <w:t>Noise</w:t>
            </w:r>
          </w:p>
        </w:tc>
        <w:tc>
          <w:tcPr>
            <w:tcW w:w="850" w:type="dxa"/>
          </w:tcPr>
          <w:p w14:paraId="32FC9A98"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64196C36" w14:textId="1FC39A1A" w:rsidR="000E4E1C" w:rsidRPr="0044122B" w:rsidRDefault="000E4E1C" w:rsidP="000E4E1C">
            <w:pPr>
              <w:pStyle w:val="PPN92Tableheaderrowtext"/>
            </w:pPr>
            <w:r w:rsidRPr="00376E57">
              <w:t>Dust</w:t>
            </w:r>
          </w:p>
        </w:tc>
        <w:tc>
          <w:tcPr>
            <w:tcW w:w="851" w:type="dxa"/>
          </w:tcPr>
          <w:p w14:paraId="2DFBABF7" w14:textId="77777777" w:rsidR="000E4E1C" w:rsidRPr="00376E57" w:rsidRDefault="000E4E1C" w:rsidP="000E4E1C">
            <w:pPr>
              <w:pStyle w:val="PPN92Tableheaderrowtext"/>
            </w:pPr>
            <w:r w:rsidRPr="00376E57">
              <w:lastRenderedPageBreak/>
              <w:t xml:space="preserve">Potential adverse </w:t>
            </w:r>
            <w:r w:rsidRPr="00376E57">
              <w:lastRenderedPageBreak/>
              <w:t xml:space="preserve">impacts: </w:t>
            </w:r>
          </w:p>
          <w:p w14:paraId="2B00F860" w14:textId="77777777" w:rsidR="000E4E1C" w:rsidRPr="00376E57" w:rsidRDefault="000E4E1C" w:rsidP="000E4E1C">
            <w:pPr>
              <w:pStyle w:val="PPN92Tableheaderrowtext"/>
            </w:pPr>
            <w:r w:rsidRPr="00376E57">
              <w:t>Odour</w:t>
            </w:r>
          </w:p>
          <w:p w14:paraId="3E593CAB" w14:textId="77777777" w:rsidR="000E4E1C" w:rsidRPr="0044122B" w:rsidRDefault="000E4E1C" w:rsidP="000E4E1C">
            <w:pPr>
              <w:pStyle w:val="PPN92Tableheaderrowtext"/>
            </w:pPr>
          </w:p>
        </w:tc>
        <w:tc>
          <w:tcPr>
            <w:tcW w:w="1134" w:type="dxa"/>
          </w:tcPr>
          <w:p w14:paraId="5F4545F4" w14:textId="77777777" w:rsidR="000E4E1C" w:rsidRPr="00376E57" w:rsidRDefault="000E4E1C" w:rsidP="000E4E1C">
            <w:pPr>
              <w:pStyle w:val="PPN92Tableheaderrowtext"/>
            </w:pPr>
            <w:r w:rsidRPr="00376E57">
              <w:lastRenderedPageBreak/>
              <w:t xml:space="preserve">Potential adverse impacts: </w:t>
            </w:r>
          </w:p>
          <w:p w14:paraId="007938ED" w14:textId="7F997BA0" w:rsidR="000E4E1C" w:rsidRPr="0044122B" w:rsidRDefault="000E4E1C" w:rsidP="000E4E1C">
            <w:pPr>
              <w:pStyle w:val="PPN92Tableheaderrowtext"/>
            </w:pPr>
            <w:r w:rsidRPr="00376E57">
              <w:lastRenderedPageBreak/>
              <w:t>Other risk e.g. loss of containment</w:t>
            </w:r>
          </w:p>
        </w:tc>
        <w:tc>
          <w:tcPr>
            <w:tcW w:w="3544" w:type="dxa"/>
          </w:tcPr>
          <w:p w14:paraId="4589968B" w14:textId="3E28AF19" w:rsidR="000E4E1C" w:rsidRPr="0044122B" w:rsidRDefault="000E4E1C" w:rsidP="000E4E1C">
            <w:pPr>
              <w:pStyle w:val="PPN92Tableheaderrowtext"/>
            </w:pPr>
            <w:r w:rsidRPr="00376E57">
              <w:lastRenderedPageBreak/>
              <w:t>Description of activity</w:t>
            </w:r>
          </w:p>
        </w:tc>
      </w:tr>
      <w:tr w:rsidR="000E4E1C" w14:paraId="595B5A7A" w14:textId="77777777" w:rsidTr="00376E57">
        <w:tc>
          <w:tcPr>
            <w:tcW w:w="1272" w:type="dxa"/>
          </w:tcPr>
          <w:p w14:paraId="30B4DDB4" w14:textId="5A48C22E" w:rsidR="000E4E1C" w:rsidRDefault="000E4E1C" w:rsidP="000E4E1C">
            <w:pPr>
              <w:pStyle w:val="PPN92tabletext"/>
            </w:pPr>
            <w:r w:rsidRPr="0044122B">
              <w:t xml:space="preserve">Soap and </w:t>
            </w:r>
            <w:r>
              <w:t>d</w:t>
            </w:r>
            <w:r w:rsidRPr="0044122B">
              <w:t>etergent production</w:t>
            </w:r>
          </w:p>
        </w:tc>
        <w:tc>
          <w:tcPr>
            <w:tcW w:w="991" w:type="dxa"/>
          </w:tcPr>
          <w:p w14:paraId="25AA17A9" w14:textId="344E400B" w:rsidR="000E4E1C" w:rsidRDefault="000E4E1C" w:rsidP="000E4E1C">
            <w:pPr>
              <w:pStyle w:val="PPN92tabletext"/>
            </w:pPr>
            <w:r w:rsidRPr="0044122B">
              <w:rPr>
                <w:rFonts w:ascii="Cambria" w:hAnsi="Cambria" w:cs="Cambria"/>
              </w:rPr>
              <w:t> </w:t>
            </w:r>
          </w:p>
        </w:tc>
        <w:tc>
          <w:tcPr>
            <w:tcW w:w="851" w:type="dxa"/>
          </w:tcPr>
          <w:p w14:paraId="095A7CFF" w14:textId="38FBBDF6" w:rsidR="000E4E1C" w:rsidRDefault="000E4E1C" w:rsidP="000E4E1C">
            <w:pPr>
              <w:pStyle w:val="PPN92tabletext"/>
            </w:pPr>
            <w:r w:rsidRPr="0044122B">
              <w:t>x</w:t>
            </w:r>
          </w:p>
        </w:tc>
        <w:tc>
          <w:tcPr>
            <w:tcW w:w="850" w:type="dxa"/>
          </w:tcPr>
          <w:p w14:paraId="6F7A0ADD" w14:textId="2CB369A6" w:rsidR="000E4E1C" w:rsidRDefault="000E4E1C" w:rsidP="000E4E1C">
            <w:pPr>
              <w:pStyle w:val="PPN92tabletext"/>
            </w:pPr>
            <w:r w:rsidRPr="0044122B">
              <w:t>x</w:t>
            </w:r>
          </w:p>
        </w:tc>
        <w:tc>
          <w:tcPr>
            <w:tcW w:w="851" w:type="dxa"/>
          </w:tcPr>
          <w:p w14:paraId="37FFC462" w14:textId="79E8D2A1" w:rsidR="000E4E1C" w:rsidRDefault="000E4E1C" w:rsidP="000E4E1C">
            <w:pPr>
              <w:pStyle w:val="PPN92tabletext"/>
            </w:pPr>
            <w:r w:rsidRPr="0044122B">
              <w:t>x</w:t>
            </w:r>
          </w:p>
        </w:tc>
        <w:tc>
          <w:tcPr>
            <w:tcW w:w="1134" w:type="dxa"/>
          </w:tcPr>
          <w:p w14:paraId="6A1DC66E" w14:textId="73E555B5" w:rsidR="000E4E1C" w:rsidRDefault="000E4E1C" w:rsidP="000E4E1C">
            <w:pPr>
              <w:pStyle w:val="PPN92tabletext"/>
            </w:pPr>
            <w:r w:rsidRPr="0044122B">
              <w:t>x</w:t>
            </w:r>
          </w:p>
        </w:tc>
        <w:tc>
          <w:tcPr>
            <w:tcW w:w="3544" w:type="dxa"/>
          </w:tcPr>
          <w:p w14:paraId="13525A35" w14:textId="4015FE42" w:rsidR="000E4E1C" w:rsidRDefault="000E4E1C" w:rsidP="000E4E1C">
            <w:pPr>
              <w:pStyle w:val="PPN92tabletext"/>
            </w:pPr>
            <w:r w:rsidRPr="0044122B">
              <w:t>Manufacturing cleaning compounds, including toothpastes, soaps and detergents, surface active agents, polishes and speciality cleaning preparations</w:t>
            </w:r>
            <w:r>
              <w:t>.</w:t>
            </w:r>
          </w:p>
        </w:tc>
      </w:tr>
      <w:tr w:rsidR="007A6ABA" w14:paraId="2EECAFB2" w14:textId="77777777" w:rsidTr="00376E57">
        <w:tc>
          <w:tcPr>
            <w:tcW w:w="1272" w:type="dxa"/>
          </w:tcPr>
          <w:p w14:paraId="67552E2B" w14:textId="77777777" w:rsidR="007A6ABA" w:rsidRPr="00376E57" w:rsidRDefault="007A6ABA" w:rsidP="007A6ABA">
            <w:pPr>
              <w:pStyle w:val="PPN92Tableheaderrowtext"/>
            </w:pPr>
            <w:r w:rsidRPr="00376E57">
              <w:t>Type of use or activity</w:t>
            </w:r>
          </w:p>
          <w:p w14:paraId="3FD1F9EC" w14:textId="1CA8705E" w:rsidR="007A6ABA" w:rsidRDefault="00AB1E2E" w:rsidP="007A6ABA">
            <w:pPr>
              <w:pStyle w:val="PPN92Tableheaderrowtext"/>
              <w:rPr>
                <w:rFonts w:ascii="VIC" w:hAnsi="VIC"/>
              </w:rPr>
            </w:pPr>
            <w:r w:rsidRPr="00CE09DE">
              <w:t>Fabricated metal</w:t>
            </w:r>
            <w:r w:rsidR="007A6ABA" w:rsidRPr="00CE09DE">
              <w:t xml:space="preserve"> products</w:t>
            </w:r>
          </w:p>
        </w:tc>
        <w:tc>
          <w:tcPr>
            <w:tcW w:w="991" w:type="dxa"/>
          </w:tcPr>
          <w:p w14:paraId="283BD975" w14:textId="77777777" w:rsidR="007A6ABA" w:rsidRPr="00376E57" w:rsidRDefault="007A6ABA" w:rsidP="007A6ABA">
            <w:pPr>
              <w:pStyle w:val="PPN92Tableheaderrowtext"/>
            </w:pPr>
            <w:r w:rsidRPr="00376E57">
              <w:t xml:space="preserve">Potential adverse impacts: </w:t>
            </w:r>
          </w:p>
          <w:p w14:paraId="756DA5C1" w14:textId="1B123805" w:rsidR="007A6ABA" w:rsidRDefault="007A6ABA" w:rsidP="007A6ABA">
            <w:pPr>
              <w:pStyle w:val="PPN92Tableheaderrowtext"/>
              <w:rPr>
                <w:rFonts w:ascii="VIC" w:hAnsi="VIC"/>
              </w:rPr>
            </w:pPr>
            <w:r w:rsidRPr="00376E57">
              <w:t>Hazardous air pollutants</w:t>
            </w:r>
          </w:p>
        </w:tc>
        <w:tc>
          <w:tcPr>
            <w:tcW w:w="851" w:type="dxa"/>
          </w:tcPr>
          <w:p w14:paraId="24FBDB7B" w14:textId="77777777" w:rsidR="007A6ABA" w:rsidRPr="00376E57" w:rsidRDefault="007A6ABA" w:rsidP="007A6ABA">
            <w:pPr>
              <w:pStyle w:val="PPN92Tableheaderrowtext"/>
            </w:pPr>
            <w:r w:rsidRPr="00376E57">
              <w:t xml:space="preserve">Potential adverse impacts: </w:t>
            </w:r>
          </w:p>
          <w:p w14:paraId="0A7CC0D9" w14:textId="6D1FB1FB" w:rsidR="007A6ABA" w:rsidRDefault="007A6ABA" w:rsidP="007A6ABA">
            <w:pPr>
              <w:pStyle w:val="PPN92Tableheaderrowtext"/>
              <w:rPr>
                <w:rFonts w:ascii="VIC" w:hAnsi="VIC"/>
              </w:rPr>
            </w:pPr>
            <w:r w:rsidRPr="00376E57">
              <w:t>Noise</w:t>
            </w:r>
          </w:p>
        </w:tc>
        <w:tc>
          <w:tcPr>
            <w:tcW w:w="850" w:type="dxa"/>
          </w:tcPr>
          <w:p w14:paraId="73FBE224" w14:textId="77777777" w:rsidR="007A6ABA" w:rsidRPr="00376E57" w:rsidRDefault="007A6ABA" w:rsidP="007A6ABA">
            <w:pPr>
              <w:pStyle w:val="PPN92Tableheaderrowtext"/>
            </w:pPr>
            <w:r w:rsidRPr="00376E57">
              <w:t xml:space="preserve">Potential adverse impacts: </w:t>
            </w:r>
          </w:p>
          <w:p w14:paraId="6EFEEF50" w14:textId="211F77F1" w:rsidR="007A6ABA" w:rsidRDefault="007A6ABA" w:rsidP="007A6ABA">
            <w:pPr>
              <w:pStyle w:val="PPN92Tableheaderrowtext"/>
              <w:rPr>
                <w:rFonts w:ascii="VIC" w:hAnsi="VIC"/>
              </w:rPr>
            </w:pPr>
            <w:r w:rsidRPr="00376E57">
              <w:t>Dust</w:t>
            </w:r>
          </w:p>
        </w:tc>
        <w:tc>
          <w:tcPr>
            <w:tcW w:w="851" w:type="dxa"/>
          </w:tcPr>
          <w:p w14:paraId="4F490B94" w14:textId="77777777" w:rsidR="007A6ABA" w:rsidRPr="00376E57" w:rsidRDefault="007A6ABA" w:rsidP="007A6ABA">
            <w:pPr>
              <w:pStyle w:val="PPN92Tableheaderrowtext"/>
            </w:pPr>
            <w:r w:rsidRPr="00376E57">
              <w:t xml:space="preserve">Potential adverse impacts: </w:t>
            </w:r>
          </w:p>
          <w:p w14:paraId="404DFAFE" w14:textId="77777777" w:rsidR="007A6ABA" w:rsidRPr="00376E57" w:rsidRDefault="007A6ABA" w:rsidP="007A6ABA">
            <w:pPr>
              <w:pStyle w:val="PPN92Tableheaderrowtext"/>
            </w:pPr>
            <w:r w:rsidRPr="00376E57">
              <w:t>Odour</w:t>
            </w:r>
          </w:p>
          <w:p w14:paraId="452FCFE4" w14:textId="77777777" w:rsidR="007A6ABA" w:rsidRDefault="007A6ABA" w:rsidP="007A6ABA">
            <w:pPr>
              <w:pStyle w:val="PPN92Tableheaderrowtext"/>
              <w:rPr>
                <w:rFonts w:ascii="VIC" w:hAnsi="VIC"/>
              </w:rPr>
            </w:pPr>
          </w:p>
        </w:tc>
        <w:tc>
          <w:tcPr>
            <w:tcW w:w="1134" w:type="dxa"/>
          </w:tcPr>
          <w:p w14:paraId="0AA2AE08" w14:textId="77777777" w:rsidR="007A6ABA" w:rsidRPr="00376E57" w:rsidRDefault="007A6ABA" w:rsidP="007A6ABA">
            <w:pPr>
              <w:pStyle w:val="PPN92Tableheaderrowtext"/>
            </w:pPr>
            <w:r w:rsidRPr="00376E57">
              <w:t xml:space="preserve">Potential adverse impacts: </w:t>
            </w:r>
          </w:p>
          <w:p w14:paraId="5647332C" w14:textId="1DFB0E86" w:rsidR="007A6ABA" w:rsidRDefault="007A6ABA" w:rsidP="007A6ABA">
            <w:pPr>
              <w:pStyle w:val="PPN92Tableheaderrowtext"/>
              <w:rPr>
                <w:rFonts w:ascii="VIC" w:hAnsi="VIC"/>
              </w:rPr>
            </w:pPr>
            <w:r w:rsidRPr="00376E57">
              <w:t>Other risk e.g. loss of containment</w:t>
            </w:r>
          </w:p>
        </w:tc>
        <w:tc>
          <w:tcPr>
            <w:tcW w:w="3544" w:type="dxa"/>
          </w:tcPr>
          <w:p w14:paraId="0482F48E" w14:textId="4368E533" w:rsidR="007A6ABA" w:rsidRDefault="007A6ABA" w:rsidP="007A6ABA">
            <w:pPr>
              <w:pStyle w:val="PPN92Tableheaderrowtext"/>
              <w:rPr>
                <w:rFonts w:ascii="VIC" w:hAnsi="VIC"/>
              </w:rPr>
            </w:pPr>
            <w:r w:rsidRPr="00376E57">
              <w:t>Description of activity</w:t>
            </w:r>
          </w:p>
        </w:tc>
      </w:tr>
      <w:tr w:rsidR="00CE09DE" w14:paraId="1DEA06C5" w14:textId="77777777" w:rsidTr="00376E57">
        <w:tc>
          <w:tcPr>
            <w:tcW w:w="1272" w:type="dxa"/>
          </w:tcPr>
          <w:p w14:paraId="01714359" w14:textId="21116C5B" w:rsidR="00CE09DE" w:rsidRDefault="00CE09DE" w:rsidP="00CE09DE">
            <w:pPr>
              <w:pStyle w:val="PPN92tabletext"/>
            </w:pPr>
            <w:r w:rsidRPr="0044122B">
              <w:t>Abrasive blast cleaning</w:t>
            </w:r>
          </w:p>
        </w:tc>
        <w:tc>
          <w:tcPr>
            <w:tcW w:w="991" w:type="dxa"/>
          </w:tcPr>
          <w:p w14:paraId="713156EA" w14:textId="3476AE7C" w:rsidR="00CE09DE" w:rsidRDefault="00CE09DE" w:rsidP="00CE09DE">
            <w:pPr>
              <w:pStyle w:val="PPN92tabletext"/>
            </w:pPr>
            <w:r w:rsidRPr="0044122B">
              <w:rPr>
                <w:rFonts w:ascii="Cambria" w:hAnsi="Cambria" w:cs="Cambria"/>
              </w:rPr>
              <w:t> </w:t>
            </w:r>
          </w:p>
        </w:tc>
        <w:tc>
          <w:tcPr>
            <w:tcW w:w="851" w:type="dxa"/>
          </w:tcPr>
          <w:p w14:paraId="0CE047F2" w14:textId="48109334" w:rsidR="00CE09DE" w:rsidRDefault="00CE09DE" w:rsidP="00CE09DE">
            <w:pPr>
              <w:pStyle w:val="PPN92tabletext"/>
            </w:pPr>
            <w:r w:rsidRPr="0044122B">
              <w:t>x</w:t>
            </w:r>
          </w:p>
        </w:tc>
        <w:tc>
          <w:tcPr>
            <w:tcW w:w="850" w:type="dxa"/>
          </w:tcPr>
          <w:p w14:paraId="1334D460" w14:textId="3EEC08A8" w:rsidR="00CE09DE" w:rsidRDefault="00CE09DE" w:rsidP="00CE09DE">
            <w:pPr>
              <w:pStyle w:val="PPN92tabletext"/>
            </w:pPr>
            <w:r w:rsidRPr="0044122B">
              <w:t>x</w:t>
            </w:r>
          </w:p>
        </w:tc>
        <w:tc>
          <w:tcPr>
            <w:tcW w:w="851" w:type="dxa"/>
          </w:tcPr>
          <w:p w14:paraId="6CC428F6" w14:textId="0014FBE9" w:rsidR="00CE09DE" w:rsidRDefault="00CE09DE" w:rsidP="00CE09DE">
            <w:pPr>
              <w:pStyle w:val="PPN92tabletext"/>
            </w:pPr>
            <w:r w:rsidRPr="0044122B">
              <w:rPr>
                <w:rFonts w:ascii="Cambria" w:hAnsi="Cambria" w:cs="Cambria"/>
              </w:rPr>
              <w:t> </w:t>
            </w:r>
          </w:p>
        </w:tc>
        <w:tc>
          <w:tcPr>
            <w:tcW w:w="1134" w:type="dxa"/>
          </w:tcPr>
          <w:p w14:paraId="3C644726" w14:textId="4010DC2E" w:rsidR="00CE09DE" w:rsidRDefault="00CE09DE" w:rsidP="00CE09DE">
            <w:pPr>
              <w:pStyle w:val="PPN92tabletext"/>
            </w:pPr>
            <w:r w:rsidRPr="0044122B">
              <w:rPr>
                <w:rFonts w:ascii="Cambria" w:hAnsi="Cambria" w:cs="Cambria"/>
              </w:rPr>
              <w:t> </w:t>
            </w:r>
          </w:p>
        </w:tc>
        <w:tc>
          <w:tcPr>
            <w:tcW w:w="3544" w:type="dxa"/>
          </w:tcPr>
          <w:p w14:paraId="6E0A584A" w14:textId="61DBB5F0" w:rsidR="00CE09DE" w:rsidRDefault="00CE09DE" w:rsidP="00CE09DE">
            <w:pPr>
              <w:pStyle w:val="PPN92tabletext"/>
            </w:pPr>
            <w:r w:rsidRPr="0044122B">
              <w:t>Metal or other material is cleaned or abraded by blasting with any abrasive material</w:t>
            </w:r>
            <w:r>
              <w:t>.</w:t>
            </w:r>
          </w:p>
        </w:tc>
      </w:tr>
      <w:tr w:rsidR="00CE09DE" w14:paraId="33BEE69F" w14:textId="77777777" w:rsidTr="00376E57">
        <w:tc>
          <w:tcPr>
            <w:tcW w:w="1272" w:type="dxa"/>
          </w:tcPr>
          <w:p w14:paraId="08EA4DF2" w14:textId="77777777" w:rsidR="00CE09DE" w:rsidRPr="00376E57" w:rsidRDefault="00CE09DE" w:rsidP="00CE09DE">
            <w:pPr>
              <w:pStyle w:val="PPN92Tableheaderrowtext"/>
            </w:pPr>
            <w:r w:rsidRPr="00376E57">
              <w:t>Type of use or activity</w:t>
            </w:r>
          </w:p>
          <w:p w14:paraId="206AA3CA" w14:textId="1FBCFBDB" w:rsidR="00CE09DE" w:rsidRPr="0044122B" w:rsidRDefault="00CE09DE" w:rsidP="00CE09DE">
            <w:pPr>
              <w:pStyle w:val="PPN92Tableheaderrowtext"/>
            </w:pPr>
            <w:r w:rsidRPr="00CE09DE">
              <w:t>Fabricated metal products</w:t>
            </w:r>
          </w:p>
        </w:tc>
        <w:tc>
          <w:tcPr>
            <w:tcW w:w="991" w:type="dxa"/>
          </w:tcPr>
          <w:p w14:paraId="3016CA37" w14:textId="77777777" w:rsidR="00CE09DE" w:rsidRPr="00376E57" w:rsidRDefault="00CE09DE" w:rsidP="00CE09DE">
            <w:pPr>
              <w:pStyle w:val="PPN92Tableheaderrowtext"/>
            </w:pPr>
            <w:r w:rsidRPr="00376E57">
              <w:t xml:space="preserve">Potential adverse impacts: </w:t>
            </w:r>
          </w:p>
          <w:p w14:paraId="361A4810" w14:textId="755868A8" w:rsidR="00CE09DE" w:rsidRPr="0044122B" w:rsidRDefault="00CE09DE" w:rsidP="00CE09DE">
            <w:pPr>
              <w:pStyle w:val="PPN92Tableheaderrowtext"/>
              <w:rPr>
                <w:rFonts w:ascii="Cambria" w:hAnsi="Cambria" w:cs="Cambria"/>
              </w:rPr>
            </w:pPr>
            <w:r w:rsidRPr="00376E57">
              <w:t>Hazardous air pollutants</w:t>
            </w:r>
          </w:p>
        </w:tc>
        <w:tc>
          <w:tcPr>
            <w:tcW w:w="851" w:type="dxa"/>
          </w:tcPr>
          <w:p w14:paraId="5BB3FC93" w14:textId="77777777" w:rsidR="00CE09DE" w:rsidRPr="00376E57" w:rsidRDefault="00CE09DE" w:rsidP="00CE09DE">
            <w:pPr>
              <w:pStyle w:val="PPN92Tableheaderrowtext"/>
            </w:pPr>
            <w:r w:rsidRPr="00376E57">
              <w:t xml:space="preserve">Potential adverse impacts: </w:t>
            </w:r>
          </w:p>
          <w:p w14:paraId="294B52D3" w14:textId="22ED83DF" w:rsidR="00CE09DE" w:rsidRPr="0044122B" w:rsidRDefault="00CE09DE" w:rsidP="00CE09DE">
            <w:pPr>
              <w:pStyle w:val="PPN92Tableheaderrowtext"/>
            </w:pPr>
            <w:r w:rsidRPr="00376E57">
              <w:t>Noise</w:t>
            </w:r>
          </w:p>
        </w:tc>
        <w:tc>
          <w:tcPr>
            <w:tcW w:w="850" w:type="dxa"/>
          </w:tcPr>
          <w:p w14:paraId="0CE8CE24" w14:textId="77777777" w:rsidR="00CE09DE" w:rsidRPr="00376E57" w:rsidRDefault="00CE09DE" w:rsidP="00CE09DE">
            <w:pPr>
              <w:pStyle w:val="PPN92Tableheaderrowtext"/>
            </w:pPr>
            <w:r w:rsidRPr="00376E57">
              <w:t xml:space="preserve">Potential adverse impacts: </w:t>
            </w:r>
          </w:p>
          <w:p w14:paraId="49B5274B" w14:textId="5A390388" w:rsidR="00CE09DE" w:rsidRPr="0044122B" w:rsidRDefault="00CE09DE" w:rsidP="00CE09DE">
            <w:pPr>
              <w:pStyle w:val="PPN92Tableheaderrowtext"/>
              <w:rPr>
                <w:rFonts w:ascii="Cambria" w:hAnsi="Cambria" w:cs="Cambria"/>
              </w:rPr>
            </w:pPr>
            <w:r w:rsidRPr="00376E57">
              <w:t>Dust</w:t>
            </w:r>
          </w:p>
        </w:tc>
        <w:tc>
          <w:tcPr>
            <w:tcW w:w="851" w:type="dxa"/>
          </w:tcPr>
          <w:p w14:paraId="58496B0C" w14:textId="77777777" w:rsidR="00CE09DE" w:rsidRPr="00376E57" w:rsidRDefault="00CE09DE" w:rsidP="00CE09DE">
            <w:pPr>
              <w:pStyle w:val="PPN92Tableheaderrowtext"/>
            </w:pPr>
            <w:r w:rsidRPr="00376E57">
              <w:t xml:space="preserve">Potential adverse impacts: </w:t>
            </w:r>
          </w:p>
          <w:p w14:paraId="139C81C1" w14:textId="77777777" w:rsidR="00CE09DE" w:rsidRPr="00376E57" w:rsidRDefault="00CE09DE" w:rsidP="00CE09DE">
            <w:pPr>
              <w:pStyle w:val="PPN92Tableheaderrowtext"/>
            </w:pPr>
            <w:r w:rsidRPr="00376E57">
              <w:t>Odour</w:t>
            </w:r>
          </w:p>
          <w:p w14:paraId="45B13C64" w14:textId="77777777" w:rsidR="00CE09DE" w:rsidRPr="0044122B" w:rsidRDefault="00CE09DE" w:rsidP="00CE09DE">
            <w:pPr>
              <w:pStyle w:val="PPN92Tableheaderrowtext"/>
              <w:rPr>
                <w:rFonts w:ascii="Cambria" w:hAnsi="Cambria" w:cs="Cambria"/>
              </w:rPr>
            </w:pPr>
          </w:p>
        </w:tc>
        <w:tc>
          <w:tcPr>
            <w:tcW w:w="1134" w:type="dxa"/>
          </w:tcPr>
          <w:p w14:paraId="762A8D25" w14:textId="77777777" w:rsidR="00CE09DE" w:rsidRPr="00376E57" w:rsidRDefault="00CE09DE" w:rsidP="00CE09DE">
            <w:pPr>
              <w:pStyle w:val="PPN92Tableheaderrowtext"/>
            </w:pPr>
            <w:r w:rsidRPr="00376E57">
              <w:t xml:space="preserve">Potential adverse impacts: </w:t>
            </w:r>
          </w:p>
          <w:p w14:paraId="3B66A17E" w14:textId="5975C1F2" w:rsidR="00CE09DE" w:rsidRPr="0044122B" w:rsidRDefault="00CE09DE" w:rsidP="00CE09DE">
            <w:pPr>
              <w:pStyle w:val="PPN92Tableheaderrowtext"/>
              <w:rPr>
                <w:rFonts w:ascii="Cambria" w:hAnsi="Cambria" w:cs="Cambria"/>
              </w:rPr>
            </w:pPr>
            <w:r w:rsidRPr="00376E57">
              <w:t>Other risk e.g. loss of containment</w:t>
            </w:r>
          </w:p>
        </w:tc>
        <w:tc>
          <w:tcPr>
            <w:tcW w:w="3544" w:type="dxa"/>
          </w:tcPr>
          <w:p w14:paraId="6B4E3E74" w14:textId="159E4459" w:rsidR="00CE09DE" w:rsidRPr="0044122B" w:rsidRDefault="00CE09DE" w:rsidP="00CE09DE">
            <w:pPr>
              <w:pStyle w:val="PPN92Tableheaderrowtext"/>
            </w:pPr>
            <w:r w:rsidRPr="00376E57">
              <w:t>Description of activity</w:t>
            </w:r>
          </w:p>
        </w:tc>
      </w:tr>
      <w:tr w:rsidR="00CE09DE" w14:paraId="1463556D" w14:textId="77777777" w:rsidTr="00376E57">
        <w:tc>
          <w:tcPr>
            <w:tcW w:w="1272" w:type="dxa"/>
          </w:tcPr>
          <w:p w14:paraId="19F80513" w14:textId="44DFAEE0" w:rsidR="00CE09DE" w:rsidRDefault="00CE09DE" w:rsidP="00CE09DE">
            <w:pPr>
              <w:pStyle w:val="PPN92tabletext"/>
            </w:pPr>
            <w:r w:rsidRPr="0044122B">
              <w:t>Boiler maker</w:t>
            </w:r>
          </w:p>
        </w:tc>
        <w:tc>
          <w:tcPr>
            <w:tcW w:w="991" w:type="dxa"/>
          </w:tcPr>
          <w:p w14:paraId="5AE75C8D" w14:textId="5444966C" w:rsidR="00CE09DE" w:rsidRDefault="00CE09DE" w:rsidP="00CE09DE">
            <w:pPr>
              <w:pStyle w:val="PPN92tabletext"/>
            </w:pPr>
            <w:r w:rsidRPr="0044122B">
              <w:rPr>
                <w:rFonts w:ascii="Cambria" w:hAnsi="Cambria" w:cs="Cambria"/>
              </w:rPr>
              <w:t> </w:t>
            </w:r>
          </w:p>
        </w:tc>
        <w:tc>
          <w:tcPr>
            <w:tcW w:w="851" w:type="dxa"/>
          </w:tcPr>
          <w:p w14:paraId="78D68554" w14:textId="664B9F46" w:rsidR="00CE09DE" w:rsidRDefault="00CE09DE" w:rsidP="00CE09DE">
            <w:pPr>
              <w:pStyle w:val="PPN92tabletext"/>
            </w:pPr>
            <w:r w:rsidRPr="0044122B">
              <w:t>x</w:t>
            </w:r>
          </w:p>
        </w:tc>
        <w:tc>
          <w:tcPr>
            <w:tcW w:w="850" w:type="dxa"/>
          </w:tcPr>
          <w:p w14:paraId="58C5EE3C" w14:textId="7E2A2BCC" w:rsidR="00CE09DE" w:rsidRDefault="00CE09DE" w:rsidP="00CE09DE">
            <w:pPr>
              <w:pStyle w:val="PPN92tabletext"/>
            </w:pPr>
            <w:r w:rsidRPr="0044122B">
              <w:rPr>
                <w:rFonts w:ascii="Cambria" w:hAnsi="Cambria" w:cs="Cambria"/>
              </w:rPr>
              <w:t> </w:t>
            </w:r>
          </w:p>
        </w:tc>
        <w:tc>
          <w:tcPr>
            <w:tcW w:w="851" w:type="dxa"/>
          </w:tcPr>
          <w:p w14:paraId="3C51646A" w14:textId="32DF3C7A" w:rsidR="00CE09DE" w:rsidRDefault="00CE09DE" w:rsidP="00CE09DE">
            <w:pPr>
              <w:pStyle w:val="PPN92tabletext"/>
            </w:pPr>
            <w:r w:rsidRPr="0044122B">
              <w:rPr>
                <w:rFonts w:ascii="Cambria" w:hAnsi="Cambria" w:cs="Cambria"/>
              </w:rPr>
              <w:t> </w:t>
            </w:r>
          </w:p>
        </w:tc>
        <w:tc>
          <w:tcPr>
            <w:tcW w:w="1134" w:type="dxa"/>
          </w:tcPr>
          <w:p w14:paraId="19861093" w14:textId="391FE877" w:rsidR="00CE09DE" w:rsidRDefault="00CE09DE" w:rsidP="00CE09DE">
            <w:pPr>
              <w:pStyle w:val="PPN92tabletext"/>
            </w:pPr>
            <w:r w:rsidRPr="0044122B">
              <w:rPr>
                <w:rFonts w:ascii="Cambria" w:hAnsi="Cambria" w:cs="Cambria"/>
              </w:rPr>
              <w:t> </w:t>
            </w:r>
          </w:p>
        </w:tc>
        <w:tc>
          <w:tcPr>
            <w:tcW w:w="3544" w:type="dxa"/>
          </w:tcPr>
          <w:p w14:paraId="4736979E" w14:textId="1825F666" w:rsidR="00CE09DE" w:rsidRDefault="00CE09DE" w:rsidP="00CE09DE">
            <w:pPr>
              <w:pStyle w:val="PPN92tabletext"/>
            </w:pPr>
            <w:r w:rsidRPr="0044122B">
              <w:t>Manufacturing boilers, tanks and other metal containers from heavy gauge metals.</w:t>
            </w:r>
          </w:p>
        </w:tc>
      </w:tr>
      <w:tr w:rsidR="00CE09DE" w14:paraId="4C876205" w14:textId="77777777" w:rsidTr="00376E57">
        <w:tc>
          <w:tcPr>
            <w:tcW w:w="1272" w:type="dxa"/>
          </w:tcPr>
          <w:p w14:paraId="4C03DBC4" w14:textId="77777777" w:rsidR="00CE09DE" w:rsidRPr="00376E57" w:rsidRDefault="00CE09DE" w:rsidP="00CE09DE">
            <w:pPr>
              <w:pStyle w:val="PPN92Tableheaderrowtext"/>
            </w:pPr>
            <w:r w:rsidRPr="00376E57">
              <w:t>Type of use or activity</w:t>
            </w:r>
          </w:p>
          <w:p w14:paraId="4B647E6B" w14:textId="4B12B8D5" w:rsidR="00CE09DE" w:rsidRPr="00C336A6" w:rsidRDefault="00CE09DE" w:rsidP="00CE09DE">
            <w:pPr>
              <w:pStyle w:val="PPN92Tableheaderrowtext"/>
            </w:pPr>
            <w:r w:rsidRPr="00CE09DE">
              <w:t>Fabricated metal products</w:t>
            </w:r>
          </w:p>
        </w:tc>
        <w:tc>
          <w:tcPr>
            <w:tcW w:w="991" w:type="dxa"/>
          </w:tcPr>
          <w:p w14:paraId="284999EC" w14:textId="77777777" w:rsidR="00CE09DE" w:rsidRPr="00376E57" w:rsidRDefault="00CE09DE" w:rsidP="00CE09DE">
            <w:pPr>
              <w:pStyle w:val="PPN92Tableheaderrowtext"/>
            </w:pPr>
            <w:r w:rsidRPr="00376E57">
              <w:t xml:space="preserve">Potential adverse impacts: </w:t>
            </w:r>
          </w:p>
          <w:p w14:paraId="6952A8B5" w14:textId="2AA2C4B5" w:rsidR="00CE09DE" w:rsidRPr="00C336A6" w:rsidRDefault="00CE09DE" w:rsidP="00CE09DE">
            <w:pPr>
              <w:pStyle w:val="PPN92Tableheaderrowtext"/>
            </w:pPr>
            <w:r w:rsidRPr="00376E57">
              <w:t>Hazardous air pollutants</w:t>
            </w:r>
          </w:p>
        </w:tc>
        <w:tc>
          <w:tcPr>
            <w:tcW w:w="851" w:type="dxa"/>
          </w:tcPr>
          <w:p w14:paraId="416122A7" w14:textId="77777777" w:rsidR="00CE09DE" w:rsidRPr="00376E57" w:rsidRDefault="00CE09DE" w:rsidP="00CE09DE">
            <w:pPr>
              <w:pStyle w:val="PPN92Tableheaderrowtext"/>
            </w:pPr>
            <w:r w:rsidRPr="00376E57">
              <w:t xml:space="preserve">Potential adverse impacts: </w:t>
            </w:r>
          </w:p>
          <w:p w14:paraId="231F1FCB" w14:textId="467B44C6" w:rsidR="00CE09DE" w:rsidRPr="00C336A6" w:rsidRDefault="00CE09DE" w:rsidP="00CE09DE">
            <w:pPr>
              <w:pStyle w:val="PPN92Tableheaderrowtext"/>
            </w:pPr>
            <w:r w:rsidRPr="00376E57">
              <w:t>Noise</w:t>
            </w:r>
          </w:p>
        </w:tc>
        <w:tc>
          <w:tcPr>
            <w:tcW w:w="850" w:type="dxa"/>
          </w:tcPr>
          <w:p w14:paraId="020A2D2F" w14:textId="77777777" w:rsidR="00CE09DE" w:rsidRPr="00376E57" w:rsidRDefault="00CE09DE" w:rsidP="00CE09DE">
            <w:pPr>
              <w:pStyle w:val="PPN92Tableheaderrowtext"/>
            </w:pPr>
            <w:r w:rsidRPr="00376E57">
              <w:t xml:space="preserve">Potential adverse impacts: </w:t>
            </w:r>
          </w:p>
          <w:p w14:paraId="7C1361C5" w14:textId="5B7421F7" w:rsidR="00CE09DE" w:rsidRPr="00C336A6" w:rsidRDefault="00CE09DE" w:rsidP="00CE09DE">
            <w:pPr>
              <w:pStyle w:val="PPN92Tableheaderrowtext"/>
            </w:pPr>
            <w:r w:rsidRPr="00376E57">
              <w:t>Dust</w:t>
            </w:r>
          </w:p>
        </w:tc>
        <w:tc>
          <w:tcPr>
            <w:tcW w:w="851" w:type="dxa"/>
          </w:tcPr>
          <w:p w14:paraId="1147DBEC" w14:textId="77777777" w:rsidR="00CE09DE" w:rsidRPr="00376E57" w:rsidRDefault="00CE09DE" w:rsidP="00CE09DE">
            <w:pPr>
              <w:pStyle w:val="PPN92Tableheaderrowtext"/>
            </w:pPr>
            <w:r w:rsidRPr="00376E57">
              <w:t xml:space="preserve">Potential adverse impacts: </w:t>
            </w:r>
          </w:p>
          <w:p w14:paraId="0CCCB964" w14:textId="77777777" w:rsidR="00CE09DE" w:rsidRPr="00376E57" w:rsidRDefault="00CE09DE" w:rsidP="00CE09DE">
            <w:pPr>
              <w:pStyle w:val="PPN92Tableheaderrowtext"/>
            </w:pPr>
            <w:r w:rsidRPr="00376E57">
              <w:t>Odour</w:t>
            </w:r>
          </w:p>
          <w:p w14:paraId="0E9AB728" w14:textId="77777777" w:rsidR="00CE09DE" w:rsidRPr="00C336A6" w:rsidRDefault="00CE09DE" w:rsidP="00CE09DE">
            <w:pPr>
              <w:pStyle w:val="PPN92Tableheaderrowtext"/>
            </w:pPr>
          </w:p>
        </w:tc>
        <w:tc>
          <w:tcPr>
            <w:tcW w:w="1134" w:type="dxa"/>
          </w:tcPr>
          <w:p w14:paraId="24F0DDD6" w14:textId="77777777" w:rsidR="00CE09DE" w:rsidRPr="00376E57" w:rsidRDefault="00CE09DE" w:rsidP="00CE09DE">
            <w:pPr>
              <w:pStyle w:val="PPN92Tableheaderrowtext"/>
            </w:pPr>
            <w:r w:rsidRPr="00376E57">
              <w:t xml:space="preserve">Potential adverse impacts: </w:t>
            </w:r>
          </w:p>
          <w:p w14:paraId="60714548" w14:textId="477B3089" w:rsidR="00CE09DE" w:rsidRPr="00C336A6" w:rsidRDefault="00CE09DE" w:rsidP="00CE09DE">
            <w:pPr>
              <w:pStyle w:val="PPN92Tableheaderrowtext"/>
              <w:rPr>
                <w:rFonts w:ascii="Cambria" w:hAnsi="Cambria" w:cs="Cambria"/>
              </w:rPr>
            </w:pPr>
            <w:r w:rsidRPr="00376E57">
              <w:t>Other risk e.g. loss of containment</w:t>
            </w:r>
          </w:p>
        </w:tc>
        <w:tc>
          <w:tcPr>
            <w:tcW w:w="3544" w:type="dxa"/>
          </w:tcPr>
          <w:p w14:paraId="747BCD7E" w14:textId="5C01D0C8" w:rsidR="00CE09DE" w:rsidRPr="00C336A6" w:rsidRDefault="00CE09DE" w:rsidP="00CE09DE">
            <w:pPr>
              <w:pStyle w:val="PPN92Tableheaderrowtext"/>
            </w:pPr>
            <w:r w:rsidRPr="00376E57">
              <w:t>Description of activity</w:t>
            </w:r>
          </w:p>
        </w:tc>
      </w:tr>
      <w:tr w:rsidR="00CE09DE" w14:paraId="75ECD647" w14:textId="77777777" w:rsidTr="00376E57">
        <w:tc>
          <w:tcPr>
            <w:tcW w:w="1272" w:type="dxa"/>
          </w:tcPr>
          <w:p w14:paraId="2438A26A" w14:textId="036A6061" w:rsidR="00CE09DE" w:rsidRDefault="00CE09DE" w:rsidP="00CE09DE">
            <w:pPr>
              <w:pStyle w:val="PPN92tabletext"/>
            </w:pPr>
            <w:r w:rsidRPr="00C336A6">
              <w:t>Metal coating and finishing</w:t>
            </w:r>
          </w:p>
        </w:tc>
        <w:tc>
          <w:tcPr>
            <w:tcW w:w="991" w:type="dxa"/>
          </w:tcPr>
          <w:p w14:paraId="2BBB7EAC" w14:textId="23001AFE" w:rsidR="00CE09DE" w:rsidRDefault="00CE09DE" w:rsidP="00CE09DE">
            <w:pPr>
              <w:pStyle w:val="PPN92tabletext"/>
            </w:pPr>
            <w:r w:rsidRPr="00C336A6">
              <w:t>x</w:t>
            </w:r>
          </w:p>
        </w:tc>
        <w:tc>
          <w:tcPr>
            <w:tcW w:w="851" w:type="dxa"/>
          </w:tcPr>
          <w:p w14:paraId="52F74EDF" w14:textId="56184D20" w:rsidR="00CE09DE" w:rsidRDefault="00CE09DE" w:rsidP="00CE09DE">
            <w:pPr>
              <w:pStyle w:val="PPN92tabletext"/>
            </w:pPr>
            <w:r w:rsidRPr="00C336A6">
              <w:t>x</w:t>
            </w:r>
          </w:p>
        </w:tc>
        <w:tc>
          <w:tcPr>
            <w:tcW w:w="850" w:type="dxa"/>
          </w:tcPr>
          <w:p w14:paraId="7499984D" w14:textId="7D53B012" w:rsidR="00CE09DE" w:rsidRDefault="00CE09DE" w:rsidP="00CE09DE">
            <w:pPr>
              <w:pStyle w:val="PPN92tabletext"/>
            </w:pPr>
            <w:r w:rsidRPr="00C336A6">
              <w:t>x</w:t>
            </w:r>
          </w:p>
        </w:tc>
        <w:tc>
          <w:tcPr>
            <w:tcW w:w="851" w:type="dxa"/>
          </w:tcPr>
          <w:p w14:paraId="4374B344" w14:textId="0E968E84" w:rsidR="00CE09DE" w:rsidRDefault="00CE09DE" w:rsidP="00CE09DE">
            <w:pPr>
              <w:pStyle w:val="PPN92tabletext"/>
            </w:pPr>
            <w:r w:rsidRPr="00C336A6">
              <w:t>x</w:t>
            </w:r>
          </w:p>
        </w:tc>
        <w:tc>
          <w:tcPr>
            <w:tcW w:w="1134" w:type="dxa"/>
          </w:tcPr>
          <w:p w14:paraId="6F0E03C1" w14:textId="40E607B0" w:rsidR="00CE09DE" w:rsidRDefault="00CE09DE" w:rsidP="00CE09DE">
            <w:pPr>
              <w:pStyle w:val="PPN92tabletext"/>
            </w:pPr>
            <w:r w:rsidRPr="00C336A6">
              <w:rPr>
                <w:rFonts w:ascii="Cambria" w:hAnsi="Cambria" w:cs="Cambria"/>
              </w:rPr>
              <w:t> </w:t>
            </w:r>
          </w:p>
        </w:tc>
        <w:tc>
          <w:tcPr>
            <w:tcW w:w="3544" w:type="dxa"/>
          </w:tcPr>
          <w:p w14:paraId="07B2EAF8" w14:textId="53C1CB72" w:rsidR="00CE09DE" w:rsidRDefault="00CE09DE" w:rsidP="00CE09DE">
            <w:pPr>
              <w:pStyle w:val="PPN92tabletextbullet"/>
            </w:pPr>
            <w:r w:rsidRPr="00C336A6">
              <w:t>• Galvanising, electroplating, anodising (chroming, phosphating and colouring), chemical etching or milling of metal products</w:t>
            </w:r>
            <w:r w:rsidRPr="00C336A6">
              <w:br/>
            </w:r>
            <w:r w:rsidRPr="00713BE3">
              <w:t>• Powder coating</w:t>
            </w:r>
            <w:r w:rsidRPr="00C336A6">
              <w:t xml:space="preserve"> or enamelling</w:t>
            </w:r>
            <w:r w:rsidRPr="00C336A6">
              <w:br/>
              <w:t>• Industrial spray painting.</w:t>
            </w:r>
          </w:p>
        </w:tc>
      </w:tr>
      <w:tr w:rsidR="00CE09DE" w14:paraId="65DD5A4A" w14:textId="77777777" w:rsidTr="00376E57">
        <w:tc>
          <w:tcPr>
            <w:tcW w:w="1272" w:type="dxa"/>
          </w:tcPr>
          <w:p w14:paraId="74F409BE" w14:textId="77777777" w:rsidR="00CE09DE" w:rsidRPr="00376E57" w:rsidRDefault="00CE09DE" w:rsidP="00CE09DE">
            <w:pPr>
              <w:pStyle w:val="PPN92Tableheaderrowtext"/>
            </w:pPr>
            <w:r w:rsidRPr="00376E57">
              <w:t>Type of use or activity</w:t>
            </w:r>
          </w:p>
          <w:p w14:paraId="231B44D0" w14:textId="5126B48F" w:rsidR="00CE09DE" w:rsidRPr="0044122B" w:rsidRDefault="00CE09DE" w:rsidP="00CE09DE">
            <w:pPr>
              <w:pStyle w:val="PPN92Tableheaderrowtext"/>
            </w:pPr>
            <w:r w:rsidRPr="00CE09DE">
              <w:t>Fabricated metal products</w:t>
            </w:r>
          </w:p>
        </w:tc>
        <w:tc>
          <w:tcPr>
            <w:tcW w:w="991" w:type="dxa"/>
          </w:tcPr>
          <w:p w14:paraId="54E9B993" w14:textId="77777777" w:rsidR="00CE09DE" w:rsidRPr="00376E57" w:rsidRDefault="00CE09DE" w:rsidP="00CE09DE">
            <w:pPr>
              <w:pStyle w:val="PPN92Tableheaderrowtext"/>
            </w:pPr>
            <w:r w:rsidRPr="00376E57">
              <w:t xml:space="preserve">Potential adverse impacts: </w:t>
            </w:r>
          </w:p>
          <w:p w14:paraId="682BB50E" w14:textId="25811E43" w:rsidR="00CE09DE" w:rsidRPr="0044122B" w:rsidRDefault="00CE09DE" w:rsidP="00CE09DE">
            <w:pPr>
              <w:pStyle w:val="PPN92Tableheaderrowtext"/>
              <w:rPr>
                <w:rFonts w:ascii="Cambria" w:hAnsi="Cambria" w:cs="Cambria"/>
              </w:rPr>
            </w:pPr>
            <w:r w:rsidRPr="00376E57">
              <w:t>Hazardous air pollutants</w:t>
            </w:r>
          </w:p>
        </w:tc>
        <w:tc>
          <w:tcPr>
            <w:tcW w:w="851" w:type="dxa"/>
          </w:tcPr>
          <w:p w14:paraId="6572AC5B" w14:textId="77777777" w:rsidR="00CE09DE" w:rsidRPr="00376E57" w:rsidRDefault="00CE09DE" w:rsidP="00CE09DE">
            <w:pPr>
              <w:pStyle w:val="PPN92Tableheaderrowtext"/>
            </w:pPr>
            <w:r w:rsidRPr="00376E57">
              <w:t xml:space="preserve">Potential adverse impacts: </w:t>
            </w:r>
          </w:p>
          <w:p w14:paraId="6FCDBD97" w14:textId="7B4B0BDA" w:rsidR="00CE09DE" w:rsidRPr="0044122B" w:rsidRDefault="00CE09DE" w:rsidP="00CE09DE">
            <w:pPr>
              <w:pStyle w:val="PPN92Tableheaderrowtext"/>
            </w:pPr>
            <w:r w:rsidRPr="00376E57">
              <w:t>Noise</w:t>
            </w:r>
          </w:p>
        </w:tc>
        <w:tc>
          <w:tcPr>
            <w:tcW w:w="850" w:type="dxa"/>
          </w:tcPr>
          <w:p w14:paraId="0912A083" w14:textId="77777777" w:rsidR="00CE09DE" w:rsidRPr="00376E57" w:rsidRDefault="00CE09DE" w:rsidP="00CE09DE">
            <w:pPr>
              <w:pStyle w:val="PPN92Tableheaderrowtext"/>
            </w:pPr>
            <w:r w:rsidRPr="00376E57">
              <w:t xml:space="preserve">Potential adverse impacts: </w:t>
            </w:r>
          </w:p>
          <w:p w14:paraId="42EF2C16" w14:textId="2AA46DE0" w:rsidR="00CE09DE" w:rsidRPr="0044122B" w:rsidRDefault="00CE09DE" w:rsidP="00CE09DE">
            <w:pPr>
              <w:pStyle w:val="PPN92Tableheaderrowtext"/>
            </w:pPr>
            <w:r w:rsidRPr="00376E57">
              <w:t>Dust</w:t>
            </w:r>
          </w:p>
        </w:tc>
        <w:tc>
          <w:tcPr>
            <w:tcW w:w="851" w:type="dxa"/>
          </w:tcPr>
          <w:p w14:paraId="0117EB44" w14:textId="77777777" w:rsidR="00CE09DE" w:rsidRPr="00376E57" w:rsidRDefault="00CE09DE" w:rsidP="00CE09DE">
            <w:pPr>
              <w:pStyle w:val="PPN92Tableheaderrowtext"/>
            </w:pPr>
            <w:r w:rsidRPr="00376E57">
              <w:t xml:space="preserve">Potential adverse impacts: </w:t>
            </w:r>
          </w:p>
          <w:p w14:paraId="0DA94EB9" w14:textId="77777777" w:rsidR="00CE09DE" w:rsidRPr="00376E57" w:rsidRDefault="00CE09DE" w:rsidP="00CE09DE">
            <w:pPr>
              <w:pStyle w:val="PPN92Tableheaderrowtext"/>
            </w:pPr>
            <w:r w:rsidRPr="00376E57">
              <w:t>Odour</w:t>
            </w:r>
          </w:p>
          <w:p w14:paraId="6C7B26ED" w14:textId="77777777" w:rsidR="00CE09DE" w:rsidRPr="0044122B" w:rsidRDefault="00CE09DE" w:rsidP="00CE09DE">
            <w:pPr>
              <w:pStyle w:val="PPN92Tableheaderrowtext"/>
              <w:rPr>
                <w:rFonts w:ascii="Cambria" w:hAnsi="Cambria" w:cs="Cambria"/>
              </w:rPr>
            </w:pPr>
          </w:p>
        </w:tc>
        <w:tc>
          <w:tcPr>
            <w:tcW w:w="1134" w:type="dxa"/>
          </w:tcPr>
          <w:p w14:paraId="333DB978" w14:textId="77777777" w:rsidR="00CE09DE" w:rsidRPr="00376E57" w:rsidRDefault="00CE09DE" w:rsidP="00CE09DE">
            <w:pPr>
              <w:pStyle w:val="PPN92Tableheaderrowtext"/>
            </w:pPr>
            <w:r w:rsidRPr="00376E57">
              <w:t xml:space="preserve">Potential adverse impacts: </w:t>
            </w:r>
          </w:p>
          <w:p w14:paraId="4B913142" w14:textId="620100A7" w:rsidR="00CE09DE" w:rsidRPr="0044122B" w:rsidRDefault="00CE09DE" w:rsidP="00CE09DE">
            <w:pPr>
              <w:pStyle w:val="PPN92Tableheaderrowtext"/>
              <w:rPr>
                <w:rFonts w:ascii="Cambria" w:hAnsi="Cambria" w:cs="Cambria"/>
              </w:rPr>
            </w:pPr>
            <w:r w:rsidRPr="00376E57">
              <w:t>Other risk e.g. loss of containment</w:t>
            </w:r>
          </w:p>
        </w:tc>
        <w:tc>
          <w:tcPr>
            <w:tcW w:w="3544" w:type="dxa"/>
          </w:tcPr>
          <w:p w14:paraId="1C1B7ED4" w14:textId="5B82F6DF" w:rsidR="00CE09DE" w:rsidRPr="0044122B" w:rsidRDefault="00CE09DE" w:rsidP="00CE09DE">
            <w:pPr>
              <w:pStyle w:val="PPN92Tableheaderrowtext"/>
            </w:pPr>
            <w:r w:rsidRPr="00376E57">
              <w:t>Description of activity</w:t>
            </w:r>
          </w:p>
        </w:tc>
      </w:tr>
      <w:tr w:rsidR="00CE09DE" w14:paraId="29DE23E9" w14:textId="77777777" w:rsidTr="00376E57">
        <w:tc>
          <w:tcPr>
            <w:tcW w:w="1272" w:type="dxa"/>
          </w:tcPr>
          <w:p w14:paraId="0595A07F" w14:textId="4CA6AC74" w:rsidR="00CE09DE" w:rsidRDefault="00CE09DE" w:rsidP="00CE09DE">
            <w:pPr>
              <w:pStyle w:val="PPN92tabletext"/>
            </w:pPr>
            <w:r w:rsidRPr="0044122B">
              <w:t>Structural or sheet metal production</w:t>
            </w:r>
          </w:p>
        </w:tc>
        <w:tc>
          <w:tcPr>
            <w:tcW w:w="991" w:type="dxa"/>
          </w:tcPr>
          <w:p w14:paraId="583AE7E6" w14:textId="3132C864" w:rsidR="00CE09DE" w:rsidRDefault="00CE09DE" w:rsidP="00CE09DE">
            <w:pPr>
              <w:pStyle w:val="PPN92tabletext"/>
            </w:pPr>
            <w:r w:rsidRPr="0044122B">
              <w:rPr>
                <w:rFonts w:ascii="Cambria" w:hAnsi="Cambria" w:cs="Cambria"/>
              </w:rPr>
              <w:t> </w:t>
            </w:r>
          </w:p>
        </w:tc>
        <w:tc>
          <w:tcPr>
            <w:tcW w:w="851" w:type="dxa"/>
          </w:tcPr>
          <w:p w14:paraId="66DF527F" w14:textId="043E6D89" w:rsidR="00CE09DE" w:rsidRDefault="00CE09DE" w:rsidP="00CE09DE">
            <w:pPr>
              <w:pStyle w:val="PPN92tabletext"/>
            </w:pPr>
            <w:r w:rsidRPr="0044122B">
              <w:t>x</w:t>
            </w:r>
          </w:p>
        </w:tc>
        <w:tc>
          <w:tcPr>
            <w:tcW w:w="850" w:type="dxa"/>
          </w:tcPr>
          <w:p w14:paraId="206CBA37" w14:textId="69FCE600" w:rsidR="00CE09DE" w:rsidRDefault="00CE09DE" w:rsidP="00CE09DE">
            <w:pPr>
              <w:pStyle w:val="PPN92tabletext"/>
            </w:pPr>
            <w:r w:rsidRPr="0044122B">
              <w:t>x</w:t>
            </w:r>
          </w:p>
        </w:tc>
        <w:tc>
          <w:tcPr>
            <w:tcW w:w="851" w:type="dxa"/>
          </w:tcPr>
          <w:p w14:paraId="06308EED" w14:textId="261087E9" w:rsidR="00CE09DE" w:rsidRDefault="00CE09DE" w:rsidP="00CE09DE">
            <w:pPr>
              <w:pStyle w:val="PPN92tabletext"/>
            </w:pPr>
            <w:r w:rsidRPr="0044122B">
              <w:rPr>
                <w:rFonts w:ascii="Cambria" w:hAnsi="Cambria" w:cs="Cambria"/>
              </w:rPr>
              <w:t> </w:t>
            </w:r>
          </w:p>
        </w:tc>
        <w:tc>
          <w:tcPr>
            <w:tcW w:w="1134" w:type="dxa"/>
          </w:tcPr>
          <w:p w14:paraId="0FE7BD64" w14:textId="633ABD6D" w:rsidR="00CE09DE" w:rsidRDefault="00CE09DE" w:rsidP="00CE09DE">
            <w:pPr>
              <w:pStyle w:val="PPN92tabletext"/>
            </w:pPr>
            <w:r w:rsidRPr="0044122B">
              <w:rPr>
                <w:rFonts w:ascii="Cambria" w:hAnsi="Cambria" w:cs="Cambria"/>
              </w:rPr>
              <w:t> </w:t>
            </w:r>
          </w:p>
        </w:tc>
        <w:tc>
          <w:tcPr>
            <w:tcW w:w="3544" w:type="dxa"/>
          </w:tcPr>
          <w:p w14:paraId="48596E02" w14:textId="5F81D8E2" w:rsidR="00CE09DE" w:rsidRDefault="00CE09DE" w:rsidP="00CE09DE">
            <w:pPr>
              <w:pStyle w:val="PPN92tabletextbullet"/>
            </w:pPr>
            <w:r w:rsidRPr="0044122B">
              <w:t>• Manufacturing structural metal products</w:t>
            </w:r>
            <w:r w:rsidRPr="0044122B">
              <w:br/>
              <w:t>• Manufacturing sheet metal products not classified</w:t>
            </w:r>
            <w:r>
              <w:t xml:space="preserve"> elsewhere,</w:t>
            </w:r>
            <w:r w:rsidRPr="0044122B">
              <w:t xml:space="preserve"> such as pressed or spun metal hollowware, air ducts and bottle closures.</w:t>
            </w:r>
          </w:p>
        </w:tc>
      </w:tr>
      <w:tr w:rsidR="00AD0D0D" w14:paraId="6EDDC43F" w14:textId="77777777" w:rsidTr="00376E57">
        <w:tc>
          <w:tcPr>
            <w:tcW w:w="1272" w:type="dxa"/>
          </w:tcPr>
          <w:p w14:paraId="2DF796A8" w14:textId="77777777" w:rsidR="00AD0D0D" w:rsidRPr="00376E57" w:rsidRDefault="00AD0D0D" w:rsidP="00AD0D0D">
            <w:pPr>
              <w:pStyle w:val="PPN92Tableheaderrowtext"/>
            </w:pPr>
            <w:r w:rsidRPr="00376E57">
              <w:t>Type of use or activity</w:t>
            </w:r>
          </w:p>
          <w:p w14:paraId="7BCE0BCD" w14:textId="7AB95EBA" w:rsidR="00AD0D0D" w:rsidRDefault="004A099C" w:rsidP="00AD0D0D">
            <w:pPr>
              <w:pStyle w:val="PPN92Tableheaderrowtext"/>
              <w:rPr>
                <w:rFonts w:ascii="VIC" w:hAnsi="VIC"/>
              </w:rPr>
            </w:pPr>
            <w:r>
              <w:t>Food and beverages</w:t>
            </w:r>
          </w:p>
        </w:tc>
        <w:tc>
          <w:tcPr>
            <w:tcW w:w="991" w:type="dxa"/>
          </w:tcPr>
          <w:p w14:paraId="64F1941E" w14:textId="77777777" w:rsidR="00AD0D0D" w:rsidRPr="00376E57" w:rsidRDefault="00AD0D0D" w:rsidP="00AD0D0D">
            <w:pPr>
              <w:pStyle w:val="PPN92Tableheaderrowtext"/>
            </w:pPr>
            <w:r w:rsidRPr="00376E57">
              <w:t xml:space="preserve">Potential adverse impacts: </w:t>
            </w:r>
          </w:p>
          <w:p w14:paraId="2AA7A612" w14:textId="22CC2CED" w:rsidR="00AD0D0D" w:rsidRDefault="00AD0D0D" w:rsidP="00AD0D0D">
            <w:pPr>
              <w:pStyle w:val="PPN92Tableheaderrowtext"/>
              <w:rPr>
                <w:rFonts w:ascii="VIC" w:hAnsi="VIC"/>
              </w:rPr>
            </w:pPr>
            <w:r w:rsidRPr="00376E57">
              <w:t xml:space="preserve">Hazardous air </w:t>
            </w:r>
            <w:r w:rsidRPr="00376E57">
              <w:lastRenderedPageBreak/>
              <w:t>pollutants</w:t>
            </w:r>
          </w:p>
        </w:tc>
        <w:tc>
          <w:tcPr>
            <w:tcW w:w="851" w:type="dxa"/>
          </w:tcPr>
          <w:p w14:paraId="0DE43467" w14:textId="77777777" w:rsidR="00AD0D0D" w:rsidRPr="00376E57" w:rsidRDefault="00AD0D0D" w:rsidP="00AD0D0D">
            <w:pPr>
              <w:pStyle w:val="PPN92Tableheaderrowtext"/>
            </w:pPr>
            <w:r w:rsidRPr="00376E57">
              <w:lastRenderedPageBreak/>
              <w:t xml:space="preserve">Potential adverse impacts: </w:t>
            </w:r>
          </w:p>
          <w:p w14:paraId="7C9AB7E8" w14:textId="06BAFEA8" w:rsidR="00AD0D0D" w:rsidRDefault="00AD0D0D" w:rsidP="00AD0D0D">
            <w:pPr>
              <w:pStyle w:val="PPN92Tableheaderrowtext"/>
              <w:rPr>
                <w:rFonts w:ascii="VIC" w:hAnsi="VIC"/>
              </w:rPr>
            </w:pPr>
            <w:r w:rsidRPr="00376E57">
              <w:lastRenderedPageBreak/>
              <w:t>Noise</w:t>
            </w:r>
          </w:p>
        </w:tc>
        <w:tc>
          <w:tcPr>
            <w:tcW w:w="850" w:type="dxa"/>
          </w:tcPr>
          <w:p w14:paraId="4EC81F17" w14:textId="77777777" w:rsidR="00AD0D0D" w:rsidRPr="00376E57" w:rsidRDefault="00AD0D0D" w:rsidP="00AD0D0D">
            <w:pPr>
              <w:pStyle w:val="PPN92Tableheaderrowtext"/>
            </w:pPr>
            <w:r w:rsidRPr="00376E57">
              <w:lastRenderedPageBreak/>
              <w:t xml:space="preserve">Potential adverse impacts: </w:t>
            </w:r>
          </w:p>
          <w:p w14:paraId="568E4866" w14:textId="6E5D87B3" w:rsidR="00AD0D0D" w:rsidRDefault="00AD0D0D" w:rsidP="00AD0D0D">
            <w:pPr>
              <w:pStyle w:val="PPN92Tableheaderrowtext"/>
              <w:rPr>
                <w:rFonts w:ascii="VIC" w:hAnsi="VIC"/>
              </w:rPr>
            </w:pPr>
            <w:r w:rsidRPr="00376E57">
              <w:lastRenderedPageBreak/>
              <w:t>Dust</w:t>
            </w:r>
          </w:p>
        </w:tc>
        <w:tc>
          <w:tcPr>
            <w:tcW w:w="851" w:type="dxa"/>
          </w:tcPr>
          <w:p w14:paraId="152BCFC5" w14:textId="77777777" w:rsidR="00AD0D0D" w:rsidRPr="00376E57" w:rsidRDefault="00AD0D0D" w:rsidP="00AD0D0D">
            <w:pPr>
              <w:pStyle w:val="PPN92Tableheaderrowtext"/>
            </w:pPr>
            <w:r w:rsidRPr="00376E57">
              <w:lastRenderedPageBreak/>
              <w:t xml:space="preserve">Potential adverse impacts: </w:t>
            </w:r>
          </w:p>
          <w:p w14:paraId="4CCE8837" w14:textId="77777777" w:rsidR="00AD0D0D" w:rsidRPr="00376E57" w:rsidRDefault="00AD0D0D" w:rsidP="00AD0D0D">
            <w:pPr>
              <w:pStyle w:val="PPN92Tableheaderrowtext"/>
            </w:pPr>
            <w:r w:rsidRPr="00376E57">
              <w:lastRenderedPageBreak/>
              <w:t>Odour</w:t>
            </w:r>
          </w:p>
          <w:p w14:paraId="2B7C5A7B" w14:textId="77777777" w:rsidR="00AD0D0D" w:rsidRDefault="00AD0D0D" w:rsidP="00AD0D0D">
            <w:pPr>
              <w:pStyle w:val="PPN92Tableheaderrowtext"/>
              <w:rPr>
                <w:rFonts w:ascii="VIC" w:hAnsi="VIC"/>
              </w:rPr>
            </w:pPr>
          </w:p>
        </w:tc>
        <w:tc>
          <w:tcPr>
            <w:tcW w:w="1134" w:type="dxa"/>
          </w:tcPr>
          <w:p w14:paraId="2A4C830B" w14:textId="77777777" w:rsidR="00AD0D0D" w:rsidRPr="00376E57" w:rsidRDefault="00AD0D0D" w:rsidP="00AD0D0D">
            <w:pPr>
              <w:pStyle w:val="PPN92Tableheaderrowtext"/>
            </w:pPr>
            <w:r w:rsidRPr="00376E57">
              <w:lastRenderedPageBreak/>
              <w:t xml:space="preserve">Potential adverse impacts: </w:t>
            </w:r>
          </w:p>
          <w:p w14:paraId="5CA7E9F6" w14:textId="544C0766" w:rsidR="00AD0D0D" w:rsidRDefault="00AD0D0D" w:rsidP="00AD0D0D">
            <w:pPr>
              <w:pStyle w:val="PPN92Tableheaderrowtext"/>
              <w:rPr>
                <w:rFonts w:ascii="VIC" w:hAnsi="VIC"/>
              </w:rPr>
            </w:pPr>
            <w:r w:rsidRPr="00376E57">
              <w:t xml:space="preserve">Other risk e.g. loss of </w:t>
            </w:r>
            <w:r w:rsidRPr="00376E57">
              <w:lastRenderedPageBreak/>
              <w:t>containment</w:t>
            </w:r>
          </w:p>
        </w:tc>
        <w:tc>
          <w:tcPr>
            <w:tcW w:w="3544" w:type="dxa"/>
          </w:tcPr>
          <w:p w14:paraId="30C774EF" w14:textId="03C4BC0F" w:rsidR="00AD0D0D" w:rsidRDefault="00AD0D0D" w:rsidP="00AD0D0D">
            <w:pPr>
              <w:pStyle w:val="PPN92Tableheaderrowtext"/>
              <w:rPr>
                <w:rFonts w:ascii="VIC" w:hAnsi="VIC"/>
              </w:rPr>
            </w:pPr>
            <w:r w:rsidRPr="00376E57">
              <w:lastRenderedPageBreak/>
              <w:t>Description of activity</w:t>
            </w:r>
          </w:p>
        </w:tc>
      </w:tr>
      <w:tr w:rsidR="00377790" w14:paraId="6157FA39" w14:textId="77777777" w:rsidTr="00376E57">
        <w:tc>
          <w:tcPr>
            <w:tcW w:w="1272" w:type="dxa"/>
          </w:tcPr>
          <w:p w14:paraId="7DA72797" w14:textId="57B23EED" w:rsidR="00377790" w:rsidRDefault="00377790" w:rsidP="003C4A5D">
            <w:pPr>
              <w:pStyle w:val="PPN92tabletext"/>
            </w:pPr>
            <w:r w:rsidRPr="00C336A6">
              <w:t xml:space="preserve">Alcoholic and non-alcoholic beverage production &gt;5,000 litres/day: </w:t>
            </w:r>
            <w:r w:rsidRPr="00C336A6">
              <w:rPr>
                <w:i/>
              </w:rPr>
              <w:t>alcoholic</w:t>
            </w:r>
          </w:p>
        </w:tc>
        <w:tc>
          <w:tcPr>
            <w:tcW w:w="991" w:type="dxa"/>
          </w:tcPr>
          <w:p w14:paraId="10A6D49A" w14:textId="6C24E894" w:rsidR="00377790" w:rsidRDefault="00377790" w:rsidP="003C4A5D">
            <w:pPr>
              <w:pStyle w:val="PPN92tabletext"/>
            </w:pPr>
            <w:r w:rsidRPr="00C336A6">
              <w:t>x</w:t>
            </w:r>
          </w:p>
        </w:tc>
        <w:tc>
          <w:tcPr>
            <w:tcW w:w="851" w:type="dxa"/>
          </w:tcPr>
          <w:p w14:paraId="6B36DE73" w14:textId="5EFB77D7" w:rsidR="00377790" w:rsidRDefault="00377790" w:rsidP="003C4A5D">
            <w:pPr>
              <w:pStyle w:val="PPN92tabletext"/>
            </w:pPr>
            <w:r w:rsidRPr="00C336A6">
              <w:t>x</w:t>
            </w:r>
          </w:p>
        </w:tc>
        <w:tc>
          <w:tcPr>
            <w:tcW w:w="850" w:type="dxa"/>
          </w:tcPr>
          <w:p w14:paraId="3300DF0F" w14:textId="77777777" w:rsidR="00377790" w:rsidRDefault="00377790" w:rsidP="003C4A5D">
            <w:pPr>
              <w:pStyle w:val="PPN92tabletext"/>
            </w:pPr>
          </w:p>
        </w:tc>
        <w:tc>
          <w:tcPr>
            <w:tcW w:w="851" w:type="dxa"/>
          </w:tcPr>
          <w:p w14:paraId="437A10E6" w14:textId="77777777" w:rsidR="00377790" w:rsidRDefault="00377790" w:rsidP="003C4A5D">
            <w:pPr>
              <w:pStyle w:val="PPN92tabletext"/>
            </w:pPr>
          </w:p>
        </w:tc>
        <w:tc>
          <w:tcPr>
            <w:tcW w:w="1134" w:type="dxa"/>
          </w:tcPr>
          <w:p w14:paraId="3CE72836" w14:textId="77777777" w:rsidR="00377790" w:rsidRDefault="00377790" w:rsidP="003C4A5D">
            <w:pPr>
              <w:pStyle w:val="PPN92tabletext"/>
            </w:pPr>
          </w:p>
        </w:tc>
        <w:tc>
          <w:tcPr>
            <w:tcW w:w="3544" w:type="dxa"/>
          </w:tcPr>
          <w:p w14:paraId="0AFE8599" w14:textId="70315988" w:rsidR="00377790" w:rsidRDefault="00377790" w:rsidP="003C4A5D">
            <w:pPr>
              <w:pStyle w:val="PPN92tabletext"/>
            </w:pPr>
            <w:r w:rsidRPr="00C336A6">
              <w:t>Alcoholic beverages are manufactured – brewery, distillery or winery.</w:t>
            </w:r>
          </w:p>
        </w:tc>
      </w:tr>
      <w:tr w:rsidR="002067F5" w14:paraId="6BF3E402" w14:textId="77777777" w:rsidTr="00376E57">
        <w:tc>
          <w:tcPr>
            <w:tcW w:w="1272" w:type="dxa"/>
          </w:tcPr>
          <w:p w14:paraId="0FCC45D6" w14:textId="77777777" w:rsidR="002067F5" w:rsidRPr="00376E57" w:rsidRDefault="002067F5" w:rsidP="002067F5">
            <w:pPr>
              <w:pStyle w:val="PPN92Tableheaderrowtext"/>
            </w:pPr>
            <w:r w:rsidRPr="00376E57">
              <w:t>Type of use or activity</w:t>
            </w:r>
          </w:p>
          <w:p w14:paraId="412923D3" w14:textId="2A9FD459" w:rsidR="002067F5" w:rsidRPr="00C336A6" w:rsidRDefault="002067F5" w:rsidP="002067F5">
            <w:pPr>
              <w:pStyle w:val="PPN92Tableheaderrowtext"/>
            </w:pPr>
            <w:r>
              <w:t>Food and beverages</w:t>
            </w:r>
          </w:p>
        </w:tc>
        <w:tc>
          <w:tcPr>
            <w:tcW w:w="991" w:type="dxa"/>
          </w:tcPr>
          <w:p w14:paraId="50A2173F" w14:textId="77777777" w:rsidR="002067F5" w:rsidRPr="00376E57" w:rsidRDefault="002067F5" w:rsidP="002067F5">
            <w:pPr>
              <w:pStyle w:val="PPN92Tableheaderrowtext"/>
            </w:pPr>
            <w:r w:rsidRPr="00376E57">
              <w:t xml:space="preserve">Potential adverse impacts: </w:t>
            </w:r>
          </w:p>
          <w:p w14:paraId="62501C4F" w14:textId="7562BF93" w:rsidR="002067F5" w:rsidRDefault="002067F5" w:rsidP="002067F5">
            <w:pPr>
              <w:pStyle w:val="PPN92Tableheaderrowtext"/>
            </w:pPr>
            <w:r w:rsidRPr="00376E57">
              <w:t>Hazardous air pollutants</w:t>
            </w:r>
          </w:p>
        </w:tc>
        <w:tc>
          <w:tcPr>
            <w:tcW w:w="851" w:type="dxa"/>
          </w:tcPr>
          <w:p w14:paraId="685C559F" w14:textId="77777777" w:rsidR="002067F5" w:rsidRPr="00376E57" w:rsidRDefault="002067F5" w:rsidP="002067F5">
            <w:pPr>
              <w:pStyle w:val="PPN92Tableheaderrowtext"/>
            </w:pPr>
            <w:r w:rsidRPr="00376E57">
              <w:t xml:space="preserve">Potential adverse impacts: </w:t>
            </w:r>
          </w:p>
          <w:p w14:paraId="365AE78E" w14:textId="394DB244" w:rsidR="002067F5" w:rsidRPr="00C336A6" w:rsidRDefault="002067F5" w:rsidP="002067F5">
            <w:pPr>
              <w:pStyle w:val="PPN92Tableheaderrowtext"/>
            </w:pPr>
            <w:r w:rsidRPr="00376E57">
              <w:t>Noise</w:t>
            </w:r>
          </w:p>
        </w:tc>
        <w:tc>
          <w:tcPr>
            <w:tcW w:w="850" w:type="dxa"/>
          </w:tcPr>
          <w:p w14:paraId="74BCBE0E" w14:textId="77777777" w:rsidR="002067F5" w:rsidRPr="00376E57" w:rsidRDefault="002067F5" w:rsidP="002067F5">
            <w:pPr>
              <w:pStyle w:val="PPN92Tableheaderrowtext"/>
            </w:pPr>
            <w:r w:rsidRPr="00376E57">
              <w:t xml:space="preserve">Potential adverse impacts: </w:t>
            </w:r>
          </w:p>
          <w:p w14:paraId="5871F8CB" w14:textId="07D419BF" w:rsidR="002067F5" w:rsidRPr="00C336A6" w:rsidRDefault="002067F5" w:rsidP="002067F5">
            <w:pPr>
              <w:pStyle w:val="PPN92Tableheaderrowtext"/>
              <w:rPr>
                <w:rFonts w:ascii="Cambria" w:hAnsi="Cambria" w:cs="Cambria"/>
              </w:rPr>
            </w:pPr>
            <w:r w:rsidRPr="00376E57">
              <w:t>Dust</w:t>
            </w:r>
          </w:p>
        </w:tc>
        <w:tc>
          <w:tcPr>
            <w:tcW w:w="851" w:type="dxa"/>
          </w:tcPr>
          <w:p w14:paraId="6EEC7532" w14:textId="77777777" w:rsidR="002067F5" w:rsidRPr="00376E57" w:rsidRDefault="002067F5" w:rsidP="002067F5">
            <w:pPr>
              <w:pStyle w:val="PPN92Tableheaderrowtext"/>
            </w:pPr>
            <w:r w:rsidRPr="00376E57">
              <w:t xml:space="preserve">Potential adverse impacts: </w:t>
            </w:r>
          </w:p>
          <w:p w14:paraId="005903F1" w14:textId="77777777" w:rsidR="002067F5" w:rsidRPr="00376E57" w:rsidRDefault="002067F5" w:rsidP="002067F5">
            <w:pPr>
              <w:pStyle w:val="PPN92Tableheaderrowtext"/>
            </w:pPr>
            <w:r w:rsidRPr="00376E57">
              <w:t>Odour</w:t>
            </w:r>
          </w:p>
          <w:p w14:paraId="27626528" w14:textId="77777777" w:rsidR="002067F5" w:rsidRPr="00C336A6" w:rsidRDefault="002067F5" w:rsidP="002067F5">
            <w:pPr>
              <w:pStyle w:val="PPN92Tableheaderrowtext"/>
              <w:rPr>
                <w:rFonts w:ascii="Cambria" w:hAnsi="Cambria" w:cs="Cambria"/>
              </w:rPr>
            </w:pPr>
          </w:p>
        </w:tc>
        <w:tc>
          <w:tcPr>
            <w:tcW w:w="1134" w:type="dxa"/>
          </w:tcPr>
          <w:p w14:paraId="71F8E2EE" w14:textId="77777777" w:rsidR="002067F5" w:rsidRPr="00376E57" w:rsidRDefault="002067F5" w:rsidP="002067F5">
            <w:pPr>
              <w:pStyle w:val="PPN92Tableheaderrowtext"/>
            </w:pPr>
            <w:r w:rsidRPr="00376E57">
              <w:t xml:space="preserve">Potential adverse impacts: </w:t>
            </w:r>
          </w:p>
          <w:p w14:paraId="04CF681B" w14:textId="7426AF02" w:rsidR="002067F5" w:rsidRPr="00C336A6" w:rsidRDefault="002067F5" w:rsidP="002067F5">
            <w:pPr>
              <w:pStyle w:val="PPN92Tableheaderrowtext"/>
              <w:rPr>
                <w:rFonts w:ascii="Cambria" w:hAnsi="Cambria" w:cs="Cambria"/>
              </w:rPr>
            </w:pPr>
            <w:r w:rsidRPr="00376E57">
              <w:t>Other risk e.g. loss of containment</w:t>
            </w:r>
          </w:p>
        </w:tc>
        <w:tc>
          <w:tcPr>
            <w:tcW w:w="3544" w:type="dxa"/>
          </w:tcPr>
          <w:p w14:paraId="23D98C9B" w14:textId="0B14D332" w:rsidR="002067F5" w:rsidRPr="00C336A6" w:rsidRDefault="002067F5" w:rsidP="002067F5">
            <w:pPr>
              <w:pStyle w:val="PPN92Tableheaderrowtext"/>
            </w:pPr>
            <w:r w:rsidRPr="00376E57">
              <w:t>Description of activity</w:t>
            </w:r>
          </w:p>
        </w:tc>
      </w:tr>
      <w:tr w:rsidR="002067F5" w14:paraId="658928AC" w14:textId="77777777" w:rsidTr="00376E57">
        <w:tc>
          <w:tcPr>
            <w:tcW w:w="1272" w:type="dxa"/>
          </w:tcPr>
          <w:p w14:paraId="11062E28" w14:textId="30449BDC" w:rsidR="002067F5" w:rsidRDefault="002067F5" w:rsidP="002067F5">
            <w:pPr>
              <w:pStyle w:val="PPN92tabletext"/>
            </w:pPr>
            <w:r w:rsidRPr="00C336A6">
              <w:t xml:space="preserve">Alcoholic and non-alcoholic beverage production &gt;5,000 litres/day: </w:t>
            </w:r>
            <w:r w:rsidRPr="00C336A6">
              <w:rPr>
                <w:i/>
              </w:rPr>
              <w:t>non-alcoholic</w:t>
            </w:r>
          </w:p>
        </w:tc>
        <w:tc>
          <w:tcPr>
            <w:tcW w:w="991" w:type="dxa"/>
          </w:tcPr>
          <w:p w14:paraId="35256BE7" w14:textId="77777777" w:rsidR="002067F5" w:rsidRDefault="002067F5" w:rsidP="002067F5">
            <w:pPr>
              <w:pStyle w:val="PPN92tabletext"/>
            </w:pPr>
          </w:p>
        </w:tc>
        <w:tc>
          <w:tcPr>
            <w:tcW w:w="851" w:type="dxa"/>
          </w:tcPr>
          <w:p w14:paraId="77A95FAC" w14:textId="531C1EA9" w:rsidR="002067F5" w:rsidRDefault="002067F5" w:rsidP="002067F5">
            <w:pPr>
              <w:pStyle w:val="PPN92tabletext"/>
            </w:pPr>
            <w:r w:rsidRPr="00C336A6">
              <w:t>x</w:t>
            </w:r>
          </w:p>
        </w:tc>
        <w:tc>
          <w:tcPr>
            <w:tcW w:w="850" w:type="dxa"/>
          </w:tcPr>
          <w:p w14:paraId="37C832C2" w14:textId="78D12E21" w:rsidR="002067F5" w:rsidRDefault="002067F5" w:rsidP="002067F5">
            <w:pPr>
              <w:pStyle w:val="PPN92tabletext"/>
            </w:pPr>
            <w:r w:rsidRPr="00C336A6">
              <w:rPr>
                <w:rFonts w:ascii="Cambria" w:hAnsi="Cambria" w:cs="Cambria"/>
              </w:rPr>
              <w:t> </w:t>
            </w:r>
          </w:p>
        </w:tc>
        <w:tc>
          <w:tcPr>
            <w:tcW w:w="851" w:type="dxa"/>
          </w:tcPr>
          <w:p w14:paraId="16501E43" w14:textId="0BE3A80B" w:rsidR="002067F5" w:rsidRDefault="002067F5" w:rsidP="002067F5">
            <w:pPr>
              <w:pStyle w:val="PPN92tabletext"/>
            </w:pPr>
            <w:r w:rsidRPr="00C336A6">
              <w:rPr>
                <w:rFonts w:ascii="Cambria" w:hAnsi="Cambria" w:cs="Cambria"/>
              </w:rPr>
              <w:t> </w:t>
            </w:r>
          </w:p>
        </w:tc>
        <w:tc>
          <w:tcPr>
            <w:tcW w:w="1134" w:type="dxa"/>
          </w:tcPr>
          <w:p w14:paraId="1AA5A564" w14:textId="37B271CF" w:rsidR="002067F5" w:rsidRDefault="002067F5" w:rsidP="002067F5">
            <w:pPr>
              <w:pStyle w:val="PPN92tabletext"/>
            </w:pPr>
            <w:r w:rsidRPr="00C336A6">
              <w:rPr>
                <w:rFonts w:ascii="Cambria" w:hAnsi="Cambria" w:cs="Cambria"/>
              </w:rPr>
              <w:t> </w:t>
            </w:r>
          </w:p>
        </w:tc>
        <w:tc>
          <w:tcPr>
            <w:tcW w:w="3544" w:type="dxa"/>
          </w:tcPr>
          <w:p w14:paraId="5FC6B7E1" w14:textId="53C4D46F" w:rsidR="002067F5" w:rsidRDefault="002067F5" w:rsidP="002067F5">
            <w:pPr>
              <w:pStyle w:val="PPN92tabletext"/>
            </w:pPr>
            <w:r w:rsidRPr="00C336A6">
              <w:t>Non-alcoholic beverages are manufactured, processed or packaged.</w:t>
            </w:r>
          </w:p>
        </w:tc>
      </w:tr>
      <w:tr w:rsidR="002067F5" w14:paraId="6686D4F9" w14:textId="77777777" w:rsidTr="00376E57">
        <w:tc>
          <w:tcPr>
            <w:tcW w:w="1272" w:type="dxa"/>
          </w:tcPr>
          <w:p w14:paraId="6EBEF919" w14:textId="77777777" w:rsidR="002067F5" w:rsidRPr="00376E57" w:rsidRDefault="002067F5" w:rsidP="002067F5">
            <w:pPr>
              <w:pStyle w:val="PPN92Tableheaderrowtext"/>
            </w:pPr>
            <w:r w:rsidRPr="00376E57">
              <w:t>Type of use or activity</w:t>
            </w:r>
          </w:p>
          <w:p w14:paraId="51818814" w14:textId="2F67278C" w:rsidR="002067F5" w:rsidRPr="0044122B" w:rsidRDefault="002067F5" w:rsidP="002067F5">
            <w:pPr>
              <w:pStyle w:val="PPN92Tableheaderrowtext"/>
            </w:pPr>
            <w:r>
              <w:t>Food and beverages</w:t>
            </w:r>
          </w:p>
        </w:tc>
        <w:tc>
          <w:tcPr>
            <w:tcW w:w="991" w:type="dxa"/>
          </w:tcPr>
          <w:p w14:paraId="2364FC41" w14:textId="77777777" w:rsidR="002067F5" w:rsidRPr="00376E57" w:rsidRDefault="002067F5" w:rsidP="002067F5">
            <w:pPr>
              <w:pStyle w:val="PPN92Tableheaderrowtext"/>
            </w:pPr>
            <w:r w:rsidRPr="00376E57">
              <w:t xml:space="preserve">Potential adverse impacts: </w:t>
            </w:r>
          </w:p>
          <w:p w14:paraId="714E3A82" w14:textId="742E0DA5" w:rsidR="002067F5" w:rsidRPr="0044122B" w:rsidRDefault="002067F5" w:rsidP="002067F5">
            <w:pPr>
              <w:pStyle w:val="PPN92Tableheaderrowtext"/>
              <w:rPr>
                <w:rFonts w:ascii="Cambria" w:hAnsi="Cambria" w:cs="Cambria"/>
              </w:rPr>
            </w:pPr>
            <w:r w:rsidRPr="00376E57">
              <w:t>Hazardous air pollutants</w:t>
            </w:r>
          </w:p>
        </w:tc>
        <w:tc>
          <w:tcPr>
            <w:tcW w:w="851" w:type="dxa"/>
          </w:tcPr>
          <w:p w14:paraId="25CE7073" w14:textId="77777777" w:rsidR="002067F5" w:rsidRPr="00376E57" w:rsidRDefault="002067F5" w:rsidP="002067F5">
            <w:pPr>
              <w:pStyle w:val="PPN92Tableheaderrowtext"/>
            </w:pPr>
            <w:r w:rsidRPr="00376E57">
              <w:t xml:space="preserve">Potential adverse impacts: </w:t>
            </w:r>
          </w:p>
          <w:p w14:paraId="612785DC" w14:textId="7BBCA8D7" w:rsidR="002067F5" w:rsidRPr="0044122B" w:rsidRDefault="002067F5" w:rsidP="002067F5">
            <w:pPr>
              <w:pStyle w:val="PPN92Tableheaderrowtext"/>
            </w:pPr>
            <w:r w:rsidRPr="00376E57">
              <w:t>Noise</w:t>
            </w:r>
          </w:p>
        </w:tc>
        <w:tc>
          <w:tcPr>
            <w:tcW w:w="850" w:type="dxa"/>
          </w:tcPr>
          <w:p w14:paraId="0FA641BC" w14:textId="77777777" w:rsidR="002067F5" w:rsidRPr="00376E57" w:rsidRDefault="002067F5" w:rsidP="002067F5">
            <w:pPr>
              <w:pStyle w:val="PPN92Tableheaderrowtext"/>
            </w:pPr>
            <w:r w:rsidRPr="00376E57">
              <w:t xml:space="preserve">Potential adverse impacts: </w:t>
            </w:r>
          </w:p>
          <w:p w14:paraId="444733D8" w14:textId="78348610" w:rsidR="002067F5" w:rsidRPr="0044122B" w:rsidRDefault="002067F5" w:rsidP="002067F5">
            <w:pPr>
              <w:pStyle w:val="PPN92Tableheaderrowtext"/>
            </w:pPr>
            <w:r w:rsidRPr="00376E57">
              <w:t>Dust</w:t>
            </w:r>
          </w:p>
        </w:tc>
        <w:tc>
          <w:tcPr>
            <w:tcW w:w="851" w:type="dxa"/>
          </w:tcPr>
          <w:p w14:paraId="1207F991" w14:textId="77777777" w:rsidR="002067F5" w:rsidRPr="00376E57" w:rsidRDefault="002067F5" w:rsidP="002067F5">
            <w:pPr>
              <w:pStyle w:val="PPN92Tableheaderrowtext"/>
            </w:pPr>
            <w:r w:rsidRPr="00376E57">
              <w:t xml:space="preserve">Potential adverse impacts: </w:t>
            </w:r>
          </w:p>
          <w:p w14:paraId="56FDFCED" w14:textId="77777777" w:rsidR="002067F5" w:rsidRPr="00376E57" w:rsidRDefault="002067F5" w:rsidP="002067F5">
            <w:pPr>
              <w:pStyle w:val="PPN92Tableheaderrowtext"/>
            </w:pPr>
            <w:r w:rsidRPr="00376E57">
              <w:t>Odour</w:t>
            </w:r>
          </w:p>
          <w:p w14:paraId="7A9CC706" w14:textId="77777777" w:rsidR="002067F5" w:rsidRPr="0044122B" w:rsidRDefault="002067F5" w:rsidP="002067F5">
            <w:pPr>
              <w:pStyle w:val="PPN92Tableheaderrowtext"/>
            </w:pPr>
          </w:p>
        </w:tc>
        <w:tc>
          <w:tcPr>
            <w:tcW w:w="1134" w:type="dxa"/>
          </w:tcPr>
          <w:p w14:paraId="68DCF459" w14:textId="77777777" w:rsidR="002067F5" w:rsidRPr="00376E57" w:rsidRDefault="002067F5" w:rsidP="002067F5">
            <w:pPr>
              <w:pStyle w:val="PPN92Tableheaderrowtext"/>
            </w:pPr>
            <w:r w:rsidRPr="00376E57">
              <w:t xml:space="preserve">Potential adverse impacts: </w:t>
            </w:r>
          </w:p>
          <w:p w14:paraId="6B8C1E0C" w14:textId="7F96FBE1" w:rsidR="002067F5" w:rsidRPr="0044122B" w:rsidRDefault="002067F5" w:rsidP="002067F5">
            <w:pPr>
              <w:pStyle w:val="PPN92Tableheaderrowtext"/>
              <w:rPr>
                <w:rFonts w:ascii="Cambria" w:hAnsi="Cambria" w:cs="Cambria"/>
              </w:rPr>
            </w:pPr>
            <w:r w:rsidRPr="00376E57">
              <w:t>Other risk e.g. loss of containment</w:t>
            </w:r>
          </w:p>
        </w:tc>
        <w:tc>
          <w:tcPr>
            <w:tcW w:w="3544" w:type="dxa"/>
          </w:tcPr>
          <w:p w14:paraId="7969AFB6" w14:textId="5E49E91D" w:rsidR="002067F5" w:rsidRPr="0044122B" w:rsidRDefault="002067F5" w:rsidP="002067F5">
            <w:pPr>
              <w:pStyle w:val="PPN92Tableheaderrowtext"/>
            </w:pPr>
            <w:r w:rsidRPr="00376E57">
              <w:t>Description of activity</w:t>
            </w:r>
          </w:p>
        </w:tc>
      </w:tr>
      <w:tr w:rsidR="002067F5" w14:paraId="105ED125" w14:textId="77777777" w:rsidTr="00376E57">
        <w:tc>
          <w:tcPr>
            <w:tcW w:w="1272" w:type="dxa"/>
          </w:tcPr>
          <w:p w14:paraId="062DD937" w14:textId="77777777" w:rsidR="002067F5" w:rsidRDefault="002067F5" w:rsidP="002067F5">
            <w:pPr>
              <w:pStyle w:val="PPN92tabletext"/>
            </w:pPr>
            <w:r w:rsidRPr="0044122B">
              <w:t>Animal processing</w:t>
            </w:r>
          </w:p>
          <w:p w14:paraId="27F2CA94" w14:textId="77777777" w:rsidR="002067F5" w:rsidRDefault="002067F5" w:rsidP="002067F5">
            <w:pPr>
              <w:pStyle w:val="PPN92tabletext"/>
            </w:pPr>
          </w:p>
          <w:p w14:paraId="67612BB0" w14:textId="28526111" w:rsidR="002067F5" w:rsidRDefault="002067F5" w:rsidP="002067F5">
            <w:pPr>
              <w:pStyle w:val="PPN92tabletext"/>
            </w:pPr>
            <w:r>
              <w:tab/>
            </w:r>
          </w:p>
        </w:tc>
        <w:tc>
          <w:tcPr>
            <w:tcW w:w="991" w:type="dxa"/>
          </w:tcPr>
          <w:p w14:paraId="15D5DF60" w14:textId="7B627FB8" w:rsidR="002067F5" w:rsidRDefault="002067F5" w:rsidP="002067F5">
            <w:pPr>
              <w:pStyle w:val="PPN92tabletext"/>
            </w:pPr>
            <w:r w:rsidRPr="0044122B">
              <w:rPr>
                <w:rFonts w:ascii="Cambria" w:hAnsi="Cambria" w:cs="Cambria"/>
              </w:rPr>
              <w:t> </w:t>
            </w:r>
          </w:p>
        </w:tc>
        <w:tc>
          <w:tcPr>
            <w:tcW w:w="851" w:type="dxa"/>
          </w:tcPr>
          <w:p w14:paraId="48E71095" w14:textId="0CCABF0A" w:rsidR="002067F5" w:rsidRDefault="002067F5" w:rsidP="002067F5">
            <w:pPr>
              <w:pStyle w:val="PPN92tabletext"/>
            </w:pPr>
            <w:r w:rsidRPr="0044122B">
              <w:t>x</w:t>
            </w:r>
          </w:p>
        </w:tc>
        <w:tc>
          <w:tcPr>
            <w:tcW w:w="850" w:type="dxa"/>
          </w:tcPr>
          <w:p w14:paraId="6374127F" w14:textId="590FAC96" w:rsidR="002067F5" w:rsidRDefault="002067F5" w:rsidP="002067F5">
            <w:pPr>
              <w:pStyle w:val="PPN92tabletext"/>
            </w:pPr>
            <w:r w:rsidRPr="0044122B">
              <w:t>x</w:t>
            </w:r>
          </w:p>
        </w:tc>
        <w:tc>
          <w:tcPr>
            <w:tcW w:w="851" w:type="dxa"/>
          </w:tcPr>
          <w:p w14:paraId="76F68154" w14:textId="495CDB0C" w:rsidR="002067F5" w:rsidRDefault="002067F5" w:rsidP="002067F5">
            <w:pPr>
              <w:pStyle w:val="PPN92tabletext"/>
            </w:pPr>
            <w:r w:rsidRPr="0044122B">
              <w:t>x</w:t>
            </w:r>
          </w:p>
        </w:tc>
        <w:tc>
          <w:tcPr>
            <w:tcW w:w="1134" w:type="dxa"/>
          </w:tcPr>
          <w:p w14:paraId="69CC62A2" w14:textId="0A4C2C10" w:rsidR="002067F5" w:rsidRDefault="002067F5" w:rsidP="002067F5">
            <w:pPr>
              <w:pStyle w:val="PPN92tabletext"/>
            </w:pPr>
            <w:r w:rsidRPr="0044122B">
              <w:rPr>
                <w:rFonts w:ascii="Cambria" w:hAnsi="Cambria" w:cs="Cambria"/>
              </w:rPr>
              <w:t> </w:t>
            </w:r>
          </w:p>
        </w:tc>
        <w:tc>
          <w:tcPr>
            <w:tcW w:w="3544" w:type="dxa"/>
          </w:tcPr>
          <w:p w14:paraId="60F0C913" w14:textId="274306FB" w:rsidR="002067F5" w:rsidRDefault="002067F5" w:rsidP="002067F5">
            <w:pPr>
              <w:pStyle w:val="PPN92tabletextbullet"/>
            </w:pPr>
            <w:r w:rsidRPr="0044122B">
              <w:t xml:space="preserve">• Abattoir </w:t>
            </w:r>
            <w:r>
              <w:t>– k</w:t>
            </w:r>
            <w:r w:rsidRPr="0044122B">
              <w:t>illing of animals for human consumption or pet food – no rendering</w:t>
            </w:r>
            <w:r w:rsidRPr="0044122B">
              <w:br/>
              <w:t>• Slaughtering and dressing birds (including poultry and game birds) and/or preparing and processing, boning, chilling, freezing or packaging or canning the whole or selected parts of bird carcasses.</w:t>
            </w:r>
          </w:p>
        </w:tc>
      </w:tr>
      <w:tr w:rsidR="002067F5" w14:paraId="7992A887" w14:textId="77777777" w:rsidTr="00376E57">
        <w:tc>
          <w:tcPr>
            <w:tcW w:w="1272" w:type="dxa"/>
          </w:tcPr>
          <w:p w14:paraId="49C6325A" w14:textId="77777777" w:rsidR="002067F5" w:rsidRPr="00376E57" w:rsidRDefault="002067F5" w:rsidP="002067F5">
            <w:pPr>
              <w:pStyle w:val="PPN92Tableheaderrowtext"/>
            </w:pPr>
            <w:r w:rsidRPr="00376E57">
              <w:t>Type of use or activity</w:t>
            </w:r>
          </w:p>
          <w:p w14:paraId="71BC3DA4" w14:textId="53867405" w:rsidR="002067F5" w:rsidRPr="0044122B" w:rsidRDefault="002067F5" w:rsidP="002067F5">
            <w:pPr>
              <w:pStyle w:val="PPN92Tableheaderrowtext"/>
            </w:pPr>
            <w:r>
              <w:t>Food and beverages</w:t>
            </w:r>
          </w:p>
        </w:tc>
        <w:tc>
          <w:tcPr>
            <w:tcW w:w="991" w:type="dxa"/>
          </w:tcPr>
          <w:p w14:paraId="681DCF09" w14:textId="77777777" w:rsidR="002067F5" w:rsidRPr="00376E57" w:rsidRDefault="002067F5" w:rsidP="002067F5">
            <w:pPr>
              <w:pStyle w:val="PPN92Tableheaderrowtext"/>
            </w:pPr>
            <w:r w:rsidRPr="00376E57">
              <w:t xml:space="preserve">Potential adverse impacts: </w:t>
            </w:r>
          </w:p>
          <w:p w14:paraId="5D95B3F0" w14:textId="5A9C89B3" w:rsidR="002067F5" w:rsidRPr="0044122B" w:rsidRDefault="002067F5" w:rsidP="002067F5">
            <w:pPr>
              <w:pStyle w:val="PPN92Tableheaderrowtext"/>
              <w:rPr>
                <w:rFonts w:ascii="Cambria" w:hAnsi="Cambria" w:cs="Cambria"/>
              </w:rPr>
            </w:pPr>
            <w:r w:rsidRPr="00376E57">
              <w:t>Hazardous air pollutants</w:t>
            </w:r>
          </w:p>
        </w:tc>
        <w:tc>
          <w:tcPr>
            <w:tcW w:w="851" w:type="dxa"/>
          </w:tcPr>
          <w:p w14:paraId="425B746A" w14:textId="77777777" w:rsidR="002067F5" w:rsidRPr="00376E57" w:rsidRDefault="002067F5" w:rsidP="002067F5">
            <w:pPr>
              <w:pStyle w:val="PPN92Tableheaderrowtext"/>
            </w:pPr>
            <w:r w:rsidRPr="00376E57">
              <w:t xml:space="preserve">Potential adverse impacts: </w:t>
            </w:r>
          </w:p>
          <w:p w14:paraId="5324E5AA" w14:textId="498DDEEC" w:rsidR="002067F5" w:rsidRPr="0044122B" w:rsidRDefault="002067F5" w:rsidP="002067F5">
            <w:pPr>
              <w:pStyle w:val="PPN92Tableheaderrowtext"/>
            </w:pPr>
            <w:r w:rsidRPr="00376E57">
              <w:t>Noise</w:t>
            </w:r>
          </w:p>
        </w:tc>
        <w:tc>
          <w:tcPr>
            <w:tcW w:w="850" w:type="dxa"/>
          </w:tcPr>
          <w:p w14:paraId="62ADEA76" w14:textId="77777777" w:rsidR="002067F5" w:rsidRPr="00376E57" w:rsidRDefault="002067F5" w:rsidP="002067F5">
            <w:pPr>
              <w:pStyle w:val="PPN92Tableheaderrowtext"/>
            </w:pPr>
            <w:r w:rsidRPr="00376E57">
              <w:t xml:space="preserve">Potential adverse impacts: </w:t>
            </w:r>
          </w:p>
          <w:p w14:paraId="498B7EAD" w14:textId="45088BD5" w:rsidR="002067F5" w:rsidRPr="0044122B" w:rsidRDefault="002067F5" w:rsidP="002067F5">
            <w:pPr>
              <w:pStyle w:val="PPN92Tableheaderrowtext"/>
            </w:pPr>
            <w:r w:rsidRPr="00376E57">
              <w:t>Dust</w:t>
            </w:r>
          </w:p>
        </w:tc>
        <w:tc>
          <w:tcPr>
            <w:tcW w:w="851" w:type="dxa"/>
          </w:tcPr>
          <w:p w14:paraId="73E9317C" w14:textId="77777777" w:rsidR="002067F5" w:rsidRPr="00376E57" w:rsidRDefault="002067F5" w:rsidP="002067F5">
            <w:pPr>
              <w:pStyle w:val="PPN92Tableheaderrowtext"/>
            </w:pPr>
            <w:r w:rsidRPr="00376E57">
              <w:t xml:space="preserve">Potential adverse impacts: </w:t>
            </w:r>
          </w:p>
          <w:p w14:paraId="541C4A59" w14:textId="77777777" w:rsidR="002067F5" w:rsidRPr="00376E57" w:rsidRDefault="002067F5" w:rsidP="002067F5">
            <w:pPr>
              <w:pStyle w:val="PPN92Tableheaderrowtext"/>
            </w:pPr>
            <w:r w:rsidRPr="00376E57">
              <w:t>Odour</w:t>
            </w:r>
          </w:p>
          <w:p w14:paraId="07879D79" w14:textId="77777777" w:rsidR="002067F5" w:rsidRPr="0044122B" w:rsidRDefault="002067F5" w:rsidP="002067F5">
            <w:pPr>
              <w:pStyle w:val="PPN92Tableheaderrowtext"/>
            </w:pPr>
          </w:p>
        </w:tc>
        <w:tc>
          <w:tcPr>
            <w:tcW w:w="1134" w:type="dxa"/>
          </w:tcPr>
          <w:p w14:paraId="5C5D0C2D" w14:textId="77777777" w:rsidR="002067F5" w:rsidRPr="00376E57" w:rsidRDefault="002067F5" w:rsidP="002067F5">
            <w:pPr>
              <w:pStyle w:val="PPN92Tableheaderrowtext"/>
            </w:pPr>
            <w:r w:rsidRPr="00376E57">
              <w:t xml:space="preserve">Potential adverse impacts: </w:t>
            </w:r>
          </w:p>
          <w:p w14:paraId="78B0F0A3" w14:textId="78A8FE00" w:rsidR="002067F5" w:rsidRPr="0044122B" w:rsidRDefault="002067F5" w:rsidP="002067F5">
            <w:pPr>
              <w:pStyle w:val="PPN92Tableheaderrowtext"/>
              <w:rPr>
                <w:rFonts w:ascii="Cambria" w:hAnsi="Cambria" w:cs="Cambria"/>
              </w:rPr>
            </w:pPr>
            <w:r w:rsidRPr="00376E57">
              <w:t>Other risk e.g. loss of containment</w:t>
            </w:r>
          </w:p>
        </w:tc>
        <w:tc>
          <w:tcPr>
            <w:tcW w:w="3544" w:type="dxa"/>
          </w:tcPr>
          <w:p w14:paraId="370C9A92" w14:textId="0625362C" w:rsidR="002067F5" w:rsidRPr="0044122B" w:rsidRDefault="002067F5" w:rsidP="002067F5">
            <w:pPr>
              <w:pStyle w:val="PPN92Tableheaderrowtext"/>
            </w:pPr>
            <w:r w:rsidRPr="00376E57">
              <w:t>Description of activity</w:t>
            </w:r>
          </w:p>
        </w:tc>
      </w:tr>
      <w:tr w:rsidR="002067F5" w14:paraId="297C2EAF" w14:textId="77777777" w:rsidTr="00376E57">
        <w:tc>
          <w:tcPr>
            <w:tcW w:w="1272" w:type="dxa"/>
          </w:tcPr>
          <w:p w14:paraId="5157C7C0" w14:textId="516F8241" w:rsidR="002067F5" w:rsidRDefault="002067F5" w:rsidP="002067F5">
            <w:pPr>
              <w:pStyle w:val="PPN92tabletext"/>
            </w:pPr>
            <w:r w:rsidRPr="0044122B">
              <w:t>Bakery &gt;200 tonnes/year</w:t>
            </w:r>
          </w:p>
        </w:tc>
        <w:tc>
          <w:tcPr>
            <w:tcW w:w="991" w:type="dxa"/>
          </w:tcPr>
          <w:p w14:paraId="2F96FB86" w14:textId="3DE4E4DC" w:rsidR="002067F5" w:rsidRDefault="002067F5" w:rsidP="002067F5">
            <w:pPr>
              <w:pStyle w:val="PPN92tabletext"/>
            </w:pPr>
            <w:r w:rsidRPr="0044122B">
              <w:rPr>
                <w:rFonts w:ascii="Cambria" w:hAnsi="Cambria" w:cs="Cambria"/>
              </w:rPr>
              <w:t> </w:t>
            </w:r>
          </w:p>
        </w:tc>
        <w:tc>
          <w:tcPr>
            <w:tcW w:w="851" w:type="dxa"/>
          </w:tcPr>
          <w:p w14:paraId="4E3C174D" w14:textId="112C9F52" w:rsidR="002067F5" w:rsidRDefault="002067F5" w:rsidP="002067F5">
            <w:pPr>
              <w:pStyle w:val="PPN92tabletext"/>
            </w:pPr>
            <w:r w:rsidRPr="0044122B">
              <w:t>x</w:t>
            </w:r>
          </w:p>
        </w:tc>
        <w:tc>
          <w:tcPr>
            <w:tcW w:w="850" w:type="dxa"/>
          </w:tcPr>
          <w:p w14:paraId="7256B3B8" w14:textId="77E8C6A1" w:rsidR="002067F5" w:rsidRDefault="002067F5" w:rsidP="002067F5">
            <w:pPr>
              <w:pStyle w:val="PPN92tabletext"/>
            </w:pPr>
            <w:r w:rsidRPr="0044122B">
              <w:t>x</w:t>
            </w:r>
          </w:p>
        </w:tc>
        <w:tc>
          <w:tcPr>
            <w:tcW w:w="851" w:type="dxa"/>
          </w:tcPr>
          <w:p w14:paraId="03399661" w14:textId="38191762" w:rsidR="002067F5" w:rsidRDefault="002067F5" w:rsidP="002067F5">
            <w:pPr>
              <w:pStyle w:val="PPN92tabletext"/>
            </w:pPr>
            <w:r w:rsidRPr="0044122B">
              <w:t>x</w:t>
            </w:r>
          </w:p>
        </w:tc>
        <w:tc>
          <w:tcPr>
            <w:tcW w:w="1134" w:type="dxa"/>
          </w:tcPr>
          <w:p w14:paraId="534AB684" w14:textId="35A2DF0C" w:rsidR="002067F5" w:rsidRDefault="002067F5" w:rsidP="002067F5">
            <w:pPr>
              <w:pStyle w:val="PPN92tabletext"/>
            </w:pPr>
            <w:r w:rsidRPr="0044122B">
              <w:rPr>
                <w:rFonts w:ascii="Cambria" w:hAnsi="Cambria" w:cs="Cambria"/>
              </w:rPr>
              <w:t> </w:t>
            </w:r>
          </w:p>
        </w:tc>
        <w:tc>
          <w:tcPr>
            <w:tcW w:w="3544" w:type="dxa"/>
          </w:tcPr>
          <w:p w14:paraId="7448D765" w14:textId="44539E09" w:rsidR="002067F5" w:rsidRDefault="002067F5" w:rsidP="002067F5">
            <w:pPr>
              <w:pStyle w:val="PPN92tabletext"/>
            </w:pPr>
            <w:r w:rsidRPr="0044122B">
              <w:t>Production of baked products. Excludes bakeries ancillary to a shop.</w:t>
            </w:r>
          </w:p>
        </w:tc>
      </w:tr>
      <w:tr w:rsidR="002067F5" w14:paraId="094C44A4" w14:textId="77777777" w:rsidTr="00376E57">
        <w:tc>
          <w:tcPr>
            <w:tcW w:w="1272" w:type="dxa"/>
          </w:tcPr>
          <w:p w14:paraId="59E90C89" w14:textId="77777777" w:rsidR="002067F5" w:rsidRPr="00376E57" w:rsidRDefault="002067F5" w:rsidP="002067F5">
            <w:pPr>
              <w:pStyle w:val="PPN92Tableheaderrowtext"/>
            </w:pPr>
            <w:r w:rsidRPr="00376E57">
              <w:t>Type of use or activity</w:t>
            </w:r>
          </w:p>
          <w:p w14:paraId="0695F465" w14:textId="5C92C52D" w:rsidR="002067F5" w:rsidRPr="0044122B" w:rsidRDefault="002067F5" w:rsidP="002067F5">
            <w:pPr>
              <w:pStyle w:val="PPN92Tableheaderrowtext"/>
              <w:rPr>
                <w:color w:val="000000"/>
              </w:rPr>
            </w:pPr>
            <w:r>
              <w:t>Food and beverages</w:t>
            </w:r>
          </w:p>
        </w:tc>
        <w:tc>
          <w:tcPr>
            <w:tcW w:w="991" w:type="dxa"/>
          </w:tcPr>
          <w:p w14:paraId="05A32E49" w14:textId="77777777" w:rsidR="002067F5" w:rsidRPr="00376E57" w:rsidRDefault="002067F5" w:rsidP="002067F5">
            <w:pPr>
              <w:pStyle w:val="PPN92Tableheaderrowtext"/>
            </w:pPr>
            <w:r w:rsidRPr="00376E57">
              <w:t xml:space="preserve">Potential adverse impacts: </w:t>
            </w:r>
          </w:p>
          <w:p w14:paraId="41CD88C7" w14:textId="60335F50" w:rsidR="002067F5" w:rsidRPr="0044122B" w:rsidRDefault="002067F5" w:rsidP="002067F5">
            <w:pPr>
              <w:pStyle w:val="PPN92Tableheaderrowtext"/>
              <w:rPr>
                <w:rFonts w:ascii="Cambria" w:hAnsi="Cambria" w:cs="Cambria"/>
                <w:color w:val="000000"/>
              </w:rPr>
            </w:pPr>
            <w:r w:rsidRPr="00376E57">
              <w:t>Hazardous air pollutants</w:t>
            </w:r>
          </w:p>
        </w:tc>
        <w:tc>
          <w:tcPr>
            <w:tcW w:w="851" w:type="dxa"/>
          </w:tcPr>
          <w:p w14:paraId="2DDC7421" w14:textId="77777777" w:rsidR="002067F5" w:rsidRPr="00376E57" w:rsidRDefault="002067F5" w:rsidP="002067F5">
            <w:pPr>
              <w:pStyle w:val="PPN92Tableheaderrowtext"/>
            </w:pPr>
            <w:r w:rsidRPr="00376E57">
              <w:t xml:space="preserve">Potential adverse impacts: </w:t>
            </w:r>
          </w:p>
          <w:p w14:paraId="05051C14" w14:textId="7D5FD753" w:rsidR="002067F5" w:rsidRPr="0044122B" w:rsidRDefault="002067F5" w:rsidP="002067F5">
            <w:pPr>
              <w:pStyle w:val="PPN92Tableheaderrowtext"/>
            </w:pPr>
            <w:r w:rsidRPr="00376E57">
              <w:t>Noise</w:t>
            </w:r>
          </w:p>
        </w:tc>
        <w:tc>
          <w:tcPr>
            <w:tcW w:w="850" w:type="dxa"/>
          </w:tcPr>
          <w:p w14:paraId="60D473FA" w14:textId="77777777" w:rsidR="002067F5" w:rsidRPr="00376E57" w:rsidRDefault="002067F5" w:rsidP="002067F5">
            <w:pPr>
              <w:pStyle w:val="PPN92Tableheaderrowtext"/>
            </w:pPr>
            <w:r w:rsidRPr="00376E57">
              <w:t xml:space="preserve">Potential adverse impacts: </w:t>
            </w:r>
          </w:p>
          <w:p w14:paraId="3012E051" w14:textId="51721C27" w:rsidR="002067F5" w:rsidRPr="0044122B" w:rsidRDefault="002067F5" w:rsidP="002067F5">
            <w:pPr>
              <w:pStyle w:val="PPN92Tableheaderrowtext"/>
              <w:rPr>
                <w:color w:val="000000"/>
              </w:rPr>
            </w:pPr>
            <w:r w:rsidRPr="00376E57">
              <w:t>Dust</w:t>
            </w:r>
          </w:p>
        </w:tc>
        <w:tc>
          <w:tcPr>
            <w:tcW w:w="851" w:type="dxa"/>
          </w:tcPr>
          <w:p w14:paraId="21AEF84F" w14:textId="77777777" w:rsidR="002067F5" w:rsidRPr="00376E57" w:rsidRDefault="002067F5" w:rsidP="002067F5">
            <w:pPr>
              <w:pStyle w:val="PPN92Tableheaderrowtext"/>
            </w:pPr>
            <w:r w:rsidRPr="00376E57">
              <w:t xml:space="preserve">Potential adverse impacts: </w:t>
            </w:r>
          </w:p>
          <w:p w14:paraId="5078B701" w14:textId="77777777" w:rsidR="002067F5" w:rsidRPr="00376E57" w:rsidRDefault="002067F5" w:rsidP="002067F5">
            <w:pPr>
              <w:pStyle w:val="PPN92Tableheaderrowtext"/>
            </w:pPr>
            <w:r w:rsidRPr="00376E57">
              <w:t>Odour</w:t>
            </w:r>
          </w:p>
          <w:p w14:paraId="5F344DFA" w14:textId="77777777" w:rsidR="002067F5" w:rsidRPr="0044122B" w:rsidRDefault="002067F5" w:rsidP="002067F5">
            <w:pPr>
              <w:pStyle w:val="PPN92Tableheaderrowtext"/>
              <w:rPr>
                <w:rFonts w:ascii="Cambria" w:hAnsi="Cambria" w:cs="Cambria"/>
                <w:color w:val="000000"/>
              </w:rPr>
            </w:pPr>
          </w:p>
        </w:tc>
        <w:tc>
          <w:tcPr>
            <w:tcW w:w="1134" w:type="dxa"/>
          </w:tcPr>
          <w:p w14:paraId="42118611" w14:textId="77777777" w:rsidR="002067F5" w:rsidRPr="00376E57" w:rsidRDefault="002067F5" w:rsidP="002067F5">
            <w:pPr>
              <w:pStyle w:val="PPN92Tableheaderrowtext"/>
            </w:pPr>
            <w:r w:rsidRPr="00376E57">
              <w:t xml:space="preserve">Potential adverse impacts: </w:t>
            </w:r>
          </w:p>
          <w:p w14:paraId="74A065C1" w14:textId="355118D0" w:rsidR="002067F5" w:rsidRPr="0044122B" w:rsidRDefault="002067F5" w:rsidP="002067F5">
            <w:pPr>
              <w:pStyle w:val="PPN92Tableheaderrowtext"/>
              <w:rPr>
                <w:rFonts w:ascii="Cambria" w:hAnsi="Cambria" w:cs="Cambria"/>
                <w:color w:val="000000"/>
              </w:rPr>
            </w:pPr>
            <w:r w:rsidRPr="00376E57">
              <w:t>Other risk e.g. loss of containment</w:t>
            </w:r>
          </w:p>
        </w:tc>
        <w:tc>
          <w:tcPr>
            <w:tcW w:w="3544" w:type="dxa"/>
          </w:tcPr>
          <w:p w14:paraId="486C9992" w14:textId="0331A6DA" w:rsidR="002067F5" w:rsidRPr="0044122B" w:rsidRDefault="002067F5" w:rsidP="002067F5">
            <w:pPr>
              <w:pStyle w:val="PPN92Tableheaderrowtext"/>
              <w:rPr>
                <w:color w:val="000000"/>
              </w:rPr>
            </w:pPr>
            <w:r w:rsidRPr="00376E57">
              <w:t>Description of activity</w:t>
            </w:r>
          </w:p>
        </w:tc>
      </w:tr>
      <w:tr w:rsidR="002067F5" w14:paraId="59DCC0BD" w14:textId="77777777" w:rsidTr="00376E57">
        <w:tc>
          <w:tcPr>
            <w:tcW w:w="1272" w:type="dxa"/>
          </w:tcPr>
          <w:p w14:paraId="4759B07C" w14:textId="56E28E78" w:rsidR="002067F5" w:rsidRDefault="002067F5" w:rsidP="002067F5">
            <w:pPr>
              <w:pStyle w:val="PPN92tabletext"/>
            </w:pPr>
            <w:r w:rsidRPr="0044122B">
              <w:rPr>
                <w:color w:val="000000"/>
              </w:rPr>
              <w:lastRenderedPageBreak/>
              <w:t>Flour mill &gt;200 tonnes/year</w:t>
            </w:r>
          </w:p>
        </w:tc>
        <w:tc>
          <w:tcPr>
            <w:tcW w:w="991" w:type="dxa"/>
          </w:tcPr>
          <w:p w14:paraId="56D460FC" w14:textId="4C806B35" w:rsidR="002067F5" w:rsidRDefault="002067F5" w:rsidP="002067F5">
            <w:pPr>
              <w:pStyle w:val="PPN92tabletext"/>
            </w:pPr>
            <w:r w:rsidRPr="0044122B">
              <w:rPr>
                <w:rFonts w:ascii="Cambria" w:hAnsi="Cambria" w:cs="Cambria"/>
                <w:color w:val="000000"/>
              </w:rPr>
              <w:t> </w:t>
            </w:r>
          </w:p>
        </w:tc>
        <w:tc>
          <w:tcPr>
            <w:tcW w:w="851" w:type="dxa"/>
          </w:tcPr>
          <w:p w14:paraId="2C997884" w14:textId="759DB362" w:rsidR="002067F5" w:rsidRDefault="002067F5" w:rsidP="002067F5">
            <w:pPr>
              <w:pStyle w:val="PPN92tabletext"/>
            </w:pPr>
            <w:r w:rsidRPr="0044122B">
              <w:t>x</w:t>
            </w:r>
            <w:r w:rsidRPr="0044122B">
              <w:rPr>
                <w:rFonts w:ascii="Cambria" w:hAnsi="Cambria" w:cs="Cambria"/>
                <w:color w:val="000000"/>
              </w:rPr>
              <w:t> </w:t>
            </w:r>
          </w:p>
        </w:tc>
        <w:tc>
          <w:tcPr>
            <w:tcW w:w="850" w:type="dxa"/>
          </w:tcPr>
          <w:p w14:paraId="16B1390C" w14:textId="3DF79C5B" w:rsidR="002067F5" w:rsidRDefault="002067F5" w:rsidP="002067F5">
            <w:pPr>
              <w:pStyle w:val="PPN92tabletext"/>
            </w:pPr>
            <w:r w:rsidRPr="0044122B">
              <w:rPr>
                <w:color w:val="000000"/>
              </w:rPr>
              <w:t>x</w:t>
            </w:r>
          </w:p>
        </w:tc>
        <w:tc>
          <w:tcPr>
            <w:tcW w:w="851" w:type="dxa"/>
          </w:tcPr>
          <w:p w14:paraId="27E633B7" w14:textId="5F361C4F" w:rsidR="002067F5" w:rsidRDefault="002067F5" w:rsidP="002067F5">
            <w:pPr>
              <w:pStyle w:val="PPN92tabletext"/>
            </w:pPr>
            <w:r w:rsidRPr="0044122B">
              <w:rPr>
                <w:rFonts w:ascii="Cambria" w:hAnsi="Cambria" w:cs="Cambria"/>
                <w:color w:val="000000"/>
              </w:rPr>
              <w:t> </w:t>
            </w:r>
          </w:p>
        </w:tc>
        <w:tc>
          <w:tcPr>
            <w:tcW w:w="1134" w:type="dxa"/>
          </w:tcPr>
          <w:p w14:paraId="455AA95B" w14:textId="39E8E6F4" w:rsidR="002067F5" w:rsidRDefault="002067F5" w:rsidP="002067F5">
            <w:pPr>
              <w:pStyle w:val="PPN92tabletext"/>
            </w:pPr>
            <w:r w:rsidRPr="0044122B">
              <w:rPr>
                <w:rFonts w:ascii="Cambria" w:hAnsi="Cambria" w:cs="Cambria"/>
                <w:color w:val="000000"/>
              </w:rPr>
              <w:t> </w:t>
            </w:r>
          </w:p>
        </w:tc>
        <w:tc>
          <w:tcPr>
            <w:tcW w:w="3544" w:type="dxa"/>
          </w:tcPr>
          <w:p w14:paraId="421FD28A" w14:textId="36F0F9D4" w:rsidR="002067F5" w:rsidRDefault="002067F5" w:rsidP="002067F5">
            <w:pPr>
              <w:pStyle w:val="PPN92tabletext"/>
            </w:pPr>
            <w:r w:rsidRPr="0044122B">
              <w:rPr>
                <w:color w:val="000000"/>
              </w:rPr>
              <w:t xml:space="preserve">Milling flour or meal intended for human consumption from grains, vegetables or plants. </w:t>
            </w:r>
          </w:p>
        </w:tc>
      </w:tr>
      <w:tr w:rsidR="002067F5" w14:paraId="179D50C7" w14:textId="77777777" w:rsidTr="00376E57">
        <w:tc>
          <w:tcPr>
            <w:tcW w:w="1272" w:type="dxa"/>
          </w:tcPr>
          <w:p w14:paraId="5AB642F4" w14:textId="77777777" w:rsidR="002067F5" w:rsidRPr="00376E57" w:rsidRDefault="002067F5" w:rsidP="002067F5">
            <w:pPr>
              <w:pStyle w:val="PPN92Tableheaderrowtext"/>
            </w:pPr>
            <w:r w:rsidRPr="00376E57">
              <w:t>Type of use or activity</w:t>
            </w:r>
          </w:p>
          <w:p w14:paraId="68393340" w14:textId="1D337710" w:rsidR="002067F5" w:rsidRPr="0044122B" w:rsidRDefault="002067F5" w:rsidP="002067F5">
            <w:pPr>
              <w:pStyle w:val="PPN92Tableheaderrowtext"/>
            </w:pPr>
            <w:r>
              <w:t>Food and beverages</w:t>
            </w:r>
          </w:p>
        </w:tc>
        <w:tc>
          <w:tcPr>
            <w:tcW w:w="991" w:type="dxa"/>
          </w:tcPr>
          <w:p w14:paraId="5A6B7448" w14:textId="77777777" w:rsidR="002067F5" w:rsidRPr="00376E57" w:rsidRDefault="002067F5" w:rsidP="002067F5">
            <w:pPr>
              <w:pStyle w:val="PPN92Tableheaderrowtext"/>
            </w:pPr>
            <w:r w:rsidRPr="00376E57">
              <w:t xml:space="preserve">Potential adverse impacts: </w:t>
            </w:r>
          </w:p>
          <w:p w14:paraId="75701E39" w14:textId="6758D555" w:rsidR="002067F5" w:rsidRPr="0044122B" w:rsidRDefault="002067F5" w:rsidP="002067F5">
            <w:pPr>
              <w:pStyle w:val="PPN92Tableheaderrowtext"/>
              <w:rPr>
                <w:rFonts w:ascii="Cambria" w:hAnsi="Cambria" w:cs="Cambria"/>
              </w:rPr>
            </w:pPr>
            <w:r w:rsidRPr="00376E57">
              <w:t>Hazardous air pollutants</w:t>
            </w:r>
          </w:p>
        </w:tc>
        <w:tc>
          <w:tcPr>
            <w:tcW w:w="851" w:type="dxa"/>
          </w:tcPr>
          <w:p w14:paraId="55FCFC4A" w14:textId="77777777" w:rsidR="002067F5" w:rsidRPr="00376E57" w:rsidRDefault="002067F5" w:rsidP="002067F5">
            <w:pPr>
              <w:pStyle w:val="PPN92Tableheaderrowtext"/>
            </w:pPr>
            <w:r w:rsidRPr="00376E57">
              <w:t xml:space="preserve">Potential adverse impacts: </w:t>
            </w:r>
          </w:p>
          <w:p w14:paraId="69447A33" w14:textId="656777A0" w:rsidR="002067F5" w:rsidRPr="0044122B" w:rsidRDefault="002067F5" w:rsidP="002067F5">
            <w:pPr>
              <w:pStyle w:val="PPN92Tableheaderrowtext"/>
            </w:pPr>
            <w:r w:rsidRPr="00376E57">
              <w:t>Noise</w:t>
            </w:r>
          </w:p>
        </w:tc>
        <w:tc>
          <w:tcPr>
            <w:tcW w:w="850" w:type="dxa"/>
          </w:tcPr>
          <w:p w14:paraId="4D651FAC" w14:textId="77777777" w:rsidR="002067F5" w:rsidRPr="00376E57" w:rsidRDefault="002067F5" w:rsidP="002067F5">
            <w:pPr>
              <w:pStyle w:val="PPN92Tableheaderrowtext"/>
            </w:pPr>
            <w:r w:rsidRPr="00376E57">
              <w:t xml:space="preserve">Potential adverse impacts: </w:t>
            </w:r>
          </w:p>
          <w:p w14:paraId="0310DC5C" w14:textId="3B7CEE90" w:rsidR="002067F5" w:rsidRPr="0044122B" w:rsidRDefault="002067F5" w:rsidP="002067F5">
            <w:pPr>
              <w:pStyle w:val="PPN92Tableheaderrowtext"/>
            </w:pPr>
            <w:r w:rsidRPr="00376E57">
              <w:t>Dust</w:t>
            </w:r>
          </w:p>
        </w:tc>
        <w:tc>
          <w:tcPr>
            <w:tcW w:w="851" w:type="dxa"/>
          </w:tcPr>
          <w:p w14:paraId="42D8E56D" w14:textId="77777777" w:rsidR="002067F5" w:rsidRPr="00376E57" w:rsidRDefault="002067F5" w:rsidP="002067F5">
            <w:pPr>
              <w:pStyle w:val="PPN92Tableheaderrowtext"/>
            </w:pPr>
            <w:r w:rsidRPr="00376E57">
              <w:t xml:space="preserve">Potential adverse impacts: </w:t>
            </w:r>
          </w:p>
          <w:p w14:paraId="15E65BA5" w14:textId="77777777" w:rsidR="002067F5" w:rsidRPr="00376E57" w:rsidRDefault="002067F5" w:rsidP="002067F5">
            <w:pPr>
              <w:pStyle w:val="PPN92Tableheaderrowtext"/>
            </w:pPr>
            <w:r w:rsidRPr="00376E57">
              <w:t>Odour</w:t>
            </w:r>
          </w:p>
          <w:p w14:paraId="38E26321" w14:textId="77777777" w:rsidR="002067F5" w:rsidRPr="0044122B" w:rsidRDefault="002067F5" w:rsidP="002067F5">
            <w:pPr>
              <w:pStyle w:val="PPN92Tableheaderrowtext"/>
            </w:pPr>
          </w:p>
        </w:tc>
        <w:tc>
          <w:tcPr>
            <w:tcW w:w="1134" w:type="dxa"/>
          </w:tcPr>
          <w:p w14:paraId="415682A3" w14:textId="77777777" w:rsidR="002067F5" w:rsidRPr="00376E57" w:rsidRDefault="002067F5" w:rsidP="002067F5">
            <w:pPr>
              <w:pStyle w:val="PPN92Tableheaderrowtext"/>
            </w:pPr>
            <w:r w:rsidRPr="00376E57">
              <w:t xml:space="preserve">Potential adverse impacts: </w:t>
            </w:r>
          </w:p>
          <w:p w14:paraId="6001BB2F" w14:textId="2EDE7BCF" w:rsidR="002067F5" w:rsidRPr="0044122B" w:rsidRDefault="002067F5" w:rsidP="002067F5">
            <w:pPr>
              <w:pStyle w:val="PPN92Tableheaderrowtext"/>
              <w:rPr>
                <w:rFonts w:ascii="Cambria" w:hAnsi="Cambria" w:cs="Cambria"/>
              </w:rPr>
            </w:pPr>
            <w:r w:rsidRPr="00376E57">
              <w:t>Other risk e.g. loss of containment</w:t>
            </w:r>
          </w:p>
        </w:tc>
        <w:tc>
          <w:tcPr>
            <w:tcW w:w="3544" w:type="dxa"/>
          </w:tcPr>
          <w:p w14:paraId="3D76F4E2" w14:textId="284090D0" w:rsidR="002067F5" w:rsidRPr="0044122B" w:rsidRDefault="002067F5" w:rsidP="002067F5">
            <w:pPr>
              <w:pStyle w:val="PPN92Tableheaderrowtext"/>
            </w:pPr>
            <w:r w:rsidRPr="00376E57">
              <w:t>Description of activity</w:t>
            </w:r>
          </w:p>
        </w:tc>
      </w:tr>
      <w:tr w:rsidR="002067F5" w14:paraId="6A557CC2" w14:textId="77777777" w:rsidTr="00376E57">
        <w:tc>
          <w:tcPr>
            <w:tcW w:w="1272" w:type="dxa"/>
          </w:tcPr>
          <w:p w14:paraId="062F7486" w14:textId="55AD1607" w:rsidR="002067F5" w:rsidRDefault="002067F5" w:rsidP="002067F5">
            <w:pPr>
              <w:pStyle w:val="PPN92tabletext"/>
            </w:pPr>
            <w:r w:rsidRPr="0044122B">
              <w:t>Food production</w:t>
            </w:r>
            <w:r>
              <w:t xml:space="preserve"> other than those listed within this group</w:t>
            </w:r>
            <w:r w:rsidRPr="0044122B">
              <w:t xml:space="preserve"> &gt;200 tonnes/year</w:t>
            </w:r>
          </w:p>
        </w:tc>
        <w:tc>
          <w:tcPr>
            <w:tcW w:w="991" w:type="dxa"/>
          </w:tcPr>
          <w:p w14:paraId="6595FDE9" w14:textId="6C32E67A" w:rsidR="002067F5" w:rsidRDefault="002067F5" w:rsidP="002067F5">
            <w:pPr>
              <w:pStyle w:val="PPN92tabletext"/>
            </w:pPr>
            <w:r w:rsidRPr="0044122B">
              <w:rPr>
                <w:rFonts w:ascii="Cambria" w:hAnsi="Cambria" w:cs="Cambria"/>
              </w:rPr>
              <w:t> </w:t>
            </w:r>
          </w:p>
        </w:tc>
        <w:tc>
          <w:tcPr>
            <w:tcW w:w="851" w:type="dxa"/>
          </w:tcPr>
          <w:p w14:paraId="463ACD8E" w14:textId="77C0D1A6" w:rsidR="002067F5" w:rsidRDefault="002067F5" w:rsidP="002067F5">
            <w:pPr>
              <w:pStyle w:val="PPN92tabletext"/>
            </w:pPr>
            <w:r w:rsidRPr="0044122B">
              <w:t>x</w:t>
            </w:r>
          </w:p>
        </w:tc>
        <w:tc>
          <w:tcPr>
            <w:tcW w:w="850" w:type="dxa"/>
          </w:tcPr>
          <w:p w14:paraId="58EC885E" w14:textId="3B37CCE8" w:rsidR="002067F5" w:rsidRDefault="002067F5" w:rsidP="002067F5">
            <w:pPr>
              <w:pStyle w:val="PPN92tabletext"/>
            </w:pPr>
            <w:r w:rsidRPr="0044122B">
              <w:t>x</w:t>
            </w:r>
          </w:p>
        </w:tc>
        <w:tc>
          <w:tcPr>
            <w:tcW w:w="851" w:type="dxa"/>
          </w:tcPr>
          <w:p w14:paraId="05385871" w14:textId="66BCC702" w:rsidR="002067F5" w:rsidRDefault="002067F5" w:rsidP="002067F5">
            <w:pPr>
              <w:pStyle w:val="PPN92tabletext"/>
            </w:pPr>
            <w:r w:rsidRPr="0044122B">
              <w:t>x</w:t>
            </w:r>
          </w:p>
        </w:tc>
        <w:tc>
          <w:tcPr>
            <w:tcW w:w="1134" w:type="dxa"/>
          </w:tcPr>
          <w:p w14:paraId="5DA595CE" w14:textId="732B72B0" w:rsidR="002067F5" w:rsidRDefault="002067F5" w:rsidP="002067F5">
            <w:pPr>
              <w:pStyle w:val="PPN92tabletext"/>
            </w:pPr>
            <w:r w:rsidRPr="0044122B">
              <w:rPr>
                <w:rFonts w:ascii="Cambria" w:hAnsi="Cambria" w:cs="Cambria"/>
              </w:rPr>
              <w:t> </w:t>
            </w:r>
          </w:p>
        </w:tc>
        <w:tc>
          <w:tcPr>
            <w:tcW w:w="3544" w:type="dxa"/>
          </w:tcPr>
          <w:p w14:paraId="64DBB768" w14:textId="309610A7" w:rsidR="002067F5" w:rsidRDefault="002067F5" w:rsidP="002067F5">
            <w:pPr>
              <w:pStyle w:val="PPN92tabletext"/>
            </w:pPr>
            <w:r w:rsidRPr="0044122B">
              <w:t xml:space="preserve">Manufacturing canned, bottled, preserved, quick frozen or dried fruit (except sun-dried) and vegetable products. </w:t>
            </w:r>
          </w:p>
          <w:p w14:paraId="5C17F928" w14:textId="0809984F" w:rsidR="002067F5" w:rsidRDefault="002067F5" w:rsidP="002067F5">
            <w:pPr>
              <w:pStyle w:val="PPN92tabletext"/>
            </w:pPr>
            <w:r>
              <w:t>Manufacturing d</w:t>
            </w:r>
            <w:r w:rsidRPr="0044122B">
              <w:t>ehydrated vegetable products, soups, sauces, pickles and vegetable products.</w:t>
            </w:r>
          </w:p>
          <w:p w14:paraId="69D63E81" w14:textId="77777777" w:rsidR="002067F5" w:rsidRDefault="002067F5" w:rsidP="002067F5">
            <w:pPr>
              <w:pStyle w:val="PPN92tabletextbullet"/>
            </w:pPr>
            <w:r w:rsidRPr="0044122B">
              <w:t>Manufacturing other food products, including:</w:t>
            </w:r>
            <w:r w:rsidRPr="0044122B">
              <w:br/>
              <w:t>• coffee and tea</w:t>
            </w:r>
            <w:r w:rsidRPr="0044122B">
              <w:br/>
              <w:t>• deep fat frying, roasting or dryin</w:t>
            </w:r>
            <w:r>
              <w:t>g</w:t>
            </w:r>
          </w:p>
          <w:p w14:paraId="05D06582" w14:textId="3A97BA63" w:rsidR="002067F5" w:rsidRDefault="002067F5" w:rsidP="002067F5">
            <w:pPr>
              <w:pStyle w:val="PPN92tabletextbullet"/>
            </w:pPr>
            <w:r w:rsidRPr="0044122B">
              <w:t>• egg pulping or drying</w:t>
            </w:r>
            <w:r w:rsidRPr="0044122B">
              <w:br/>
              <w:t>• flavoured water pack</w:t>
            </w:r>
            <w:r>
              <w:t xml:space="preserve">s </w:t>
            </w:r>
            <w:r w:rsidRPr="0044122B">
              <w:t xml:space="preserve">(for freezing into flavoured ice) </w:t>
            </w:r>
            <w:r w:rsidRPr="0044122B">
              <w:br/>
              <w:t>• food dressings</w:t>
            </w:r>
          </w:p>
          <w:p w14:paraId="26D2D00B" w14:textId="77777777" w:rsidR="002067F5" w:rsidRDefault="002067F5" w:rsidP="002067F5">
            <w:pPr>
              <w:pStyle w:val="PPN92tabletextbullet"/>
            </w:pPr>
            <w:r w:rsidRPr="0044122B">
              <w:t>• food flavours and colours</w:t>
            </w:r>
            <w:r w:rsidRPr="0044122B">
              <w:br/>
              <w:t>• frozen pre-prepared meals</w:t>
            </w:r>
            <w:r w:rsidRPr="0044122B">
              <w:br/>
              <w:t xml:space="preserve">• gelatine </w:t>
            </w:r>
            <w:r w:rsidRPr="0044122B">
              <w:br/>
              <w:t xml:space="preserve">• ginger </w:t>
            </w:r>
          </w:p>
          <w:p w14:paraId="00840919" w14:textId="77777777" w:rsidR="002067F5" w:rsidRDefault="002067F5" w:rsidP="002067F5">
            <w:pPr>
              <w:pStyle w:val="PPN92tabletextbullet"/>
            </w:pPr>
            <w:r w:rsidRPr="0044122B">
              <w:t>• health supplements</w:t>
            </w:r>
            <w:r w:rsidRPr="0044122B">
              <w:br/>
              <w:t>• honey</w:t>
            </w:r>
            <w:r>
              <w:t xml:space="preserve"> (</w:t>
            </w:r>
            <w:r w:rsidRPr="0044122B">
              <w:t>blended</w:t>
            </w:r>
            <w:r>
              <w:t>)</w:t>
            </w:r>
            <w:r w:rsidRPr="0044122B">
              <w:t xml:space="preserve"> </w:t>
            </w:r>
            <w:r w:rsidRPr="0044122B">
              <w:br/>
              <w:t>• hops</w:t>
            </w:r>
            <w:r w:rsidRPr="0044122B">
              <w:br/>
              <w:t xml:space="preserve">• jelly crystals </w:t>
            </w:r>
            <w:r w:rsidRPr="0044122B">
              <w:br/>
              <w:t xml:space="preserve">• rice preparation </w:t>
            </w:r>
          </w:p>
          <w:p w14:paraId="3470E6DD" w14:textId="645DA20D" w:rsidR="002067F5" w:rsidRDefault="002067F5" w:rsidP="002067F5">
            <w:pPr>
              <w:pStyle w:val="PPN92tabletextbullet"/>
            </w:pPr>
            <w:r w:rsidRPr="0044122B">
              <w:t>• salts, seasonings, spices</w:t>
            </w:r>
            <w:r w:rsidRPr="0044122B">
              <w:br/>
              <w:t>• soya bean concentrate, isolate or textured protein</w:t>
            </w:r>
            <w:r w:rsidRPr="0044122B">
              <w:br/>
              <w:t>•</w:t>
            </w:r>
            <w:r>
              <w:t xml:space="preserve"> </w:t>
            </w:r>
            <w:r w:rsidRPr="0044122B">
              <w:t xml:space="preserve">Worcestershire sauce </w:t>
            </w:r>
            <w:r w:rsidRPr="0044122B">
              <w:br/>
              <w:t>• yeast or yeast extract</w:t>
            </w:r>
            <w:r>
              <w:t>.</w:t>
            </w:r>
          </w:p>
        </w:tc>
      </w:tr>
      <w:tr w:rsidR="002067F5" w14:paraId="5388DCB2" w14:textId="77777777" w:rsidTr="00376E57">
        <w:tc>
          <w:tcPr>
            <w:tcW w:w="1272" w:type="dxa"/>
          </w:tcPr>
          <w:p w14:paraId="0B54E862" w14:textId="77777777" w:rsidR="002067F5" w:rsidRPr="00376E57" w:rsidRDefault="002067F5" w:rsidP="002067F5">
            <w:pPr>
              <w:pStyle w:val="PPN92Tableheaderrowtext"/>
            </w:pPr>
            <w:r w:rsidRPr="00376E57">
              <w:t>Type of use or activity</w:t>
            </w:r>
          </w:p>
          <w:p w14:paraId="73929901" w14:textId="5363BF3B" w:rsidR="002067F5" w:rsidRPr="00C336A6" w:rsidRDefault="002067F5" w:rsidP="002067F5">
            <w:pPr>
              <w:pStyle w:val="PPN92Tableheaderrowtext"/>
            </w:pPr>
            <w:r>
              <w:t>Food and beverages</w:t>
            </w:r>
          </w:p>
        </w:tc>
        <w:tc>
          <w:tcPr>
            <w:tcW w:w="991" w:type="dxa"/>
          </w:tcPr>
          <w:p w14:paraId="34AC2D26" w14:textId="77777777" w:rsidR="002067F5" w:rsidRPr="00376E57" w:rsidRDefault="002067F5" w:rsidP="002067F5">
            <w:pPr>
              <w:pStyle w:val="PPN92Tableheaderrowtext"/>
            </w:pPr>
            <w:r w:rsidRPr="00376E57">
              <w:t xml:space="preserve">Potential adverse impacts: </w:t>
            </w:r>
          </w:p>
          <w:p w14:paraId="5A04B5B8" w14:textId="4C4CE82A" w:rsidR="002067F5" w:rsidRPr="00C336A6" w:rsidRDefault="002067F5" w:rsidP="002067F5">
            <w:pPr>
              <w:pStyle w:val="PPN92Tableheaderrowtext"/>
              <w:rPr>
                <w:rFonts w:ascii="Cambria" w:hAnsi="Cambria" w:cs="Cambria"/>
              </w:rPr>
            </w:pPr>
            <w:r w:rsidRPr="00376E57">
              <w:t>Hazardous air pollutants</w:t>
            </w:r>
          </w:p>
        </w:tc>
        <w:tc>
          <w:tcPr>
            <w:tcW w:w="851" w:type="dxa"/>
          </w:tcPr>
          <w:p w14:paraId="3D737989" w14:textId="77777777" w:rsidR="002067F5" w:rsidRPr="00376E57" w:rsidRDefault="002067F5" w:rsidP="002067F5">
            <w:pPr>
              <w:pStyle w:val="PPN92Tableheaderrowtext"/>
            </w:pPr>
            <w:r w:rsidRPr="00376E57">
              <w:t xml:space="preserve">Potential adverse impacts: </w:t>
            </w:r>
          </w:p>
          <w:p w14:paraId="01BC4584" w14:textId="120A544A" w:rsidR="002067F5" w:rsidRPr="00C336A6" w:rsidRDefault="002067F5" w:rsidP="002067F5">
            <w:pPr>
              <w:pStyle w:val="PPN92Tableheaderrowtext"/>
            </w:pPr>
            <w:r w:rsidRPr="00376E57">
              <w:t>Noise</w:t>
            </w:r>
          </w:p>
        </w:tc>
        <w:tc>
          <w:tcPr>
            <w:tcW w:w="850" w:type="dxa"/>
          </w:tcPr>
          <w:p w14:paraId="3150545B" w14:textId="77777777" w:rsidR="002067F5" w:rsidRPr="00376E57" w:rsidRDefault="002067F5" w:rsidP="002067F5">
            <w:pPr>
              <w:pStyle w:val="PPN92Tableheaderrowtext"/>
            </w:pPr>
            <w:r w:rsidRPr="00376E57">
              <w:t xml:space="preserve">Potential adverse impacts: </w:t>
            </w:r>
          </w:p>
          <w:p w14:paraId="2EC37B1F" w14:textId="71C0E6BF" w:rsidR="002067F5" w:rsidRPr="00C336A6" w:rsidRDefault="002067F5" w:rsidP="002067F5">
            <w:pPr>
              <w:pStyle w:val="PPN92Tableheaderrowtext"/>
            </w:pPr>
            <w:r w:rsidRPr="00376E57">
              <w:t>Dust</w:t>
            </w:r>
          </w:p>
        </w:tc>
        <w:tc>
          <w:tcPr>
            <w:tcW w:w="851" w:type="dxa"/>
          </w:tcPr>
          <w:p w14:paraId="1061165D" w14:textId="77777777" w:rsidR="002067F5" w:rsidRPr="00376E57" w:rsidRDefault="002067F5" w:rsidP="002067F5">
            <w:pPr>
              <w:pStyle w:val="PPN92Tableheaderrowtext"/>
            </w:pPr>
            <w:r w:rsidRPr="00376E57">
              <w:t xml:space="preserve">Potential adverse impacts: </w:t>
            </w:r>
          </w:p>
          <w:p w14:paraId="77A3B3B1" w14:textId="77777777" w:rsidR="002067F5" w:rsidRPr="00376E57" w:rsidRDefault="002067F5" w:rsidP="002067F5">
            <w:pPr>
              <w:pStyle w:val="PPN92Tableheaderrowtext"/>
            </w:pPr>
            <w:r w:rsidRPr="00376E57">
              <w:t>Odour</w:t>
            </w:r>
          </w:p>
          <w:p w14:paraId="1C572783" w14:textId="77777777" w:rsidR="002067F5" w:rsidRPr="00C336A6" w:rsidRDefault="002067F5" w:rsidP="002067F5">
            <w:pPr>
              <w:pStyle w:val="PPN92Tableheaderrowtext"/>
            </w:pPr>
          </w:p>
        </w:tc>
        <w:tc>
          <w:tcPr>
            <w:tcW w:w="1134" w:type="dxa"/>
          </w:tcPr>
          <w:p w14:paraId="5E317932" w14:textId="77777777" w:rsidR="002067F5" w:rsidRPr="00376E57" w:rsidRDefault="002067F5" w:rsidP="002067F5">
            <w:pPr>
              <w:pStyle w:val="PPN92Tableheaderrowtext"/>
            </w:pPr>
            <w:r w:rsidRPr="00376E57">
              <w:t xml:space="preserve">Potential adverse impacts: </w:t>
            </w:r>
          </w:p>
          <w:p w14:paraId="56938F80" w14:textId="2B036296" w:rsidR="002067F5" w:rsidRPr="00C336A6" w:rsidRDefault="002067F5" w:rsidP="002067F5">
            <w:pPr>
              <w:pStyle w:val="PPN92Tableheaderrowtext"/>
              <w:rPr>
                <w:rFonts w:ascii="Cambria" w:hAnsi="Cambria" w:cs="Cambria"/>
              </w:rPr>
            </w:pPr>
            <w:r w:rsidRPr="00376E57">
              <w:t>Other risk e.g. loss of containment</w:t>
            </w:r>
          </w:p>
        </w:tc>
        <w:tc>
          <w:tcPr>
            <w:tcW w:w="3544" w:type="dxa"/>
          </w:tcPr>
          <w:p w14:paraId="75F50334" w14:textId="3BE9CBCA" w:rsidR="002067F5" w:rsidRPr="00C336A6" w:rsidRDefault="002067F5" w:rsidP="002067F5">
            <w:pPr>
              <w:pStyle w:val="PPN92Tableheaderrowtext"/>
            </w:pPr>
            <w:r w:rsidRPr="00376E57">
              <w:t>Description of activity</w:t>
            </w:r>
          </w:p>
        </w:tc>
      </w:tr>
      <w:tr w:rsidR="002067F5" w14:paraId="24939236" w14:textId="77777777" w:rsidTr="00376E57">
        <w:tc>
          <w:tcPr>
            <w:tcW w:w="1272" w:type="dxa"/>
          </w:tcPr>
          <w:p w14:paraId="010953B7" w14:textId="771EBFBC" w:rsidR="002067F5" w:rsidRDefault="002067F5" w:rsidP="002067F5">
            <w:pPr>
              <w:pStyle w:val="PPN92tabletext"/>
            </w:pPr>
            <w:r w:rsidRPr="00C336A6">
              <w:t>Grain and stockfeed mill and handling facility</w:t>
            </w:r>
          </w:p>
        </w:tc>
        <w:tc>
          <w:tcPr>
            <w:tcW w:w="991" w:type="dxa"/>
          </w:tcPr>
          <w:p w14:paraId="5DDD4B14" w14:textId="71AE93FE" w:rsidR="002067F5" w:rsidRDefault="002067F5" w:rsidP="002067F5">
            <w:pPr>
              <w:pStyle w:val="PPN92tabletext"/>
            </w:pPr>
            <w:r w:rsidRPr="00C336A6">
              <w:rPr>
                <w:rFonts w:ascii="Cambria" w:hAnsi="Cambria" w:cs="Cambria"/>
              </w:rPr>
              <w:t> </w:t>
            </w:r>
          </w:p>
        </w:tc>
        <w:tc>
          <w:tcPr>
            <w:tcW w:w="851" w:type="dxa"/>
          </w:tcPr>
          <w:p w14:paraId="0D961B11" w14:textId="51706B7D" w:rsidR="002067F5" w:rsidRDefault="002067F5" w:rsidP="002067F5">
            <w:pPr>
              <w:pStyle w:val="PPN92tabletext"/>
            </w:pPr>
            <w:r w:rsidRPr="00C336A6">
              <w:t>x</w:t>
            </w:r>
          </w:p>
        </w:tc>
        <w:tc>
          <w:tcPr>
            <w:tcW w:w="850" w:type="dxa"/>
          </w:tcPr>
          <w:p w14:paraId="52990968" w14:textId="60D869C2" w:rsidR="002067F5" w:rsidRDefault="002067F5" w:rsidP="002067F5">
            <w:pPr>
              <w:pStyle w:val="PPN92tabletext"/>
            </w:pPr>
            <w:r w:rsidRPr="00C336A6">
              <w:t>x</w:t>
            </w:r>
          </w:p>
        </w:tc>
        <w:tc>
          <w:tcPr>
            <w:tcW w:w="851" w:type="dxa"/>
          </w:tcPr>
          <w:p w14:paraId="540AB764" w14:textId="695E1F06" w:rsidR="002067F5" w:rsidRDefault="002067F5" w:rsidP="002067F5">
            <w:pPr>
              <w:pStyle w:val="PPN92tabletext"/>
            </w:pPr>
            <w:r w:rsidRPr="00C336A6">
              <w:t>x</w:t>
            </w:r>
          </w:p>
        </w:tc>
        <w:tc>
          <w:tcPr>
            <w:tcW w:w="1134" w:type="dxa"/>
          </w:tcPr>
          <w:p w14:paraId="3A2A64A6" w14:textId="5AD92A6E" w:rsidR="002067F5" w:rsidRDefault="002067F5" w:rsidP="002067F5">
            <w:pPr>
              <w:pStyle w:val="PPN92tabletext"/>
            </w:pPr>
            <w:r w:rsidRPr="00C336A6">
              <w:rPr>
                <w:rFonts w:ascii="Cambria" w:hAnsi="Cambria" w:cs="Cambria"/>
              </w:rPr>
              <w:t> </w:t>
            </w:r>
          </w:p>
        </w:tc>
        <w:tc>
          <w:tcPr>
            <w:tcW w:w="3544" w:type="dxa"/>
          </w:tcPr>
          <w:p w14:paraId="07640EAC" w14:textId="583DA476" w:rsidR="002067F5" w:rsidRDefault="002067F5" w:rsidP="002067F5">
            <w:pPr>
              <w:pStyle w:val="PPN92tabletextbullet"/>
            </w:pPr>
            <w:r w:rsidRPr="00C336A6">
              <w:t>• Receiving, storing, fumigating, bagging, transporting and loading grain or stockfeed</w:t>
            </w:r>
            <w:r w:rsidRPr="00C336A6">
              <w:br/>
              <w:t>• Grain or seed milling premises</w:t>
            </w:r>
            <w:r w:rsidRPr="00C336A6">
              <w:br/>
              <w:t>• Premises on which grain or seed is cleaned, graded, sorted or processed.</w:t>
            </w:r>
          </w:p>
        </w:tc>
      </w:tr>
      <w:tr w:rsidR="002067F5" w14:paraId="03E569EC" w14:textId="77777777" w:rsidTr="00376E57">
        <w:tc>
          <w:tcPr>
            <w:tcW w:w="1272" w:type="dxa"/>
          </w:tcPr>
          <w:p w14:paraId="143EE009" w14:textId="77777777" w:rsidR="002067F5" w:rsidRPr="00376E57" w:rsidRDefault="002067F5" w:rsidP="002067F5">
            <w:pPr>
              <w:pStyle w:val="PPN92Tableheaderrowtext"/>
            </w:pPr>
            <w:r w:rsidRPr="00376E57">
              <w:t>Type of use or activity</w:t>
            </w:r>
          </w:p>
          <w:p w14:paraId="5FFD0C7C" w14:textId="4B256673" w:rsidR="002067F5" w:rsidRPr="0044122B" w:rsidRDefault="002067F5" w:rsidP="002067F5">
            <w:pPr>
              <w:pStyle w:val="PPN92Tableheaderrowtext"/>
              <w:rPr>
                <w:color w:val="000000"/>
              </w:rPr>
            </w:pPr>
            <w:r>
              <w:t>Food and beverages</w:t>
            </w:r>
          </w:p>
        </w:tc>
        <w:tc>
          <w:tcPr>
            <w:tcW w:w="991" w:type="dxa"/>
          </w:tcPr>
          <w:p w14:paraId="74D837EB" w14:textId="77777777" w:rsidR="002067F5" w:rsidRPr="00376E57" w:rsidRDefault="002067F5" w:rsidP="002067F5">
            <w:pPr>
              <w:pStyle w:val="PPN92Tableheaderrowtext"/>
            </w:pPr>
            <w:r w:rsidRPr="00376E57">
              <w:t xml:space="preserve">Potential adverse impacts: </w:t>
            </w:r>
          </w:p>
          <w:p w14:paraId="09D4CFFC" w14:textId="25E63306" w:rsidR="002067F5" w:rsidRPr="0044122B" w:rsidRDefault="002067F5" w:rsidP="002067F5">
            <w:pPr>
              <w:pStyle w:val="PPN92Tableheaderrowtext"/>
              <w:rPr>
                <w:rFonts w:ascii="Cambria" w:hAnsi="Cambria" w:cs="Cambria"/>
                <w:color w:val="000000"/>
              </w:rPr>
            </w:pPr>
            <w:r w:rsidRPr="00376E57">
              <w:t>Hazardous air pollutants</w:t>
            </w:r>
          </w:p>
        </w:tc>
        <w:tc>
          <w:tcPr>
            <w:tcW w:w="851" w:type="dxa"/>
          </w:tcPr>
          <w:p w14:paraId="0B404260" w14:textId="77777777" w:rsidR="002067F5" w:rsidRPr="00376E57" w:rsidRDefault="002067F5" w:rsidP="002067F5">
            <w:pPr>
              <w:pStyle w:val="PPN92Tableheaderrowtext"/>
            </w:pPr>
            <w:r w:rsidRPr="00376E57">
              <w:t xml:space="preserve">Potential adverse impacts: </w:t>
            </w:r>
          </w:p>
          <w:p w14:paraId="443BAF58" w14:textId="3B3F2482" w:rsidR="002067F5" w:rsidRPr="0044122B" w:rsidRDefault="002067F5" w:rsidP="002067F5">
            <w:pPr>
              <w:pStyle w:val="PPN92Tableheaderrowtext"/>
              <w:rPr>
                <w:rFonts w:ascii="Cambria" w:hAnsi="Cambria" w:cs="Cambria"/>
                <w:color w:val="000000"/>
              </w:rPr>
            </w:pPr>
            <w:r w:rsidRPr="00376E57">
              <w:t>Noise</w:t>
            </w:r>
          </w:p>
        </w:tc>
        <w:tc>
          <w:tcPr>
            <w:tcW w:w="850" w:type="dxa"/>
          </w:tcPr>
          <w:p w14:paraId="00685B95" w14:textId="77777777" w:rsidR="002067F5" w:rsidRPr="00376E57" w:rsidRDefault="002067F5" w:rsidP="002067F5">
            <w:pPr>
              <w:pStyle w:val="PPN92Tableheaderrowtext"/>
            </w:pPr>
            <w:r w:rsidRPr="00376E57">
              <w:t xml:space="preserve">Potential adverse impacts: </w:t>
            </w:r>
          </w:p>
          <w:p w14:paraId="40C290AB" w14:textId="3E8E1A20" w:rsidR="002067F5" w:rsidRPr="0044122B" w:rsidRDefault="002067F5" w:rsidP="002067F5">
            <w:pPr>
              <w:pStyle w:val="PPN92Tableheaderrowtext"/>
              <w:rPr>
                <w:rFonts w:ascii="Cambria" w:hAnsi="Cambria" w:cs="Cambria"/>
                <w:color w:val="000000"/>
              </w:rPr>
            </w:pPr>
            <w:r w:rsidRPr="00376E57">
              <w:t>Dust</w:t>
            </w:r>
          </w:p>
        </w:tc>
        <w:tc>
          <w:tcPr>
            <w:tcW w:w="851" w:type="dxa"/>
          </w:tcPr>
          <w:p w14:paraId="6C8D23E7" w14:textId="77777777" w:rsidR="002067F5" w:rsidRPr="00376E57" w:rsidRDefault="002067F5" w:rsidP="002067F5">
            <w:pPr>
              <w:pStyle w:val="PPN92Tableheaderrowtext"/>
            </w:pPr>
            <w:r w:rsidRPr="00376E57">
              <w:t xml:space="preserve">Potential adverse impacts: </w:t>
            </w:r>
          </w:p>
          <w:p w14:paraId="7DA73AD1" w14:textId="77777777" w:rsidR="002067F5" w:rsidRPr="00376E57" w:rsidRDefault="002067F5" w:rsidP="002067F5">
            <w:pPr>
              <w:pStyle w:val="PPN92Tableheaderrowtext"/>
            </w:pPr>
            <w:r w:rsidRPr="00376E57">
              <w:t>Odour</w:t>
            </w:r>
          </w:p>
          <w:p w14:paraId="0334D7D3" w14:textId="77777777" w:rsidR="002067F5" w:rsidRPr="0044122B" w:rsidRDefault="002067F5" w:rsidP="002067F5">
            <w:pPr>
              <w:pStyle w:val="PPN92Tableheaderrowtext"/>
              <w:rPr>
                <w:color w:val="000000"/>
              </w:rPr>
            </w:pPr>
          </w:p>
        </w:tc>
        <w:tc>
          <w:tcPr>
            <w:tcW w:w="1134" w:type="dxa"/>
          </w:tcPr>
          <w:p w14:paraId="13886554" w14:textId="77777777" w:rsidR="002067F5" w:rsidRPr="00376E57" w:rsidRDefault="002067F5" w:rsidP="002067F5">
            <w:pPr>
              <w:pStyle w:val="PPN92Tableheaderrowtext"/>
            </w:pPr>
            <w:r w:rsidRPr="00376E57">
              <w:t xml:space="preserve">Potential adverse impacts: </w:t>
            </w:r>
          </w:p>
          <w:p w14:paraId="1D487C1E" w14:textId="72A415AA" w:rsidR="002067F5" w:rsidRPr="0044122B" w:rsidRDefault="002067F5" w:rsidP="002067F5">
            <w:pPr>
              <w:pStyle w:val="PPN92Tableheaderrowtext"/>
              <w:rPr>
                <w:rFonts w:ascii="Cambria" w:hAnsi="Cambria" w:cs="Cambria"/>
                <w:color w:val="000000"/>
              </w:rPr>
            </w:pPr>
            <w:r w:rsidRPr="00376E57">
              <w:t>Other risk e.g. loss of containment</w:t>
            </w:r>
          </w:p>
        </w:tc>
        <w:tc>
          <w:tcPr>
            <w:tcW w:w="3544" w:type="dxa"/>
          </w:tcPr>
          <w:p w14:paraId="00CE42CD" w14:textId="1BE005E8" w:rsidR="002067F5" w:rsidRPr="0044122B" w:rsidRDefault="002067F5" w:rsidP="002067F5">
            <w:pPr>
              <w:pStyle w:val="PPN92Tableheaderrowtext"/>
            </w:pPr>
            <w:r w:rsidRPr="00376E57">
              <w:t>Description of activity</w:t>
            </w:r>
          </w:p>
        </w:tc>
      </w:tr>
      <w:tr w:rsidR="002067F5" w14:paraId="13D77D3B" w14:textId="77777777" w:rsidTr="00376E57">
        <w:tc>
          <w:tcPr>
            <w:tcW w:w="1272" w:type="dxa"/>
          </w:tcPr>
          <w:p w14:paraId="21B8CC12" w14:textId="4FDB2F4A" w:rsidR="002067F5" w:rsidRDefault="002067F5" w:rsidP="002067F5">
            <w:pPr>
              <w:pStyle w:val="PPN92tabletext"/>
            </w:pPr>
            <w:r w:rsidRPr="0044122B">
              <w:rPr>
                <w:color w:val="000000"/>
              </w:rPr>
              <w:t>Maltworks &gt;200 tonnes/year</w:t>
            </w:r>
          </w:p>
        </w:tc>
        <w:tc>
          <w:tcPr>
            <w:tcW w:w="991" w:type="dxa"/>
          </w:tcPr>
          <w:p w14:paraId="4979A60E" w14:textId="26B1FD5B" w:rsidR="002067F5" w:rsidRDefault="002067F5" w:rsidP="002067F5">
            <w:pPr>
              <w:pStyle w:val="PPN92tabletext"/>
            </w:pPr>
            <w:r w:rsidRPr="0044122B">
              <w:rPr>
                <w:rFonts w:ascii="Cambria" w:hAnsi="Cambria" w:cs="Cambria"/>
                <w:color w:val="000000"/>
              </w:rPr>
              <w:t> </w:t>
            </w:r>
          </w:p>
        </w:tc>
        <w:tc>
          <w:tcPr>
            <w:tcW w:w="851" w:type="dxa"/>
          </w:tcPr>
          <w:p w14:paraId="5AE446EB" w14:textId="15514CE0" w:rsidR="002067F5" w:rsidRDefault="002067F5" w:rsidP="002067F5">
            <w:pPr>
              <w:pStyle w:val="PPN92tabletext"/>
            </w:pPr>
            <w:r w:rsidRPr="0044122B">
              <w:rPr>
                <w:rFonts w:ascii="Cambria" w:hAnsi="Cambria" w:cs="Cambria"/>
                <w:color w:val="000000"/>
              </w:rPr>
              <w:t> </w:t>
            </w:r>
          </w:p>
        </w:tc>
        <w:tc>
          <w:tcPr>
            <w:tcW w:w="850" w:type="dxa"/>
          </w:tcPr>
          <w:p w14:paraId="02818B6D" w14:textId="6AFEE56B" w:rsidR="002067F5" w:rsidRDefault="002067F5" w:rsidP="002067F5">
            <w:pPr>
              <w:pStyle w:val="PPN92tabletext"/>
            </w:pPr>
            <w:r w:rsidRPr="0044122B">
              <w:rPr>
                <w:rFonts w:ascii="Cambria" w:hAnsi="Cambria" w:cs="Cambria"/>
                <w:color w:val="000000"/>
              </w:rPr>
              <w:t> </w:t>
            </w:r>
          </w:p>
        </w:tc>
        <w:tc>
          <w:tcPr>
            <w:tcW w:w="851" w:type="dxa"/>
          </w:tcPr>
          <w:p w14:paraId="3ECE9736" w14:textId="4FB434FA" w:rsidR="002067F5" w:rsidRDefault="002067F5" w:rsidP="002067F5">
            <w:pPr>
              <w:pStyle w:val="PPN92tabletext"/>
            </w:pPr>
            <w:r w:rsidRPr="0044122B">
              <w:rPr>
                <w:color w:val="000000"/>
              </w:rPr>
              <w:t>x</w:t>
            </w:r>
          </w:p>
        </w:tc>
        <w:tc>
          <w:tcPr>
            <w:tcW w:w="1134" w:type="dxa"/>
          </w:tcPr>
          <w:p w14:paraId="168BB875" w14:textId="4F614571" w:rsidR="002067F5" w:rsidRDefault="002067F5" w:rsidP="002067F5">
            <w:pPr>
              <w:pStyle w:val="PPN92tabletext"/>
            </w:pPr>
            <w:r w:rsidRPr="0044122B">
              <w:rPr>
                <w:rFonts w:ascii="Cambria" w:hAnsi="Cambria" w:cs="Cambria"/>
                <w:color w:val="000000"/>
              </w:rPr>
              <w:t> </w:t>
            </w:r>
          </w:p>
        </w:tc>
        <w:tc>
          <w:tcPr>
            <w:tcW w:w="3544" w:type="dxa"/>
          </w:tcPr>
          <w:p w14:paraId="09300FB6" w14:textId="61B1EC18" w:rsidR="002067F5" w:rsidRDefault="002067F5" w:rsidP="002067F5">
            <w:pPr>
              <w:pStyle w:val="PPN92tabletext"/>
            </w:pPr>
            <w:r w:rsidRPr="0044122B">
              <w:t>Production of malt</w:t>
            </w:r>
            <w:r>
              <w:t>.</w:t>
            </w:r>
          </w:p>
        </w:tc>
      </w:tr>
      <w:tr w:rsidR="002067F5" w14:paraId="45586281" w14:textId="77777777" w:rsidTr="00376E57">
        <w:tc>
          <w:tcPr>
            <w:tcW w:w="1272" w:type="dxa"/>
          </w:tcPr>
          <w:p w14:paraId="7A64A4B4" w14:textId="77777777" w:rsidR="002067F5" w:rsidRPr="00376E57" w:rsidRDefault="002067F5" w:rsidP="002067F5">
            <w:pPr>
              <w:pStyle w:val="PPN92Tableheaderrowtext"/>
            </w:pPr>
            <w:r w:rsidRPr="00376E57">
              <w:lastRenderedPageBreak/>
              <w:t>Type of use or activity</w:t>
            </w:r>
          </w:p>
          <w:p w14:paraId="758D9748" w14:textId="020F84D5" w:rsidR="002067F5" w:rsidRDefault="002067F5" w:rsidP="002067F5">
            <w:pPr>
              <w:pStyle w:val="PPN92Tableheaderrowtext"/>
              <w:rPr>
                <w:rFonts w:ascii="VIC" w:hAnsi="VIC"/>
              </w:rPr>
            </w:pPr>
            <w:r>
              <w:t>Food and beverages</w:t>
            </w:r>
          </w:p>
        </w:tc>
        <w:tc>
          <w:tcPr>
            <w:tcW w:w="991" w:type="dxa"/>
          </w:tcPr>
          <w:p w14:paraId="2867812C" w14:textId="77777777" w:rsidR="002067F5" w:rsidRPr="00376E57" w:rsidRDefault="002067F5" w:rsidP="002067F5">
            <w:pPr>
              <w:pStyle w:val="PPN92Tableheaderrowtext"/>
            </w:pPr>
            <w:r w:rsidRPr="00376E57">
              <w:t xml:space="preserve">Potential adverse impacts: </w:t>
            </w:r>
          </w:p>
          <w:p w14:paraId="53F1AC2D" w14:textId="25D34BC1" w:rsidR="002067F5" w:rsidRDefault="002067F5" w:rsidP="002067F5">
            <w:pPr>
              <w:pStyle w:val="PPN92Tableheaderrowtext"/>
              <w:rPr>
                <w:rFonts w:ascii="VIC" w:hAnsi="VIC"/>
              </w:rPr>
            </w:pPr>
            <w:r w:rsidRPr="00376E57">
              <w:t>Hazardous air pollutants</w:t>
            </w:r>
          </w:p>
        </w:tc>
        <w:tc>
          <w:tcPr>
            <w:tcW w:w="851" w:type="dxa"/>
          </w:tcPr>
          <w:p w14:paraId="360E02A1" w14:textId="77777777" w:rsidR="002067F5" w:rsidRPr="00376E57" w:rsidRDefault="002067F5" w:rsidP="002067F5">
            <w:pPr>
              <w:pStyle w:val="PPN92Tableheaderrowtext"/>
            </w:pPr>
            <w:r w:rsidRPr="00376E57">
              <w:t xml:space="preserve">Potential adverse impacts: </w:t>
            </w:r>
          </w:p>
          <w:p w14:paraId="79672079" w14:textId="5287BA52" w:rsidR="002067F5" w:rsidRDefault="002067F5" w:rsidP="002067F5">
            <w:pPr>
              <w:pStyle w:val="PPN92Tableheaderrowtext"/>
              <w:rPr>
                <w:rFonts w:ascii="VIC" w:hAnsi="VIC"/>
              </w:rPr>
            </w:pPr>
            <w:r w:rsidRPr="00376E57">
              <w:t>Noise</w:t>
            </w:r>
          </w:p>
        </w:tc>
        <w:tc>
          <w:tcPr>
            <w:tcW w:w="850" w:type="dxa"/>
          </w:tcPr>
          <w:p w14:paraId="3C03C1D8" w14:textId="77777777" w:rsidR="002067F5" w:rsidRPr="00376E57" w:rsidRDefault="002067F5" w:rsidP="002067F5">
            <w:pPr>
              <w:pStyle w:val="PPN92Tableheaderrowtext"/>
            </w:pPr>
            <w:r w:rsidRPr="00376E57">
              <w:t xml:space="preserve">Potential adverse impacts: </w:t>
            </w:r>
          </w:p>
          <w:p w14:paraId="0455B1E7" w14:textId="77303E14" w:rsidR="002067F5" w:rsidRDefault="002067F5" w:rsidP="002067F5">
            <w:pPr>
              <w:pStyle w:val="PPN92Tableheaderrowtext"/>
              <w:rPr>
                <w:rFonts w:ascii="VIC" w:hAnsi="VIC"/>
              </w:rPr>
            </w:pPr>
            <w:r w:rsidRPr="00376E57">
              <w:t>Dust</w:t>
            </w:r>
          </w:p>
        </w:tc>
        <w:tc>
          <w:tcPr>
            <w:tcW w:w="851" w:type="dxa"/>
          </w:tcPr>
          <w:p w14:paraId="10CA7177" w14:textId="77777777" w:rsidR="002067F5" w:rsidRPr="00376E57" w:rsidRDefault="002067F5" w:rsidP="002067F5">
            <w:pPr>
              <w:pStyle w:val="PPN92Tableheaderrowtext"/>
            </w:pPr>
            <w:r w:rsidRPr="00376E57">
              <w:t xml:space="preserve">Potential adverse impacts: </w:t>
            </w:r>
          </w:p>
          <w:p w14:paraId="416FA0CC" w14:textId="77777777" w:rsidR="002067F5" w:rsidRPr="00376E57" w:rsidRDefault="002067F5" w:rsidP="002067F5">
            <w:pPr>
              <w:pStyle w:val="PPN92Tableheaderrowtext"/>
            </w:pPr>
            <w:r w:rsidRPr="00376E57">
              <w:t>Odour</w:t>
            </w:r>
          </w:p>
          <w:p w14:paraId="6696ACC7" w14:textId="77777777" w:rsidR="002067F5" w:rsidRDefault="002067F5" w:rsidP="002067F5">
            <w:pPr>
              <w:pStyle w:val="PPN92Tableheaderrowtext"/>
              <w:rPr>
                <w:rFonts w:ascii="VIC" w:hAnsi="VIC"/>
              </w:rPr>
            </w:pPr>
          </w:p>
        </w:tc>
        <w:tc>
          <w:tcPr>
            <w:tcW w:w="1134" w:type="dxa"/>
          </w:tcPr>
          <w:p w14:paraId="72787F48" w14:textId="77777777" w:rsidR="002067F5" w:rsidRPr="00376E57" w:rsidRDefault="002067F5" w:rsidP="002067F5">
            <w:pPr>
              <w:pStyle w:val="PPN92Tableheaderrowtext"/>
            </w:pPr>
            <w:r w:rsidRPr="00376E57">
              <w:t xml:space="preserve">Potential adverse impacts: </w:t>
            </w:r>
          </w:p>
          <w:p w14:paraId="3D6F4188" w14:textId="13B7F0CF" w:rsidR="002067F5" w:rsidRDefault="002067F5" w:rsidP="002067F5">
            <w:pPr>
              <w:pStyle w:val="PPN92Tableheaderrowtext"/>
              <w:rPr>
                <w:rFonts w:ascii="VIC" w:hAnsi="VIC"/>
              </w:rPr>
            </w:pPr>
            <w:r w:rsidRPr="00376E57">
              <w:t>Other risk e.g. loss of containment</w:t>
            </w:r>
          </w:p>
        </w:tc>
        <w:tc>
          <w:tcPr>
            <w:tcW w:w="3544" w:type="dxa"/>
          </w:tcPr>
          <w:p w14:paraId="7031E62E" w14:textId="129DEE39" w:rsidR="002067F5" w:rsidRDefault="002067F5" w:rsidP="002067F5">
            <w:pPr>
              <w:pStyle w:val="PPN92Tableheaderrowtext"/>
              <w:rPr>
                <w:rFonts w:ascii="VIC" w:hAnsi="VIC"/>
              </w:rPr>
            </w:pPr>
            <w:r w:rsidRPr="00376E57">
              <w:t>Description of activity</w:t>
            </w:r>
          </w:p>
        </w:tc>
      </w:tr>
      <w:tr w:rsidR="00AF6A7A" w14:paraId="3D1473AD" w14:textId="77777777" w:rsidTr="00376E57">
        <w:tc>
          <w:tcPr>
            <w:tcW w:w="1272" w:type="dxa"/>
          </w:tcPr>
          <w:p w14:paraId="2E4E69AE" w14:textId="0B84AD43" w:rsidR="00AF6A7A" w:rsidRDefault="00AF6A7A" w:rsidP="00AF6A7A">
            <w:pPr>
              <w:pStyle w:val="PPN92tabletext"/>
            </w:pPr>
            <w:r w:rsidRPr="0044122B">
              <w:t>Manufacture of milk products</w:t>
            </w:r>
            <w:r>
              <w:t xml:space="preserve"> </w:t>
            </w:r>
            <w:r w:rsidRPr="0044122B">
              <w:t>&gt;200 tonnes/year</w:t>
            </w:r>
          </w:p>
        </w:tc>
        <w:tc>
          <w:tcPr>
            <w:tcW w:w="991" w:type="dxa"/>
          </w:tcPr>
          <w:p w14:paraId="1138F521" w14:textId="7BF79816" w:rsidR="00AF6A7A" w:rsidRDefault="00AF6A7A" w:rsidP="00AF6A7A">
            <w:pPr>
              <w:pStyle w:val="PPN92tabletext"/>
            </w:pPr>
            <w:r w:rsidRPr="0044122B">
              <w:rPr>
                <w:rFonts w:ascii="Cambria" w:hAnsi="Cambria" w:cs="Cambria"/>
              </w:rPr>
              <w:t> </w:t>
            </w:r>
          </w:p>
        </w:tc>
        <w:tc>
          <w:tcPr>
            <w:tcW w:w="851" w:type="dxa"/>
          </w:tcPr>
          <w:p w14:paraId="5120C050" w14:textId="64927F66" w:rsidR="00AF6A7A" w:rsidRDefault="00AF6A7A" w:rsidP="00AF6A7A">
            <w:pPr>
              <w:pStyle w:val="PPN92tabletext"/>
            </w:pPr>
            <w:r w:rsidRPr="0044122B">
              <w:t>x</w:t>
            </w:r>
          </w:p>
        </w:tc>
        <w:tc>
          <w:tcPr>
            <w:tcW w:w="850" w:type="dxa"/>
          </w:tcPr>
          <w:p w14:paraId="707EA848" w14:textId="632E4C30" w:rsidR="00AF6A7A" w:rsidRDefault="00AF6A7A" w:rsidP="00AF6A7A">
            <w:pPr>
              <w:pStyle w:val="PPN92tabletext"/>
            </w:pPr>
            <w:r w:rsidRPr="0044122B">
              <w:t>x</w:t>
            </w:r>
          </w:p>
        </w:tc>
        <w:tc>
          <w:tcPr>
            <w:tcW w:w="851" w:type="dxa"/>
          </w:tcPr>
          <w:p w14:paraId="460ACF96" w14:textId="022DA901" w:rsidR="00AF6A7A" w:rsidRDefault="00AF6A7A" w:rsidP="00AF6A7A">
            <w:pPr>
              <w:pStyle w:val="PPN92tabletext"/>
            </w:pPr>
            <w:r w:rsidRPr="0044122B">
              <w:t>x</w:t>
            </w:r>
          </w:p>
        </w:tc>
        <w:tc>
          <w:tcPr>
            <w:tcW w:w="1134" w:type="dxa"/>
          </w:tcPr>
          <w:p w14:paraId="27CA8A08" w14:textId="2CB93D7E" w:rsidR="00AF6A7A" w:rsidRDefault="00AF6A7A" w:rsidP="00AF6A7A">
            <w:pPr>
              <w:pStyle w:val="PPN92tabletext"/>
            </w:pPr>
            <w:r w:rsidRPr="0044122B">
              <w:rPr>
                <w:rFonts w:ascii="Cambria" w:hAnsi="Cambria" w:cs="Cambria"/>
              </w:rPr>
              <w:t> </w:t>
            </w:r>
          </w:p>
        </w:tc>
        <w:tc>
          <w:tcPr>
            <w:tcW w:w="3544" w:type="dxa"/>
          </w:tcPr>
          <w:p w14:paraId="0B2143A8" w14:textId="70C8F05D" w:rsidR="00AF6A7A" w:rsidRDefault="00AF6A7A" w:rsidP="00AF6A7A">
            <w:pPr>
              <w:pStyle w:val="PPN92tabletextbullet"/>
            </w:pPr>
            <w:r w:rsidRPr="0044122B">
              <w:t>• Milk is separated, evaporated or a dairy product is manufactured; processing raw milk. Processes include pasteurisation of milk and separation to produce milk and cream with varying fat content.</w:t>
            </w:r>
          </w:p>
          <w:p w14:paraId="201E14E6" w14:textId="162D4273" w:rsidR="00AF6A7A" w:rsidRDefault="00AF6A7A" w:rsidP="00AF6A7A">
            <w:pPr>
              <w:pStyle w:val="PPN92tabletextbullet"/>
            </w:pPr>
            <w:r w:rsidRPr="0044122B">
              <w:t>• Grading, filtering, chilling fresh liquid whole milk or cream, or manufacturing, bottling or packaging pasteurised liquid whole milk, flavoured liquid whole or skim milk, liquid skim milk, liquid standardised milk, cream, sour cream, cultured buttermilk or yoghurt.</w:t>
            </w:r>
          </w:p>
        </w:tc>
      </w:tr>
      <w:tr w:rsidR="001A09DD" w14:paraId="25FB4F3C" w14:textId="77777777" w:rsidTr="00376E57">
        <w:tc>
          <w:tcPr>
            <w:tcW w:w="1272" w:type="dxa"/>
          </w:tcPr>
          <w:p w14:paraId="5CFCB57A" w14:textId="77777777" w:rsidR="001A09DD" w:rsidRPr="00376E57" w:rsidRDefault="001A09DD" w:rsidP="001A09DD">
            <w:pPr>
              <w:pStyle w:val="PPN92Tableheaderrowtext"/>
            </w:pPr>
            <w:r w:rsidRPr="00376E57">
              <w:t>Type of use or activity</w:t>
            </w:r>
          </w:p>
          <w:p w14:paraId="0E300CAA" w14:textId="65CAEDDF" w:rsidR="001A09DD" w:rsidRPr="0044122B" w:rsidRDefault="001A09DD" w:rsidP="001A09DD">
            <w:pPr>
              <w:pStyle w:val="PPN92Tableheaderrowtext"/>
            </w:pPr>
            <w:r>
              <w:t>Food and beverages</w:t>
            </w:r>
          </w:p>
        </w:tc>
        <w:tc>
          <w:tcPr>
            <w:tcW w:w="991" w:type="dxa"/>
          </w:tcPr>
          <w:p w14:paraId="35147B13" w14:textId="77777777" w:rsidR="001A09DD" w:rsidRPr="00376E57" w:rsidRDefault="001A09DD" w:rsidP="001A09DD">
            <w:pPr>
              <w:pStyle w:val="PPN92Tableheaderrowtext"/>
            </w:pPr>
            <w:r w:rsidRPr="00376E57">
              <w:t xml:space="preserve">Potential adverse impacts: </w:t>
            </w:r>
          </w:p>
          <w:p w14:paraId="646298D1" w14:textId="6DC2536D" w:rsidR="001A09DD" w:rsidRPr="0044122B" w:rsidRDefault="001A09DD" w:rsidP="001A09DD">
            <w:pPr>
              <w:pStyle w:val="PPN92Tableheaderrowtext"/>
              <w:rPr>
                <w:rFonts w:ascii="Cambria" w:hAnsi="Cambria" w:cs="Cambria"/>
              </w:rPr>
            </w:pPr>
            <w:r w:rsidRPr="00376E57">
              <w:t>Hazardous air pollutants</w:t>
            </w:r>
          </w:p>
        </w:tc>
        <w:tc>
          <w:tcPr>
            <w:tcW w:w="851" w:type="dxa"/>
          </w:tcPr>
          <w:p w14:paraId="53078065" w14:textId="77777777" w:rsidR="001A09DD" w:rsidRPr="00376E57" w:rsidRDefault="001A09DD" w:rsidP="001A09DD">
            <w:pPr>
              <w:pStyle w:val="PPN92Tableheaderrowtext"/>
            </w:pPr>
            <w:r w:rsidRPr="00376E57">
              <w:t xml:space="preserve">Potential adverse impacts: </w:t>
            </w:r>
          </w:p>
          <w:p w14:paraId="358D7992" w14:textId="61D59003" w:rsidR="001A09DD" w:rsidRPr="0044122B" w:rsidRDefault="001A09DD" w:rsidP="001A09DD">
            <w:pPr>
              <w:pStyle w:val="PPN92Tableheaderrowtext"/>
            </w:pPr>
            <w:r w:rsidRPr="00376E57">
              <w:t>Noise</w:t>
            </w:r>
          </w:p>
        </w:tc>
        <w:tc>
          <w:tcPr>
            <w:tcW w:w="850" w:type="dxa"/>
          </w:tcPr>
          <w:p w14:paraId="59029D74" w14:textId="77777777" w:rsidR="001A09DD" w:rsidRPr="00376E57" w:rsidRDefault="001A09DD" w:rsidP="001A09DD">
            <w:pPr>
              <w:pStyle w:val="PPN92Tableheaderrowtext"/>
            </w:pPr>
            <w:r w:rsidRPr="00376E57">
              <w:t xml:space="preserve">Potential adverse impacts: </w:t>
            </w:r>
          </w:p>
          <w:p w14:paraId="0F7DA23F" w14:textId="545F473A" w:rsidR="001A09DD" w:rsidRPr="0044122B" w:rsidRDefault="001A09DD" w:rsidP="001A09DD">
            <w:pPr>
              <w:pStyle w:val="PPN92Tableheaderrowtext"/>
              <w:rPr>
                <w:rFonts w:ascii="Cambria" w:hAnsi="Cambria" w:cs="Cambria"/>
              </w:rPr>
            </w:pPr>
            <w:r w:rsidRPr="00376E57">
              <w:t>Dust</w:t>
            </w:r>
          </w:p>
        </w:tc>
        <w:tc>
          <w:tcPr>
            <w:tcW w:w="851" w:type="dxa"/>
          </w:tcPr>
          <w:p w14:paraId="663C5EF9" w14:textId="77777777" w:rsidR="001A09DD" w:rsidRPr="00376E57" w:rsidRDefault="001A09DD" w:rsidP="001A09DD">
            <w:pPr>
              <w:pStyle w:val="PPN92Tableheaderrowtext"/>
            </w:pPr>
            <w:r w:rsidRPr="00376E57">
              <w:t xml:space="preserve">Potential adverse impacts: </w:t>
            </w:r>
          </w:p>
          <w:p w14:paraId="35146DAB" w14:textId="77777777" w:rsidR="001A09DD" w:rsidRPr="00376E57" w:rsidRDefault="001A09DD" w:rsidP="001A09DD">
            <w:pPr>
              <w:pStyle w:val="PPN92Tableheaderrowtext"/>
            </w:pPr>
            <w:r w:rsidRPr="00376E57">
              <w:t>Odour</w:t>
            </w:r>
          </w:p>
          <w:p w14:paraId="61C5F3F2" w14:textId="77777777" w:rsidR="001A09DD" w:rsidRPr="0044122B" w:rsidRDefault="001A09DD" w:rsidP="001A09DD">
            <w:pPr>
              <w:pStyle w:val="PPN92Tableheaderrowtext"/>
            </w:pPr>
          </w:p>
        </w:tc>
        <w:tc>
          <w:tcPr>
            <w:tcW w:w="1134" w:type="dxa"/>
          </w:tcPr>
          <w:p w14:paraId="6BC01295" w14:textId="77777777" w:rsidR="001A09DD" w:rsidRPr="00376E57" w:rsidRDefault="001A09DD" w:rsidP="001A09DD">
            <w:pPr>
              <w:pStyle w:val="PPN92Tableheaderrowtext"/>
            </w:pPr>
            <w:r w:rsidRPr="00376E57">
              <w:t xml:space="preserve">Potential adverse impacts: </w:t>
            </w:r>
          </w:p>
          <w:p w14:paraId="022C7970" w14:textId="4295D9B0" w:rsidR="001A09DD" w:rsidRPr="0044122B" w:rsidRDefault="001A09DD" w:rsidP="001A09DD">
            <w:pPr>
              <w:pStyle w:val="PPN92Tableheaderrowtext"/>
              <w:rPr>
                <w:rFonts w:ascii="Cambria" w:hAnsi="Cambria" w:cs="Cambria"/>
              </w:rPr>
            </w:pPr>
            <w:r w:rsidRPr="00376E57">
              <w:t>Other risk e.g. loss of containment</w:t>
            </w:r>
          </w:p>
        </w:tc>
        <w:tc>
          <w:tcPr>
            <w:tcW w:w="3544" w:type="dxa"/>
          </w:tcPr>
          <w:p w14:paraId="7F3B6E16" w14:textId="09CCFCA6" w:rsidR="001A09DD" w:rsidRPr="0044122B" w:rsidRDefault="001A09DD" w:rsidP="001A09DD">
            <w:pPr>
              <w:pStyle w:val="PPN92Tableheaderrowtext"/>
            </w:pPr>
            <w:r w:rsidRPr="00376E57">
              <w:t>Description of activity</w:t>
            </w:r>
          </w:p>
        </w:tc>
      </w:tr>
      <w:tr w:rsidR="001A09DD" w14:paraId="4EF97055" w14:textId="77777777" w:rsidTr="00376E57">
        <w:tc>
          <w:tcPr>
            <w:tcW w:w="1272" w:type="dxa"/>
          </w:tcPr>
          <w:p w14:paraId="7B47D1AC" w14:textId="615AF504" w:rsidR="001A09DD" w:rsidRDefault="001A09DD" w:rsidP="001A09DD">
            <w:pPr>
              <w:pStyle w:val="PPN92tabletext"/>
            </w:pPr>
            <w:r w:rsidRPr="0044122B">
              <w:t>Milk depot</w:t>
            </w:r>
          </w:p>
        </w:tc>
        <w:tc>
          <w:tcPr>
            <w:tcW w:w="991" w:type="dxa"/>
          </w:tcPr>
          <w:p w14:paraId="0D43B018" w14:textId="79767FFA" w:rsidR="001A09DD" w:rsidRDefault="001A09DD" w:rsidP="001A09DD">
            <w:pPr>
              <w:pStyle w:val="PPN92tabletext"/>
            </w:pPr>
            <w:r w:rsidRPr="0044122B">
              <w:rPr>
                <w:rFonts w:ascii="Cambria" w:hAnsi="Cambria" w:cs="Cambria"/>
              </w:rPr>
              <w:t> </w:t>
            </w:r>
          </w:p>
        </w:tc>
        <w:tc>
          <w:tcPr>
            <w:tcW w:w="851" w:type="dxa"/>
          </w:tcPr>
          <w:p w14:paraId="78C73EE4" w14:textId="52189EBE" w:rsidR="001A09DD" w:rsidRDefault="001A09DD" w:rsidP="001A09DD">
            <w:pPr>
              <w:pStyle w:val="PPN92tabletext"/>
            </w:pPr>
            <w:r w:rsidRPr="0044122B">
              <w:t>x</w:t>
            </w:r>
          </w:p>
        </w:tc>
        <w:tc>
          <w:tcPr>
            <w:tcW w:w="850" w:type="dxa"/>
          </w:tcPr>
          <w:p w14:paraId="0EC4972F" w14:textId="158EC1DB" w:rsidR="001A09DD" w:rsidRDefault="001A09DD" w:rsidP="001A09DD">
            <w:pPr>
              <w:pStyle w:val="PPN92tabletext"/>
            </w:pPr>
            <w:r w:rsidRPr="0044122B">
              <w:rPr>
                <w:rFonts w:ascii="Cambria" w:hAnsi="Cambria" w:cs="Cambria"/>
              </w:rPr>
              <w:t> </w:t>
            </w:r>
          </w:p>
        </w:tc>
        <w:tc>
          <w:tcPr>
            <w:tcW w:w="851" w:type="dxa"/>
          </w:tcPr>
          <w:p w14:paraId="26E89E59" w14:textId="20AFB871" w:rsidR="001A09DD" w:rsidRDefault="001A09DD" w:rsidP="001A09DD">
            <w:pPr>
              <w:pStyle w:val="PPN92tabletext"/>
            </w:pPr>
            <w:r w:rsidRPr="0044122B">
              <w:t>x</w:t>
            </w:r>
          </w:p>
        </w:tc>
        <w:tc>
          <w:tcPr>
            <w:tcW w:w="1134" w:type="dxa"/>
          </w:tcPr>
          <w:p w14:paraId="450F7F9E" w14:textId="10437E47" w:rsidR="001A09DD" w:rsidRDefault="001A09DD" w:rsidP="001A09DD">
            <w:pPr>
              <w:pStyle w:val="PPN92tabletext"/>
            </w:pPr>
            <w:r w:rsidRPr="0044122B">
              <w:rPr>
                <w:rFonts w:ascii="Cambria" w:hAnsi="Cambria" w:cs="Cambria"/>
              </w:rPr>
              <w:t> </w:t>
            </w:r>
          </w:p>
        </w:tc>
        <w:tc>
          <w:tcPr>
            <w:tcW w:w="3544" w:type="dxa"/>
          </w:tcPr>
          <w:p w14:paraId="7E9FAE94" w14:textId="08501841" w:rsidR="001A09DD" w:rsidRDefault="001A09DD" w:rsidP="001A09DD">
            <w:pPr>
              <w:pStyle w:val="PPN92tabletext"/>
            </w:pPr>
            <w:r w:rsidRPr="0044122B">
              <w:t>Milk receival or distribution depot operation.</w:t>
            </w:r>
          </w:p>
        </w:tc>
      </w:tr>
      <w:tr w:rsidR="001A09DD" w14:paraId="7A165C53" w14:textId="77777777" w:rsidTr="00376E57">
        <w:tc>
          <w:tcPr>
            <w:tcW w:w="1272" w:type="dxa"/>
          </w:tcPr>
          <w:p w14:paraId="28A387E1" w14:textId="77777777" w:rsidR="001A09DD" w:rsidRPr="00376E57" w:rsidRDefault="001A09DD" w:rsidP="001A09DD">
            <w:pPr>
              <w:pStyle w:val="PPN92Tableheaderrowtext"/>
            </w:pPr>
            <w:r w:rsidRPr="00376E57">
              <w:t>Type of use or activity</w:t>
            </w:r>
          </w:p>
          <w:p w14:paraId="7BDCFD73" w14:textId="24A0844D" w:rsidR="001A09DD" w:rsidRPr="00C336A6" w:rsidRDefault="001A09DD" w:rsidP="001A09DD">
            <w:pPr>
              <w:pStyle w:val="PPN92Tableheaderrowtext"/>
            </w:pPr>
            <w:r>
              <w:t>Food and beverages</w:t>
            </w:r>
          </w:p>
        </w:tc>
        <w:tc>
          <w:tcPr>
            <w:tcW w:w="991" w:type="dxa"/>
          </w:tcPr>
          <w:p w14:paraId="3D005557" w14:textId="77777777" w:rsidR="001A09DD" w:rsidRPr="00376E57" w:rsidRDefault="001A09DD" w:rsidP="001A09DD">
            <w:pPr>
              <w:pStyle w:val="PPN92Tableheaderrowtext"/>
            </w:pPr>
            <w:r w:rsidRPr="00376E57">
              <w:t xml:space="preserve">Potential adverse impacts: </w:t>
            </w:r>
          </w:p>
          <w:p w14:paraId="67F428A6" w14:textId="50D6BC80" w:rsidR="001A09DD" w:rsidRPr="00C336A6" w:rsidRDefault="001A09DD" w:rsidP="001A09DD">
            <w:pPr>
              <w:pStyle w:val="PPN92Tableheaderrowtext"/>
              <w:rPr>
                <w:rFonts w:ascii="Cambria" w:hAnsi="Cambria" w:cs="Cambria"/>
              </w:rPr>
            </w:pPr>
            <w:r w:rsidRPr="00376E57">
              <w:t>Hazardous air pollutants</w:t>
            </w:r>
          </w:p>
        </w:tc>
        <w:tc>
          <w:tcPr>
            <w:tcW w:w="851" w:type="dxa"/>
          </w:tcPr>
          <w:p w14:paraId="590A68CB" w14:textId="77777777" w:rsidR="001A09DD" w:rsidRPr="00376E57" w:rsidRDefault="001A09DD" w:rsidP="001A09DD">
            <w:pPr>
              <w:pStyle w:val="PPN92Tableheaderrowtext"/>
            </w:pPr>
            <w:r w:rsidRPr="00376E57">
              <w:t xml:space="preserve">Potential adverse impacts: </w:t>
            </w:r>
          </w:p>
          <w:p w14:paraId="1CC85C85" w14:textId="7F631BF8" w:rsidR="001A09DD" w:rsidRPr="00C336A6" w:rsidRDefault="001A09DD" w:rsidP="001A09DD">
            <w:pPr>
              <w:pStyle w:val="PPN92Tableheaderrowtext"/>
            </w:pPr>
            <w:r w:rsidRPr="00376E57">
              <w:t>Noise</w:t>
            </w:r>
          </w:p>
        </w:tc>
        <w:tc>
          <w:tcPr>
            <w:tcW w:w="850" w:type="dxa"/>
          </w:tcPr>
          <w:p w14:paraId="1834EC56" w14:textId="77777777" w:rsidR="001A09DD" w:rsidRPr="00376E57" w:rsidRDefault="001A09DD" w:rsidP="001A09DD">
            <w:pPr>
              <w:pStyle w:val="PPN92Tableheaderrowtext"/>
            </w:pPr>
            <w:r w:rsidRPr="00376E57">
              <w:t xml:space="preserve">Potential adverse impacts: </w:t>
            </w:r>
          </w:p>
          <w:p w14:paraId="4D922997" w14:textId="415B60CE" w:rsidR="001A09DD" w:rsidRPr="00C336A6" w:rsidRDefault="001A09DD" w:rsidP="001A09DD">
            <w:pPr>
              <w:pStyle w:val="PPN92Tableheaderrowtext"/>
            </w:pPr>
            <w:r w:rsidRPr="00376E57">
              <w:t>Dust</w:t>
            </w:r>
          </w:p>
        </w:tc>
        <w:tc>
          <w:tcPr>
            <w:tcW w:w="851" w:type="dxa"/>
          </w:tcPr>
          <w:p w14:paraId="699D9633" w14:textId="77777777" w:rsidR="001A09DD" w:rsidRPr="00376E57" w:rsidRDefault="001A09DD" w:rsidP="001A09DD">
            <w:pPr>
              <w:pStyle w:val="PPN92Tableheaderrowtext"/>
            </w:pPr>
            <w:r w:rsidRPr="00376E57">
              <w:t xml:space="preserve">Potential adverse impacts: </w:t>
            </w:r>
          </w:p>
          <w:p w14:paraId="5D981AC9" w14:textId="77777777" w:rsidR="001A09DD" w:rsidRPr="00376E57" w:rsidRDefault="001A09DD" w:rsidP="001A09DD">
            <w:pPr>
              <w:pStyle w:val="PPN92Tableheaderrowtext"/>
            </w:pPr>
            <w:r w:rsidRPr="00376E57">
              <w:t>Odour</w:t>
            </w:r>
          </w:p>
          <w:p w14:paraId="7B52666F" w14:textId="77777777" w:rsidR="001A09DD" w:rsidRPr="00C336A6" w:rsidRDefault="001A09DD" w:rsidP="001A09DD">
            <w:pPr>
              <w:pStyle w:val="PPN92Tableheaderrowtext"/>
            </w:pPr>
          </w:p>
        </w:tc>
        <w:tc>
          <w:tcPr>
            <w:tcW w:w="1134" w:type="dxa"/>
          </w:tcPr>
          <w:p w14:paraId="2F487F51" w14:textId="77777777" w:rsidR="001A09DD" w:rsidRPr="00376E57" w:rsidRDefault="001A09DD" w:rsidP="001A09DD">
            <w:pPr>
              <w:pStyle w:val="PPN92Tableheaderrowtext"/>
            </w:pPr>
            <w:r w:rsidRPr="00376E57">
              <w:t xml:space="preserve">Potential adverse impacts: </w:t>
            </w:r>
          </w:p>
          <w:p w14:paraId="2330B5B3" w14:textId="0B49084B" w:rsidR="001A09DD" w:rsidRPr="00C336A6" w:rsidRDefault="001A09DD" w:rsidP="001A09DD">
            <w:pPr>
              <w:pStyle w:val="PPN92Tableheaderrowtext"/>
              <w:rPr>
                <w:rFonts w:ascii="Cambria" w:hAnsi="Cambria" w:cs="Cambria"/>
              </w:rPr>
            </w:pPr>
            <w:r w:rsidRPr="00376E57">
              <w:t>Other risk e.g. loss of containment</w:t>
            </w:r>
          </w:p>
        </w:tc>
        <w:tc>
          <w:tcPr>
            <w:tcW w:w="3544" w:type="dxa"/>
          </w:tcPr>
          <w:p w14:paraId="1EB753CB" w14:textId="0BCFCBC3" w:rsidR="001A09DD" w:rsidRPr="00C336A6" w:rsidRDefault="001A09DD" w:rsidP="001A09DD">
            <w:pPr>
              <w:pStyle w:val="PPN92Tableheaderrowtext"/>
            </w:pPr>
            <w:r w:rsidRPr="00376E57">
              <w:t>Description of activity</w:t>
            </w:r>
          </w:p>
        </w:tc>
      </w:tr>
      <w:tr w:rsidR="001A09DD" w14:paraId="30D34F44" w14:textId="77777777" w:rsidTr="00376E57">
        <w:tc>
          <w:tcPr>
            <w:tcW w:w="1272" w:type="dxa"/>
          </w:tcPr>
          <w:p w14:paraId="08F4D768" w14:textId="03BF1A68" w:rsidR="001A09DD" w:rsidRDefault="001A09DD" w:rsidP="001A09DD">
            <w:pPr>
              <w:pStyle w:val="PPN92tabletext"/>
            </w:pPr>
            <w:r w:rsidRPr="00C336A6">
              <w:t>Pet food production</w:t>
            </w:r>
          </w:p>
        </w:tc>
        <w:tc>
          <w:tcPr>
            <w:tcW w:w="991" w:type="dxa"/>
          </w:tcPr>
          <w:p w14:paraId="33F8721F" w14:textId="5564C260" w:rsidR="001A09DD" w:rsidRDefault="001A09DD" w:rsidP="001A09DD">
            <w:pPr>
              <w:pStyle w:val="PPN92tabletext"/>
            </w:pPr>
            <w:r w:rsidRPr="00C336A6">
              <w:rPr>
                <w:rFonts w:ascii="Cambria" w:hAnsi="Cambria" w:cs="Cambria"/>
              </w:rPr>
              <w:t> </w:t>
            </w:r>
          </w:p>
        </w:tc>
        <w:tc>
          <w:tcPr>
            <w:tcW w:w="851" w:type="dxa"/>
          </w:tcPr>
          <w:p w14:paraId="5D3ED1B9" w14:textId="1581B85E" w:rsidR="001A09DD" w:rsidRDefault="001A09DD" w:rsidP="001A09DD">
            <w:pPr>
              <w:pStyle w:val="PPN92tabletext"/>
            </w:pPr>
            <w:r w:rsidRPr="00C336A6">
              <w:t>x</w:t>
            </w:r>
          </w:p>
        </w:tc>
        <w:tc>
          <w:tcPr>
            <w:tcW w:w="850" w:type="dxa"/>
          </w:tcPr>
          <w:p w14:paraId="4E008477" w14:textId="2C8A994F" w:rsidR="001A09DD" w:rsidRDefault="001A09DD" w:rsidP="001A09DD">
            <w:pPr>
              <w:pStyle w:val="PPN92tabletext"/>
            </w:pPr>
            <w:r w:rsidRPr="00C336A6">
              <w:t>x</w:t>
            </w:r>
          </w:p>
        </w:tc>
        <w:tc>
          <w:tcPr>
            <w:tcW w:w="851" w:type="dxa"/>
          </w:tcPr>
          <w:p w14:paraId="04E6B668" w14:textId="5C283727" w:rsidR="001A09DD" w:rsidRDefault="001A09DD" w:rsidP="001A09DD">
            <w:pPr>
              <w:pStyle w:val="PPN92tabletext"/>
            </w:pPr>
            <w:r w:rsidRPr="00C336A6">
              <w:t>x</w:t>
            </w:r>
          </w:p>
        </w:tc>
        <w:tc>
          <w:tcPr>
            <w:tcW w:w="1134" w:type="dxa"/>
          </w:tcPr>
          <w:p w14:paraId="21F059D9" w14:textId="0DD8A9A3" w:rsidR="001A09DD" w:rsidRDefault="001A09DD" w:rsidP="001A09DD">
            <w:pPr>
              <w:pStyle w:val="PPN92tabletext"/>
            </w:pPr>
            <w:r w:rsidRPr="00C336A6">
              <w:rPr>
                <w:rFonts w:ascii="Cambria" w:hAnsi="Cambria" w:cs="Cambria"/>
              </w:rPr>
              <w:t> </w:t>
            </w:r>
          </w:p>
        </w:tc>
        <w:tc>
          <w:tcPr>
            <w:tcW w:w="3544" w:type="dxa"/>
          </w:tcPr>
          <w:p w14:paraId="1CB397CD" w14:textId="4BF09D38" w:rsidR="001A09DD" w:rsidRDefault="001A09DD" w:rsidP="001A09DD">
            <w:pPr>
              <w:pStyle w:val="PPN92tabletext"/>
            </w:pPr>
            <w:r w:rsidRPr="00C336A6">
              <w:t>Manufacture of animal feed from grain and other food products.</w:t>
            </w:r>
          </w:p>
        </w:tc>
      </w:tr>
      <w:tr w:rsidR="001A09DD" w14:paraId="2D430BF8" w14:textId="77777777" w:rsidTr="00376E57">
        <w:tc>
          <w:tcPr>
            <w:tcW w:w="1272" w:type="dxa"/>
          </w:tcPr>
          <w:p w14:paraId="49923D76" w14:textId="77777777" w:rsidR="001A09DD" w:rsidRPr="00376E57" w:rsidRDefault="001A09DD" w:rsidP="001A09DD">
            <w:pPr>
              <w:pStyle w:val="PPN92Tableheaderrowtext"/>
            </w:pPr>
            <w:r w:rsidRPr="00376E57">
              <w:t>Type of use or activity</w:t>
            </w:r>
          </w:p>
          <w:p w14:paraId="638BE510" w14:textId="0A4CA798" w:rsidR="001A09DD" w:rsidRPr="0044122B" w:rsidRDefault="001A09DD" w:rsidP="001A09DD">
            <w:pPr>
              <w:pStyle w:val="PPN92Tableheaderrowtext"/>
            </w:pPr>
            <w:r>
              <w:t>Food and beverages</w:t>
            </w:r>
          </w:p>
        </w:tc>
        <w:tc>
          <w:tcPr>
            <w:tcW w:w="991" w:type="dxa"/>
          </w:tcPr>
          <w:p w14:paraId="39C62FE3" w14:textId="77777777" w:rsidR="001A09DD" w:rsidRPr="00376E57" w:rsidRDefault="001A09DD" w:rsidP="001A09DD">
            <w:pPr>
              <w:pStyle w:val="PPN92Tableheaderrowtext"/>
            </w:pPr>
            <w:r w:rsidRPr="00376E57">
              <w:t xml:space="preserve">Potential adverse impacts: </w:t>
            </w:r>
          </w:p>
          <w:p w14:paraId="08DF7AEC" w14:textId="0327DDC0" w:rsidR="001A09DD" w:rsidRPr="0044122B" w:rsidRDefault="001A09DD" w:rsidP="001A09DD">
            <w:pPr>
              <w:pStyle w:val="PPN92Tableheaderrowtext"/>
              <w:rPr>
                <w:rFonts w:ascii="Cambria" w:hAnsi="Cambria" w:cs="Cambria"/>
              </w:rPr>
            </w:pPr>
            <w:r w:rsidRPr="00376E57">
              <w:t>Hazardous air pollutants</w:t>
            </w:r>
          </w:p>
        </w:tc>
        <w:tc>
          <w:tcPr>
            <w:tcW w:w="851" w:type="dxa"/>
          </w:tcPr>
          <w:p w14:paraId="2B72D0C3" w14:textId="77777777" w:rsidR="001A09DD" w:rsidRPr="00376E57" w:rsidRDefault="001A09DD" w:rsidP="001A09DD">
            <w:pPr>
              <w:pStyle w:val="PPN92Tableheaderrowtext"/>
            </w:pPr>
            <w:r w:rsidRPr="00376E57">
              <w:t xml:space="preserve">Potential adverse impacts: </w:t>
            </w:r>
          </w:p>
          <w:p w14:paraId="007B56A0" w14:textId="6EBFA3A7" w:rsidR="001A09DD" w:rsidRPr="0044122B" w:rsidRDefault="001A09DD" w:rsidP="001A09DD">
            <w:pPr>
              <w:pStyle w:val="PPN92Tableheaderrowtext"/>
            </w:pPr>
            <w:r w:rsidRPr="00376E57">
              <w:t>Noise</w:t>
            </w:r>
          </w:p>
        </w:tc>
        <w:tc>
          <w:tcPr>
            <w:tcW w:w="850" w:type="dxa"/>
          </w:tcPr>
          <w:p w14:paraId="48F63434" w14:textId="77777777" w:rsidR="001A09DD" w:rsidRPr="00376E57" w:rsidRDefault="001A09DD" w:rsidP="001A09DD">
            <w:pPr>
              <w:pStyle w:val="PPN92Tableheaderrowtext"/>
            </w:pPr>
            <w:r w:rsidRPr="00376E57">
              <w:t xml:space="preserve">Potential adverse impacts: </w:t>
            </w:r>
          </w:p>
          <w:p w14:paraId="16B6F605" w14:textId="283D9685" w:rsidR="001A09DD" w:rsidRPr="0044122B" w:rsidRDefault="001A09DD" w:rsidP="001A09DD">
            <w:pPr>
              <w:pStyle w:val="PPN92Tableheaderrowtext"/>
            </w:pPr>
            <w:r w:rsidRPr="00376E57">
              <w:t>Dust</w:t>
            </w:r>
          </w:p>
        </w:tc>
        <w:tc>
          <w:tcPr>
            <w:tcW w:w="851" w:type="dxa"/>
          </w:tcPr>
          <w:p w14:paraId="5DC427CF" w14:textId="77777777" w:rsidR="001A09DD" w:rsidRPr="00376E57" w:rsidRDefault="001A09DD" w:rsidP="001A09DD">
            <w:pPr>
              <w:pStyle w:val="PPN92Tableheaderrowtext"/>
            </w:pPr>
            <w:r w:rsidRPr="00376E57">
              <w:t xml:space="preserve">Potential adverse impacts: </w:t>
            </w:r>
          </w:p>
          <w:p w14:paraId="49381294" w14:textId="77777777" w:rsidR="001A09DD" w:rsidRPr="00376E57" w:rsidRDefault="001A09DD" w:rsidP="001A09DD">
            <w:pPr>
              <w:pStyle w:val="PPN92Tableheaderrowtext"/>
            </w:pPr>
            <w:r w:rsidRPr="00376E57">
              <w:t>Odour</w:t>
            </w:r>
          </w:p>
          <w:p w14:paraId="0408D2A5" w14:textId="77777777" w:rsidR="001A09DD" w:rsidRPr="0044122B" w:rsidRDefault="001A09DD" w:rsidP="001A09DD">
            <w:pPr>
              <w:pStyle w:val="PPN92Tableheaderrowtext"/>
            </w:pPr>
          </w:p>
        </w:tc>
        <w:tc>
          <w:tcPr>
            <w:tcW w:w="1134" w:type="dxa"/>
          </w:tcPr>
          <w:p w14:paraId="072DA491" w14:textId="77777777" w:rsidR="001A09DD" w:rsidRPr="00376E57" w:rsidRDefault="001A09DD" w:rsidP="001A09DD">
            <w:pPr>
              <w:pStyle w:val="PPN92Tableheaderrowtext"/>
            </w:pPr>
            <w:r w:rsidRPr="00376E57">
              <w:t xml:space="preserve">Potential adverse impacts: </w:t>
            </w:r>
          </w:p>
          <w:p w14:paraId="6185C517" w14:textId="7D0EF842" w:rsidR="001A09DD" w:rsidRPr="0044122B" w:rsidRDefault="001A09DD" w:rsidP="001A09DD">
            <w:pPr>
              <w:pStyle w:val="PPN92Tableheaderrowtext"/>
              <w:rPr>
                <w:rFonts w:ascii="Cambria" w:hAnsi="Cambria" w:cs="Cambria"/>
              </w:rPr>
            </w:pPr>
            <w:r w:rsidRPr="00376E57">
              <w:t>Other risk e.g. loss of containment</w:t>
            </w:r>
          </w:p>
        </w:tc>
        <w:tc>
          <w:tcPr>
            <w:tcW w:w="3544" w:type="dxa"/>
          </w:tcPr>
          <w:p w14:paraId="63E6EDF0" w14:textId="4256F4E9" w:rsidR="001A09DD" w:rsidRPr="0044122B" w:rsidRDefault="001A09DD" w:rsidP="001A09DD">
            <w:pPr>
              <w:pStyle w:val="PPN92Tableheaderrowtext"/>
            </w:pPr>
            <w:r w:rsidRPr="00376E57">
              <w:t>Description of activity</w:t>
            </w:r>
          </w:p>
        </w:tc>
      </w:tr>
      <w:tr w:rsidR="001A09DD" w14:paraId="51AC4F35" w14:textId="77777777" w:rsidTr="00376E57">
        <w:tc>
          <w:tcPr>
            <w:tcW w:w="1272" w:type="dxa"/>
          </w:tcPr>
          <w:p w14:paraId="7CD078B2" w14:textId="68CC405D" w:rsidR="001A09DD" w:rsidRDefault="001A09DD" w:rsidP="001A09DD">
            <w:pPr>
              <w:pStyle w:val="PPN92tabletext"/>
            </w:pPr>
            <w:r w:rsidRPr="0044122B">
              <w:t>Production of vegetable oils and animal fats using solvents &gt;200 tonnes/year</w:t>
            </w:r>
          </w:p>
        </w:tc>
        <w:tc>
          <w:tcPr>
            <w:tcW w:w="991" w:type="dxa"/>
          </w:tcPr>
          <w:p w14:paraId="64B33A60" w14:textId="7ECE1383" w:rsidR="001A09DD" w:rsidRDefault="001A09DD" w:rsidP="001A09DD">
            <w:pPr>
              <w:pStyle w:val="PPN92tabletext"/>
            </w:pPr>
            <w:r w:rsidRPr="0044122B">
              <w:rPr>
                <w:rFonts w:ascii="Cambria" w:hAnsi="Cambria" w:cs="Cambria"/>
              </w:rPr>
              <w:t> </w:t>
            </w:r>
          </w:p>
        </w:tc>
        <w:tc>
          <w:tcPr>
            <w:tcW w:w="851" w:type="dxa"/>
          </w:tcPr>
          <w:p w14:paraId="4AD35C80" w14:textId="42CF7FBA" w:rsidR="001A09DD" w:rsidRDefault="001A09DD" w:rsidP="001A09DD">
            <w:pPr>
              <w:pStyle w:val="PPN92tabletext"/>
            </w:pPr>
            <w:r w:rsidRPr="0044122B">
              <w:t>x</w:t>
            </w:r>
          </w:p>
        </w:tc>
        <w:tc>
          <w:tcPr>
            <w:tcW w:w="850" w:type="dxa"/>
          </w:tcPr>
          <w:p w14:paraId="29907C5C" w14:textId="2D63D538" w:rsidR="001A09DD" w:rsidRDefault="001A09DD" w:rsidP="001A09DD">
            <w:pPr>
              <w:pStyle w:val="PPN92tabletext"/>
            </w:pPr>
            <w:r w:rsidRPr="0044122B">
              <w:t>x</w:t>
            </w:r>
          </w:p>
        </w:tc>
        <w:tc>
          <w:tcPr>
            <w:tcW w:w="851" w:type="dxa"/>
          </w:tcPr>
          <w:p w14:paraId="26FF9171" w14:textId="69F7863B" w:rsidR="001A09DD" w:rsidRDefault="001A09DD" w:rsidP="001A09DD">
            <w:pPr>
              <w:pStyle w:val="PPN92tabletext"/>
            </w:pPr>
            <w:r w:rsidRPr="0044122B">
              <w:t>x</w:t>
            </w:r>
          </w:p>
        </w:tc>
        <w:tc>
          <w:tcPr>
            <w:tcW w:w="1134" w:type="dxa"/>
          </w:tcPr>
          <w:p w14:paraId="357B627C" w14:textId="57E56ACF" w:rsidR="001A09DD" w:rsidRDefault="001A09DD" w:rsidP="001A09DD">
            <w:pPr>
              <w:pStyle w:val="PPN92tabletext"/>
            </w:pPr>
            <w:r w:rsidRPr="0044122B">
              <w:rPr>
                <w:rFonts w:ascii="Cambria" w:hAnsi="Cambria" w:cs="Cambria"/>
              </w:rPr>
              <w:t> </w:t>
            </w:r>
          </w:p>
        </w:tc>
        <w:tc>
          <w:tcPr>
            <w:tcW w:w="3544" w:type="dxa"/>
          </w:tcPr>
          <w:p w14:paraId="597DFEFE" w14:textId="173F7E30" w:rsidR="001A09DD" w:rsidRDefault="001A09DD" w:rsidP="001A09DD">
            <w:pPr>
              <w:pStyle w:val="PPN92tabletext"/>
            </w:pPr>
            <w:r w:rsidRPr="0044122B">
              <w:t>Vegetable oil, oil seed or animal fat is processed – includes seed crushing and use of solvents to refine oils</w:t>
            </w:r>
            <w:r>
              <w:t>.</w:t>
            </w:r>
          </w:p>
        </w:tc>
      </w:tr>
      <w:tr w:rsidR="001A09DD" w14:paraId="75D773EC" w14:textId="77777777" w:rsidTr="00376E57">
        <w:tc>
          <w:tcPr>
            <w:tcW w:w="1272" w:type="dxa"/>
          </w:tcPr>
          <w:p w14:paraId="5CDB8867" w14:textId="77777777" w:rsidR="001A09DD" w:rsidRPr="00376E57" w:rsidRDefault="001A09DD" w:rsidP="001A09DD">
            <w:pPr>
              <w:pStyle w:val="PPN92Tableheaderrowtext"/>
            </w:pPr>
            <w:r w:rsidRPr="00376E57">
              <w:t>Type of use or activity</w:t>
            </w:r>
          </w:p>
          <w:p w14:paraId="25090418" w14:textId="6D0CBF91" w:rsidR="001A09DD" w:rsidRPr="0044122B" w:rsidRDefault="001A09DD" w:rsidP="001A09DD">
            <w:pPr>
              <w:pStyle w:val="PPN92Tableheaderrowtext"/>
            </w:pPr>
            <w:r>
              <w:t>Food and beverages</w:t>
            </w:r>
          </w:p>
        </w:tc>
        <w:tc>
          <w:tcPr>
            <w:tcW w:w="991" w:type="dxa"/>
          </w:tcPr>
          <w:p w14:paraId="1D1E09F3" w14:textId="77777777" w:rsidR="001A09DD" w:rsidRPr="00376E57" w:rsidRDefault="001A09DD" w:rsidP="001A09DD">
            <w:pPr>
              <w:pStyle w:val="PPN92Tableheaderrowtext"/>
            </w:pPr>
            <w:r w:rsidRPr="00376E57">
              <w:t xml:space="preserve">Potential adverse impacts: </w:t>
            </w:r>
          </w:p>
          <w:p w14:paraId="65EEC37D" w14:textId="247074E3" w:rsidR="001A09DD" w:rsidRPr="0044122B" w:rsidRDefault="001A09DD" w:rsidP="001A09DD">
            <w:pPr>
              <w:pStyle w:val="PPN92Tableheaderrowtext"/>
              <w:rPr>
                <w:rFonts w:ascii="Cambria" w:hAnsi="Cambria" w:cs="Cambria"/>
              </w:rPr>
            </w:pPr>
            <w:r w:rsidRPr="00376E57">
              <w:t>Hazardous air pollutants</w:t>
            </w:r>
          </w:p>
        </w:tc>
        <w:tc>
          <w:tcPr>
            <w:tcW w:w="851" w:type="dxa"/>
          </w:tcPr>
          <w:p w14:paraId="0940F87E" w14:textId="77777777" w:rsidR="001A09DD" w:rsidRPr="00376E57" w:rsidRDefault="001A09DD" w:rsidP="001A09DD">
            <w:pPr>
              <w:pStyle w:val="PPN92Tableheaderrowtext"/>
            </w:pPr>
            <w:r w:rsidRPr="00376E57">
              <w:t xml:space="preserve">Potential adverse impacts: </w:t>
            </w:r>
          </w:p>
          <w:p w14:paraId="13CE8A26" w14:textId="1C89ACF4" w:rsidR="001A09DD" w:rsidRPr="0044122B" w:rsidRDefault="001A09DD" w:rsidP="001A09DD">
            <w:pPr>
              <w:pStyle w:val="PPN92Tableheaderrowtext"/>
            </w:pPr>
            <w:r w:rsidRPr="00376E57">
              <w:t>Noise</w:t>
            </w:r>
          </w:p>
        </w:tc>
        <w:tc>
          <w:tcPr>
            <w:tcW w:w="850" w:type="dxa"/>
          </w:tcPr>
          <w:p w14:paraId="68BCC270" w14:textId="77777777" w:rsidR="001A09DD" w:rsidRPr="00376E57" w:rsidRDefault="001A09DD" w:rsidP="001A09DD">
            <w:pPr>
              <w:pStyle w:val="PPN92Tableheaderrowtext"/>
            </w:pPr>
            <w:r w:rsidRPr="00376E57">
              <w:t xml:space="preserve">Potential adverse impacts: </w:t>
            </w:r>
          </w:p>
          <w:p w14:paraId="75969151" w14:textId="2C7C2C90" w:rsidR="001A09DD" w:rsidRPr="0044122B" w:rsidRDefault="001A09DD" w:rsidP="001A09DD">
            <w:pPr>
              <w:pStyle w:val="PPN92Tableheaderrowtext"/>
              <w:rPr>
                <w:rFonts w:ascii="Cambria" w:hAnsi="Cambria" w:cs="Cambria"/>
              </w:rPr>
            </w:pPr>
            <w:r w:rsidRPr="00376E57">
              <w:t>Dust</w:t>
            </w:r>
          </w:p>
        </w:tc>
        <w:tc>
          <w:tcPr>
            <w:tcW w:w="851" w:type="dxa"/>
          </w:tcPr>
          <w:p w14:paraId="32C65D0A" w14:textId="77777777" w:rsidR="001A09DD" w:rsidRPr="00376E57" w:rsidRDefault="001A09DD" w:rsidP="001A09DD">
            <w:pPr>
              <w:pStyle w:val="PPN92Tableheaderrowtext"/>
            </w:pPr>
            <w:r w:rsidRPr="00376E57">
              <w:t xml:space="preserve">Potential adverse impacts: </w:t>
            </w:r>
          </w:p>
          <w:p w14:paraId="7EEC2278" w14:textId="77777777" w:rsidR="001A09DD" w:rsidRPr="00376E57" w:rsidRDefault="001A09DD" w:rsidP="001A09DD">
            <w:pPr>
              <w:pStyle w:val="PPN92Tableheaderrowtext"/>
            </w:pPr>
            <w:r w:rsidRPr="00376E57">
              <w:t>Odour</w:t>
            </w:r>
          </w:p>
          <w:p w14:paraId="2C51D580" w14:textId="77777777" w:rsidR="001A09DD" w:rsidRPr="0044122B" w:rsidRDefault="001A09DD" w:rsidP="001A09DD">
            <w:pPr>
              <w:pStyle w:val="PPN92Tableheaderrowtext"/>
            </w:pPr>
          </w:p>
        </w:tc>
        <w:tc>
          <w:tcPr>
            <w:tcW w:w="1134" w:type="dxa"/>
          </w:tcPr>
          <w:p w14:paraId="43F34DA1" w14:textId="77777777" w:rsidR="001A09DD" w:rsidRPr="00376E57" w:rsidRDefault="001A09DD" w:rsidP="001A09DD">
            <w:pPr>
              <w:pStyle w:val="PPN92Tableheaderrowtext"/>
            </w:pPr>
            <w:r w:rsidRPr="00376E57">
              <w:t xml:space="preserve">Potential adverse impacts: </w:t>
            </w:r>
          </w:p>
          <w:p w14:paraId="5A7859C1" w14:textId="67F5F307" w:rsidR="001A09DD" w:rsidRPr="0044122B" w:rsidRDefault="001A09DD" w:rsidP="001A09DD">
            <w:pPr>
              <w:pStyle w:val="PPN92Tableheaderrowtext"/>
              <w:rPr>
                <w:rFonts w:ascii="Cambria" w:hAnsi="Cambria" w:cs="Cambria"/>
              </w:rPr>
            </w:pPr>
            <w:r w:rsidRPr="00376E57">
              <w:t>Other risk e.g. loss of containment</w:t>
            </w:r>
          </w:p>
        </w:tc>
        <w:tc>
          <w:tcPr>
            <w:tcW w:w="3544" w:type="dxa"/>
          </w:tcPr>
          <w:p w14:paraId="56181B2D" w14:textId="61792FB4" w:rsidR="001A09DD" w:rsidRPr="0044122B" w:rsidRDefault="001A09DD" w:rsidP="001A09DD">
            <w:pPr>
              <w:pStyle w:val="PPN92Tableheaderrowtext"/>
            </w:pPr>
            <w:r w:rsidRPr="00376E57">
              <w:t>Description of activity</w:t>
            </w:r>
          </w:p>
        </w:tc>
      </w:tr>
      <w:tr w:rsidR="001A09DD" w14:paraId="63B409FC" w14:textId="77777777" w:rsidTr="00376E57">
        <w:tc>
          <w:tcPr>
            <w:tcW w:w="1272" w:type="dxa"/>
          </w:tcPr>
          <w:p w14:paraId="4F9B04C3" w14:textId="79D8BBFE" w:rsidR="001A09DD" w:rsidRDefault="001A09DD" w:rsidP="001A09DD">
            <w:pPr>
              <w:pStyle w:val="PPN92tabletext"/>
            </w:pPr>
            <w:r w:rsidRPr="0044122B">
              <w:lastRenderedPageBreak/>
              <w:t>Seafood processor &gt;200 tonnes/year</w:t>
            </w:r>
          </w:p>
        </w:tc>
        <w:tc>
          <w:tcPr>
            <w:tcW w:w="991" w:type="dxa"/>
          </w:tcPr>
          <w:p w14:paraId="09128423" w14:textId="0AB10732" w:rsidR="001A09DD" w:rsidRDefault="001A09DD" w:rsidP="001A09DD">
            <w:pPr>
              <w:pStyle w:val="PPN92tabletext"/>
            </w:pPr>
            <w:r w:rsidRPr="0044122B">
              <w:rPr>
                <w:rFonts w:ascii="Cambria" w:hAnsi="Cambria" w:cs="Cambria"/>
              </w:rPr>
              <w:t> </w:t>
            </w:r>
          </w:p>
        </w:tc>
        <w:tc>
          <w:tcPr>
            <w:tcW w:w="851" w:type="dxa"/>
          </w:tcPr>
          <w:p w14:paraId="2663D748" w14:textId="446DCFD2" w:rsidR="001A09DD" w:rsidRDefault="001A09DD" w:rsidP="001A09DD">
            <w:pPr>
              <w:pStyle w:val="PPN92tabletext"/>
            </w:pPr>
            <w:r w:rsidRPr="0044122B">
              <w:t>x</w:t>
            </w:r>
          </w:p>
        </w:tc>
        <w:tc>
          <w:tcPr>
            <w:tcW w:w="850" w:type="dxa"/>
          </w:tcPr>
          <w:p w14:paraId="5F46B135" w14:textId="43CA9025" w:rsidR="001A09DD" w:rsidRDefault="001A09DD" w:rsidP="001A09DD">
            <w:pPr>
              <w:pStyle w:val="PPN92tabletext"/>
            </w:pPr>
            <w:r w:rsidRPr="0044122B">
              <w:rPr>
                <w:rFonts w:ascii="Cambria" w:hAnsi="Cambria" w:cs="Cambria"/>
              </w:rPr>
              <w:t> </w:t>
            </w:r>
          </w:p>
        </w:tc>
        <w:tc>
          <w:tcPr>
            <w:tcW w:w="851" w:type="dxa"/>
          </w:tcPr>
          <w:p w14:paraId="3609261B" w14:textId="4D08A1A6" w:rsidR="001A09DD" w:rsidRDefault="001A09DD" w:rsidP="001A09DD">
            <w:pPr>
              <w:pStyle w:val="PPN92tabletext"/>
            </w:pPr>
            <w:r w:rsidRPr="0044122B">
              <w:t>x</w:t>
            </w:r>
          </w:p>
        </w:tc>
        <w:tc>
          <w:tcPr>
            <w:tcW w:w="1134" w:type="dxa"/>
          </w:tcPr>
          <w:p w14:paraId="1807AA36" w14:textId="5F2E3EB6" w:rsidR="001A09DD" w:rsidRDefault="001A09DD" w:rsidP="001A09DD">
            <w:pPr>
              <w:pStyle w:val="PPN92tabletext"/>
            </w:pPr>
            <w:r w:rsidRPr="0044122B">
              <w:rPr>
                <w:rFonts w:ascii="Cambria" w:hAnsi="Cambria" w:cs="Cambria"/>
              </w:rPr>
              <w:t> </w:t>
            </w:r>
          </w:p>
        </w:tc>
        <w:tc>
          <w:tcPr>
            <w:tcW w:w="3544" w:type="dxa"/>
          </w:tcPr>
          <w:p w14:paraId="79198945" w14:textId="0C28AB0E" w:rsidR="001A09DD" w:rsidRDefault="001A09DD" w:rsidP="001A09DD">
            <w:pPr>
              <w:pStyle w:val="PPN92tabletext"/>
            </w:pPr>
            <w:r w:rsidRPr="0044122B">
              <w:t>Fish or other seafood is processed or packaged</w:t>
            </w:r>
            <w:r>
              <w:t>.</w:t>
            </w:r>
          </w:p>
        </w:tc>
      </w:tr>
      <w:tr w:rsidR="001A09DD" w14:paraId="1497C51F" w14:textId="77777777" w:rsidTr="00376E57">
        <w:tc>
          <w:tcPr>
            <w:tcW w:w="1272" w:type="dxa"/>
          </w:tcPr>
          <w:p w14:paraId="36FCA47E" w14:textId="77777777" w:rsidR="001A09DD" w:rsidRPr="00376E57" w:rsidRDefault="001A09DD" w:rsidP="001A09DD">
            <w:pPr>
              <w:pStyle w:val="PPN92Tableheaderrowtext"/>
            </w:pPr>
            <w:r w:rsidRPr="00376E57">
              <w:t>Type of use or activity</w:t>
            </w:r>
          </w:p>
          <w:p w14:paraId="26F3C33F" w14:textId="153F3923" w:rsidR="001A09DD" w:rsidRPr="0044122B" w:rsidRDefault="001A09DD" w:rsidP="001A09DD">
            <w:pPr>
              <w:pStyle w:val="PPN92Tableheaderrowtext"/>
            </w:pPr>
            <w:r>
              <w:t>Food and beverages</w:t>
            </w:r>
          </w:p>
        </w:tc>
        <w:tc>
          <w:tcPr>
            <w:tcW w:w="991" w:type="dxa"/>
          </w:tcPr>
          <w:p w14:paraId="357FB281" w14:textId="77777777" w:rsidR="001A09DD" w:rsidRPr="00376E57" w:rsidRDefault="001A09DD" w:rsidP="001A09DD">
            <w:pPr>
              <w:pStyle w:val="PPN92Tableheaderrowtext"/>
            </w:pPr>
            <w:r w:rsidRPr="00376E57">
              <w:t xml:space="preserve">Potential adverse impacts: </w:t>
            </w:r>
          </w:p>
          <w:p w14:paraId="7095FFEE" w14:textId="7EEFE0F1" w:rsidR="001A09DD" w:rsidRPr="0044122B" w:rsidRDefault="001A09DD" w:rsidP="001A09DD">
            <w:pPr>
              <w:pStyle w:val="PPN92Tableheaderrowtext"/>
            </w:pPr>
            <w:r w:rsidRPr="00376E57">
              <w:t>Hazardous air pollutants</w:t>
            </w:r>
          </w:p>
        </w:tc>
        <w:tc>
          <w:tcPr>
            <w:tcW w:w="851" w:type="dxa"/>
          </w:tcPr>
          <w:p w14:paraId="539574D6" w14:textId="77777777" w:rsidR="001A09DD" w:rsidRPr="00376E57" w:rsidRDefault="001A09DD" w:rsidP="001A09DD">
            <w:pPr>
              <w:pStyle w:val="PPN92Tableheaderrowtext"/>
            </w:pPr>
            <w:r w:rsidRPr="00376E57">
              <w:t xml:space="preserve">Potential adverse impacts: </w:t>
            </w:r>
          </w:p>
          <w:p w14:paraId="45884891" w14:textId="27B0162D" w:rsidR="001A09DD" w:rsidRPr="0044122B" w:rsidRDefault="001A09DD" w:rsidP="001A09DD">
            <w:pPr>
              <w:pStyle w:val="PPN92Tableheaderrowtext"/>
            </w:pPr>
            <w:r w:rsidRPr="00376E57">
              <w:t>Noise</w:t>
            </w:r>
          </w:p>
        </w:tc>
        <w:tc>
          <w:tcPr>
            <w:tcW w:w="850" w:type="dxa"/>
          </w:tcPr>
          <w:p w14:paraId="294F8D6C" w14:textId="77777777" w:rsidR="001A09DD" w:rsidRPr="00376E57" w:rsidRDefault="001A09DD" w:rsidP="001A09DD">
            <w:pPr>
              <w:pStyle w:val="PPN92Tableheaderrowtext"/>
            </w:pPr>
            <w:r w:rsidRPr="00376E57">
              <w:t xml:space="preserve">Potential adverse impacts: </w:t>
            </w:r>
          </w:p>
          <w:p w14:paraId="1854CD4D" w14:textId="6BF1303D" w:rsidR="001A09DD" w:rsidRPr="0044122B" w:rsidRDefault="001A09DD" w:rsidP="001A09DD">
            <w:pPr>
              <w:pStyle w:val="PPN92Tableheaderrowtext"/>
              <w:rPr>
                <w:rFonts w:ascii="Cambria" w:hAnsi="Cambria" w:cs="Cambria"/>
              </w:rPr>
            </w:pPr>
            <w:r w:rsidRPr="00376E57">
              <w:t>Dust</w:t>
            </w:r>
          </w:p>
        </w:tc>
        <w:tc>
          <w:tcPr>
            <w:tcW w:w="851" w:type="dxa"/>
          </w:tcPr>
          <w:p w14:paraId="1ED4835B" w14:textId="77777777" w:rsidR="001A09DD" w:rsidRPr="00376E57" w:rsidRDefault="001A09DD" w:rsidP="001A09DD">
            <w:pPr>
              <w:pStyle w:val="PPN92Tableheaderrowtext"/>
            </w:pPr>
            <w:r w:rsidRPr="00376E57">
              <w:t xml:space="preserve">Potential adverse impacts: </w:t>
            </w:r>
          </w:p>
          <w:p w14:paraId="59C002D0" w14:textId="77777777" w:rsidR="001A09DD" w:rsidRPr="00376E57" w:rsidRDefault="001A09DD" w:rsidP="001A09DD">
            <w:pPr>
              <w:pStyle w:val="PPN92Tableheaderrowtext"/>
            </w:pPr>
            <w:r w:rsidRPr="00376E57">
              <w:t>Odour</w:t>
            </w:r>
          </w:p>
          <w:p w14:paraId="0854C8A9" w14:textId="77777777" w:rsidR="001A09DD" w:rsidRPr="0044122B" w:rsidRDefault="001A09DD" w:rsidP="001A09DD">
            <w:pPr>
              <w:pStyle w:val="PPN92Tableheaderrowtext"/>
            </w:pPr>
          </w:p>
        </w:tc>
        <w:tc>
          <w:tcPr>
            <w:tcW w:w="1134" w:type="dxa"/>
          </w:tcPr>
          <w:p w14:paraId="3638CDB7" w14:textId="77777777" w:rsidR="001A09DD" w:rsidRPr="00376E57" w:rsidRDefault="001A09DD" w:rsidP="001A09DD">
            <w:pPr>
              <w:pStyle w:val="PPN92Tableheaderrowtext"/>
            </w:pPr>
            <w:r w:rsidRPr="00376E57">
              <w:t xml:space="preserve">Potential adverse impacts: </w:t>
            </w:r>
          </w:p>
          <w:p w14:paraId="37A2AC06" w14:textId="3C38AB64" w:rsidR="001A09DD" w:rsidRPr="0044122B" w:rsidRDefault="001A09DD" w:rsidP="001A09DD">
            <w:pPr>
              <w:pStyle w:val="PPN92Tableheaderrowtext"/>
              <w:rPr>
                <w:rFonts w:ascii="Cambria" w:hAnsi="Cambria" w:cs="Cambria"/>
              </w:rPr>
            </w:pPr>
            <w:r w:rsidRPr="00376E57">
              <w:t>Other risk e.g. loss of containment</w:t>
            </w:r>
          </w:p>
        </w:tc>
        <w:tc>
          <w:tcPr>
            <w:tcW w:w="3544" w:type="dxa"/>
          </w:tcPr>
          <w:p w14:paraId="76AE3798" w14:textId="6513E0DC" w:rsidR="001A09DD" w:rsidRPr="00AF6A7A" w:rsidRDefault="001A09DD" w:rsidP="001A09DD">
            <w:pPr>
              <w:pStyle w:val="PPN92Tableheaderrowtext"/>
              <w:rPr>
                <w:rStyle w:val="PPN92tabletextChar"/>
              </w:rPr>
            </w:pPr>
            <w:r w:rsidRPr="00376E57">
              <w:t>Description of activity</w:t>
            </w:r>
          </w:p>
        </w:tc>
      </w:tr>
      <w:tr w:rsidR="001A09DD" w14:paraId="3A6DED75" w14:textId="77777777" w:rsidTr="00376E57">
        <w:tc>
          <w:tcPr>
            <w:tcW w:w="1272" w:type="dxa"/>
          </w:tcPr>
          <w:p w14:paraId="624D4170" w14:textId="0F36F0E3" w:rsidR="001A09DD" w:rsidRDefault="001A09DD" w:rsidP="001A09DD">
            <w:pPr>
              <w:pStyle w:val="PPN92tabletext"/>
            </w:pPr>
            <w:r w:rsidRPr="0044122B">
              <w:t>Smallgoods production &gt;200 tonnes/year</w:t>
            </w:r>
          </w:p>
        </w:tc>
        <w:tc>
          <w:tcPr>
            <w:tcW w:w="991" w:type="dxa"/>
          </w:tcPr>
          <w:p w14:paraId="48D45F12" w14:textId="49C3DBCD" w:rsidR="001A09DD" w:rsidRDefault="001A09DD" w:rsidP="001A09DD">
            <w:pPr>
              <w:pStyle w:val="PPN92tabletext"/>
            </w:pPr>
            <w:r w:rsidRPr="0044122B">
              <w:t>x</w:t>
            </w:r>
          </w:p>
        </w:tc>
        <w:tc>
          <w:tcPr>
            <w:tcW w:w="851" w:type="dxa"/>
          </w:tcPr>
          <w:p w14:paraId="16501946" w14:textId="79D42F2C" w:rsidR="001A09DD" w:rsidRDefault="001A09DD" w:rsidP="001A09DD">
            <w:pPr>
              <w:pStyle w:val="PPN92tabletext"/>
            </w:pPr>
            <w:r w:rsidRPr="0044122B">
              <w:t>x</w:t>
            </w:r>
          </w:p>
        </w:tc>
        <w:tc>
          <w:tcPr>
            <w:tcW w:w="850" w:type="dxa"/>
          </w:tcPr>
          <w:p w14:paraId="19E63CD7" w14:textId="5C2293CF" w:rsidR="001A09DD" w:rsidRDefault="001A09DD" w:rsidP="001A09DD">
            <w:pPr>
              <w:pStyle w:val="PPN92tabletext"/>
            </w:pPr>
            <w:r w:rsidRPr="0044122B">
              <w:rPr>
                <w:rFonts w:ascii="Cambria" w:hAnsi="Cambria" w:cs="Cambria"/>
              </w:rPr>
              <w:t> </w:t>
            </w:r>
          </w:p>
        </w:tc>
        <w:tc>
          <w:tcPr>
            <w:tcW w:w="851" w:type="dxa"/>
          </w:tcPr>
          <w:p w14:paraId="30B8D69A" w14:textId="358D4A89" w:rsidR="001A09DD" w:rsidRDefault="001A09DD" w:rsidP="001A09DD">
            <w:pPr>
              <w:pStyle w:val="PPN92tabletext"/>
            </w:pPr>
            <w:r w:rsidRPr="0044122B">
              <w:t>x</w:t>
            </w:r>
          </w:p>
        </w:tc>
        <w:tc>
          <w:tcPr>
            <w:tcW w:w="1134" w:type="dxa"/>
          </w:tcPr>
          <w:p w14:paraId="3E0DAB43" w14:textId="0871378C" w:rsidR="001A09DD" w:rsidRDefault="001A09DD" w:rsidP="001A09DD">
            <w:pPr>
              <w:pStyle w:val="PPN92tabletext"/>
            </w:pPr>
            <w:r w:rsidRPr="0044122B">
              <w:rPr>
                <w:rFonts w:ascii="Cambria" w:hAnsi="Cambria" w:cs="Cambria"/>
              </w:rPr>
              <w:t> </w:t>
            </w:r>
          </w:p>
        </w:tc>
        <w:tc>
          <w:tcPr>
            <w:tcW w:w="3544" w:type="dxa"/>
          </w:tcPr>
          <w:p w14:paraId="7A6CBE29" w14:textId="77777777" w:rsidR="001A09DD" w:rsidRDefault="001A09DD" w:rsidP="001A09DD">
            <w:pPr>
              <w:pStyle w:val="PPN92tabletextbullet"/>
            </w:pPr>
            <w:r w:rsidRPr="00AF6A7A">
              <w:rPr>
                <w:rStyle w:val="PPN92tabletextChar"/>
              </w:rPr>
              <w:t>Manufacturing of cured/preserved meats, including canning and packaging:</w:t>
            </w:r>
            <w:r w:rsidRPr="0044122B">
              <w:br/>
              <w:t xml:space="preserve">• Bacon, ham, smallgoods or prepared meat products </w:t>
            </w:r>
            <w:r w:rsidRPr="00C336A6">
              <w:t>not elsewhere classified</w:t>
            </w:r>
          </w:p>
          <w:p w14:paraId="38C835F6" w14:textId="77777777" w:rsidR="001A09DD" w:rsidRDefault="001A09DD" w:rsidP="001A09DD">
            <w:pPr>
              <w:pStyle w:val="PPN92tabletextbullet"/>
            </w:pPr>
            <w:r w:rsidRPr="0044122B">
              <w:t xml:space="preserve">• Corned meat manufacturing </w:t>
            </w:r>
            <w:r w:rsidRPr="0044122B">
              <w:br/>
              <w:t>• Croquette manufacturing</w:t>
            </w:r>
            <w:r w:rsidRPr="0044122B">
              <w:br/>
              <w:t>• Pate manufacturing (except fish)</w:t>
            </w:r>
            <w:r w:rsidRPr="0044122B">
              <w:br/>
              <w:t>• Poultry smallgoods manufacturing</w:t>
            </w:r>
          </w:p>
          <w:p w14:paraId="67B276D3" w14:textId="77777777" w:rsidR="001A09DD" w:rsidRDefault="001A09DD" w:rsidP="001A09DD">
            <w:pPr>
              <w:pStyle w:val="PPN92tabletextbullet"/>
            </w:pPr>
            <w:r w:rsidRPr="0044122B">
              <w:t>• Salting, drying, pickling or smoking</w:t>
            </w:r>
            <w:r>
              <w:t>.</w:t>
            </w:r>
            <w:r w:rsidRPr="0044122B">
              <w:br/>
            </w:r>
          </w:p>
          <w:p w14:paraId="2D6FF099" w14:textId="44ED8920" w:rsidR="001A09DD" w:rsidRDefault="001A09DD" w:rsidP="001A09DD">
            <w:pPr>
              <w:pStyle w:val="PPN92tabletextbullet"/>
            </w:pPr>
            <w:r w:rsidRPr="0044122B">
              <w:t>Excludes abattoir facilities or rendering works</w:t>
            </w:r>
            <w:r>
              <w:t>.</w:t>
            </w:r>
          </w:p>
        </w:tc>
      </w:tr>
      <w:tr w:rsidR="001A09DD" w14:paraId="6FF5AECB" w14:textId="77777777" w:rsidTr="00376E57">
        <w:tc>
          <w:tcPr>
            <w:tcW w:w="1272" w:type="dxa"/>
          </w:tcPr>
          <w:p w14:paraId="62B8046A" w14:textId="77777777" w:rsidR="001A09DD" w:rsidRPr="00376E57" w:rsidRDefault="001A09DD" w:rsidP="001A09DD">
            <w:pPr>
              <w:pStyle w:val="PPN92Tableheaderrowtext"/>
            </w:pPr>
            <w:r w:rsidRPr="00376E57">
              <w:t>Type of use or activity</w:t>
            </w:r>
          </w:p>
          <w:p w14:paraId="663F1C3C" w14:textId="4EAC5F5C" w:rsidR="001A09DD" w:rsidRDefault="00A06748" w:rsidP="001A09DD">
            <w:pPr>
              <w:pStyle w:val="PPN92Tableheaderrowtext"/>
              <w:rPr>
                <w:rFonts w:ascii="VIC" w:hAnsi="VIC"/>
              </w:rPr>
            </w:pPr>
            <w:r>
              <w:t>Miscellaneous and manufacturing</w:t>
            </w:r>
          </w:p>
        </w:tc>
        <w:tc>
          <w:tcPr>
            <w:tcW w:w="991" w:type="dxa"/>
          </w:tcPr>
          <w:p w14:paraId="1514D326" w14:textId="77777777" w:rsidR="001A09DD" w:rsidRPr="00376E57" w:rsidRDefault="001A09DD" w:rsidP="001A09DD">
            <w:pPr>
              <w:pStyle w:val="PPN92Tableheaderrowtext"/>
            </w:pPr>
            <w:r w:rsidRPr="00376E57">
              <w:t xml:space="preserve">Potential adverse impacts: </w:t>
            </w:r>
          </w:p>
          <w:p w14:paraId="1E2B092F" w14:textId="5AF51A97" w:rsidR="001A09DD" w:rsidRDefault="001A09DD" w:rsidP="001A09DD">
            <w:pPr>
              <w:pStyle w:val="PPN92Tableheaderrowtext"/>
              <w:rPr>
                <w:rFonts w:ascii="VIC" w:hAnsi="VIC"/>
              </w:rPr>
            </w:pPr>
            <w:r w:rsidRPr="00376E57">
              <w:t>Hazardous air pollutants</w:t>
            </w:r>
          </w:p>
        </w:tc>
        <w:tc>
          <w:tcPr>
            <w:tcW w:w="851" w:type="dxa"/>
          </w:tcPr>
          <w:p w14:paraId="0809FF21" w14:textId="77777777" w:rsidR="001A09DD" w:rsidRPr="00376E57" w:rsidRDefault="001A09DD" w:rsidP="001A09DD">
            <w:pPr>
              <w:pStyle w:val="PPN92Tableheaderrowtext"/>
            </w:pPr>
            <w:r w:rsidRPr="00376E57">
              <w:t xml:space="preserve">Potential adverse impacts: </w:t>
            </w:r>
          </w:p>
          <w:p w14:paraId="740C0C50" w14:textId="028D5A87" w:rsidR="001A09DD" w:rsidRDefault="001A09DD" w:rsidP="001A09DD">
            <w:pPr>
              <w:pStyle w:val="PPN92Tableheaderrowtext"/>
              <w:rPr>
                <w:rFonts w:ascii="VIC" w:hAnsi="VIC"/>
              </w:rPr>
            </w:pPr>
            <w:r w:rsidRPr="00376E57">
              <w:t>Noise</w:t>
            </w:r>
          </w:p>
        </w:tc>
        <w:tc>
          <w:tcPr>
            <w:tcW w:w="850" w:type="dxa"/>
          </w:tcPr>
          <w:p w14:paraId="03D68FBD" w14:textId="77777777" w:rsidR="001A09DD" w:rsidRPr="00376E57" w:rsidRDefault="001A09DD" w:rsidP="001A09DD">
            <w:pPr>
              <w:pStyle w:val="PPN92Tableheaderrowtext"/>
            </w:pPr>
            <w:r w:rsidRPr="00376E57">
              <w:t xml:space="preserve">Potential adverse impacts: </w:t>
            </w:r>
          </w:p>
          <w:p w14:paraId="0D415AC4" w14:textId="5954FCF5" w:rsidR="001A09DD" w:rsidRDefault="001A09DD" w:rsidP="001A09DD">
            <w:pPr>
              <w:pStyle w:val="PPN92Tableheaderrowtext"/>
              <w:rPr>
                <w:rFonts w:ascii="VIC" w:hAnsi="VIC"/>
              </w:rPr>
            </w:pPr>
            <w:r w:rsidRPr="00376E57">
              <w:t>Dust</w:t>
            </w:r>
          </w:p>
        </w:tc>
        <w:tc>
          <w:tcPr>
            <w:tcW w:w="851" w:type="dxa"/>
          </w:tcPr>
          <w:p w14:paraId="2C7935C9" w14:textId="77777777" w:rsidR="001A09DD" w:rsidRPr="00376E57" w:rsidRDefault="001A09DD" w:rsidP="001A09DD">
            <w:pPr>
              <w:pStyle w:val="PPN92Tableheaderrowtext"/>
            </w:pPr>
            <w:r w:rsidRPr="00376E57">
              <w:t xml:space="preserve">Potential adverse impacts: </w:t>
            </w:r>
          </w:p>
          <w:p w14:paraId="41113510" w14:textId="77777777" w:rsidR="001A09DD" w:rsidRPr="00376E57" w:rsidRDefault="001A09DD" w:rsidP="001A09DD">
            <w:pPr>
              <w:pStyle w:val="PPN92Tableheaderrowtext"/>
            </w:pPr>
            <w:r w:rsidRPr="00376E57">
              <w:t>Odour</w:t>
            </w:r>
          </w:p>
          <w:p w14:paraId="1F43D4DE" w14:textId="77777777" w:rsidR="001A09DD" w:rsidRDefault="001A09DD" w:rsidP="001A09DD">
            <w:pPr>
              <w:pStyle w:val="PPN92Tableheaderrowtext"/>
              <w:rPr>
                <w:rFonts w:ascii="VIC" w:hAnsi="VIC"/>
              </w:rPr>
            </w:pPr>
          </w:p>
        </w:tc>
        <w:tc>
          <w:tcPr>
            <w:tcW w:w="1134" w:type="dxa"/>
          </w:tcPr>
          <w:p w14:paraId="4C2D86DF" w14:textId="77777777" w:rsidR="001A09DD" w:rsidRPr="00376E57" w:rsidRDefault="001A09DD" w:rsidP="001A09DD">
            <w:pPr>
              <w:pStyle w:val="PPN92Tableheaderrowtext"/>
            </w:pPr>
            <w:r w:rsidRPr="00376E57">
              <w:t xml:space="preserve">Potential adverse impacts: </w:t>
            </w:r>
          </w:p>
          <w:p w14:paraId="0849FCF4" w14:textId="099BED9C" w:rsidR="001A09DD" w:rsidRDefault="001A09DD" w:rsidP="001A09DD">
            <w:pPr>
              <w:pStyle w:val="PPN92Tableheaderrowtext"/>
              <w:rPr>
                <w:rFonts w:ascii="VIC" w:hAnsi="VIC"/>
              </w:rPr>
            </w:pPr>
            <w:r w:rsidRPr="00376E57">
              <w:t>Other risk e.g. loss of containment</w:t>
            </w:r>
          </w:p>
        </w:tc>
        <w:tc>
          <w:tcPr>
            <w:tcW w:w="3544" w:type="dxa"/>
          </w:tcPr>
          <w:p w14:paraId="1979C7E0" w14:textId="3DF72FEC" w:rsidR="001A09DD" w:rsidRDefault="001A09DD" w:rsidP="001A09DD">
            <w:pPr>
              <w:pStyle w:val="PPN92Tableheaderrowtext"/>
              <w:rPr>
                <w:rFonts w:ascii="VIC" w:hAnsi="VIC"/>
              </w:rPr>
            </w:pPr>
            <w:r w:rsidRPr="00376E57">
              <w:t>Description of activity</w:t>
            </w:r>
          </w:p>
        </w:tc>
      </w:tr>
      <w:tr w:rsidR="008A3730" w14:paraId="485B9412" w14:textId="77777777" w:rsidTr="00376E57">
        <w:tc>
          <w:tcPr>
            <w:tcW w:w="1272" w:type="dxa"/>
          </w:tcPr>
          <w:p w14:paraId="3DE3F763" w14:textId="1B1F88E4" w:rsidR="008A3730" w:rsidRDefault="008A3730" w:rsidP="008A3730">
            <w:pPr>
              <w:pStyle w:val="PPN92tabletext"/>
            </w:pPr>
            <w:r w:rsidRPr="0044122B">
              <w:t>Printing and coating works with heated curing ovens</w:t>
            </w:r>
          </w:p>
        </w:tc>
        <w:tc>
          <w:tcPr>
            <w:tcW w:w="991" w:type="dxa"/>
          </w:tcPr>
          <w:p w14:paraId="6D9666E8" w14:textId="23D34B1A" w:rsidR="008A3730" w:rsidRDefault="008A3730" w:rsidP="008A3730">
            <w:pPr>
              <w:pStyle w:val="PPN92tabletext"/>
            </w:pPr>
            <w:r w:rsidRPr="0044122B">
              <w:t>x</w:t>
            </w:r>
          </w:p>
        </w:tc>
        <w:tc>
          <w:tcPr>
            <w:tcW w:w="851" w:type="dxa"/>
          </w:tcPr>
          <w:p w14:paraId="3DF6B93C" w14:textId="7BF4E7BA" w:rsidR="008A3730" w:rsidRDefault="008A3730" w:rsidP="008A3730">
            <w:pPr>
              <w:pStyle w:val="PPN92tabletext"/>
            </w:pPr>
            <w:r w:rsidRPr="0044122B">
              <w:t>x</w:t>
            </w:r>
          </w:p>
        </w:tc>
        <w:tc>
          <w:tcPr>
            <w:tcW w:w="850" w:type="dxa"/>
          </w:tcPr>
          <w:p w14:paraId="3D2CFC74" w14:textId="7D6ACF1D" w:rsidR="008A3730" w:rsidRDefault="008A3730" w:rsidP="008A3730">
            <w:pPr>
              <w:pStyle w:val="PPN92tabletext"/>
            </w:pPr>
            <w:r w:rsidRPr="0044122B">
              <w:t>x</w:t>
            </w:r>
          </w:p>
        </w:tc>
        <w:tc>
          <w:tcPr>
            <w:tcW w:w="851" w:type="dxa"/>
          </w:tcPr>
          <w:p w14:paraId="01DDB6D3" w14:textId="0598982E" w:rsidR="008A3730" w:rsidRDefault="008A3730" w:rsidP="008A3730">
            <w:pPr>
              <w:pStyle w:val="PPN92tabletext"/>
            </w:pPr>
            <w:r w:rsidRPr="0044122B">
              <w:t>x</w:t>
            </w:r>
          </w:p>
        </w:tc>
        <w:tc>
          <w:tcPr>
            <w:tcW w:w="1134" w:type="dxa"/>
          </w:tcPr>
          <w:p w14:paraId="31BB7779" w14:textId="4A12CDF0" w:rsidR="008A3730" w:rsidRDefault="008A3730" w:rsidP="008A3730">
            <w:pPr>
              <w:pStyle w:val="PPN92tabletext"/>
            </w:pPr>
            <w:r w:rsidRPr="0044122B">
              <w:rPr>
                <w:rFonts w:ascii="Cambria" w:hAnsi="Cambria" w:cs="Cambria"/>
              </w:rPr>
              <w:t> </w:t>
            </w:r>
          </w:p>
        </w:tc>
        <w:tc>
          <w:tcPr>
            <w:tcW w:w="3544" w:type="dxa"/>
          </w:tcPr>
          <w:p w14:paraId="7FE326FC" w14:textId="4E7356FD" w:rsidR="008A3730" w:rsidRDefault="008A3730" w:rsidP="008A3730">
            <w:pPr>
              <w:pStyle w:val="PPN92tabletext"/>
            </w:pPr>
            <w:r w:rsidRPr="0044122B">
              <w:t>Printing works emitting volatile organic compounds; printing and/or providing reprographic services. Printing methods may include off-set lithographic, reprographic, digital, relief and screen printing</w:t>
            </w:r>
          </w:p>
        </w:tc>
      </w:tr>
      <w:tr w:rsidR="008A3730" w14:paraId="1FD8DA83" w14:textId="77777777" w:rsidTr="00376E57">
        <w:tc>
          <w:tcPr>
            <w:tcW w:w="1272" w:type="dxa"/>
          </w:tcPr>
          <w:p w14:paraId="2B14BB4B" w14:textId="77777777" w:rsidR="008A3730" w:rsidRPr="00376E57" w:rsidRDefault="008A3730" w:rsidP="008A3730">
            <w:pPr>
              <w:pStyle w:val="PPN92Tableheaderrowtext"/>
            </w:pPr>
            <w:r w:rsidRPr="00376E57">
              <w:t>Type of use or activity</w:t>
            </w:r>
          </w:p>
          <w:p w14:paraId="26CD8B75" w14:textId="55620197" w:rsidR="008A3730" w:rsidRDefault="008A3730" w:rsidP="008A3730">
            <w:pPr>
              <w:pStyle w:val="PPN92Tableheaderrowtext"/>
            </w:pPr>
            <w:r>
              <w:t>Miscellaneous and manufacturing</w:t>
            </w:r>
          </w:p>
        </w:tc>
        <w:tc>
          <w:tcPr>
            <w:tcW w:w="991" w:type="dxa"/>
          </w:tcPr>
          <w:p w14:paraId="2BE3D36D" w14:textId="77777777" w:rsidR="008A3730" w:rsidRPr="00376E57" w:rsidRDefault="008A3730" w:rsidP="008A3730">
            <w:pPr>
              <w:pStyle w:val="PPN92Tableheaderrowtext"/>
            </w:pPr>
            <w:r w:rsidRPr="00376E57">
              <w:t xml:space="preserve">Potential adverse impacts: </w:t>
            </w:r>
          </w:p>
          <w:p w14:paraId="366BDE46" w14:textId="5E32C0B5" w:rsidR="008A3730" w:rsidRDefault="008A3730" w:rsidP="008A3730">
            <w:pPr>
              <w:pStyle w:val="PPN92Tableheaderrowtext"/>
            </w:pPr>
            <w:r w:rsidRPr="00376E57">
              <w:t>Hazardous air pollutants</w:t>
            </w:r>
          </w:p>
        </w:tc>
        <w:tc>
          <w:tcPr>
            <w:tcW w:w="851" w:type="dxa"/>
          </w:tcPr>
          <w:p w14:paraId="5C17BDDD" w14:textId="77777777" w:rsidR="008A3730" w:rsidRPr="00376E57" w:rsidRDefault="008A3730" w:rsidP="008A3730">
            <w:pPr>
              <w:pStyle w:val="PPN92Tableheaderrowtext"/>
            </w:pPr>
            <w:r w:rsidRPr="00376E57">
              <w:t xml:space="preserve">Potential adverse impacts: </w:t>
            </w:r>
          </w:p>
          <w:p w14:paraId="633AE3F1" w14:textId="15DBA686" w:rsidR="008A3730" w:rsidRDefault="008A3730" w:rsidP="008A3730">
            <w:pPr>
              <w:pStyle w:val="PPN92Tableheaderrowtext"/>
            </w:pPr>
            <w:r w:rsidRPr="00376E57">
              <w:t>Noise</w:t>
            </w:r>
          </w:p>
        </w:tc>
        <w:tc>
          <w:tcPr>
            <w:tcW w:w="850" w:type="dxa"/>
          </w:tcPr>
          <w:p w14:paraId="269010FD" w14:textId="77777777" w:rsidR="008A3730" w:rsidRPr="00376E57" w:rsidRDefault="008A3730" w:rsidP="008A3730">
            <w:pPr>
              <w:pStyle w:val="PPN92Tableheaderrowtext"/>
            </w:pPr>
            <w:r w:rsidRPr="00376E57">
              <w:t xml:space="preserve">Potential adverse impacts: </w:t>
            </w:r>
          </w:p>
          <w:p w14:paraId="65477D73" w14:textId="7FE8771F" w:rsidR="008A3730" w:rsidRDefault="008A3730" w:rsidP="008A3730">
            <w:pPr>
              <w:pStyle w:val="PPN92Tableheaderrowtext"/>
            </w:pPr>
            <w:r w:rsidRPr="00376E57">
              <w:t>Dust</w:t>
            </w:r>
          </w:p>
        </w:tc>
        <w:tc>
          <w:tcPr>
            <w:tcW w:w="851" w:type="dxa"/>
          </w:tcPr>
          <w:p w14:paraId="142EEFD4" w14:textId="77777777" w:rsidR="008A3730" w:rsidRPr="00376E57" w:rsidRDefault="008A3730" w:rsidP="008A3730">
            <w:pPr>
              <w:pStyle w:val="PPN92Tableheaderrowtext"/>
            </w:pPr>
            <w:r w:rsidRPr="00376E57">
              <w:t xml:space="preserve">Potential adverse impacts: </w:t>
            </w:r>
          </w:p>
          <w:p w14:paraId="67B34C63" w14:textId="77777777" w:rsidR="008A3730" w:rsidRPr="00376E57" w:rsidRDefault="008A3730" w:rsidP="008A3730">
            <w:pPr>
              <w:pStyle w:val="PPN92Tableheaderrowtext"/>
            </w:pPr>
            <w:r w:rsidRPr="00376E57">
              <w:t>Odour</w:t>
            </w:r>
          </w:p>
          <w:p w14:paraId="02A48A02" w14:textId="42353A59" w:rsidR="008A3730" w:rsidRDefault="008A3730" w:rsidP="008A3730">
            <w:pPr>
              <w:pStyle w:val="PPN92Tableheaderrowtext"/>
            </w:pPr>
          </w:p>
        </w:tc>
        <w:tc>
          <w:tcPr>
            <w:tcW w:w="1134" w:type="dxa"/>
          </w:tcPr>
          <w:p w14:paraId="648670E4" w14:textId="77777777" w:rsidR="008A3730" w:rsidRPr="00376E57" w:rsidRDefault="008A3730" w:rsidP="008A3730">
            <w:pPr>
              <w:pStyle w:val="PPN92Tableheaderrowtext"/>
            </w:pPr>
            <w:r w:rsidRPr="00376E57">
              <w:t xml:space="preserve">Potential adverse impacts: </w:t>
            </w:r>
          </w:p>
          <w:p w14:paraId="7D4F3169" w14:textId="14A5CF7F" w:rsidR="008A3730" w:rsidRDefault="008A3730" w:rsidP="008A3730">
            <w:pPr>
              <w:pStyle w:val="PPN92Tableheaderrowtext"/>
            </w:pPr>
            <w:r w:rsidRPr="00376E57">
              <w:t>Other risk e.g. loss of containment</w:t>
            </w:r>
          </w:p>
        </w:tc>
        <w:tc>
          <w:tcPr>
            <w:tcW w:w="3544" w:type="dxa"/>
          </w:tcPr>
          <w:p w14:paraId="62277C4F" w14:textId="3815E77F" w:rsidR="008A3730" w:rsidRDefault="008A3730" w:rsidP="008A3730">
            <w:pPr>
              <w:pStyle w:val="PPN92Tableheaderrowtext"/>
            </w:pPr>
            <w:r w:rsidRPr="00376E57">
              <w:t>Description of activity</w:t>
            </w:r>
          </w:p>
        </w:tc>
      </w:tr>
      <w:tr w:rsidR="008A3730" w14:paraId="2F4E7067" w14:textId="77777777" w:rsidTr="00376E57">
        <w:tc>
          <w:tcPr>
            <w:tcW w:w="1272" w:type="dxa"/>
          </w:tcPr>
          <w:p w14:paraId="041BAA21" w14:textId="632A94CF" w:rsidR="008A3730" w:rsidRDefault="008A3730" w:rsidP="008A3730">
            <w:pPr>
              <w:pStyle w:val="PPN92tabletext"/>
            </w:pPr>
            <w:r w:rsidRPr="0044122B">
              <w:t>Rendering and casings works</w:t>
            </w:r>
          </w:p>
        </w:tc>
        <w:tc>
          <w:tcPr>
            <w:tcW w:w="991" w:type="dxa"/>
          </w:tcPr>
          <w:p w14:paraId="345A72A1" w14:textId="739BAEA6" w:rsidR="008A3730" w:rsidRDefault="008A3730" w:rsidP="008A3730">
            <w:pPr>
              <w:pStyle w:val="PPN92tabletext"/>
            </w:pPr>
            <w:r w:rsidRPr="0044122B">
              <w:rPr>
                <w:rFonts w:ascii="Cambria" w:hAnsi="Cambria" w:cs="Cambria"/>
              </w:rPr>
              <w:t> </w:t>
            </w:r>
          </w:p>
        </w:tc>
        <w:tc>
          <w:tcPr>
            <w:tcW w:w="851" w:type="dxa"/>
          </w:tcPr>
          <w:p w14:paraId="0CEC6A22" w14:textId="36881443" w:rsidR="008A3730" w:rsidRDefault="008A3730" w:rsidP="008A3730">
            <w:pPr>
              <w:pStyle w:val="PPN92tabletext"/>
            </w:pPr>
            <w:r w:rsidRPr="0044122B">
              <w:t>x</w:t>
            </w:r>
          </w:p>
        </w:tc>
        <w:tc>
          <w:tcPr>
            <w:tcW w:w="850" w:type="dxa"/>
          </w:tcPr>
          <w:p w14:paraId="64B05428" w14:textId="1D7E0EDB" w:rsidR="008A3730" w:rsidRDefault="008A3730" w:rsidP="008A3730">
            <w:pPr>
              <w:pStyle w:val="PPN92tabletext"/>
            </w:pPr>
            <w:r w:rsidRPr="0044122B">
              <w:rPr>
                <w:rFonts w:ascii="Cambria" w:hAnsi="Cambria" w:cs="Cambria"/>
              </w:rPr>
              <w:t> </w:t>
            </w:r>
          </w:p>
        </w:tc>
        <w:tc>
          <w:tcPr>
            <w:tcW w:w="851" w:type="dxa"/>
          </w:tcPr>
          <w:p w14:paraId="5B9974C2" w14:textId="080CAA19" w:rsidR="008A3730" w:rsidRDefault="008A3730" w:rsidP="008A3730">
            <w:pPr>
              <w:pStyle w:val="PPN92tabletext"/>
            </w:pPr>
            <w:r w:rsidRPr="0044122B">
              <w:t>x</w:t>
            </w:r>
          </w:p>
        </w:tc>
        <w:tc>
          <w:tcPr>
            <w:tcW w:w="1134" w:type="dxa"/>
          </w:tcPr>
          <w:p w14:paraId="29212021" w14:textId="68E63FF2" w:rsidR="008A3730" w:rsidRDefault="008A3730" w:rsidP="008A3730">
            <w:pPr>
              <w:pStyle w:val="PPN92tabletext"/>
            </w:pPr>
            <w:r w:rsidRPr="0044122B">
              <w:rPr>
                <w:rFonts w:ascii="Cambria" w:hAnsi="Cambria" w:cs="Cambria"/>
              </w:rPr>
              <w:t> </w:t>
            </w:r>
          </w:p>
        </w:tc>
        <w:tc>
          <w:tcPr>
            <w:tcW w:w="3544" w:type="dxa"/>
          </w:tcPr>
          <w:p w14:paraId="76DA49CF" w14:textId="64300FF6" w:rsidR="008A3730" w:rsidRDefault="008A3730" w:rsidP="008A3730">
            <w:pPr>
              <w:pStyle w:val="PPN92tabletext"/>
            </w:pPr>
            <w:r w:rsidRPr="0044122B">
              <w:t>Animal matter is processed or extracted for use as fertiliser, stock food or other purposes</w:t>
            </w:r>
            <w:r>
              <w:t>.</w:t>
            </w:r>
          </w:p>
        </w:tc>
      </w:tr>
      <w:tr w:rsidR="008A3730" w14:paraId="3411CA82" w14:textId="77777777" w:rsidTr="00376E57">
        <w:tc>
          <w:tcPr>
            <w:tcW w:w="1272" w:type="dxa"/>
          </w:tcPr>
          <w:p w14:paraId="12A8543E" w14:textId="77777777" w:rsidR="008A3730" w:rsidRPr="00376E57" w:rsidRDefault="008A3730" w:rsidP="008A3730">
            <w:pPr>
              <w:pStyle w:val="PPN92Tableheaderrowtext"/>
            </w:pPr>
            <w:r w:rsidRPr="00376E57">
              <w:t>Type of use or activity</w:t>
            </w:r>
          </w:p>
          <w:p w14:paraId="14E6C12C" w14:textId="325FB3BC" w:rsidR="008A3730" w:rsidRDefault="005F5386" w:rsidP="008A3730">
            <w:pPr>
              <w:pStyle w:val="PPN92Tableheaderrowtext"/>
              <w:rPr>
                <w:rFonts w:ascii="VIC" w:hAnsi="VIC"/>
              </w:rPr>
            </w:pPr>
            <w:r>
              <w:t>Non-metallic mineral products</w:t>
            </w:r>
          </w:p>
        </w:tc>
        <w:tc>
          <w:tcPr>
            <w:tcW w:w="991" w:type="dxa"/>
          </w:tcPr>
          <w:p w14:paraId="510E0797" w14:textId="77777777" w:rsidR="008A3730" w:rsidRPr="00376E57" w:rsidRDefault="008A3730" w:rsidP="008A3730">
            <w:pPr>
              <w:pStyle w:val="PPN92Tableheaderrowtext"/>
            </w:pPr>
            <w:r w:rsidRPr="00376E57">
              <w:t xml:space="preserve">Potential adverse impacts: </w:t>
            </w:r>
          </w:p>
          <w:p w14:paraId="738D6875" w14:textId="2246065F" w:rsidR="008A3730" w:rsidRDefault="008A3730" w:rsidP="008A3730">
            <w:pPr>
              <w:pStyle w:val="PPN92Tableheaderrowtext"/>
              <w:rPr>
                <w:rFonts w:ascii="VIC" w:hAnsi="VIC"/>
              </w:rPr>
            </w:pPr>
            <w:r w:rsidRPr="00376E57">
              <w:t>Hazardous air pollutants</w:t>
            </w:r>
          </w:p>
        </w:tc>
        <w:tc>
          <w:tcPr>
            <w:tcW w:w="851" w:type="dxa"/>
          </w:tcPr>
          <w:p w14:paraId="736F2E2B" w14:textId="77777777" w:rsidR="008A3730" w:rsidRPr="00376E57" w:rsidRDefault="008A3730" w:rsidP="008A3730">
            <w:pPr>
              <w:pStyle w:val="PPN92Tableheaderrowtext"/>
            </w:pPr>
            <w:r w:rsidRPr="00376E57">
              <w:t xml:space="preserve">Potential adverse impacts: </w:t>
            </w:r>
          </w:p>
          <w:p w14:paraId="12ED488B" w14:textId="0B4B28A7" w:rsidR="008A3730" w:rsidRDefault="008A3730" w:rsidP="008A3730">
            <w:pPr>
              <w:pStyle w:val="PPN92Tableheaderrowtext"/>
              <w:rPr>
                <w:rFonts w:ascii="VIC" w:hAnsi="VIC"/>
              </w:rPr>
            </w:pPr>
            <w:r w:rsidRPr="00376E57">
              <w:t>Noise</w:t>
            </w:r>
          </w:p>
        </w:tc>
        <w:tc>
          <w:tcPr>
            <w:tcW w:w="850" w:type="dxa"/>
          </w:tcPr>
          <w:p w14:paraId="5D633A0D" w14:textId="77777777" w:rsidR="008A3730" w:rsidRPr="00376E57" w:rsidRDefault="008A3730" w:rsidP="008A3730">
            <w:pPr>
              <w:pStyle w:val="PPN92Tableheaderrowtext"/>
            </w:pPr>
            <w:r w:rsidRPr="00376E57">
              <w:t xml:space="preserve">Potential adverse impacts: </w:t>
            </w:r>
          </w:p>
          <w:p w14:paraId="3404AFAC" w14:textId="42B6E515" w:rsidR="008A3730" w:rsidRDefault="008A3730" w:rsidP="008A3730">
            <w:pPr>
              <w:pStyle w:val="PPN92Tableheaderrowtext"/>
              <w:rPr>
                <w:rFonts w:ascii="VIC" w:hAnsi="VIC"/>
              </w:rPr>
            </w:pPr>
            <w:r w:rsidRPr="00376E57">
              <w:t>Dust</w:t>
            </w:r>
          </w:p>
        </w:tc>
        <w:tc>
          <w:tcPr>
            <w:tcW w:w="851" w:type="dxa"/>
          </w:tcPr>
          <w:p w14:paraId="7D7F20BB" w14:textId="77777777" w:rsidR="008A3730" w:rsidRPr="00376E57" w:rsidRDefault="008A3730" w:rsidP="008A3730">
            <w:pPr>
              <w:pStyle w:val="PPN92Tableheaderrowtext"/>
            </w:pPr>
            <w:r w:rsidRPr="00376E57">
              <w:t xml:space="preserve">Potential adverse impacts: </w:t>
            </w:r>
          </w:p>
          <w:p w14:paraId="1117986D" w14:textId="77777777" w:rsidR="008A3730" w:rsidRPr="00376E57" w:rsidRDefault="008A3730" w:rsidP="008A3730">
            <w:pPr>
              <w:pStyle w:val="PPN92Tableheaderrowtext"/>
            </w:pPr>
            <w:r w:rsidRPr="00376E57">
              <w:t>Odour</w:t>
            </w:r>
          </w:p>
          <w:p w14:paraId="32D435A6" w14:textId="77777777" w:rsidR="008A3730" w:rsidRDefault="008A3730" w:rsidP="008A3730">
            <w:pPr>
              <w:pStyle w:val="PPN92Tableheaderrowtext"/>
              <w:rPr>
                <w:rFonts w:ascii="VIC" w:hAnsi="VIC"/>
              </w:rPr>
            </w:pPr>
          </w:p>
        </w:tc>
        <w:tc>
          <w:tcPr>
            <w:tcW w:w="1134" w:type="dxa"/>
          </w:tcPr>
          <w:p w14:paraId="513F560D" w14:textId="77777777" w:rsidR="008A3730" w:rsidRPr="00376E57" w:rsidRDefault="008A3730" w:rsidP="008A3730">
            <w:pPr>
              <w:pStyle w:val="PPN92Tableheaderrowtext"/>
            </w:pPr>
            <w:r w:rsidRPr="00376E57">
              <w:t xml:space="preserve">Potential adverse impacts: </w:t>
            </w:r>
          </w:p>
          <w:p w14:paraId="121AE4D1" w14:textId="05D5235E" w:rsidR="008A3730" w:rsidRDefault="008A3730" w:rsidP="008A3730">
            <w:pPr>
              <w:pStyle w:val="PPN92Tableheaderrowtext"/>
              <w:rPr>
                <w:rFonts w:ascii="VIC" w:hAnsi="VIC"/>
              </w:rPr>
            </w:pPr>
            <w:r w:rsidRPr="00376E57">
              <w:t>Other risk e.g. loss of containment</w:t>
            </w:r>
          </w:p>
        </w:tc>
        <w:tc>
          <w:tcPr>
            <w:tcW w:w="3544" w:type="dxa"/>
          </w:tcPr>
          <w:p w14:paraId="2CC8F2A7" w14:textId="5CBA7D2D" w:rsidR="008A3730" w:rsidRDefault="008A3730" w:rsidP="008A3730">
            <w:pPr>
              <w:pStyle w:val="PPN92Tableheaderrowtext"/>
              <w:rPr>
                <w:rFonts w:ascii="VIC" w:hAnsi="VIC"/>
              </w:rPr>
            </w:pPr>
            <w:r w:rsidRPr="00376E57">
              <w:t>Description of activity</w:t>
            </w:r>
          </w:p>
        </w:tc>
      </w:tr>
      <w:tr w:rsidR="00477466" w14:paraId="3EAFB4BF" w14:textId="77777777" w:rsidTr="00376E57">
        <w:tc>
          <w:tcPr>
            <w:tcW w:w="1272" w:type="dxa"/>
          </w:tcPr>
          <w:p w14:paraId="554AD02E" w14:textId="25398D6B" w:rsidR="00477466" w:rsidRDefault="00477466" w:rsidP="005819EF">
            <w:pPr>
              <w:pStyle w:val="PPN92tabletext"/>
            </w:pPr>
            <w:r w:rsidRPr="0044122B">
              <w:t>Bitumen batching plant</w:t>
            </w:r>
          </w:p>
        </w:tc>
        <w:tc>
          <w:tcPr>
            <w:tcW w:w="991" w:type="dxa"/>
          </w:tcPr>
          <w:p w14:paraId="32216627" w14:textId="2BF3163E" w:rsidR="00477466" w:rsidRDefault="00477466" w:rsidP="005819EF">
            <w:pPr>
              <w:pStyle w:val="PPN92tabletext"/>
            </w:pPr>
            <w:r w:rsidRPr="0044122B">
              <w:t>x</w:t>
            </w:r>
          </w:p>
        </w:tc>
        <w:tc>
          <w:tcPr>
            <w:tcW w:w="851" w:type="dxa"/>
          </w:tcPr>
          <w:p w14:paraId="4658C028" w14:textId="27A9103B" w:rsidR="00477466" w:rsidRDefault="00477466" w:rsidP="005819EF">
            <w:pPr>
              <w:pStyle w:val="PPN92tabletext"/>
            </w:pPr>
            <w:r w:rsidRPr="0044122B">
              <w:t>x</w:t>
            </w:r>
          </w:p>
        </w:tc>
        <w:tc>
          <w:tcPr>
            <w:tcW w:w="850" w:type="dxa"/>
          </w:tcPr>
          <w:p w14:paraId="55D09E24" w14:textId="1BE07AC2" w:rsidR="00477466" w:rsidRDefault="00477466" w:rsidP="005819EF">
            <w:pPr>
              <w:pStyle w:val="PPN92tabletext"/>
            </w:pPr>
            <w:r w:rsidRPr="0044122B">
              <w:t>x</w:t>
            </w:r>
          </w:p>
        </w:tc>
        <w:tc>
          <w:tcPr>
            <w:tcW w:w="851" w:type="dxa"/>
          </w:tcPr>
          <w:p w14:paraId="3F4F9C3A" w14:textId="0DD2175B" w:rsidR="00477466" w:rsidRDefault="00477466" w:rsidP="005819EF">
            <w:pPr>
              <w:pStyle w:val="PPN92tabletext"/>
            </w:pPr>
            <w:r w:rsidRPr="0044122B">
              <w:t>x</w:t>
            </w:r>
          </w:p>
        </w:tc>
        <w:tc>
          <w:tcPr>
            <w:tcW w:w="1134" w:type="dxa"/>
          </w:tcPr>
          <w:p w14:paraId="6C292C0B" w14:textId="4FD6BE59" w:rsidR="00477466" w:rsidRDefault="00477466" w:rsidP="005819EF">
            <w:pPr>
              <w:pStyle w:val="PPN92tabletext"/>
            </w:pPr>
            <w:r w:rsidRPr="0044122B">
              <w:rPr>
                <w:rFonts w:ascii="Cambria" w:hAnsi="Cambria" w:cs="Cambria"/>
              </w:rPr>
              <w:t> </w:t>
            </w:r>
          </w:p>
        </w:tc>
        <w:tc>
          <w:tcPr>
            <w:tcW w:w="3544" w:type="dxa"/>
          </w:tcPr>
          <w:p w14:paraId="028B8D13" w14:textId="7C513053" w:rsidR="00477466" w:rsidRDefault="00477466" w:rsidP="005819EF">
            <w:pPr>
              <w:pStyle w:val="PPN92tabletext"/>
            </w:pPr>
            <w:r w:rsidRPr="0044122B">
              <w:t>Asphalt is mixed and prepared</w:t>
            </w:r>
            <w:r>
              <w:t>.</w:t>
            </w:r>
          </w:p>
        </w:tc>
      </w:tr>
      <w:tr w:rsidR="005819EF" w14:paraId="2E63B9DB" w14:textId="77777777" w:rsidTr="00376E57">
        <w:tc>
          <w:tcPr>
            <w:tcW w:w="1272" w:type="dxa"/>
          </w:tcPr>
          <w:p w14:paraId="34038D19" w14:textId="77777777" w:rsidR="005819EF" w:rsidRPr="00376E57" w:rsidRDefault="005819EF" w:rsidP="005819EF">
            <w:pPr>
              <w:pStyle w:val="PPN92Tableheaderrowtext"/>
            </w:pPr>
            <w:r w:rsidRPr="00376E57">
              <w:lastRenderedPageBreak/>
              <w:t>Type of use or activity</w:t>
            </w:r>
          </w:p>
          <w:p w14:paraId="59929C50" w14:textId="0748D55F" w:rsidR="005819EF" w:rsidRPr="0044122B" w:rsidRDefault="005819EF" w:rsidP="005819EF">
            <w:pPr>
              <w:pStyle w:val="PPN92Tableheaderrowtext"/>
            </w:pPr>
            <w:r>
              <w:t>Non-metallic mineral products</w:t>
            </w:r>
          </w:p>
        </w:tc>
        <w:tc>
          <w:tcPr>
            <w:tcW w:w="991" w:type="dxa"/>
          </w:tcPr>
          <w:p w14:paraId="102E5676" w14:textId="77777777" w:rsidR="005819EF" w:rsidRPr="00376E57" w:rsidRDefault="005819EF" w:rsidP="005819EF">
            <w:pPr>
              <w:pStyle w:val="PPN92Tableheaderrowtext"/>
            </w:pPr>
            <w:r w:rsidRPr="00376E57">
              <w:t xml:space="preserve">Potential adverse impacts: </w:t>
            </w:r>
          </w:p>
          <w:p w14:paraId="68837F87" w14:textId="5CB7A224" w:rsidR="005819EF" w:rsidRPr="0044122B" w:rsidRDefault="005819EF" w:rsidP="005819EF">
            <w:pPr>
              <w:pStyle w:val="PPN92Tableheaderrowtext"/>
              <w:rPr>
                <w:rFonts w:ascii="Cambria" w:hAnsi="Cambria" w:cs="Cambria"/>
              </w:rPr>
            </w:pPr>
            <w:r w:rsidRPr="00376E57">
              <w:t>Hazardous air pollutants</w:t>
            </w:r>
          </w:p>
        </w:tc>
        <w:tc>
          <w:tcPr>
            <w:tcW w:w="851" w:type="dxa"/>
          </w:tcPr>
          <w:p w14:paraId="0BD41E8A" w14:textId="77777777" w:rsidR="005819EF" w:rsidRPr="00376E57" w:rsidRDefault="005819EF" w:rsidP="005819EF">
            <w:pPr>
              <w:pStyle w:val="PPN92Tableheaderrowtext"/>
            </w:pPr>
            <w:r w:rsidRPr="00376E57">
              <w:t xml:space="preserve">Potential adverse impacts: </w:t>
            </w:r>
          </w:p>
          <w:p w14:paraId="17C04F6A" w14:textId="63A45757" w:rsidR="005819EF" w:rsidRPr="0044122B" w:rsidRDefault="005819EF" w:rsidP="005819EF">
            <w:pPr>
              <w:pStyle w:val="PPN92Tableheaderrowtext"/>
            </w:pPr>
            <w:r w:rsidRPr="00376E57">
              <w:t>Noise</w:t>
            </w:r>
          </w:p>
        </w:tc>
        <w:tc>
          <w:tcPr>
            <w:tcW w:w="850" w:type="dxa"/>
          </w:tcPr>
          <w:p w14:paraId="32B7A230" w14:textId="77777777" w:rsidR="005819EF" w:rsidRPr="00376E57" w:rsidRDefault="005819EF" w:rsidP="005819EF">
            <w:pPr>
              <w:pStyle w:val="PPN92Tableheaderrowtext"/>
            </w:pPr>
            <w:r w:rsidRPr="00376E57">
              <w:t xml:space="preserve">Potential adverse impacts: </w:t>
            </w:r>
          </w:p>
          <w:p w14:paraId="47B3422A" w14:textId="49D5CF66" w:rsidR="005819EF" w:rsidRPr="0044122B" w:rsidRDefault="005819EF" w:rsidP="005819EF">
            <w:pPr>
              <w:pStyle w:val="PPN92Tableheaderrowtext"/>
            </w:pPr>
            <w:r w:rsidRPr="00376E57">
              <w:t>Dust</w:t>
            </w:r>
          </w:p>
        </w:tc>
        <w:tc>
          <w:tcPr>
            <w:tcW w:w="851" w:type="dxa"/>
          </w:tcPr>
          <w:p w14:paraId="2A824C3B" w14:textId="77777777" w:rsidR="005819EF" w:rsidRPr="00376E57" w:rsidRDefault="005819EF" w:rsidP="005819EF">
            <w:pPr>
              <w:pStyle w:val="PPN92Tableheaderrowtext"/>
            </w:pPr>
            <w:r w:rsidRPr="00376E57">
              <w:t xml:space="preserve">Potential adverse impacts: </w:t>
            </w:r>
          </w:p>
          <w:p w14:paraId="63B3348B" w14:textId="77777777" w:rsidR="005819EF" w:rsidRPr="00376E57" w:rsidRDefault="005819EF" w:rsidP="005819EF">
            <w:pPr>
              <w:pStyle w:val="PPN92Tableheaderrowtext"/>
            </w:pPr>
            <w:r w:rsidRPr="00376E57">
              <w:t>Odour</w:t>
            </w:r>
          </w:p>
          <w:p w14:paraId="42FE28FD" w14:textId="77777777" w:rsidR="005819EF" w:rsidRPr="0044122B" w:rsidRDefault="005819EF" w:rsidP="005819EF">
            <w:pPr>
              <w:pStyle w:val="PPN92Tableheaderrowtext"/>
              <w:rPr>
                <w:rFonts w:ascii="Cambria" w:hAnsi="Cambria" w:cs="Cambria"/>
              </w:rPr>
            </w:pPr>
          </w:p>
        </w:tc>
        <w:tc>
          <w:tcPr>
            <w:tcW w:w="1134" w:type="dxa"/>
          </w:tcPr>
          <w:p w14:paraId="6CF3B2C7" w14:textId="77777777" w:rsidR="005819EF" w:rsidRPr="00376E57" w:rsidRDefault="005819EF" w:rsidP="005819EF">
            <w:pPr>
              <w:pStyle w:val="PPN92Tableheaderrowtext"/>
            </w:pPr>
            <w:r w:rsidRPr="00376E57">
              <w:t xml:space="preserve">Potential adverse impacts: </w:t>
            </w:r>
          </w:p>
          <w:p w14:paraId="2B7742AF" w14:textId="5C1E66EA" w:rsidR="005819EF" w:rsidRPr="0044122B" w:rsidRDefault="005819EF" w:rsidP="005819EF">
            <w:pPr>
              <w:pStyle w:val="PPN92Tableheaderrowtext"/>
              <w:rPr>
                <w:rFonts w:ascii="Cambria" w:hAnsi="Cambria" w:cs="Cambria"/>
              </w:rPr>
            </w:pPr>
            <w:r w:rsidRPr="00376E57">
              <w:t>Other risk e.g. loss of containment</w:t>
            </w:r>
          </w:p>
        </w:tc>
        <w:tc>
          <w:tcPr>
            <w:tcW w:w="3544" w:type="dxa"/>
          </w:tcPr>
          <w:p w14:paraId="19460613" w14:textId="155F0B22" w:rsidR="005819EF" w:rsidRPr="0044122B" w:rsidRDefault="005819EF" w:rsidP="005819EF">
            <w:pPr>
              <w:pStyle w:val="PPN92Tableheaderrowtext"/>
            </w:pPr>
            <w:r w:rsidRPr="00376E57">
              <w:t>Description of activity</w:t>
            </w:r>
          </w:p>
        </w:tc>
      </w:tr>
      <w:tr w:rsidR="005819EF" w14:paraId="5CB7C791" w14:textId="77777777" w:rsidTr="00376E57">
        <w:tc>
          <w:tcPr>
            <w:tcW w:w="1272" w:type="dxa"/>
          </w:tcPr>
          <w:p w14:paraId="7F3ED66E" w14:textId="51B7D1BE" w:rsidR="005819EF" w:rsidRDefault="005819EF" w:rsidP="005819EF">
            <w:pPr>
              <w:pStyle w:val="PPN92tabletext"/>
            </w:pPr>
            <w:r w:rsidRPr="0044122B">
              <w:t>Cement production</w:t>
            </w:r>
          </w:p>
        </w:tc>
        <w:tc>
          <w:tcPr>
            <w:tcW w:w="991" w:type="dxa"/>
          </w:tcPr>
          <w:p w14:paraId="28B52B67" w14:textId="13F64DF4" w:rsidR="005819EF" w:rsidRDefault="005819EF" w:rsidP="005819EF">
            <w:pPr>
              <w:pStyle w:val="PPN92tabletext"/>
            </w:pPr>
            <w:r w:rsidRPr="0044122B">
              <w:rPr>
                <w:rFonts w:ascii="Cambria" w:hAnsi="Cambria" w:cs="Cambria"/>
              </w:rPr>
              <w:t> </w:t>
            </w:r>
          </w:p>
        </w:tc>
        <w:tc>
          <w:tcPr>
            <w:tcW w:w="851" w:type="dxa"/>
          </w:tcPr>
          <w:p w14:paraId="494EE88E" w14:textId="6B193AA4" w:rsidR="005819EF" w:rsidRDefault="005819EF" w:rsidP="005819EF">
            <w:pPr>
              <w:pStyle w:val="PPN92tabletext"/>
            </w:pPr>
            <w:r w:rsidRPr="0044122B">
              <w:t>x</w:t>
            </w:r>
          </w:p>
        </w:tc>
        <w:tc>
          <w:tcPr>
            <w:tcW w:w="850" w:type="dxa"/>
          </w:tcPr>
          <w:p w14:paraId="733C7D21" w14:textId="41EB9DD7" w:rsidR="005819EF" w:rsidRDefault="005819EF" w:rsidP="005819EF">
            <w:pPr>
              <w:pStyle w:val="PPN92tabletext"/>
            </w:pPr>
            <w:r w:rsidRPr="0044122B">
              <w:t>x</w:t>
            </w:r>
          </w:p>
        </w:tc>
        <w:tc>
          <w:tcPr>
            <w:tcW w:w="851" w:type="dxa"/>
          </w:tcPr>
          <w:p w14:paraId="72994A41" w14:textId="0713091E" w:rsidR="005819EF" w:rsidRDefault="005819EF" w:rsidP="005819EF">
            <w:pPr>
              <w:pStyle w:val="PPN92tabletext"/>
            </w:pPr>
            <w:r w:rsidRPr="0044122B">
              <w:rPr>
                <w:rFonts w:ascii="Cambria" w:hAnsi="Cambria" w:cs="Cambria"/>
              </w:rPr>
              <w:t> </w:t>
            </w:r>
          </w:p>
        </w:tc>
        <w:tc>
          <w:tcPr>
            <w:tcW w:w="1134" w:type="dxa"/>
          </w:tcPr>
          <w:p w14:paraId="7DC295C6" w14:textId="0051665F" w:rsidR="005819EF" w:rsidRDefault="005819EF" w:rsidP="005819EF">
            <w:pPr>
              <w:pStyle w:val="PPN92tabletext"/>
            </w:pPr>
            <w:r w:rsidRPr="0044122B">
              <w:rPr>
                <w:rFonts w:ascii="Cambria" w:hAnsi="Cambria" w:cs="Cambria"/>
              </w:rPr>
              <w:t> </w:t>
            </w:r>
          </w:p>
        </w:tc>
        <w:tc>
          <w:tcPr>
            <w:tcW w:w="3544" w:type="dxa"/>
          </w:tcPr>
          <w:p w14:paraId="2CF8B801" w14:textId="4DD0ECE7" w:rsidR="005819EF" w:rsidRDefault="005819EF" w:rsidP="005819EF">
            <w:pPr>
              <w:pStyle w:val="PPN92tabletext"/>
            </w:pPr>
            <w:r w:rsidRPr="0044122B">
              <w:t>Concrete or cement is mixed, prepared or treated</w:t>
            </w:r>
          </w:p>
        </w:tc>
      </w:tr>
      <w:tr w:rsidR="005819EF" w14:paraId="0FA866B6" w14:textId="77777777" w:rsidTr="00376E57">
        <w:tc>
          <w:tcPr>
            <w:tcW w:w="1272" w:type="dxa"/>
          </w:tcPr>
          <w:p w14:paraId="1143E0F7" w14:textId="77777777" w:rsidR="005819EF" w:rsidRPr="00376E57" w:rsidRDefault="005819EF" w:rsidP="005819EF">
            <w:pPr>
              <w:pStyle w:val="PPN92Tableheaderrowtext"/>
            </w:pPr>
            <w:r w:rsidRPr="00376E57">
              <w:t>Type of use or activity</w:t>
            </w:r>
          </w:p>
          <w:p w14:paraId="20338AEC" w14:textId="741A1B66" w:rsidR="005819EF" w:rsidRPr="0044122B" w:rsidRDefault="005819EF" w:rsidP="005819EF">
            <w:pPr>
              <w:pStyle w:val="PPN92Tableheaderrowtext"/>
            </w:pPr>
            <w:r>
              <w:t>Non-metallic mineral products</w:t>
            </w:r>
          </w:p>
        </w:tc>
        <w:tc>
          <w:tcPr>
            <w:tcW w:w="991" w:type="dxa"/>
          </w:tcPr>
          <w:p w14:paraId="289A16AF" w14:textId="77777777" w:rsidR="005819EF" w:rsidRPr="00376E57" w:rsidRDefault="005819EF" w:rsidP="005819EF">
            <w:pPr>
              <w:pStyle w:val="PPN92Tableheaderrowtext"/>
            </w:pPr>
            <w:r w:rsidRPr="00376E57">
              <w:t xml:space="preserve">Potential adverse impacts: </w:t>
            </w:r>
          </w:p>
          <w:p w14:paraId="74653694" w14:textId="3A651084" w:rsidR="005819EF" w:rsidRPr="0044122B" w:rsidRDefault="005819EF" w:rsidP="005819EF">
            <w:pPr>
              <w:pStyle w:val="PPN92Tableheaderrowtext"/>
            </w:pPr>
            <w:r w:rsidRPr="00376E57">
              <w:t>Hazardous air pollutants</w:t>
            </w:r>
          </w:p>
        </w:tc>
        <w:tc>
          <w:tcPr>
            <w:tcW w:w="851" w:type="dxa"/>
          </w:tcPr>
          <w:p w14:paraId="523762BB" w14:textId="77777777" w:rsidR="005819EF" w:rsidRPr="00376E57" w:rsidRDefault="005819EF" w:rsidP="005819EF">
            <w:pPr>
              <w:pStyle w:val="PPN92Tableheaderrowtext"/>
            </w:pPr>
            <w:r w:rsidRPr="00376E57">
              <w:t xml:space="preserve">Potential adverse impacts: </w:t>
            </w:r>
          </w:p>
          <w:p w14:paraId="69EBCA78" w14:textId="31D3846A" w:rsidR="005819EF" w:rsidRPr="0044122B" w:rsidRDefault="005819EF" w:rsidP="005819EF">
            <w:pPr>
              <w:pStyle w:val="PPN92Tableheaderrowtext"/>
            </w:pPr>
            <w:r w:rsidRPr="00376E57">
              <w:t>Noise</w:t>
            </w:r>
          </w:p>
        </w:tc>
        <w:tc>
          <w:tcPr>
            <w:tcW w:w="850" w:type="dxa"/>
          </w:tcPr>
          <w:p w14:paraId="1A8BA03D" w14:textId="77777777" w:rsidR="005819EF" w:rsidRPr="00376E57" w:rsidRDefault="005819EF" w:rsidP="005819EF">
            <w:pPr>
              <w:pStyle w:val="PPN92Tableheaderrowtext"/>
            </w:pPr>
            <w:r w:rsidRPr="00376E57">
              <w:t xml:space="preserve">Potential adverse impacts: </w:t>
            </w:r>
          </w:p>
          <w:p w14:paraId="15C33D6E" w14:textId="798F13CE" w:rsidR="005819EF" w:rsidRPr="0044122B" w:rsidRDefault="005819EF" w:rsidP="005819EF">
            <w:pPr>
              <w:pStyle w:val="PPN92Tableheaderrowtext"/>
            </w:pPr>
            <w:r w:rsidRPr="00376E57">
              <w:t>Dust</w:t>
            </w:r>
          </w:p>
        </w:tc>
        <w:tc>
          <w:tcPr>
            <w:tcW w:w="851" w:type="dxa"/>
          </w:tcPr>
          <w:p w14:paraId="00F7C944" w14:textId="77777777" w:rsidR="005819EF" w:rsidRPr="00376E57" w:rsidRDefault="005819EF" w:rsidP="005819EF">
            <w:pPr>
              <w:pStyle w:val="PPN92Tableheaderrowtext"/>
            </w:pPr>
            <w:r w:rsidRPr="00376E57">
              <w:t xml:space="preserve">Potential adverse impacts: </w:t>
            </w:r>
          </w:p>
          <w:p w14:paraId="3CF0D9E5" w14:textId="77777777" w:rsidR="005819EF" w:rsidRPr="00376E57" w:rsidRDefault="005819EF" w:rsidP="005819EF">
            <w:pPr>
              <w:pStyle w:val="PPN92Tableheaderrowtext"/>
            </w:pPr>
            <w:r w:rsidRPr="00376E57">
              <w:t>Odour</w:t>
            </w:r>
          </w:p>
          <w:p w14:paraId="7E1864A6" w14:textId="77777777" w:rsidR="005819EF" w:rsidRPr="0044122B" w:rsidRDefault="005819EF" w:rsidP="005819EF">
            <w:pPr>
              <w:pStyle w:val="PPN92Tableheaderrowtext"/>
            </w:pPr>
          </w:p>
        </w:tc>
        <w:tc>
          <w:tcPr>
            <w:tcW w:w="1134" w:type="dxa"/>
          </w:tcPr>
          <w:p w14:paraId="7EE3F5C3" w14:textId="77777777" w:rsidR="005819EF" w:rsidRPr="00376E57" w:rsidRDefault="005819EF" w:rsidP="005819EF">
            <w:pPr>
              <w:pStyle w:val="PPN92Tableheaderrowtext"/>
            </w:pPr>
            <w:r w:rsidRPr="00376E57">
              <w:t xml:space="preserve">Potential adverse impacts: </w:t>
            </w:r>
          </w:p>
          <w:p w14:paraId="08DA1D48" w14:textId="0A5841C3" w:rsidR="005819EF" w:rsidRPr="0044122B" w:rsidRDefault="005819EF" w:rsidP="005819EF">
            <w:pPr>
              <w:pStyle w:val="PPN92Tableheaderrowtext"/>
              <w:rPr>
                <w:rFonts w:ascii="Cambria" w:hAnsi="Cambria" w:cs="Cambria"/>
              </w:rPr>
            </w:pPr>
            <w:r w:rsidRPr="00376E57">
              <w:t>Other risk e.g. loss of containment</w:t>
            </w:r>
          </w:p>
        </w:tc>
        <w:tc>
          <w:tcPr>
            <w:tcW w:w="3544" w:type="dxa"/>
          </w:tcPr>
          <w:p w14:paraId="32A21911" w14:textId="76DF9C7F" w:rsidR="005819EF" w:rsidRPr="005819EF" w:rsidRDefault="005819EF" w:rsidP="005819EF">
            <w:pPr>
              <w:pStyle w:val="PPN92Tableheaderrowtext"/>
              <w:rPr>
                <w:rStyle w:val="PPN92tabletextbulletChar"/>
              </w:rPr>
            </w:pPr>
            <w:r w:rsidRPr="00376E57">
              <w:t>Description of activity</w:t>
            </w:r>
          </w:p>
        </w:tc>
      </w:tr>
      <w:tr w:rsidR="005819EF" w14:paraId="35D62BC9" w14:textId="77777777" w:rsidTr="00376E57">
        <w:tc>
          <w:tcPr>
            <w:tcW w:w="1272" w:type="dxa"/>
          </w:tcPr>
          <w:p w14:paraId="319A5603" w14:textId="6A399029" w:rsidR="005819EF" w:rsidRDefault="005819EF" w:rsidP="005819EF">
            <w:pPr>
              <w:pStyle w:val="PPN92tabletext"/>
            </w:pPr>
            <w:r w:rsidRPr="0044122B">
              <w:t>Cement, lime, clay bricks, tiles and pipe refractories</w:t>
            </w:r>
            <w:r>
              <w:t>, with a d</w:t>
            </w:r>
            <w:r w:rsidRPr="0044122B">
              <w:t xml:space="preserve">esign production rate exceeding 10,000 tonnes </w:t>
            </w:r>
            <w:r>
              <w:t>per</w:t>
            </w:r>
            <w:r w:rsidRPr="0044122B">
              <w:t xml:space="preserve"> year</w:t>
            </w:r>
          </w:p>
        </w:tc>
        <w:tc>
          <w:tcPr>
            <w:tcW w:w="991" w:type="dxa"/>
          </w:tcPr>
          <w:p w14:paraId="08E27487" w14:textId="3D5C52C8" w:rsidR="005819EF" w:rsidRDefault="005819EF" w:rsidP="005819EF">
            <w:pPr>
              <w:pStyle w:val="PPN92tabletext"/>
            </w:pPr>
            <w:r w:rsidRPr="0044122B">
              <w:t>x</w:t>
            </w:r>
          </w:p>
        </w:tc>
        <w:tc>
          <w:tcPr>
            <w:tcW w:w="851" w:type="dxa"/>
          </w:tcPr>
          <w:p w14:paraId="729D24CC" w14:textId="19E08CFD" w:rsidR="005819EF" w:rsidRDefault="005819EF" w:rsidP="005819EF">
            <w:pPr>
              <w:pStyle w:val="PPN92tabletext"/>
            </w:pPr>
            <w:r w:rsidRPr="0044122B">
              <w:t>x</w:t>
            </w:r>
          </w:p>
        </w:tc>
        <w:tc>
          <w:tcPr>
            <w:tcW w:w="850" w:type="dxa"/>
          </w:tcPr>
          <w:p w14:paraId="1199AA70" w14:textId="568D8094" w:rsidR="005819EF" w:rsidRDefault="005819EF" w:rsidP="005819EF">
            <w:pPr>
              <w:pStyle w:val="PPN92tabletext"/>
            </w:pPr>
            <w:r w:rsidRPr="0044122B">
              <w:t>x</w:t>
            </w:r>
          </w:p>
        </w:tc>
        <w:tc>
          <w:tcPr>
            <w:tcW w:w="851" w:type="dxa"/>
          </w:tcPr>
          <w:p w14:paraId="4F2C35C5" w14:textId="0D8A903A" w:rsidR="005819EF" w:rsidRDefault="005819EF" w:rsidP="005819EF">
            <w:pPr>
              <w:pStyle w:val="PPN92tabletext"/>
            </w:pPr>
            <w:r w:rsidRPr="0044122B">
              <w:t>x</w:t>
            </w:r>
          </w:p>
        </w:tc>
        <w:tc>
          <w:tcPr>
            <w:tcW w:w="1134" w:type="dxa"/>
          </w:tcPr>
          <w:p w14:paraId="6E17B169" w14:textId="17CBA81C" w:rsidR="005819EF" w:rsidRDefault="005819EF" w:rsidP="005819EF">
            <w:pPr>
              <w:pStyle w:val="PPN92tabletext"/>
            </w:pPr>
            <w:r w:rsidRPr="0044122B">
              <w:rPr>
                <w:rFonts w:ascii="Cambria" w:hAnsi="Cambria" w:cs="Cambria"/>
              </w:rPr>
              <w:t> </w:t>
            </w:r>
          </w:p>
        </w:tc>
        <w:tc>
          <w:tcPr>
            <w:tcW w:w="3544" w:type="dxa"/>
          </w:tcPr>
          <w:p w14:paraId="1DFE0A19" w14:textId="7AFD05FF" w:rsidR="005819EF" w:rsidRDefault="005819EF" w:rsidP="005819EF">
            <w:pPr>
              <w:pStyle w:val="BodyText"/>
              <w:rPr>
                <w:rFonts w:ascii="VIC" w:hAnsi="VIC"/>
              </w:rPr>
            </w:pPr>
            <w:r w:rsidRPr="005819EF">
              <w:rPr>
                <w:rStyle w:val="PPN92tabletextbulletChar"/>
              </w:rPr>
              <w:t>• Manufacturing products using a furnace or kiln</w:t>
            </w:r>
            <w:r w:rsidRPr="005819EF">
              <w:rPr>
                <w:rStyle w:val="PPN92tabletextbulletChar"/>
              </w:rPr>
              <w:br/>
              <w:t>• Manufacturing concrete products, including manufacturing aerated and concrete composite products</w:t>
            </w:r>
            <w:r w:rsidRPr="005819EF">
              <w:rPr>
                <w:rStyle w:val="PPN92tabletextbulletChar"/>
              </w:rPr>
              <w:br/>
              <w:t>• Production of cement clinker or lime or cement clinker, clay, limestone or similar is ground or milled, including quicklime production</w:t>
            </w:r>
            <w:r w:rsidRPr="005819EF">
              <w:rPr>
                <w:rStyle w:val="PPN92tabletextbulletChar"/>
              </w:rPr>
              <w:br/>
              <w:t>• Ceramic works, being works in which bricks, tiles, pipes, pottery goods or refractories are processed in dryers or kilns</w:t>
            </w:r>
            <w:r w:rsidRPr="005819EF">
              <w:rPr>
                <w:rStyle w:val="PPN92tabletextbulletChar"/>
              </w:rPr>
              <w:br/>
              <w:t>• Ceramic kitchen or tableware or other non-refractory ceramic products.</w:t>
            </w:r>
          </w:p>
        </w:tc>
      </w:tr>
      <w:tr w:rsidR="005819EF" w14:paraId="188879D0" w14:textId="77777777" w:rsidTr="00376E57">
        <w:tc>
          <w:tcPr>
            <w:tcW w:w="1272" w:type="dxa"/>
          </w:tcPr>
          <w:p w14:paraId="1CB1B5FC" w14:textId="77777777" w:rsidR="005819EF" w:rsidRPr="00376E57" w:rsidRDefault="005819EF" w:rsidP="005819EF">
            <w:pPr>
              <w:pStyle w:val="PPN92Tableheaderrowtext"/>
            </w:pPr>
            <w:r w:rsidRPr="00376E57">
              <w:t>Type of use or activity</w:t>
            </w:r>
          </w:p>
          <w:p w14:paraId="531EA89E" w14:textId="689F3639" w:rsidR="005819EF" w:rsidRPr="0044122B" w:rsidRDefault="005819EF" w:rsidP="005819EF">
            <w:pPr>
              <w:pStyle w:val="PPN92Tableheaderrowtext"/>
            </w:pPr>
            <w:r>
              <w:t>Non-metallic mineral products</w:t>
            </w:r>
          </w:p>
        </w:tc>
        <w:tc>
          <w:tcPr>
            <w:tcW w:w="991" w:type="dxa"/>
          </w:tcPr>
          <w:p w14:paraId="3EF012F5" w14:textId="77777777" w:rsidR="005819EF" w:rsidRPr="00376E57" w:rsidRDefault="005819EF" w:rsidP="005819EF">
            <w:pPr>
              <w:pStyle w:val="PPN92Tableheaderrowtext"/>
            </w:pPr>
            <w:r w:rsidRPr="00376E57">
              <w:t xml:space="preserve">Potential adverse impacts: </w:t>
            </w:r>
          </w:p>
          <w:p w14:paraId="5A37A0FF" w14:textId="1B140A36" w:rsidR="005819EF" w:rsidRPr="0044122B" w:rsidRDefault="005819EF" w:rsidP="005819EF">
            <w:pPr>
              <w:pStyle w:val="PPN92Tableheaderrowtext"/>
              <w:rPr>
                <w:rFonts w:ascii="Cambria" w:hAnsi="Cambria" w:cs="Cambria"/>
              </w:rPr>
            </w:pPr>
            <w:r w:rsidRPr="00376E57">
              <w:t>Hazardous air pollutants</w:t>
            </w:r>
          </w:p>
        </w:tc>
        <w:tc>
          <w:tcPr>
            <w:tcW w:w="851" w:type="dxa"/>
          </w:tcPr>
          <w:p w14:paraId="6AD87ED9" w14:textId="77777777" w:rsidR="005819EF" w:rsidRPr="00376E57" w:rsidRDefault="005819EF" w:rsidP="005819EF">
            <w:pPr>
              <w:pStyle w:val="PPN92Tableheaderrowtext"/>
            </w:pPr>
            <w:r w:rsidRPr="00376E57">
              <w:t xml:space="preserve">Potential adverse impacts: </w:t>
            </w:r>
          </w:p>
          <w:p w14:paraId="23282A2F" w14:textId="0E8744BE" w:rsidR="005819EF" w:rsidRPr="0044122B" w:rsidRDefault="005819EF" w:rsidP="005819EF">
            <w:pPr>
              <w:pStyle w:val="PPN92Tableheaderrowtext"/>
            </w:pPr>
            <w:r w:rsidRPr="00376E57">
              <w:t>Noise</w:t>
            </w:r>
          </w:p>
        </w:tc>
        <w:tc>
          <w:tcPr>
            <w:tcW w:w="850" w:type="dxa"/>
          </w:tcPr>
          <w:p w14:paraId="7664F4E0" w14:textId="77777777" w:rsidR="005819EF" w:rsidRPr="00376E57" w:rsidRDefault="005819EF" w:rsidP="005819EF">
            <w:pPr>
              <w:pStyle w:val="PPN92Tableheaderrowtext"/>
            </w:pPr>
            <w:r w:rsidRPr="00376E57">
              <w:t xml:space="preserve">Potential adverse impacts: </w:t>
            </w:r>
          </w:p>
          <w:p w14:paraId="56E714DB" w14:textId="1A133CFF" w:rsidR="005819EF" w:rsidRPr="0044122B" w:rsidRDefault="005819EF" w:rsidP="005819EF">
            <w:pPr>
              <w:pStyle w:val="PPN92Tableheaderrowtext"/>
            </w:pPr>
            <w:r w:rsidRPr="00376E57">
              <w:t>Dust</w:t>
            </w:r>
          </w:p>
        </w:tc>
        <w:tc>
          <w:tcPr>
            <w:tcW w:w="851" w:type="dxa"/>
          </w:tcPr>
          <w:p w14:paraId="6F17D3C8" w14:textId="77777777" w:rsidR="005819EF" w:rsidRPr="00376E57" w:rsidRDefault="005819EF" w:rsidP="005819EF">
            <w:pPr>
              <w:pStyle w:val="PPN92Tableheaderrowtext"/>
            </w:pPr>
            <w:r w:rsidRPr="00376E57">
              <w:t xml:space="preserve">Potential adverse impacts: </w:t>
            </w:r>
          </w:p>
          <w:p w14:paraId="00249500" w14:textId="77777777" w:rsidR="005819EF" w:rsidRPr="00376E57" w:rsidRDefault="005819EF" w:rsidP="005819EF">
            <w:pPr>
              <w:pStyle w:val="PPN92Tableheaderrowtext"/>
            </w:pPr>
            <w:r w:rsidRPr="00376E57">
              <w:t>Odour</w:t>
            </w:r>
          </w:p>
          <w:p w14:paraId="7A17EFD8" w14:textId="77777777" w:rsidR="005819EF" w:rsidRPr="0044122B" w:rsidRDefault="005819EF" w:rsidP="005819EF">
            <w:pPr>
              <w:pStyle w:val="PPN92Tableheaderrowtext"/>
              <w:rPr>
                <w:rFonts w:ascii="Cambria" w:hAnsi="Cambria" w:cs="Cambria"/>
              </w:rPr>
            </w:pPr>
          </w:p>
        </w:tc>
        <w:tc>
          <w:tcPr>
            <w:tcW w:w="1134" w:type="dxa"/>
          </w:tcPr>
          <w:p w14:paraId="1674BF80" w14:textId="77777777" w:rsidR="005819EF" w:rsidRPr="00376E57" w:rsidRDefault="005819EF" w:rsidP="005819EF">
            <w:pPr>
              <w:pStyle w:val="PPN92Tableheaderrowtext"/>
            </w:pPr>
            <w:r w:rsidRPr="00376E57">
              <w:t xml:space="preserve">Potential adverse impacts: </w:t>
            </w:r>
          </w:p>
          <w:p w14:paraId="03592CF4" w14:textId="17E34235" w:rsidR="005819EF" w:rsidRPr="0044122B" w:rsidRDefault="005819EF" w:rsidP="005819EF">
            <w:pPr>
              <w:pStyle w:val="PPN92Tableheaderrowtext"/>
              <w:rPr>
                <w:rFonts w:ascii="Cambria" w:hAnsi="Cambria" w:cs="Cambria"/>
              </w:rPr>
            </w:pPr>
            <w:r w:rsidRPr="00376E57">
              <w:t>Other risk e.g. loss of containment</w:t>
            </w:r>
          </w:p>
        </w:tc>
        <w:tc>
          <w:tcPr>
            <w:tcW w:w="3544" w:type="dxa"/>
          </w:tcPr>
          <w:p w14:paraId="0F1E4D4F" w14:textId="046FAFA6" w:rsidR="005819EF" w:rsidRPr="0044122B" w:rsidRDefault="005819EF" w:rsidP="005819EF">
            <w:pPr>
              <w:pStyle w:val="PPN92Tableheaderrowtext"/>
            </w:pPr>
            <w:r w:rsidRPr="00376E57">
              <w:t>Description of activity</w:t>
            </w:r>
          </w:p>
        </w:tc>
      </w:tr>
      <w:tr w:rsidR="005819EF" w14:paraId="63D855C0" w14:textId="77777777" w:rsidTr="00376E57">
        <w:tc>
          <w:tcPr>
            <w:tcW w:w="1272" w:type="dxa"/>
          </w:tcPr>
          <w:p w14:paraId="18E84C7C" w14:textId="57DC00F2" w:rsidR="005819EF" w:rsidRDefault="005819EF" w:rsidP="005819EF">
            <w:pPr>
              <w:pStyle w:val="PPN92tabletext"/>
            </w:pPr>
            <w:r w:rsidRPr="0044122B">
              <w:t>Concrete batching plant &gt;5</w:t>
            </w:r>
            <w:r>
              <w:t>,</w:t>
            </w:r>
            <w:r w:rsidRPr="0044122B">
              <w:t>000 tonnes/year</w:t>
            </w:r>
          </w:p>
        </w:tc>
        <w:tc>
          <w:tcPr>
            <w:tcW w:w="991" w:type="dxa"/>
          </w:tcPr>
          <w:p w14:paraId="22CAF250" w14:textId="2E1D20C0" w:rsidR="005819EF" w:rsidRDefault="005819EF" w:rsidP="005819EF">
            <w:pPr>
              <w:pStyle w:val="PPN92tabletext"/>
            </w:pPr>
            <w:r w:rsidRPr="0044122B">
              <w:rPr>
                <w:rFonts w:ascii="Cambria" w:hAnsi="Cambria" w:cs="Cambria"/>
              </w:rPr>
              <w:t> </w:t>
            </w:r>
          </w:p>
        </w:tc>
        <w:tc>
          <w:tcPr>
            <w:tcW w:w="851" w:type="dxa"/>
          </w:tcPr>
          <w:p w14:paraId="5EBEA28E" w14:textId="2E7E419D" w:rsidR="005819EF" w:rsidRDefault="005819EF" w:rsidP="005819EF">
            <w:pPr>
              <w:pStyle w:val="PPN92tabletext"/>
            </w:pPr>
            <w:r w:rsidRPr="0044122B">
              <w:t>x</w:t>
            </w:r>
          </w:p>
        </w:tc>
        <w:tc>
          <w:tcPr>
            <w:tcW w:w="850" w:type="dxa"/>
          </w:tcPr>
          <w:p w14:paraId="526F03F7" w14:textId="3CA7F209" w:rsidR="005819EF" w:rsidRDefault="005819EF" w:rsidP="005819EF">
            <w:pPr>
              <w:pStyle w:val="PPN92tabletext"/>
            </w:pPr>
            <w:r w:rsidRPr="0044122B">
              <w:t>x</w:t>
            </w:r>
          </w:p>
        </w:tc>
        <w:tc>
          <w:tcPr>
            <w:tcW w:w="851" w:type="dxa"/>
          </w:tcPr>
          <w:p w14:paraId="07F80788" w14:textId="11FD207C" w:rsidR="005819EF" w:rsidRDefault="005819EF" w:rsidP="005819EF">
            <w:pPr>
              <w:pStyle w:val="PPN92tabletext"/>
            </w:pPr>
            <w:r w:rsidRPr="0044122B">
              <w:rPr>
                <w:rFonts w:ascii="Cambria" w:hAnsi="Cambria" w:cs="Cambria"/>
              </w:rPr>
              <w:t> </w:t>
            </w:r>
          </w:p>
        </w:tc>
        <w:tc>
          <w:tcPr>
            <w:tcW w:w="1134" w:type="dxa"/>
          </w:tcPr>
          <w:p w14:paraId="514595FE" w14:textId="36D3E706" w:rsidR="005819EF" w:rsidRDefault="005819EF" w:rsidP="005819EF">
            <w:pPr>
              <w:pStyle w:val="PPN92tabletext"/>
            </w:pPr>
            <w:r w:rsidRPr="0044122B">
              <w:rPr>
                <w:rFonts w:ascii="Cambria" w:hAnsi="Cambria" w:cs="Cambria"/>
              </w:rPr>
              <w:t> </w:t>
            </w:r>
          </w:p>
        </w:tc>
        <w:tc>
          <w:tcPr>
            <w:tcW w:w="3544" w:type="dxa"/>
          </w:tcPr>
          <w:p w14:paraId="759803D7" w14:textId="7A52B0EF" w:rsidR="005819EF" w:rsidRDefault="005819EF" w:rsidP="005819EF">
            <w:pPr>
              <w:pStyle w:val="PPN92tabletext"/>
            </w:pPr>
            <w:r w:rsidRPr="0044122B">
              <w:t xml:space="preserve">Concrete is made (batched) and loaded for </w:t>
            </w:r>
            <w:r w:rsidRPr="0044122B">
              <w:br/>
              <w:t>transport or cement products are made</w:t>
            </w:r>
            <w:r>
              <w:t>.</w:t>
            </w:r>
          </w:p>
        </w:tc>
      </w:tr>
      <w:tr w:rsidR="005819EF" w14:paraId="261B8F7B" w14:textId="77777777" w:rsidTr="00376E57">
        <w:tc>
          <w:tcPr>
            <w:tcW w:w="1272" w:type="dxa"/>
          </w:tcPr>
          <w:p w14:paraId="031C56BC" w14:textId="77777777" w:rsidR="005819EF" w:rsidRPr="00376E57" w:rsidRDefault="005819EF" w:rsidP="005819EF">
            <w:pPr>
              <w:pStyle w:val="PPN92Tableheaderrowtext"/>
            </w:pPr>
            <w:r w:rsidRPr="00376E57">
              <w:t>Type of use or activity</w:t>
            </w:r>
          </w:p>
          <w:p w14:paraId="32DC06FF" w14:textId="71380B0A" w:rsidR="005819EF" w:rsidRPr="0044122B" w:rsidRDefault="005819EF" w:rsidP="005819EF">
            <w:pPr>
              <w:pStyle w:val="PPN92Tableheaderrowtext"/>
            </w:pPr>
            <w:r>
              <w:t>Non-metallic mineral products</w:t>
            </w:r>
          </w:p>
        </w:tc>
        <w:tc>
          <w:tcPr>
            <w:tcW w:w="991" w:type="dxa"/>
          </w:tcPr>
          <w:p w14:paraId="0E0C66F0" w14:textId="77777777" w:rsidR="005819EF" w:rsidRPr="00376E57" w:rsidRDefault="005819EF" w:rsidP="005819EF">
            <w:pPr>
              <w:pStyle w:val="PPN92Tableheaderrowtext"/>
            </w:pPr>
            <w:r w:rsidRPr="00376E57">
              <w:t xml:space="preserve">Potential adverse impacts: </w:t>
            </w:r>
          </w:p>
          <w:p w14:paraId="3E054239" w14:textId="0CD5C9C0" w:rsidR="005819EF" w:rsidRPr="0044122B" w:rsidRDefault="005819EF" w:rsidP="005819EF">
            <w:pPr>
              <w:pStyle w:val="PPN92Tableheaderrowtext"/>
            </w:pPr>
            <w:r w:rsidRPr="00376E57">
              <w:t>Hazardous air pollutants</w:t>
            </w:r>
          </w:p>
        </w:tc>
        <w:tc>
          <w:tcPr>
            <w:tcW w:w="851" w:type="dxa"/>
          </w:tcPr>
          <w:p w14:paraId="00A985F3" w14:textId="77777777" w:rsidR="005819EF" w:rsidRPr="00376E57" w:rsidRDefault="005819EF" w:rsidP="005819EF">
            <w:pPr>
              <w:pStyle w:val="PPN92Tableheaderrowtext"/>
            </w:pPr>
            <w:r w:rsidRPr="00376E57">
              <w:t xml:space="preserve">Potential adverse impacts: </w:t>
            </w:r>
          </w:p>
          <w:p w14:paraId="6ACA5986" w14:textId="02845B6D" w:rsidR="005819EF" w:rsidRPr="0044122B" w:rsidRDefault="005819EF" w:rsidP="005819EF">
            <w:pPr>
              <w:pStyle w:val="PPN92Tableheaderrowtext"/>
            </w:pPr>
            <w:r w:rsidRPr="00376E57">
              <w:t>Noise</w:t>
            </w:r>
          </w:p>
        </w:tc>
        <w:tc>
          <w:tcPr>
            <w:tcW w:w="850" w:type="dxa"/>
          </w:tcPr>
          <w:p w14:paraId="2AB41527" w14:textId="77777777" w:rsidR="005819EF" w:rsidRPr="00376E57" w:rsidRDefault="005819EF" w:rsidP="005819EF">
            <w:pPr>
              <w:pStyle w:val="PPN92Tableheaderrowtext"/>
            </w:pPr>
            <w:r w:rsidRPr="00376E57">
              <w:t xml:space="preserve">Potential adverse impacts: </w:t>
            </w:r>
          </w:p>
          <w:p w14:paraId="6FD95B32" w14:textId="599C531E" w:rsidR="005819EF" w:rsidRPr="0044122B" w:rsidRDefault="005819EF" w:rsidP="005819EF">
            <w:pPr>
              <w:pStyle w:val="PPN92Tableheaderrowtext"/>
            </w:pPr>
            <w:r w:rsidRPr="00376E57">
              <w:t>Dust</w:t>
            </w:r>
          </w:p>
        </w:tc>
        <w:tc>
          <w:tcPr>
            <w:tcW w:w="851" w:type="dxa"/>
          </w:tcPr>
          <w:p w14:paraId="5D2D7E33" w14:textId="77777777" w:rsidR="005819EF" w:rsidRPr="00376E57" w:rsidRDefault="005819EF" w:rsidP="005819EF">
            <w:pPr>
              <w:pStyle w:val="PPN92Tableheaderrowtext"/>
            </w:pPr>
            <w:r w:rsidRPr="00376E57">
              <w:t xml:space="preserve">Potential adverse impacts: </w:t>
            </w:r>
          </w:p>
          <w:p w14:paraId="354F5A06" w14:textId="77777777" w:rsidR="005819EF" w:rsidRPr="00376E57" w:rsidRDefault="005819EF" w:rsidP="005819EF">
            <w:pPr>
              <w:pStyle w:val="PPN92Tableheaderrowtext"/>
            </w:pPr>
            <w:r w:rsidRPr="00376E57">
              <w:t>Odour</w:t>
            </w:r>
          </w:p>
          <w:p w14:paraId="008C6E33" w14:textId="77777777" w:rsidR="005819EF" w:rsidRPr="0044122B" w:rsidRDefault="005819EF" w:rsidP="005819EF">
            <w:pPr>
              <w:pStyle w:val="PPN92Tableheaderrowtext"/>
            </w:pPr>
          </w:p>
        </w:tc>
        <w:tc>
          <w:tcPr>
            <w:tcW w:w="1134" w:type="dxa"/>
          </w:tcPr>
          <w:p w14:paraId="403D5672" w14:textId="77777777" w:rsidR="005819EF" w:rsidRPr="00376E57" w:rsidRDefault="005819EF" w:rsidP="005819EF">
            <w:pPr>
              <w:pStyle w:val="PPN92Tableheaderrowtext"/>
            </w:pPr>
            <w:r w:rsidRPr="00376E57">
              <w:t xml:space="preserve">Potential adverse impacts: </w:t>
            </w:r>
          </w:p>
          <w:p w14:paraId="266C56B2" w14:textId="0C2A2B15" w:rsidR="005819EF" w:rsidRPr="0044122B" w:rsidRDefault="005819EF" w:rsidP="005819EF">
            <w:pPr>
              <w:pStyle w:val="PPN92Tableheaderrowtext"/>
              <w:rPr>
                <w:rFonts w:ascii="Cambria" w:hAnsi="Cambria" w:cs="Cambria"/>
              </w:rPr>
            </w:pPr>
            <w:r w:rsidRPr="00376E57">
              <w:t>Other risk e.g. loss of containment</w:t>
            </w:r>
          </w:p>
        </w:tc>
        <w:tc>
          <w:tcPr>
            <w:tcW w:w="3544" w:type="dxa"/>
          </w:tcPr>
          <w:p w14:paraId="2546BF09" w14:textId="48C38C09" w:rsidR="005819EF" w:rsidRPr="0044122B" w:rsidRDefault="005819EF" w:rsidP="005819EF">
            <w:pPr>
              <w:pStyle w:val="PPN92Tableheaderrowtext"/>
            </w:pPr>
            <w:r w:rsidRPr="00376E57">
              <w:t>Description of activity</w:t>
            </w:r>
          </w:p>
        </w:tc>
      </w:tr>
      <w:tr w:rsidR="005819EF" w14:paraId="1E9656CC" w14:textId="77777777" w:rsidTr="00376E57">
        <w:tc>
          <w:tcPr>
            <w:tcW w:w="1272" w:type="dxa"/>
          </w:tcPr>
          <w:p w14:paraId="59BB2CB8" w14:textId="515AC645" w:rsidR="005819EF" w:rsidRDefault="005819EF" w:rsidP="005819EF">
            <w:pPr>
              <w:pStyle w:val="PPN92tabletext"/>
            </w:pPr>
            <w:r w:rsidRPr="0044122B">
              <w:t>Glass and glass production including glass wool and fibreglass</w:t>
            </w:r>
          </w:p>
        </w:tc>
        <w:tc>
          <w:tcPr>
            <w:tcW w:w="991" w:type="dxa"/>
          </w:tcPr>
          <w:p w14:paraId="7CAF6CCD" w14:textId="2275323D" w:rsidR="005819EF" w:rsidRDefault="005819EF" w:rsidP="005819EF">
            <w:pPr>
              <w:pStyle w:val="PPN92tabletext"/>
            </w:pPr>
            <w:r w:rsidRPr="0044122B">
              <w:t>x</w:t>
            </w:r>
          </w:p>
        </w:tc>
        <w:tc>
          <w:tcPr>
            <w:tcW w:w="851" w:type="dxa"/>
          </w:tcPr>
          <w:p w14:paraId="70EDEC21" w14:textId="05151A97" w:rsidR="005819EF" w:rsidRDefault="005819EF" w:rsidP="005819EF">
            <w:pPr>
              <w:pStyle w:val="PPN92tabletext"/>
            </w:pPr>
            <w:r w:rsidRPr="0044122B">
              <w:t>x</w:t>
            </w:r>
          </w:p>
        </w:tc>
        <w:tc>
          <w:tcPr>
            <w:tcW w:w="850" w:type="dxa"/>
          </w:tcPr>
          <w:p w14:paraId="7288B156" w14:textId="15A9D0D3" w:rsidR="005819EF" w:rsidRDefault="005819EF" w:rsidP="005819EF">
            <w:pPr>
              <w:pStyle w:val="PPN92tabletext"/>
            </w:pPr>
            <w:r w:rsidRPr="0044122B">
              <w:t>x</w:t>
            </w:r>
          </w:p>
        </w:tc>
        <w:tc>
          <w:tcPr>
            <w:tcW w:w="851" w:type="dxa"/>
          </w:tcPr>
          <w:p w14:paraId="01081A1F" w14:textId="2EBCEA72" w:rsidR="005819EF" w:rsidRDefault="005819EF" w:rsidP="005819EF">
            <w:pPr>
              <w:pStyle w:val="PPN92tabletext"/>
            </w:pPr>
            <w:r w:rsidRPr="0044122B">
              <w:t>x</w:t>
            </w:r>
          </w:p>
        </w:tc>
        <w:tc>
          <w:tcPr>
            <w:tcW w:w="1134" w:type="dxa"/>
          </w:tcPr>
          <w:p w14:paraId="2EDEBDB4" w14:textId="207AEF4F" w:rsidR="005819EF" w:rsidRDefault="005819EF" w:rsidP="005819EF">
            <w:pPr>
              <w:pStyle w:val="PPN92tabletext"/>
            </w:pPr>
            <w:r w:rsidRPr="0044122B">
              <w:rPr>
                <w:rFonts w:ascii="Cambria" w:hAnsi="Cambria" w:cs="Cambria"/>
              </w:rPr>
              <w:t> </w:t>
            </w:r>
          </w:p>
        </w:tc>
        <w:tc>
          <w:tcPr>
            <w:tcW w:w="3544" w:type="dxa"/>
          </w:tcPr>
          <w:p w14:paraId="32205CD6" w14:textId="273B5FA6" w:rsidR="005819EF" w:rsidRDefault="005819EF" w:rsidP="005819EF">
            <w:pPr>
              <w:pStyle w:val="PPN92tabletextbullet"/>
            </w:pPr>
            <w:r w:rsidRPr="0044122B">
              <w:t>• Premises on which glass or glass fibre is produced</w:t>
            </w:r>
            <w:r w:rsidRPr="0044122B">
              <w:br/>
              <w:t>• Manufacturing polymer composite products such as fibreglass products and resilient floor coverings, as well as other polymer products</w:t>
            </w:r>
            <w:r>
              <w:t>.</w:t>
            </w:r>
          </w:p>
        </w:tc>
      </w:tr>
      <w:tr w:rsidR="005819EF" w14:paraId="5D920346" w14:textId="77777777" w:rsidTr="00376E57">
        <w:tc>
          <w:tcPr>
            <w:tcW w:w="1272" w:type="dxa"/>
          </w:tcPr>
          <w:p w14:paraId="7E273EDA" w14:textId="77777777" w:rsidR="005819EF" w:rsidRPr="00376E57" w:rsidRDefault="005819EF" w:rsidP="005819EF">
            <w:pPr>
              <w:pStyle w:val="PPN92Tableheaderrowtext"/>
            </w:pPr>
            <w:r w:rsidRPr="00376E57">
              <w:t>Type of use or activity</w:t>
            </w:r>
          </w:p>
          <w:p w14:paraId="15509A08" w14:textId="42A32FC0" w:rsidR="005819EF" w:rsidRPr="0044122B" w:rsidRDefault="005819EF" w:rsidP="005819EF">
            <w:pPr>
              <w:pStyle w:val="PPN92Tableheaderrowtext"/>
            </w:pPr>
            <w:r>
              <w:lastRenderedPageBreak/>
              <w:t>Non-metallic mineral products</w:t>
            </w:r>
          </w:p>
        </w:tc>
        <w:tc>
          <w:tcPr>
            <w:tcW w:w="991" w:type="dxa"/>
          </w:tcPr>
          <w:p w14:paraId="096BAAA6" w14:textId="77777777" w:rsidR="005819EF" w:rsidRPr="00376E57" w:rsidRDefault="005819EF" w:rsidP="005819EF">
            <w:pPr>
              <w:pStyle w:val="PPN92Tableheaderrowtext"/>
            </w:pPr>
            <w:r w:rsidRPr="00376E57">
              <w:lastRenderedPageBreak/>
              <w:t xml:space="preserve">Potential adverse impacts: </w:t>
            </w:r>
          </w:p>
          <w:p w14:paraId="5031F441" w14:textId="027E6A3D" w:rsidR="005819EF" w:rsidRPr="0044122B" w:rsidRDefault="005819EF" w:rsidP="005819EF">
            <w:pPr>
              <w:pStyle w:val="PPN92Tableheaderrowtext"/>
              <w:rPr>
                <w:rFonts w:ascii="Cambria" w:hAnsi="Cambria" w:cs="Cambria"/>
              </w:rPr>
            </w:pPr>
            <w:r w:rsidRPr="00376E57">
              <w:lastRenderedPageBreak/>
              <w:t>Hazardous air pollutants</w:t>
            </w:r>
          </w:p>
        </w:tc>
        <w:tc>
          <w:tcPr>
            <w:tcW w:w="851" w:type="dxa"/>
          </w:tcPr>
          <w:p w14:paraId="46BE6806" w14:textId="77777777" w:rsidR="005819EF" w:rsidRPr="00376E57" w:rsidRDefault="005819EF" w:rsidP="005819EF">
            <w:pPr>
              <w:pStyle w:val="PPN92Tableheaderrowtext"/>
            </w:pPr>
            <w:r w:rsidRPr="00376E57">
              <w:lastRenderedPageBreak/>
              <w:t xml:space="preserve">Potential adverse </w:t>
            </w:r>
            <w:r w:rsidRPr="00376E57">
              <w:lastRenderedPageBreak/>
              <w:t xml:space="preserve">impacts: </w:t>
            </w:r>
          </w:p>
          <w:p w14:paraId="2774492A" w14:textId="11A97B10" w:rsidR="005819EF" w:rsidRPr="0044122B" w:rsidRDefault="005819EF" w:rsidP="005819EF">
            <w:pPr>
              <w:pStyle w:val="PPN92Tableheaderrowtext"/>
              <w:rPr>
                <w:rFonts w:ascii="Cambria" w:hAnsi="Cambria" w:cs="Cambria"/>
              </w:rPr>
            </w:pPr>
            <w:r w:rsidRPr="00376E57">
              <w:t>Noise</w:t>
            </w:r>
          </w:p>
        </w:tc>
        <w:tc>
          <w:tcPr>
            <w:tcW w:w="850" w:type="dxa"/>
          </w:tcPr>
          <w:p w14:paraId="2DE2C6DE" w14:textId="77777777" w:rsidR="005819EF" w:rsidRPr="00376E57" w:rsidRDefault="005819EF" w:rsidP="005819EF">
            <w:pPr>
              <w:pStyle w:val="PPN92Tableheaderrowtext"/>
            </w:pPr>
            <w:r w:rsidRPr="00376E57">
              <w:lastRenderedPageBreak/>
              <w:t xml:space="preserve">Potential adverse </w:t>
            </w:r>
            <w:r w:rsidRPr="00376E57">
              <w:lastRenderedPageBreak/>
              <w:t xml:space="preserve">impacts: </w:t>
            </w:r>
          </w:p>
          <w:p w14:paraId="3327AB26" w14:textId="6FF3F302" w:rsidR="005819EF" w:rsidRPr="0044122B" w:rsidRDefault="005819EF" w:rsidP="005819EF">
            <w:pPr>
              <w:pStyle w:val="PPN92Tableheaderrowtext"/>
            </w:pPr>
            <w:r w:rsidRPr="00376E57">
              <w:t>Dust</w:t>
            </w:r>
          </w:p>
        </w:tc>
        <w:tc>
          <w:tcPr>
            <w:tcW w:w="851" w:type="dxa"/>
          </w:tcPr>
          <w:p w14:paraId="7CBE950D" w14:textId="77777777" w:rsidR="005819EF" w:rsidRPr="00376E57" w:rsidRDefault="005819EF" w:rsidP="005819EF">
            <w:pPr>
              <w:pStyle w:val="PPN92Tableheaderrowtext"/>
            </w:pPr>
            <w:r w:rsidRPr="00376E57">
              <w:lastRenderedPageBreak/>
              <w:t xml:space="preserve">Potential adverse </w:t>
            </w:r>
            <w:r w:rsidRPr="00376E57">
              <w:lastRenderedPageBreak/>
              <w:t xml:space="preserve">impacts: </w:t>
            </w:r>
          </w:p>
          <w:p w14:paraId="36690158" w14:textId="77777777" w:rsidR="005819EF" w:rsidRPr="00376E57" w:rsidRDefault="005819EF" w:rsidP="005819EF">
            <w:pPr>
              <w:pStyle w:val="PPN92Tableheaderrowtext"/>
            </w:pPr>
            <w:r w:rsidRPr="00376E57">
              <w:t>Odour</w:t>
            </w:r>
          </w:p>
          <w:p w14:paraId="13DD90F2" w14:textId="77777777" w:rsidR="005819EF" w:rsidRPr="0044122B" w:rsidRDefault="005819EF" w:rsidP="005819EF">
            <w:pPr>
              <w:pStyle w:val="PPN92Tableheaderrowtext"/>
              <w:rPr>
                <w:rFonts w:ascii="Cambria" w:hAnsi="Cambria" w:cs="Cambria"/>
              </w:rPr>
            </w:pPr>
          </w:p>
        </w:tc>
        <w:tc>
          <w:tcPr>
            <w:tcW w:w="1134" w:type="dxa"/>
          </w:tcPr>
          <w:p w14:paraId="75655CEA" w14:textId="77777777" w:rsidR="005819EF" w:rsidRPr="00376E57" w:rsidRDefault="005819EF" w:rsidP="005819EF">
            <w:pPr>
              <w:pStyle w:val="PPN92Tableheaderrowtext"/>
            </w:pPr>
            <w:r w:rsidRPr="00376E57">
              <w:lastRenderedPageBreak/>
              <w:t xml:space="preserve">Potential adverse impacts: </w:t>
            </w:r>
          </w:p>
          <w:p w14:paraId="360E59F9" w14:textId="4CAA75F1" w:rsidR="005819EF" w:rsidRPr="0044122B" w:rsidRDefault="005819EF" w:rsidP="005819EF">
            <w:pPr>
              <w:pStyle w:val="PPN92Tableheaderrowtext"/>
              <w:rPr>
                <w:rFonts w:ascii="Cambria" w:hAnsi="Cambria" w:cs="Cambria"/>
              </w:rPr>
            </w:pPr>
            <w:r w:rsidRPr="00376E57">
              <w:lastRenderedPageBreak/>
              <w:t>Other risk e.g. loss of containment</w:t>
            </w:r>
          </w:p>
        </w:tc>
        <w:tc>
          <w:tcPr>
            <w:tcW w:w="3544" w:type="dxa"/>
          </w:tcPr>
          <w:p w14:paraId="5F9E78ED" w14:textId="427B7EFC" w:rsidR="005819EF" w:rsidRDefault="005819EF" w:rsidP="005819EF">
            <w:pPr>
              <w:pStyle w:val="PPN92Tableheaderrowtext"/>
            </w:pPr>
            <w:r w:rsidRPr="00376E57">
              <w:lastRenderedPageBreak/>
              <w:t>Description of activity</w:t>
            </w:r>
          </w:p>
        </w:tc>
      </w:tr>
      <w:tr w:rsidR="005819EF" w14:paraId="1FB336B8" w14:textId="77777777" w:rsidTr="00376E57">
        <w:tc>
          <w:tcPr>
            <w:tcW w:w="1272" w:type="dxa"/>
          </w:tcPr>
          <w:p w14:paraId="027F7424" w14:textId="2BD134C1" w:rsidR="005819EF" w:rsidRDefault="005819EF" w:rsidP="005819EF">
            <w:pPr>
              <w:pStyle w:val="PPN92tabletext"/>
            </w:pPr>
            <w:r w:rsidRPr="0044122B">
              <w:t>Plaster or plaster articles production &gt;5</w:t>
            </w:r>
            <w:r>
              <w:t>,</w:t>
            </w:r>
            <w:r w:rsidRPr="0044122B">
              <w:t>000 tonnes/year</w:t>
            </w:r>
          </w:p>
        </w:tc>
        <w:tc>
          <w:tcPr>
            <w:tcW w:w="991" w:type="dxa"/>
          </w:tcPr>
          <w:p w14:paraId="6E972C24" w14:textId="13E1949A" w:rsidR="005819EF" w:rsidRDefault="005819EF" w:rsidP="005819EF">
            <w:pPr>
              <w:pStyle w:val="PPN92tabletext"/>
            </w:pPr>
            <w:r w:rsidRPr="0044122B">
              <w:rPr>
                <w:rFonts w:ascii="Cambria" w:hAnsi="Cambria" w:cs="Cambria"/>
              </w:rPr>
              <w:t> </w:t>
            </w:r>
          </w:p>
        </w:tc>
        <w:tc>
          <w:tcPr>
            <w:tcW w:w="851" w:type="dxa"/>
          </w:tcPr>
          <w:p w14:paraId="38856195" w14:textId="500E8C2B" w:rsidR="005819EF" w:rsidRDefault="005819EF" w:rsidP="005819EF">
            <w:pPr>
              <w:pStyle w:val="PPN92tabletext"/>
            </w:pPr>
            <w:r w:rsidRPr="0044122B">
              <w:rPr>
                <w:rFonts w:ascii="Cambria" w:hAnsi="Cambria" w:cs="Cambria"/>
              </w:rPr>
              <w:t> </w:t>
            </w:r>
          </w:p>
        </w:tc>
        <w:tc>
          <w:tcPr>
            <w:tcW w:w="850" w:type="dxa"/>
          </w:tcPr>
          <w:p w14:paraId="6FFD6F50" w14:textId="59243E9D" w:rsidR="005819EF" w:rsidRDefault="005819EF" w:rsidP="005819EF">
            <w:pPr>
              <w:pStyle w:val="PPN92tabletext"/>
            </w:pPr>
            <w:r w:rsidRPr="0044122B">
              <w:t>x</w:t>
            </w:r>
          </w:p>
        </w:tc>
        <w:tc>
          <w:tcPr>
            <w:tcW w:w="851" w:type="dxa"/>
          </w:tcPr>
          <w:p w14:paraId="68A43643" w14:textId="5E82E393" w:rsidR="005819EF" w:rsidRDefault="005819EF" w:rsidP="005819EF">
            <w:pPr>
              <w:pStyle w:val="PPN92tabletext"/>
            </w:pPr>
            <w:r w:rsidRPr="0044122B">
              <w:rPr>
                <w:rFonts w:ascii="Cambria" w:hAnsi="Cambria" w:cs="Cambria"/>
              </w:rPr>
              <w:t> </w:t>
            </w:r>
          </w:p>
        </w:tc>
        <w:tc>
          <w:tcPr>
            <w:tcW w:w="1134" w:type="dxa"/>
          </w:tcPr>
          <w:p w14:paraId="7EC29F3F" w14:textId="5E6176BC" w:rsidR="005819EF" w:rsidRDefault="005819EF" w:rsidP="005819EF">
            <w:pPr>
              <w:pStyle w:val="PPN92tabletext"/>
            </w:pPr>
            <w:r w:rsidRPr="0044122B">
              <w:rPr>
                <w:rFonts w:ascii="Cambria" w:hAnsi="Cambria" w:cs="Cambria"/>
              </w:rPr>
              <w:t> </w:t>
            </w:r>
          </w:p>
        </w:tc>
        <w:tc>
          <w:tcPr>
            <w:tcW w:w="3544" w:type="dxa"/>
          </w:tcPr>
          <w:p w14:paraId="0B643E35" w14:textId="5C14FF8F" w:rsidR="005819EF" w:rsidRDefault="005819EF" w:rsidP="005819EF">
            <w:pPr>
              <w:pStyle w:val="PPN92tabletext"/>
            </w:pPr>
            <w:r>
              <w:t>P</w:t>
            </w:r>
            <w:r w:rsidRPr="0044122B">
              <w:t>laster, plasterboard, gyprock or other products comprised wholly or mostly of gypsum are made</w:t>
            </w:r>
            <w:r>
              <w:t>.</w:t>
            </w:r>
          </w:p>
        </w:tc>
      </w:tr>
      <w:tr w:rsidR="005819EF" w14:paraId="2F35B9E8" w14:textId="77777777" w:rsidTr="00376E57">
        <w:tc>
          <w:tcPr>
            <w:tcW w:w="1272" w:type="dxa"/>
          </w:tcPr>
          <w:p w14:paraId="3132D95A" w14:textId="77777777" w:rsidR="005819EF" w:rsidRPr="00376E57" w:rsidRDefault="005819EF" w:rsidP="005819EF">
            <w:pPr>
              <w:pStyle w:val="PPN92Tableheaderrowtext"/>
            </w:pPr>
            <w:r w:rsidRPr="00376E57">
              <w:t>Type of use or activity</w:t>
            </w:r>
          </w:p>
          <w:p w14:paraId="7FEEB750" w14:textId="06C917C2" w:rsidR="005819EF" w:rsidRPr="0044122B" w:rsidRDefault="005819EF" w:rsidP="005819EF">
            <w:pPr>
              <w:pStyle w:val="PPN92Tableheaderrowtext"/>
            </w:pPr>
            <w:r>
              <w:t>Non-metallic mineral products</w:t>
            </w:r>
          </w:p>
        </w:tc>
        <w:tc>
          <w:tcPr>
            <w:tcW w:w="991" w:type="dxa"/>
          </w:tcPr>
          <w:p w14:paraId="6BA11A95" w14:textId="77777777" w:rsidR="005819EF" w:rsidRPr="00376E57" w:rsidRDefault="005819EF" w:rsidP="005819EF">
            <w:pPr>
              <w:pStyle w:val="PPN92Tableheaderrowtext"/>
            </w:pPr>
            <w:r w:rsidRPr="00376E57">
              <w:t xml:space="preserve">Potential adverse impacts: </w:t>
            </w:r>
          </w:p>
          <w:p w14:paraId="03FB74AC" w14:textId="1E85AD4F" w:rsidR="005819EF" w:rsidRPr="0044122B" w:rsidRDefault="005819EF" w:rsidP="005819EF">
            <w:pPr>
              <w:pStyle w:val="PPN92Tableheaderrowtext"/>
            </w:pPr>
            <w:r w:rsidRPr="00376E57">
              <w:t>Hazardous air pollutants</w:t>
            </w:r>
          </w:p>
        </w:tc>
        <w:tc>
          <w:tcPr>
            <w:tcW w:w="851" w:type="dxa"/>
          </w:tcPr>
          <w:p w14:paraId="095667D3" w14:textId="77777777" w:rsidR="005819EF" w:rsidRPr="00376E57" w:rsidRDefault="005819EF" w:rsidP="005819EF">
            <w:pPr>
              <w:pStyle w:val="PPN92Tableheaderrowtext"/>
            </w:pPr>
            <w:r w:rsidRPr="00376E57">
              <w:t xml:space="preserve">Potential adverse impacts: </w:t>
            </w:r>
          </w:p>
          <w:p w14:paraId="60B7A0A8" w14:textId="52D9BF00" w:rsidR="005819EF" w:rsidRPr="0044122B" w:rsidRDefault="005819EF" w:rsidP="005819EF">
            <w:pPr>
              <w:pStyle w:val="PPN92Tableheaderrowtext"/>
            </w:pPr>
            <w:r w:rsidRPr="00376E57">
              <w:t>Noise</w:t>
            </w:r>
          </w:p>
        </w:tc>
        <w:tc>
          <w:tcPr>
            <w:tcW w:w="850" w:type="dxa"/>
          </w:tcPr>
          <w:p w14:paraId="0681496E" w14:textId="77777777" w:rsidR="005819EF" w:rsidRPr="00376E57" w:rsidRDefault="005819EF" w:rsidP="005819EF">
            <w:pPr>
              <w:pStyle w:val="PPN92Tableheaderrowtext"/>
            </w:pPr>
            <w:r w:rsidRPr="00376E57">
              <w:t xml:space="preserve">Potential adverse impacts: </w:t>
            </w:r>
          </w:p>
          <w:p w14:paraId="7F9B3361" w14:textId="28EAC00D" w:rsidR="005819EF" w:rsidRPr="0044122B" w:rsidRDefault="005819EF" w:rsidP="005819EF">
            <w:pPr>
              <w:pStyle w:val="PPN92Tableheaderrowtext"/>
            </w:pPr>
            <w:r w:rsidRPr="00376E57">
              <w:t>Dust</w:t>
            </w:r>
          </w:p>
        </w:tc>
        <w:tc>
          <w:tcPr>
            <w:tcW w:w="851" w:type="dxa"/>
          </w:tcPr>
          <w:p w14:paraId="50D68A50" w14:textId="77777777" w:rsidR="005819EF" w:rsidRPr="00376E57" w:rsidRDefault="005819EF" w:rsidP="005819EF">
            <w:pPr>
              <w:pStyle w:val="PPN92Tableheaderrowtext"/>
            </w:pPr>
            <w:r w:rsidRPr="00376E57">
              <w:t xml:space="preserve">Potential adverse impacts: </w:t>
            </w:r>
          </w:p>
          <w:p w14:paraId="518505DD" w14:textId="77777777" w:rsidR="005819EF" w:rsidRPr="00376E57" w:rsidRDefault="005819EF" w:rsidP="005819EF">
            <w:pPr>
              <w:pStyle w:val="PPN92Tableheaderrowtext"/>
            </w:pPr>
            <w:r w:rsidRPr="00376E57">
              <w:t>Odour</w:t>
            </w:r>
          </w:p>
          <w:p w14:paraId="000F1517" w14:textId="77777777" w:rsidR="005819EF" w:rsidRPr="0044122B" w:rsidRDefault="005819EF" w:rsidP="005819EF">
            <w:pPr>
              <w:pStyle w:val="PPN92Tableheaderrowtext"/>
            </w:pPr>
          </w:p>
        </w:tc>
        <w:tc>
          <w:tcPr>
            <w:tcW w:w="1134" w:type="dxa"/>
          </w:tcPr>
          <w:p w14:paraId="773ED137" w14:textId="77777777" w:rsidR="005819EF" w:rsidRPr="00376E57" w:rsidRDefault="005819EF" w:rsidP="005819EF">
            <w:pPr>
              <w:pStyle w:val="PPN92Tableheaderrowtext"/>
            </w:pPr>
            <w:r w:rsidRPr="00376E57">
              <w:t xml:space="preserve">Potential adverse impacts: </w:t>
            </w:r>
          </w:p>
          <w:p w14:paraId="5DA8C8C7" w14:textId="3FED1454" w:rsidR="005819EF" w:rsidRPr="0044122B" w:rsidRDefault="005819EF" w:rsidP="005819EF">
            <w:pPr>
              <w:pStyle w:val="PPN92Tableheaderrowtext"/>
              <w:rPr>
                <w:rFonts w:ascii="Cambria" w:hAnsi="Cambria" w:cs="Cambria"/>
              </w:rPr>
            </w:pPr>
            <w:r w:rsidRPr="00376E57">
              <w:t>Other risk e.g. loss of containment</w:t>
            </w:r>
          </w:p>
        </w:tc>
        <w:tc>
          <w:tcPr>
            <w:tcW w:w="3544" w:type="dxa"/>
          </w:tcPr>
          <w:p w14:paraId="2F2B67B1" w14:textId="0531C358" w:rsidR="005819EF" w:rsidRPr="0044122B" w:rsidRDefault="005819EF" w:rsidP="005819EF">
            <w:pPr>
              <w:pStyle w:val="PPN92Tableheaderrowtext"/>
            </w:pPr>
            <w:r w:rsidRPr="00376E57">
              <w:t>Description of activity</w:t>
            </w:r>
          </w:p>
        </w:tc>
      </w:tr>
      <w:tr w:rsidR="005819EF" w14:paraId="2D01C8B1" w14:textId="77777777" w:rsidTr="00376E57">
        <w:tc>
          <w:tcPr>
            <w:tcW w:w="1272" w:type="dxa"/>
          </w:tcPr>
          <w:p w14:paraId="356BC5ED" w14:textId="2C9CF50E" w:rsidR="005819EF" w:rsidRDefault="005819EF" w:rsidP="005819EF">
            <w:pPr>
              <w:pStyle w:val="PPN92tabletext"/>
            </w:pPr>
            <w:r w:rsidRPr="0044122B">
              <w:t>Rock wool manufacture</w:t>
            </w:r>
          </w:p>
        </w:tc>
        <w:tc>
          <w:tcPr>
            <w:tcW w:w="991" w:type="dxa"/>
          </w:tcPr>
          <w:p w14:paraId="0294ED5E" w14:textId="1C71E757" w:rsidR="005819EF" w:rsidRDefault="005819EF" w:rsidP="005819EF">
            <w:pPr>
              <w:pStyle w:val="PPN92tabletext"/>
            </w:pPr>
            <w:r w:rsidRPr="0044122B">
              <w:t>x</w:t>
            </w:r>
          </w:p>
        </w:tc>
        <w:tc>
          <w:tcPr>
            <w:tcW w:w="851" w:type="dxa"/>
          </w:tcPr>
          <w:p w14:paraId="2662E194" w14:textId="58C4B27F" w:rsidR="005819EF" w:rsidRDefault="005819EF" w:rsidP="005819EF">
            <w:pPr>
              <w:pStyle w:val="PPN92tabletext"/>
            </w:pPr>
            <w:r w:rsidRPr="0044122B">
              <w:t>x</w:t>
            </w:r>
          </w:p>
        </w:tc>
        <w:tc>
          <w:tcPr>
            <w:tcW w:w="850" w:type="dxa"/>
          </w:tcPr>
          <w:p w14:paraId="3A74A79C" w14:textId="0D008D54" w:rsidR="005819EF" w:rsidRDefault="005819EF" w:rsidP="005819EF">
            <w:pPr>
              <w:pStyle w:val="PPN92tabletext"/>
            </w:pPr>
            <w:r w:rsidRPr="0044122B">
              <w:t>x</w:t>
            </w:r>
          </w:p>
        </w:tc>
        <w:tc>
          <w:tcPr>
            <w:tcW w:w="851" w:type="dxa"/>
          </w:tcPr>
          <w:p w14:paraId="284EE909" w14:textId="693A8529" w:rsidR="005819EF" w:rsidRDefault="005819EF" w:rsidP="005819EF">
            <w:pPr>
              <w:pStyle w:val="PPN92tabletext"/>
            </w:pPr>
            <w:r w:rsidRPr="0044122B">
              <w:t>x</w:t>
            </w:r>
          </w:p>
        </w:tc>
        <w:tc>
          <w:tcPr>
            <w:tcW w:w="1134" w:type="dxa"/>
          </w:tcPr>
          <w:p w14:paraId="764EBE2E" w14:textId="05137833" w:rsidR="005819EF" w:rsidRDefault="005819EF" w:rsidP="005819EF">
            <w:pPr>
              <w:pStyle w:val="PPN92tabletext"/>
            </w:pPr>
            <w:r w:rsidRPr="0044122B">
              <w:rPr>
                <w:rFonts w:ascii="Cambria" w:hAnsi="Cambria" w:cs="Cambria"/>
              </w:rPr>
              <w:t> </w:t>
            </w:r>
          </w:p>
        </w:tc>
        <w:tc>
          <w:tcPr>
            <w:tcW w:w="3544" w:type="dxa"/>
          </w:tcPr>
          <w:p w14:paraId="45E2E897" w14:textId="56F6EB22" w:rsidR="005819EF" w:rsidRDefault="005819EF" w:rsidP="005819EF">
            <w:pPr>
              <w:pStyle w:val="PPN92tabletext"/>
            </w:pPr>
            <w:r w:rsidRPr="0044122B">
              <w:t>Manufacture of mineral wool or ceramic fibre</w:t>
            </w:r>
            <w:r>
              <w:t>.</w:t>
            </w:r>
          </w:p>
        </w:tc>
      </w:tr>
      <w:tr w:rsidR="005819EF" w14:paraId="1BC3E7AB" w14:textId="77777777" w:rsidTr="00376E57">
        <w:tc>
          <w:tcPr>
            <w:tcW w:w="1272" w:type="dxa"/>
          </w:tcPr>
          <w:p w14:paraId="6D910689" w14:textId="77777777" w:rsidR="005819EF" w:rsidRPr="00376E57" w:rsidRDefault="005819EF" w:rsidP="005819EF">
            <w:pPr>
              <w:pStyle w:val="PPN92Tableheaderrowtext"/>
            </w:pPr>
            <w:r w:rsidRPr="00376E57">
              <w:t>Type of use or activity</w:t>
            </w:r>
          </w:p>
          <w:p w14:paraId="1D9FC0C5" w14:textId="6FB4B405" w:rsidR="005819EF" w:rsidRPr="00C336A6" w:rsidRDefault="005819EF" w:rsidP="005819EF">
            <w:pPr>
              <w:pStyle w:val="PPN92Tableheaderrowtext"/>
            </w:pPr>
            <w:r>
              <w:t>Non-metallic mineral products</w:t>
            </w:r>
          </w:p>
        </w:tc>
        <w:tc>
          <w:tcPr>
            <w:tcW w:w="991" w:type="dxa"/>
          </w:tcPr>
          <w:p w14:paraId="026B2692" w14:textId="77777777" w:rsidR="005819EF" w:rsidRPr="00376E57" w:rsidRDefault="005819EF" w:rsidP="005819EF">
            <w:pPr>
              <w:pStyle w:val="PPN92Tableheaderrowtext"/>
            </w:pPr>
            <w:r w:rsidRPr="00376E57">
              <w:t xml:space="preserve">Potential adverse impacts: </w:t>
            </w:r>
          </w:p>
          <w:p w14:paraId="14B30748" w14:textId="63B3612A" w:rsidR="005819EF" w:rsidRPr="00C336A6" w:rsidRDefault="005819EF" w:rsidP="005819EF">
            <w:pPr>
              <w:pStyle w:val="PPN92Tableheaderrowtext"/>
              <w:rPr>
                <w:rFonts w:ascii="Cambria" w:hAnsi="Cambria" w:cs="Cambria"/>
              </w:rPr>
            </w:pPr>
            <w:r w:rsidRPr="00376E57">
              <w:t>Hazardous air pollutants</w:t>
            </w:r>
          </w:p>
        </w:tc>
        <w:tc>
          <w:tcPr>
            <w:tcW w:w="851" w:type="dxa"/>
          </w:tcPr>
          <w:p w14:paraId="73A375F4" w14:textId="77777777" w:rsidR="005819EF" w:rsidRPr="00376E57" w:rsidRDefault="005819EF" w:rsidP="005819EF">
            <w:pPr>
              <w:pStyle w:val="PPN92Tableheaderrowtext"/>
            </w:pPr>
            <w:r w:rsidRPr="00376E57">
              <w:t xml:space="preserve">Potential adverse impacts: </w:t>
            </w:r>
          </w:p>
          <w:p w14:paraId="332B1419" w14:textId="60F0FF7C" w:rsidR="005819EF" w:rsidRPr="00C336A6" w:rsidRDefault="005819EF" w:rsidP="005819EF">
            <w:pPr>
              <w:pStyle w:val="PPN92Tableheaderrowtext"/>
            </w:pPr>
            <w:r w:rsidRPr="00376E57">
              <w:t>Noise</w:t>
            </w:r>
          </w:p>
        </w:tc>
        <w:tc>
          <w:tcPr>
            <w:tcW w:w="850" w:type="dxa"/>
          </w:tcPr>
          <w:p w14:paraId="18861CFA" w14:textId="77777777" w:rsidR="005819EF" w:rsidRPr="00376E57" w:rsidRDefault="005819EF" w:rsidP="005819EF">
            <w:pPr>
              <w:pStyle w:val="PPN92Tableheaderrowtext"/>
            </w:pPr>
            <w:r w:rsidRPr="00376E57">
              <w:t xml:space="preserve">Potential adverse impacts: </w:t>
            </w:r>
          </w:p>
          <w:p w14:paraId="16AECCBD" w14:textId="6C126FFE" w:rsidR="005819EF" w:rsidRPr="00C336A6" w:rsidRDefault="005819EF" w:rsidP="005819EF">
            <w:pPr>
              <w:pStyle w:val="PPN92Tableheaderrowtext"/>
            </w:pPr>
            <w:r w:rsidRPr="00376E57">
              <w:t>Dust</w:t>
            </w:r>
          </w:p>
        </w:tc>
        <w:tc>
          <w:tcPr>
            <w:tcW w:w="851" w:type="dxa"/>
          </w:tcPr>
          <w:p w14:paraId="1A5F66ED" w14:textId="77777777" w:rsidR="005819EF" w:rsidRPr="00376E57" w:rsidRDefault="005819EF" w:rsidP="005819EF">
            <w:pPr>
              <w:pStyle w:val="PPN92Tableheaderrowtext"/>
            </w:pPr>
            <w:r w:rsidRPr="00376E57">
              <w:t xml:space="preserve">Potential adverse impacts: </w:t>
            </w:r>
          </w:p>
          <w:p w14:paraId="58FC4B1E" w14:textId="77777777" w:rsidR="005819EF" w:rsidRPr="00376E57" w:rsidRDefault="005819EF" w:rsidP="005819EF">
            <w:pPr>
              <w:pStyle w:val="PPN92Tableheaderrowtext"/>
            </w:pPr>
            <w:r w:rsidRPr="00376E57">
              <w:t>Odour</w:t>
            </w:r>
          </w:p>
          <w:p w14:paraId="4AF13757" w14:textId="77777777" w:rsidR="005819EF" w:rsidRPr="00C336A6" w:rsidRDefault="005819EF" w:rsidP="005819EF">
            <w:pPr>
              <w:pStyle w:val="PPN92Tableheaderrowtext"/>
              <w:rPr>
                <w:rFonts w:ascii="Cambria" w:hAnsi="Cambria" w:cs="Cambria"/>
              </w:rPr>
            </w:pPr>
          </w:p>
        </w:tc>
        <w:tc>
          <w:tcPr>
            <w:tcW w:w="1134" w:type="dxa"/>
          </w:tcPr>
          <w:p w14:paraId="61DAA081" w14:textId="77777777" w:rsidR="005819EF" w:rsidRPr="00376E57" w:rsidRDefault="005819EF" w:rsidP="005819EF">
            <w:pPr>
              <w:pStyle w:val="PPN92Tableheaderrowtext"/>
            </w:pPr>
            <w:r w:rsidRPr="00376E57">
              <w:t xml:space="preserve">Potential adverse impacts: </w:t>
            </w:r>
          </w:p>
          <w:p w14:paraId="22E4E5CA" w14:textId="1B4C5034" w:rsidR="005819EF" w:rsidRPr="00C336A6" w:rsidRDefault="005819EF" w:rsidP="005819EF">
            <w:pPr>
              <w:pStyle w:val="PPN92Tableheaderrowtext"/>
              <w:rPr>
                <w:rFonts w:ascii="Cambria" w:hAnsi="Cambria" w:cs="Cambria"/>
              </w:rPr>
            </w:pPr>
            <w:r w:rsidRPr="00376E57">
              <w:t>Other risk e.g. loss of containment</w:t>
            </w:r>
          </w:p>
        </w:tc>
        <w:tc>
          <w:tcPr>
            <w:tcW w:w="3544" w:type="dxa"/>
          </w:tcPr>
          <w:p w14:paraId="4250406A" w14:textId="59AD9E7A" w:rsidR="005819EF" w:rsidRPr="00C336A6" w:rsidRDefault="005819EF" w:rsidP="005819EF">
            <w:pPr>
              <w:pStyle w:val="PPN92Tableheaderrowtext"/>
            </w:pPr>
            <w:r w:rsidRPr="00376E57">
              <w:t>Description of activity</w:t>
            </w:r>
          </w:p>
        </w:tc>
      </w:tr>
      <w:tr w:rsidR="005819EF" w14:paraId="3FA2FB74" w14:textId="77777777" w:rsidTr="00376E57">
        <w:tc>
          <w:tcPr>
            <w:tcW w:w="1272" w:type="dxa"/>
          </w:tcPr>
          <w:p w14:paraId="16A84638" w14:textId="59A75071" w:rsidR="005819EF" w:rsidRDefault="005819EF" w:rsidP="005819EF">
            <w:pPr>
              <w:pStyle w:val="PPN92tabletext"/>
            </w:pPr>
            <w:r w:rsidRPr="00C336A6">
              <w:t>Solar salt manufactur</w:t>
            </w:r>
            <w:r>
              <w:t>e</w:t>
            </w:r>
          </w:p>
        </w:tc>
        <w:tc>
          <w:tcPr>
            <w:tcW w:w="991" w:type="dxa"/>
          </w:tcPr>
          <w:p w14:paraId="509A86A5" w14:textId="02C5D7C5" w:rsidR="005819EF" w:rsidRDefault="005819EF" w:rsidP="005819EF">
            <w:pPr>
              <w:pStyle w:val="PPN92tabletext"/>
            </w:pPr>
            <w:r w:rsidRPr="00C336A6">
              <w:rPr>
                <w:rFonts w:ascii="Cambria" w:hAnsi="Cambria" w:cs="Cambria"/>
              </w:rPr>
              <w:t> </w:t>
            </w:r>
          </w:p>
        </w:tc>
        <w:tc>
          <w:tcPr>
            <w:tcW w:w="851" w:type="dxa"/>
          </w:tcPr>
          <w:p w14:paraId="532C398A" w14:textId="7AF35670" w:rsidR="005819EF" w:rsidRDefault="005819EF" w:rsidP="005819EF">
            <w:pPr>
              <w:pStyle w:val="PPN92tabletext"/>
            </w:pPr>
            <w:r w:rsidRPr="00C336A6">
              <w:t>x</w:t>
            </w:r>
          </w:p>
        </w:tc>
        <w:tc>
          <w:tcPr>
            <w:tcW w:w="850" w:type="dxa"/>
          </w:tcPr>
          <w:p w14:paraId="62A8358D" w14:textId="6447F788" w:rsidR="005819EF" w:rsidRDefault="005819EF" w:rsidP="005819EF">
            <w:pPr>
              <w:pStyle w:val="PPN92tabletext"/>
            </w:pPr>
            <w:r w:rsidRPr="00C336A6">
              <w:t>x</w:t>
            </w:r>
          </w:p>
        </w:tc>
        <w:tc>
          <w:tcPr>
            <w:tcW w:w="851" w:type="dxa"/>
          </w:tcPr>
          <w:p w14:paraId="6A1B5AEE" w14:textId="37EFFC17" w:rsidR="005819EF" w:rsidRDefault="005819EF" w:rsidP="005819EF">
            <w:pPr>
              <w:pStyle w:val="PPN92tabletext"/>
            </w:pPr>
            <w:r w:rsidRPr="00C336A6">
              <w:rPr>
                <w:rFonts w:ascii="Cambria" w:hAnsi="Cambria" w:cs="Cambria"/>
              </w:rPr>
              <w:t> </w:t>
            </w:r>
          </w:p>
        </w:tc>
        <w:tc>
          <w:tcPr>
            <w:tcW w:w="1134" w:type="dxa"/>
          </w:tcPr>
          <w:p w14:paraId="367C4E34" w14:textId="0CA6D679" w:rsidR="005819EF" w:rsidRDefault="005819EF" w:rsidP="005819EF">
            <w:pPr>
              <w:pStyle w:val="PPN92tabletext"/>
            </w:pPr>
            <w:r w:rsidRPr="00C336A6">
              <w:rPr>
                <w:rFonts w:ascii="Cambria" w:hAnsi="Cambria" w:cs="Cambria"/>
              </w:rPr>
              <w:t> </w:t>
            </w:r>
          </w:p>
        </w:tc>
        <w:tc>
          <w:tcPr>
            <w:tcW w:w="3544" w:type="dxa"/>
          </w:tcPr>
          <w:p w14:paraId="59D0F063" w14:textId="777EAACF" w:rsidR="005819EF" w:rsidRDefault="005819EF" w:rsidP="005819EF">
            <w:pPr>
              <w:pStyle w:val="PPN92tabletext"/>
            </w:pPr>
            <w:r w:rsidRPr="00C336A6">
              <w:t>Salt is produced by solar evaporation.</w:t>
            </w:r>
          </w:p>
        </w:tc>
      </w:tr>
      <w:tr w:rsidR="005819EF" w14:paraId="476D83F6" w14:textId="77777777" w:rsidTr="00376E57">
        <w:tc>
          <w:tcPr>
            <w:tcW w:w="1272" w:type="dxa"/>
          </w:tcPr>
          <w:p w14:paraId="475BFAEA" w14:textId="77777777" w:rsidR="005819EF" w:rsidRPr="00376E57" w:rsidRDefault="005819EF" w:rsidP="005819EF">
            <w:pPr>
              <w:pStyle w:val="PPN92Tableheaderrowtext"/>
            </w:pPr>
            <w:r w:rsidRPr="00376E57">
              <w:t>Type of use or activity</w:t>
            </w:r>
          </w:p>
          <w:p w14:paraId="3810B74F" w14:textId="392EA2D9" w:rsidR="005819EF" w:rsidRDefault="00FB179B" w:rsidP="005819EF">
            <w:pPr>
              <w:pStyle w:val="PPN92Tableheaderrowtext"/>
              <w:rPr>
                <w:rFonts w:ascii="VIC" w:hAnsi="VIC"/>
              </w:rPr>
            </w:pPr>
            <w:r>
              <w:t>Other premises</w:t>
            </w:r>
          </w:p>
        </w:tc>
        <w:tc>
          <w:tcPr>
            <w:tcW w:w="991" w:type="dxa"/>
          </w:tcPr>
          <w:p w14:paraId="0B461796" w14:textId="77777777" w:rsidR="005819EF" w:rsidRPr="00376E57" w:rsidRDefault="005819EF" w:rsidP="005819EF">
            <w:pPr>
              <w:pStyle w:val="PPN92Tableheaderrowtext"/>
            </w:pPr>
            <w:r w:rsidRPr="00376E57">
              <w:t xml:space="preserve">Potential adverse impacts: </w:t>
            </w:r>
          </w:p>
          <w:p w14:paraId="74552E88" w14:textId="1B039C14" w:rsidR="005819EF" w:rsidRDefault="005819EF" w:rsidP="005819EF">
            <w:pPr>
              <w:pStyle w:val="PPN92Tableheaderrowtext"/>
              <w:rPr>
                <w:rFonts w:ascii="VIC" w:hAnsi="VIC"/>
              </w:rPr>
            </w:pPr>
            <w:r w:rsidRPr="00376E57">
              <w:t>Hazardous air pollutants</w:t>
            </w:r>
          </w:p>
        </w:tc>
        <w:tc>
          <w:tcPr>
            <w:tcW w:w="851" w:type="dxa"/>
          </w:tcPr>
          <w:p w14:paraId="748762C9" w14:textId="77777777" w:rsidR="005819EF" w:rsidRPr="00376E57" w:rsidRDefault="005819EF" w:rsidP="005819EF">
            <w:pPr>
              <w:pStyle w:val="PPN92Tableheaderrowtext"/>
            </w:pPr>
            <w:r w:rsidRPr="00376E57">
              <w:t xml:space="preserve">Potential adverse impacts: </w:t>
            </w:r>
          </w:p>
          <w:p w14:paraId="02E719A3" w14:textId="08E5A9B7" w:rsidR="005819EF" w:rsidRDefault="005819EF" w:rsidP="005819EF">
            <w:pPr>
              <w:pStyle w:val="PPN92Tableheaderrowtext"/>
              <w:rPr>
                <w:rFonts w:ascii="VIC" w:hAnsi="VIC"/>
              </w:rPr>
            </w:pPr>
            <w:r w:rsidRPr="00376E57">
              <w:t>Noise</w:t>
            </w:r>
          </w:p>
        </w:tc>
        <w:tc>
          <w:tcPr>
            <w:tcW w:w="850" w:type="dxa"/>
          </w:tcPr>
          <w:p w14:paraId="6DAC8C26" w14:textId="77777777" w:rsidR="005819EF" w:rsidRPr="00376E57" w:rsidRDefault="005819EF" w:rsidP="005819EF">
            <w:pPr>
              <w:pStyle w:val="PPN92Tableheaderrowtext"/>
            </w:pPr>
            <w:r w:rsidRPr="00376E57">
              <w:t xml:space="preserve">Potential adverse impacts: </w:t>
            </w:r>
          </w:p>
          <w:p w14:paraId="76CF2A00" w14:textId="0F897044" w:rsidR="005819EF" w:rsidRDefault="005819EF" w:rsidP="005819EF">
            <w:pPr>
              <w:pStyle w:val="PPN92Tableheaderrowtext"/>
              <w:rPr>
                <w:rFonts w:ascii="VIC" w:hAnsi="VIC"/>
              </w:rPr>
            </w:pPr>
            <w:r w:rsidRPr="00376E57">
              <w:t>Dust</w:t>
            </w:r>
          </w:p>
        </w:tc>
        <w:tc>
          <w:tcPr>
            <w:tcW w:w="851" w:type="dxa"/>
          </w:tcPr>
          <w:p w14:paraId="26A487E4" w14:textId="77777777" w:rsidR="005819EF" w:rsidRPr="00376E57" w:rsidRDefault="005819EF" w:rsidP="005819EF">
            <w:pPr>
              <w:pStyle w:val="PPN92Tableheaderrowtext"/>
            </w:pPr>
            <w:r w:rsidRPr="00376E57">
              <w:t xml:space="preserve">Potential adverse impacts: </w:t>
            </w:r>
          </w:p>
          <w:p w14:paraId="10FE0F98" w14:textId="77777777" w:rsidR="005819EF" w:rsidRPr="00376E57" w:rsidRDefault="005819EF" w:rsidP="005819EF">
            <w:pPr>
              <w:pStyle w:val="PPN92Tableheaderrowtext"/>
            </w:pPr>
            <w:r w:rsidRPr="00376E57">
              <w:t>Odour</w:t>
            </w:r>
          </w:p>
          <w:p w14:paraId="048B2D27" w14:textId="77777777" w:rsidR="005819EF" w:rsidRDefault="005819EF" w:rsidP="005819EF">
            <w:pPr>
              <w:pStyle w:val="PPN92Tableheaderrowtext"/>
              <w:rPr>
                <w:rFonts w:ascii="VIC" w:hAnsi="VIC"/>
              </w:rPr>
            </w:pPr>
          </w:p>
        </w:tc>
        <w:tc>
          <w:tcPr>
            <w:tcW w:w="1134" w:type="dxa"/>
          </w:tcPr>
          <w:p w14:paraId="7DA904EB" w14:textId="77777777" w:rsidR="005819EF" w:rsidRPr="00376E57" w:rsidRDefault="005819EF" w:rsidP="005819EF">
            <w:pPr>
              <w:pStyle w:val="PPN92Tableheaderrowtext"/>
            </w:pPr>
            <w:r w:rsidRPr="00376E57">
              <w:t xml:space="preserve">Potential adverse impacts: </w:t>
            </w:r>
          </w:p>
          <w:p w14:paraId="6A4FF1FB" w14:textId="582EAF3E" w:rsidR="005819EF" w:rsidRDefault="005819EF" w:rsidP="005819EF">
            <w:pPr>
              <w:pStyle w:val="PPN92Tableheaderrowtext"/>
              <w:rPr>
                <w:rFonts w:ascii="VIC" w:hAnsi="VIC"/>
              </w:rPr>
            </w:pPr>
            <w:r w:rsidRPr="00376E57">
              <w:t>Other risk e.g. loss of containment</w:t>
            </w:r>
          </w:p>
        </w:tc>
        <w:tc>
          <w:tcPr>
            <w:tcW w:w="3544" w:type="dxa"/>
          </w:tcPr>
          <w:p w14:paraId="18030899" w14:textId="1205D1BE" w:rsidR="005819EF" w:rsidRDefault="005819EF" w:rsidP="005819EF">
            <w:pPr>
              <w:pStyle w:val="PPN92Tableheaderrowtext"/>
              <w:rPr>
                <w:rFonts w:ascii="VIC" w:hAnsi="VIC"/>
              </w:rPr>
            </w:pPr>
            <w:r w:rsidRPr="00376E57">
              <w:t>Description of activity</w:t>
            </w:r>
          </w:p>
        </w:tc>
      </w:tr>
      <w:tr w:rsidR="00FB179B" w14:paraId="6D2941B8" w14:textId="77777777" w:rsidTr="00376E57">
        <w:tc>
          <w:tcPr>
            <w:tcW w:w="1272" w:type="dxa"/>
          </w:tcPr>
          <w:p w14:paraId="441C949B" w14:textId="4CAB9BF8" w:rsidR="00FB179B" w:rsidRDefault="00FB179B" w:rsidP="00FB179B">
            <w:pPr>
              <w:pStyle w:val="PPN92tabletext"/>
            </w:pPr>
            <w:r w:rsidRPr="0044122B">
              <w:t>Automotive body, paint, and interior repair</w:t>
            </w:r>
          </w:p>
        </w:tc>
        <w:tc>
          <w:tcPr>
            <w:tcW w:w="991" w:type="dxa"/>
          </w:tcPr>
          <w:p w14:paraId="177DD8AD" w14:textId="6E8B6690" w:rsidR="00FB179B" w:rsidRDefault="00FB179B" w:rsidP="00FB179B">
            <w:pPr>
              <w:pStyle w:val="PPN92tabletext"/>
            </w:pPr>
            <w:r w:rsidRPr="0044122B">
              <w:t>x</w:t>
            </w:r>
          </w:p>
        </w:tc>
        <w:tc>
          <w:tcPr>
            <w:tcW w:w="851" w:type="dxa"/>
          </w:tcPr>
          <w:p w14:paraId="51EE2609" w14:textId="74EA8A9C" w:rsidR="00FB179B" w:rsidRDefault="00FB179B" w:rsidP="00FB179B">
            <w:pPr>
              <w:pStyle w:val="PPN92tabletext"/>
            </w:pPr>
            <w:r w:rsidRPr="0044122B">
              <w:t>x</w:t>
            </w:r>
          </w:p>
        </w:tc>
        <w:tc>
          <w:tcPr>
            <w:tcW w:w="850" w:type="dxa"/>
          </w:tcPr>
          <w:p w14:paraId="38360229" w14:textId="64D47CE1" w:rsidR="00FB179B" w:rsidRDefault="00FB179B" w:rsidP="00FB179B">
            <w:pPr>
              <w:pStyle w:val="PPN92tabletext"/>
            </w:pPr>
            <w:r w:rsidRPr="0044122B">
              <w:t>x</w:t>
            </w:r>
          </w:p>
        </w:tc>
        <w:tc>
          <w:tcPr>
            <w:tcW w:w="851" w:type="dxa"/>
          </w:tcPr>
          <w:p w14:paraId="0AFD9F09" w14:textId="46C7A778" w:rsidR="00FB179B" w:rsidRDefault="00FB179B" w:rsidP="00FB179B">
            <w:pPr>
              <w:pStyle w:val="PPN92tabletext"/>
            </w:pPr>
            <w:r w:rsidRPr="0044122B">
              <w:t>x</w:t>
            </w:r>
          </w:p>
        </w:tc>
        <w:tc>
          <w:tcPr>
            <w:tcW w:w="1134" w:type="dxa"/>
          </w:tcPr>
          <w:p w14:paraId="3ECAE254" w14:textId="7470775D" w:rsidR="00FB179B" w:rsidRDefault="00FB179B" w:rsidP="00FB179B">
            <w:pPr>
              <w:pStyle w:val="PPN92tabletext"/>
            </w:pPr>
            <w:r w:rsidRPr="0044122B">
              <w:rPr>
                <w:rFonts w:ascii="Cambria" w:hAnsi="Cambria" w:cs="Cambria"/>
              </w:rPr>
              <w:t> </w:t>
            </w:r>
          </w:p>
        </w:tc>
        <w:tc>
          <w:tcPr>
            <w:tcW w:w="3544" w:type="dxa"/>
          </w:tcPr>
          <w:p w14:paraId="085983FD" w14:textId="19A023A6" w:rsidR="00FB179B" w:rsidRDefault="00FB179B" w:rsidP="00FB179B">
            <w:pPr>
              <w:pStyle w:val="PPN92tabletext"/>
            </w:pPr>
            <w:r w:rsidRPr="0044122B">
              <w:t>Repairing, panel beating and/or spray painting smashed or damaged automotive vehicles.</w:t>
            </w:r>
          </w:p>
        </w:tc>
      </w:tr>
      <w:tr w:rsidR="00FB179B" w14:paraId="496B44AB" w14:textId="77777777" w:rsidTr="00376E57">
        <w:tc>
          <w:tcPr>
            <w:tcW w:w="1272" w:type="dxa"/>
          </w:tcPr>
          <w:p w14:paraId="6F77B1A9" w14:textId="77777777" w:rsidR="00FB179B" w:rsidRPr="00376E57" w:rsidRDefault="00FB179B" w:rsidP="00FB179B">
            <w:pPr>
              <w:pStyle w:val="PPN92Tableheaderrowtext"/>
            </w:pPr>
            <w:r w:rsidRPr="00376E57">
              <w:t>Type of use or activity</w:t>
            </w:r>
          </w:p>
          <w:p w14:paraId="7D2B06D9" w14:textId="5DE78FF6" w:rsidR="00FB179B" w:rsidRDefault="00FB179B" w:rsidP="00FB179B">
            <w:pPr>
              <w:pStyle w:val="PPN92Tableheaderrowtext"/>
            </w:pPr>
            <w:r>
              <w:t>Other premises</w:t>
            </w:r>
          </w:p>
        </w:tc>
        <w:tc>
          <w:tcPr>
            <w:tcW w:w="991" w:type="dxa"/>
          </w:tcPr>
          <w:p w14:paraId="178ABC0B" w14:textId="77777777" w:rsidR="00FB179B" w:rsidRPr="00376E57" w:rsidRDefault="00FB179B" w:rsidP="00FB179B">
            <w:pPr>
              <w:pStyle w:val="PPN92Tableheaderrowtext"/>
            </w:pPr>
            <w:r w:rsidRPr="00376E57">
              <w:t xml:space="preserve">Potential adverse impacts: </w:t>
            </w:r>
          </w:p>
          <w:p w14:paraId="76B29D61" w14:textId="405CA626" w:rsidR="00FB179B" w:rsidRDefault="00FB179B" w:rsidP="00FB179B">
            <w:pPr>
              <w:pStyle w:val="PPN92Tableheaderrowtext"/>
            </w:pPr>
            <w:r w:rsidRPr="00376E57">
              <w:t>Hazardous air pollutants</w:t>
            </w:r>
          </w:p>
        </w:tc>
        <w:tc>
          <w:tcPr>
            <w:tcW w:w="851" w:type="dxa"/>
          </w:tcPr>
          <w:p w14:paraId="3D5EC377" w14:textId="77777777" w:rsidR="00FB179B" w:rsidRPr="00376E57" w:rsidRDefault="00FB179B" w:rsidP="00FB179B">
            <w:pPr>
              <w:pStyle w:val="PPN92Tableheaderrowtext"/>
            </w:pPr>
            <w:r w:rsidRPr="00376E57">
              <w:t xml:space="preserve">Potential adverse impacts: </w:t>
            </w:r>
          </w:p>
          <w:p w14:paraId="3D4C7778" w14:textId="777D86E4" w:rsidR="00FB179B" w:rsidRDefault="00FB179B" w:rsidP="00FB179B">
            <w:pPr>
              <w:pStyle w:val="PPN92Tableheaderrowtext"/>
            </w:pPr>
            <w:r w:rsidRPr="00376E57">
              <w:t>Noise</w:t>
            </w:r>
          </w:p>
        </w:tc>
        <w:tc>
          <w:tcPr>
            <w:tcW w:w="850" w:type="dxa"/>
          </w:tcPr>
          <w:p w14:paraId="25ACD0CA" w14:textId="77777777" w:rsidR="00FB179B" w:rsidRPr="00376E57" w:rsidRDefault="00FB179B" w:rsidP="00FB179B">
            <w:pPr>
              <w:pStyle w:val="PPN92Tableheaderrowtext"/>
            </w:pPr>
            <w:r w:rsidRPr="00376E57">
              <w:t xml:space="preserve">Potential adverse impacts: </w:t>
            </w:r>
          </w:p>
          <w:p w14:paraId="398FF95B" w14:textId="71D2A7E0" w:rsidR="00FB179B" w:rsidRDefault="00FB179B" w:rsidP="00FB179B">
            <w:pPr>
              <w:pStyle w:val="PPN92Tableheaderrowtext"/>
            </w:pPr>
            <w:r w:rsidRPr="00376E57">
              <w:t>Dust</w:t>
            </w:r>
          </w:p>
        </w:tc>
        <w:tc>
          <w:tcPr>
            <w:tcW w:w="851" w:type="dxa"/>
          </w:tcPr>
          <w:p w14:paraId="397F3C0E" w14:textId="77777777" w:rsidR="00FB179B" w:rsidRPr="00376E57" w:rsidRDefault="00FB179B" w:rsidP="00FB179B">
            <w:pPr>
              <w:pStyle w:val="PPN92Tableheaderrowtext"/>
            </w:pPr>
            <w:r w:rsidRPr="00376E57">
              <w:t xml:space="preserve">Potential adverse impacts: </w:t>
            </w:r>
          </w:p>
          <w:p w14:paraId="612FAC57" w14:textId="77777777" w:rsidR="00FB179B" w:rsidRPr="00376E57" w:rsidRDefault="00FB179B" w:rsidP="00FB179B">
            <w:pPr>
              <w:pStyle w:val="PPN92Tableheaderrowtext"/>
            </w:pPr>
            <w:r w:rsidRPr="00376E57">
              <w:t>Odour</w:t>
            </w:r>
          </w:p>
          <w:p w14:paraId="635DEBD4" w14:textId="616AF8BA" w:rsidR="00FB179B" w:rsidRDefault="00FB179B" w:rsidP="00FB179B">
            <w:pPr>
              <w:pStyle w:val="PPN92Tableheaderrowtext"/>
            </w:pPr>
          </w:p>
        </w:tc>
        <w:tc>
          <w:tcPr>
            <w:tcW w:w="1134" w:type="dxa"/>
          </w:tcPr>
          <w:p w14:paraId="7CF37BD7" w14:textId="77777777" w:rsidR="00FB179B" w:rsidRPr="00376E57" w:rsidRDefault="00FB179B" w:rsidP="00FB179B">
            <w:pPr>
              <w:pStyle w:val="PPN92Tableheaderrowtext"/>
            </w:pPr>
            <w:r w:rsidRPr="00376E57">
              <w:t xml:space="preserve">Potential adverse impacts: </w:t>
            </w:r>
          </w:p>
          <w:p w14:paraId="252D00B4" w14:textId="23E2D913" w:rsidR="00FB179B" w:rsidRDefault="00FB179B" w:rsidP="00FB179B">
            <w:pPr>
              <w:pStyle w:val="PPN92Tableheaderrowtext"/>
            </w:pPr>
            <w:r w:rsidRPr="00376E57">
              <w:t>Other risk e.g. loss of containment</w:t>
            </w:r>
          </w:p>
        </w:tc>
        <w:tc>
          <w:tcPr>
            <w:tcW w:w="3544" w:type="dxa"/>
          </w:tcPr>
          <w:p w14:paraId="4A80C751" w14:textId="50AE6C04" w:rsidR="00FB179B" w:rsidRDefault="00FB179B" w:rsidP="00FB179B">
            <w:pPr>
              <w:pStyle w:val="PPN92Tableheaderrowtext"/>
            </w:pPr>
            <w:r w:rsidRPr="00376E57">
              <w:t>Description of activity</w:t>
            </w:r>
          </w:p>
        </w:tc>
      </w:tr>
      <w:tr w:rsidR="00FB179B" w14:paraId="304DA9D8" w14:textId="77777777" w:rsidTr="00376E57">
        <w:tc>
          <w:tcPr>
            <w:tcW w:w="1272" w:type="dxa"/>
          </w:tcPr>
          <w:p w14:paraId="69B860C3" w14:textId="28A69FDC" w:rsidR="00FB179B" w:rsidRDefault="00FB179B" w:rsidP="00FB179B">
            <w:pPr>
              <w:pStyle w:val="PPN92tabletext"/>
              <w:rPr>
                <w:rFonts w:ascii="VIC" w:hAnsi="VIC"/>
              </w:rPr>
            </w:pPr>
            <w:r w:rsidRPr="0044122B">
              <w:t>Rural industry handling, processing or packing agricultural produce</w:t>
            </w:r>
          </w:p>
        </w:tc>
        <w:tc>
          <w:tcPr>
            <w:tcW w:w="991" w:type="dxa"/>
          </w:tcPr>
          <w:p w14:paraId="616510F3" w14:textId="1B4F9450" w:rsidR="00FB179B" w:rsidRDefault="00FB179B" w:rsidP="00FB179B">
            <w:pPr>
              <w:pStyle w:val="PPN92tabletext"/>
              <w:rPr>
                <w:rFonts w:ascii="VIC" w:hAnsi="VIC"/>
              </w:rPr>
            </w:pPr>
            <w:r w:rsidRPr="0044122B">
              <w:rPr>
                <w:rFonts w:ascii="Cambria" w:hAnsi="Cambria" w:cs="Cambria"/>
              </w:rPr>
              <w:t> </w:t>
            </w:r>
          </w:p>
        </w:tc>
        <w:tc>
          <w:tcPr>
            <w:tcW w:w="851" w:type="dxa"/>
          </w:tcPr>
          <w:p w14:paraId="7D481AA2" w14:textId="56F98F49" w:rsidR="00FB179B" w:rsidRDefault="00FB179B" w:rsidP="00FB179B">
            <w:pPr>
              <w:pStyle w:val="PPN92tabletext"/>
              <w:rPr>
                <w:rFonts w:ascii="VIC" w:hAnsi="VIC"/>
              </w:rPr>
            </w:pPr>
            <w:r w:rsidRPr="0044122B">
              <w:t>x</w:t>
            </w:r>
          </w:p>
        </w:tc>
        <w:tc>
          <w:tcPr>
            <w:tcW w:w="850" w:type="dxa"/>
          </w:tcPr>
          <w:p w14:paraId="5232A951" w14:textId="3EFAD5A3" w:rsidR="00FB179B" w:rsidRDefault="00FB179B" w:rsidP="00FB179B">
            <w:pPr>
              <w:pStyle w:val="PPN92tabletext"/>
              <w:rPr>
                <w:rFonts w:ascii="VIC" w:hAnsi="VIC"/>
              </w:rPr>
            </w:pPr>
            <w:r w:rsidRPr="0044122B">
              <w:t>x</w:t>
            </w:r>
          </w:p>
        </w:tc>
        <w:tc>
          <w:tcPr>
            <w:tcW w:w="851" w:type="dxa"/>
          </w:tcPr>
          <w:p w14:paraId="7C967AFD" w14:textId="37E29A31" w:rsidR="00FB179B" w:rsidRDefault="00FB179B" w:rsidP="00FB179B">
            <w:pPr>
              <w:pStyle w:val="PPN92tabletext"/>
              <w:rPr>
                <w:rFonts w:ascii="VIC" w:hAnsi="VIC"/>
              </w:rPr>
            </w:pPr>
            <w:r w:rsidRPr="0044122B">
              <w:t>x</w:t>
            </w:r>
          </w:p>
        </w:tc>
        <w:tc>
          <w:tcPr>
            <w:tcW w:w="1134" w:type="dxa"/>
          </w:tcPr>
          <w:p w14:paraId="33F931B3" w14:textId="0B422AB0" w:rsidR="00FB179B" w:rsidRDefault="00FB179B" w:rsidP="00FB179B">
            <w:pPr>
              <w:pStyle w:val="PPN92tabletext"/>
              <w:rPr>
                <w:rFonts w:ascii="VIC" w:hAnsi="VIC"/>
              </w:rPr>
            </w:pPr>
            <w:r w:rsidRPr="0044122B">
              <w:rPr>
                <w:rFonts w:ascii="Cambria" w:hAnsi="Cambria" w:cs="Cambria"/>
              </w:rPr>
              <w:t> </w:t>
            </w:r>
          </w:p>
        </w:tc>
        <w:tc>
          <w:tcPr>
            <w:tcW w:w="3544" w:type="dxa"/>
          </w:tcPr>
          <w:p w14:paraId="79F4682E" w14:textId="046C5019" w:rsidR="00FB179B" w:rsidRDefault="00FB179B" w:rsidP="00FB179B">
            <w:pPr>
              <w:pStyle w:val="PPN92tabletext"/>
              <w:rPr>
                <w:rFonts w:ascii="VIC" w:hAnsi="VIC"/>
              </w:rPr>
            </w:pPr>
            <w:r w:rsidRPr="0044122B">
              <w:t>Rural industry handling, processing or packing agricultural produce.</w:t>
            </w:r>
          </w:p>
        </w:tc>
      </w:tr>
      <w:tr w:rsidR="00FB179B" w14:paraId="288868B3" w14:textId="77777777" w:rsidTr="00376E57">
        <w:tc>
          <w:tcPr>
            <w:tcW w:w="1272" w:type="dxa"/>
          </w:tcPr>
          <w:p w14:paraId="17F67486" w14:textId="77777777" w:rsidR="00FB179B" w:rsidRPr="00376E57" w:rsidRDefault="00FB179B" w:rsidP="00FB179B">
            <w:pPr>
              <w:pStyle w:val="PPN92Tableheaderrowtext"/>
            </w:pPr>
            <w:r w:rsidRPr="00376E57">
              <w:lastRenderedPageBreak/>
              <w:t>Type of use or activity</w:t>
            </w:r>
          </w:p>
          <w:p w14:paraId="186A86C0" w14:textId="77E69BF6" w:rsidR="00FB179B" w:rsidRDefault="004D183C" w:rsidP="00FB179B">
            <w:pPr>
              <w:pStyle w:val="PPN92Tableheaderrowtext"/>
              <w:rPr>
                <w:rFonts w:ascii="VIC" w:hAnsi="VIC"/>
              </w:rPr>
            </w:pPr>
            <w:r>
              <w:t>Paper and paper products</w:t>
            </w:r>
          </w:p>
        </w:tc>
        <w:tc>
          <w:tcPr>
            <w:tcW w:w="991" w:type="dxa"/>
          </w:tcPr>
          <w:p w14:paraId="247D0472" w14:textId="77777777" w:rsidR="00FB179B" w:rsidRPr="00376E57" w:rsidRDefault="00FB179B" w:rsidP="00FB179B">
            <w:pPr>
              <w:pStyle w:val="PPN92Tableheaderrowtext"/>
            </w:pPr>
            <w:r w:rsidRPr="00376E57">
              <w:t xml:space="preserve">Potential adverse impacts: </w:t>
            </w:r>
          </w:p>
          <w:p w14:paraId="49C03C6E" w14:textId="6B2051B8" w:rsidR="00FB179B" w:rsidRDefault="00FB179B" w:rsidP="00FB179B">
            <w:pPr>
              <w:pStyle w:val="PPN92Tableheaderrowtext"/>
              <w:rPr>
                <w:rFonts w:ascii="VIC" w:hAnsi="VIC"/>
              </w:rPr>
            </w:pPr>
            <w:r w:rsidRPr="00376E57">
              <w:t>Hazardous air pollutants</w:t>
            </w:r>
          </w:p>
        </w:tc>
        <w:tc>
          <w:tcPr>
            <w:tcW w:w="851" w:type="dxa"/>
          </w:tcPr>
          <w:p w14:paraId="51EBE48C" w14:textId="77777777" w:rsidR="00FB179B" w:rsidRPr="00376E57" w:rsidRDefault="00FB179B" w:rsidP="00FB179B">
            <w:pPr>
              <w:pStyle w:val="PPN92Tableheaderrowtext"/>
            </w:pPr>
            <w:r w:rsidRPr="00376E57">
              <w:t xml:space="preserve">Potential adverse impacts: </w:t>
            </w:r>
          </w:p>
          <w:p w14:paraId="6EDB2924" w14:textId="61ABAD7E" w:rsidR="00FB179B" w:rsidRDefault="00FB179B" w:rsidP="00FB179B">
            <w:pPr>
              <w:pStyle w:val="PPN92Tableheaderrowtext"/>
              <w:rPr>
                <w:rFonts w:ascii="VIC" w:hAnsi="VIC"/>
              </w:rPr>
            </w:pPr>
            <w:r w:rsidRPr="00376E57">
              <w:t>Noise</w:t>
            </w:r>
          </w:p>
        </w:tc>
        <w:tc>
          <w:tcPr>
            <w:tcW w:w="850" w:type="dxa"/>
          </w:tcPr>
          <w:p w14:paraId="122BA46D" w14:textId="77777777" w:rsidR="00FB179B" w:rsidRPr="00376E57" w:rsidRDefault="00FB179B" w:rsidP="00FB179B">
            <w:pPr>
              <w:pStyle w:val="PPN92Tableheaderrowtext"/>
            </w:pPr>
            <w:r w:rsidRPr="00376E57">
              <w:t xml:space="preserve">Potential adverse impacts: </w:t>
            </w:r>
          </w:p>
          <w:p w14:paraId="68C63A78" w14:textId="2F4FA16C" w:rsidR="00FB179B" w:rsidRDefault="00FB179B" w:rsidP="00FB179B">
            <w:pPr>
              <w:pStyle w:val="PPN92Tableheaderrowtext"/>
              <w:rPr>
                <w:rFonts w:ascii="VIC" w:hAnsi="VIC"/>
              </w:rPr>
            </w:pPr>
            <w:r w:rsidRPr="00376E57">
              <w:t>Dust</w:t>
            </w:r>
          </w:p>
        </w:tc>
        <w:tc>
          <w:tcPr>
            <w:tcW w:w="851" w:type="dxa"/>
          </w:tcPr>
          <w:p w14:paraId="1CF06C13" w14:textId="77777777" w:rsidR="00FB179B" w:rsidRPr="00376E57" w:rsidRDefault="00FB179B" w:rsidP="00FB179B">
            <w:pPr>
              <w:pStyle w:val="PPN92Tableheaderrowtext"/>
            </w:pPr>
            <w:r w:rsidRPr="00376E57">
              <w:t xml:space="preserve">Potential adverse impacts: </w:t>
            </w:r>
          </w:p>
          <w:p w14:paraId="4E6EE573" w14:textId="77777777" w:rsidR="00FB179B" w:rsidRPr="00376E57" w:rsidRDefault="00FB179B" w:rsidP="00FB179B">
            <w:pPr>
              <w:pStyle w:val="PPN92Tableheaderrowtext"/>
            </w:pPr>
            <w:r w:rsidRPr="00376E57">
              <w:t>Odour</w:t>
            </w:r>
          </w:p>
          <w:p w14:paraId="17BDF91E" w14:textId="77777777" w:rsidR="00FB179B" w:rsidRDefault="00FB179B" w:rsidP="00FB179B">
            <w:pPr>
              <w:pStyle w:val="PPN92Tableheaderrowtext"/>
              <w:rPr>
                <w:rFonts w:ascii="VIC" w:hAnsi="VIC"/>
              </w:rPr>
            </w:pPr>
          </w:p>
        </w:tc>
        <w:tc>
          <w:tcPr>
            <w:tcW w:w="1134" w:type="dxa"/>
          </w:tcPr>
          <w:p w14:paraId="0F6550BC" w14:textId="77777777" w:rsidR="00FB179B" w:rsidRPr="00376E57" w:rsidRDefault="00FB179B" w:rsidP="00FB179B">
            <w:pPr>
              <w:pStyle w:val="PPN92Tableheaderrowtext"/>
            </w:pPr>
            <w:r w:rsidRPr="00376E57">
              <w:t xml:space="preserve">Potential adverse impacts: </w:t>
            </w:r>
          </w:p>
          <w:p w14:paraId="6E0AC079" w14:textId="3CD6FB9D" w:rsidR="00FB179B" w:rsidRDefault="00FB179B" w:rsidP="00FB179B">
            <w:pPr>
              <w:pStyle w:val="PPN92Tableheaderrowtext"/>
              <w:rPr>
                <w:rFonts w:ascii="VIC" w:hAnsi="VIC"/>
              </w:rPr>
            </w:pPr>
            <w:r w:rsidRPr="00376E57">
              <w:t>Other risk e.g. loss of containment</w:t>
            </w:r>
          </w:p>
        </w:tc>
        <w:tc>
          <w:tcPr>
            <w:tcW w:w="3544" w:type="dxa"/>
          </w:tcPr>
          <w:p w14:paraId="2D86D439" w14:textId="1E7F7C2C" w:rsidR="00FB179B" w:rsidRDefault="00FB179B" w:rsidP="00FB179B">
            <w:pPr>
              <w:pStyle w:val="PPN92Tableheaderrowtext"/>
              <w:rPr>
                <w:rFonts w:ascii="VIC" w:hAnsi="VIC"/>
              </w:rPr>
            </w:pPr>
            <w:r w:rsidRPr="00376E57">
              <w:t>Description of activity</w:t>
            </w:r>
          </w:p>
        </w:tc>
      </w:tr>
      <w:tr w:rsidR="004D183C" w14:paraId="02F6AE7C" w14:textId="77777777" w:rsidTr="00376E57">
        <w:tc>
          <w:tcPr>
            <w:tcW w:w="1272" w:type="dxa"/>
          </w:tcPr>
          <w:p w14:paraId="11FE6F03" w14:textId="41C367D6" w:rsidR="004D183C" w:rsidRDefault="004D183C" w:rsidP="004D183C">
            <w:pPr>
              <w:pStyle w:val="PPN92tabletext"/>
            </w:pPr>
            <w:r w:rsidRPr="0044122B">
              <w:t>Paper or paper pulp production</w:t>
            </w:r>
          </w:p>
        </w:tc>
        <w:tc>
          <w:tcPr>
            <w:tcW w:w="991" w:type="dxa"/>
          </w:tcPr>
          <w:p w14:paraId="68F5772B" w14:textId="00735948" w:rsidR="004D183C" w:rsidRDefault="004D183C" w:rsidP="004D183C">
            <w:pPr>
              <w:pStyle w:val="PPN92tabletext"/>
            </w:pPr>
            <w:r w:rsidRPr="0044122B">
              <w:t>x</w:t>
            </w:r>
          </w:p>
        </w:tc>
        <w:tc>
          <w:tcPr>
            <w:tcW w:w="851" w:type="dxa"/>
          </w:tcPr>
          <w:p w14:paraId="2BE99C7E" w14:textId="6434DF25" w:rsidR="004D183C" w:rsidRDefault="004D183C" w:rsidP="004D183C">
            <w:pPr>
              <w:pStyle w:val="PPN92tabletext"/>
            </w:pPr>
            <w:r w:rsidRPr="0044122B">
              <w:t>x</w:t>
            </w:r>
          </w:p>
        </w:tc>
        <w:tc>
          <w:tcPr>
            <w:tcW w:w="850" w:type="dxa"/>
          </w:tcPr>
          <w:p w14:paraId="3C254885" w14:textId="5B616CED" w:rsidR="004D183C" w:rsidRDefault="004D183C" w:rsidP="004D183C">
            <w:pPr>
              <w:pStyle w:val="PPN92tabletext"/>
            </w:pPr>
            <w:r w:rsidRPr="0044122B">
              <w:t>x</w:t>
            </w:r>
          </w:p>
        </w:tc>
        <w:tc>
          <w:tcPr>
            <w:tcW w:w="851" w:type="dxa"/>
          </w:tcPr>
          <w:p w14:paraId="7D5BD960" w14:textId="439CA746" w:rsidR="004D183C" w:rsidRDefault="004D183C" w:rsidP="004D183C">
            <w:pPr>
              <w:pStyle w:val="PPN92tabletext"/>
            </w:pPr>
            <w:r w:rsidRPr="0044122B">
              <w:t>x</w:t>
            </w:r>
          </w:p>
        </w:tc>
        <w:tc>
          <w:tcPr>
            <w:tcW w:w="1134" w:type="dxa"/>
          </w:tcPr>
          <w:p w14:paraId="47AF2785" w14:textId="6BCA06D6" w:rsidR="004D183C" w:rsidRDefault="004D183C" w:rsidP="004D183C">
            <w:pPr>
              <w:pStyle w:val="PPN92tabletext"/>
            </w:pPr>
            <w:r w:rsidRPr="0044122B">
              <w:rPr>
                <w:rFonts w:ascii="Cambria" w:hAnsi="Cambria" w:cs="Cambria"/>
              </w:rPr>
              <w:t> </w:t>
            </w:r>
          </w:p>
        </w:tc>
        <w:tc>
          <w:tcPr>
            <w:tcW w:w="3544" w:type="dxa"/>
          </w:tcPr>
          <w:p w14:paraId="258BE5AC" w14:textId="40753ADA" w:rsidR="004D183C" w:rsidRDefault="004D183C" w:rsidP="004D183C">
            <w:pPr>
              <w:pStyle w:val="PPN92tabletextbullet"/>
            </w:pPr>
            <w:r w:rsidRPr="0044122B">
              <w:t>• Manufacture of paper pulp, wood pulp, kraft paper, kraft paperboard, cardboard paper or paperboard</w:t>
            </w:r>
            <w:r w:rsidRPr="0044122B">
              <w:br/>
              <w:t>• Involving combustion of sulphur or sulphur containing materials</w:t>
            </w:r>
            <w:r w:rsidRPr="0044122B">
              <w:br/>
              <w:t>• Paper recycling</w:t>
            </w:r>
            <w:r w:rsidRPr="0044122B">
              <w:br/>
              <w:t>• Corrugated paperboard and paperboard container recycling</w:t>
            </w:r>
            <w:r>
              <w:t>.</w:t>
            </w:r>
          </w:p>
        </w:tc>
      </w:tr>
      <w:tr w:rsidR="004D183C" w14:paraId="5D84FA48" w14:textId="77777777" w:rsidTr="00376E57">
        <w:tc>
          <w:tcPr>
            <w:tcW w:w="1272" w:type="dxa"/>
          </w:tcPr>
          <w:p w14:paraId="3966199A" w14:textId="77777777" w:rsidR="004D183C" w:rsidRPr="00376E57" w:rsidRDefault="004D183C" w:rsidP="004D183C">
            <w:pPr>
              <w:pStyle w:val="PPN92Tableheaderrowtext"/>
            </w:pPr>
            <w:r w:rsidRPr="00376E57">
              <w:t>Type of use or activity</w:t>
            </w:r>
          </w:p>
          <w:p w14:paraId="70A525C7" w14:textId="79F24BFF" w:rsidR="004D183C" w:rsidRDefault="00032429" w:rsidP="004D183C">
            <w:pPr>
              <w:pStyle w:val="PPN92Tableheaderrowtext"/>
              <w:rPr>
                <w:rFonts w:ascii="VIC" w:hAnsi="VIC"/>
              </w:rPr>
            </w:pPr>
            <w:r>
              <w:t>Recreational, personal and other services</w:t>
            </w:r>
          </w:p>
        </w:tc>
        <w:tc>
          <w:tcPr>
            <w:tcW w:w="991" w:type="dxa"/>
          </w:tcPr>
          <w:p w14:paraId="61A6517D" w14:textId="77777777" w:rsidR="004D183C" w:rsidRPr="00376E57" w:rsidRDefault="004D183C" w:rsidP="004D183C">
            <w:pPr>
              <w:pStyle w:val="PPN92Tableheaderrowtext"/>
            </w:pPr>
            <w:r w:rsidRPr="00376E57">
              <w:t xml:space="preserve">Potential adverse impacts: </w:t>
            </w:r>
          </w:p>
          <w:p w14:paraId="0AA74273" w14:textId="44910A7E" w:rsidR="004D183C" w:rsidRDefault="004D183C" w:rsidP="004D183C">
            <w:pPr>
              <w:pStyle w:val="PPN92Tableheaderrowtext"/>
              <w:rPr>
                <w:rFonts w:ascii="VIC" w:hAnsi="VIC"/>
              </w:rPr>
            </w:pPr>
            <w:r w:rsidRPr="00376E57">
              <w:t>Hazardous air pollutants</w:t>
            </w:r>
          </w:p>
        </w:tc>
        <w:tc>
          <w:tcPr>
            <w:tcW w:w="851" w:type="dxa"/>
          </w:tcPr>
          <w:p w14:paraId="0B4C54B3" w14:textId="77777777" w:rsidR="004D183C" w:rsidRPr="00376E57" w:rsidRDefault="004D183C" w:rsidP="004D183C">
            <w:pPr>
              <w:pStyle w:val="PPN92Tableheaderrowtext"/>
            </w:pPr>
            <w:r w:rsidRPr="00376E57">
              <w:t xml:space="preserve">Potential adverse impacts: </w:t>
            </w:r>
          </w:p>
          <w:p w14:paraId="4DACF2B2" w14:textId="0A5A111A" w:rsidR="004D183C" w:rsidRDefault="004D183C" w:rsidP="004D183C">
            <w:pPr>
              <w:pStyle w:val="PPN92Tableheaderrowtext"/>
              <w:rPr>
                <w:rFonts w:ascii="VIC" w:hAnsi="VIC"/>
              </w:rPr>
            </w:pPr>
            <w:r w:rsidRPr="00376E57">
              <w:t>Noise</w:t>
            </w:r>
          </w:p>
        </w:tc>
        <w:tc>
          <w:tcPr>
            <w:tcW w:w="850" w:type="dxa"/>
          </w:tcPr>
          <w:p w14:paraId="3C4EBD28" w14:textId="77777777" w:rsidR="004D183C" w:rsidRPr="00376E57" w:rsidRDefault="004D183C" w:rsidP="004D183C">
            <w:pPr>
              <w:pStyle w:val="PPN92Tableheaderrowtext"/>
            </w:pPr>
            <w:r w:rsidRPr="00376E57">
              <w:t xml:space="preserve">Potential adverse impacts: </w:t>
            </w:r>
          </w:p>
          <w:p w14:paraId="7EE763FD" w14:textId="33BB6F8A" w:rsidR="004D183C" w:rsidRDefault="004D183C" w:rsidP="004D183C">
            <w:pPr>
              <w:pStyle w:val="PPN92Tableheaderrowtext"/>
              <w:rPr>
                <w:rFonts w:ascii="VIC" w:hAnsi="VIC"/>
              </w:rPr>
            </w:pPr>
            <w:r w:rsidRPr="00376E57">
              <w:t>Dust</w:t>
            </w:r>
          </w:p>
        </w:tc>
        <w:tc>
          <w:tcPr>
            <w:tcW w:w="851" w:type="dxa"/>
          </w:tcPr>
          <w:p w14:paraId="38B2C9F7" w14:textId="77777777" w:rsidR="004D183C" w:rsidRPr="00376E57" w:rsidRDefault="004D183C" w:rsidP="004D183C">
            <w:pPr>
              <w:pStyle w:val="PPN92Tableheaderrowtext"/>
            </w:pPr>
            <w:r w:rsidRPr="00376E57">
              <w:t xml:space="preserve">Potential adverse impacts: </w:t>
            </w:r>
          </w:p>
          <w:p w14:paraId="3DFAD17C" w14:textId="77777777" w:rsidR="004D183C" w:rsidRPr="00376E57" w:rsidRDefault="004D183C" w:rsidP="004D183C">
            <w:pPr>
              <w:pStyle w:val="PPN92Tableheaderrowtext"/>
            </w:pPr>
            <w:r w:rsidRPr="00376E57">
              <w:t>Odour</w:t>
            </w:r>
          </w:p>
          <w:p w14:paraId="0DF3CC23" w14:textId="77777777" w:rsidR="004D183C" w:rsidRDefault="004D183C" w:rsidP="004D183C">
            <w:pPr>
              <w:pStyle w:val="PPN92Tableheaderrowtext"/>
              <w:rPr>
                <w:rFonts w:ascii="VIC" w:hAnsi="VIC"/>
              </w:rPr>
            </w:pPr>
          </w:p>
        </w:tc>
        <w:tc>
          <w:tcPr>
            <w:tcW w:w="1134" w:type="dxa"/>
          </w:tcPr>
          <w:p w14:paraId="5A436A32" w14:textId="77777777" w:rsidR="004D183C" w:rsidRPr="00376E57" w:rsidRDefault="004D183C" w:rsidP="004D183C">
            <w:pPr>
              <w:pStyle w:val="PPN92Tableheaderrowtext"/>
            </w:pPr>
            <w:r w:rsidRPr="00376E57">
              <w:t xml:space="preserve">Potential adverse impacts: </w:t>
            </w:r>
          </w:p>
          <w:p w14:paraId="5CEB0B7E" w14:textId="674DEC6F" w:rsidR="004D183C" w:rsidRDefault="004D183C" w:rsidP="004D183C">
            <w:pPr>
              <w:pStyle w:val="PPN92Tableheaderrowtext"/>
              <w:rPr>
                <w:rFonts w:ascii="VIC" w:hAnsi="VIC"/>
              </w:rPr>
            </w:pPr>
            <w:r w:rsidRPr="00376E57">
              <w:t>Other risk e.g. loss of containment</w:t>
            </w:r>
          </w:p>
        </w:tc>
        <w:tc>
          <w:tcPr>
            <w:tcW w:w="3544" w:type="dxa"/>
          </w:tcPr>
          <w:p w14:paraId="4024C421" w14:textId="33744A39" w:rsidR="004D183C" w:rsidRDefault="004D183C" w:rsidP="004D183C">
            <w:pPr>
              <w:pStyle w:val="PPN92Tableheaderrowtext"/>
              <w:rPr>
                <w:rFonts w:ascii="VIC" w:hAnsi="VIC"/>
              </w:rPr>
            </w:pPr>
            <w:r w:rsidRPr="00376E57">
              <w:t>Description of activity</w:t>
            </w:r>
          </w:p>
        </w:tc>
      </w:tr>
      <w:tr w:rsidR="008221D8" w14:paraId="71505992" w14:textId="77777777" w:rsidTr="00376E57">
        <w:tc>
          <w:tcPr>
            <w:tcW w:w="1272" w:type="dxa"/>
          </w:tcPr>
          <w:p w14:paraId="08641BB8" w14:textId="7AE02B96" w:rsidR="008221D8" w:rsidRDefault="008221D8" w:rsidP="008221D8">
            <w:pPr>
              <w:pStyle w:val="PPN92tabletext"/>
            </w:pPr>
            <w:r w:rsidRPr="0044122B">
              <w:t>Dry cleaning for commercial and institutional customers, or in bulk quantities</w:t>
            </w:r>
          </w:p>
        </w:tc>
        <w:tc>
          <w:tcPr>
            <w:tcW w:w="991" w:type="dxa"/>
          </w:tcPr>
          <w:p w14:paraId="03880404" w14:textId="04F5010C" w:rsidR="008221D8" w:rsidRDefault="008221D8" w:rsidP="008221D8">
            <w:pPr>
              <w:pStyle w:val="PPN92tabletext"/>
            </w:pPr>
            <w:r w:rsidRPr="0044122B">
              <w:rPr>
                <w:rFonts w:ascii="Cambria" w:hAnsi="Cambria" w:cs="Cambria"/>
              </w:rPr>
              <w:t> </w:t>
            </w:r>
          </w:p>
        </w:tc>
        <w:tc>
          <w:tcPr>
            <w:tcW w:w="851" w:type="dxa"/>
          </w:tcPr>
          <w:p w14:paraId="140EBA57" w14:textId="4635DE09" w:rsidR="008221D8" w:rsidRDefault="008221D8" w:rsidP="008221D8">
            <w:pPr>
              <w:pStyle w:val="PPN92tabletext"/>
            </w:pPr>
            <w:r w:rsidRPr="0044122B">
              <w:t>x</w:t>
            </w:r>
          </w:p>
        </w:tc>
        <w:tc>
          <w:tcPr>
            <w:tcW w:w="850" w:type="dxa"/>
          </w:tcPr>
          <w:p w14:paraId="140F4784" w14:textId="1B93CD59" w:rsidR="008221D8" w:rsidRDefault="008221D8" w:rsidP="008221D8">
            <w:pPr>
              <w:pStyle w:val="PPN92tabletext"/>
            </w:pPr>
            <w:r w:rsidRPr="0044122B">
              <w:t>x</w:t>
            </w:r>
          </w:p>
        </w:tc>
        <w:tc>
          <w:tcPr>
            <w:tcW w:w="851" w:type="dxa"/>
          </w:tcPr>
          <w:p w14:paraId="2937575D" w14:textId="10398D27" w:rsidR="008221D8" w:rsidRDefault="008221D8" w:rsidP="008221D8">
            <w:pPr>
              <w:pStyle w:val="PPN92tabletext"/>
            </w:pPr>
            <w:r w:rsidRPr="0044122B">
              <w:t>x</w:t>
            </w:r>
          </w:p>
        </w:tc>
        <w:tc>
          <w:tcPr>
            <w:tcW w:w="1134" w:type="dxa"/>
          </w:tcPr>
          <w:p w14:paraId="4B1F5E68" w14:textId="0AE8BF07" w:rsidR="008221D8" w:rsidRDefault="008221D8" w:rsidP="008221D8">
            <w:pPr>
              <w:pStyle w:val="PPN92tabletext"/>
            </w:pPr>
            <w:r w:rsidRPr="0044122B">
              <w:rPr>
                <w:rFonts w:ascii="Cambria" w:hAnsi="Cambria" w:cs="Cambria"/>
              </w:rPr>
              <w:t> </w:t>
            </w:r>
          </w:p>
        </w:tc>
        <w:tc>
          <w:tcPr>
            <w:tcW w:w="3544" w:type="dxa"/>
          </w:tcPr>
          <w:p w14:paraId="0D758A89" w14:textId="3EFD7B9E" w:rsidR="008221D8" w:rsidRDefault="008221D8" w:rsidP="008221D8">
            <w:pPr>
              <w:pStyle w:val="PPN92tabletext"/>
            </w:pPr>
            <w:r w:rsidRPr="0044122B">
              <w:t xml:space="preserve">Providing a range of </w:t>
            </w:r>
            <w:r w:rsidRPr="00E16D3E">
              <w:t>dry</w:t>
            </w:r>
            <w:r>
              <w:t>-</w:t>
            </w:r>
            <w:r w:rsidRPr="00E16D3E">
              <w:t>cleaning</w:t>
            </w:r>
            <w:r w:rsidRPr="0044122B">
              <w:t xml:space="preserve"> services and operations in bulk quantities</w:t>
            </w:r>
            <w:r>
              <w:t>.</w:t>
            </w:r>
          </w:p>
        </w:tc>
      </w:tr>
      <w:tr w:rsidR="00F8559E" w14:paraId="4767A77B" w14:textId="77777777" w:rsidTr="00376E57">
        <w:tc>
          <w:tcPr>
            <w:tcW w:w="1272" w:type="dxa"/>
          </w:tcPr>
          <w:p w14:paraId="52FC3E46" w14:textId="77777777" w:rsidR="00F8559E" w:rsidRPr="00376E57" w:rsidRDefault="00F8559E" w:rsidP="00F8559E">
            <w:pPr>
              <w:pStyle w:val="PPN92Tableheaderrowtext"/>
            </w:pPr>
            <w:r w:rsidRPr="00376E57">
              <w:t>Type of use or activity</w:t>
            </w:r>
          </w:p>
          <w:p w14:paraId="1BE7518B" w14:textId="31EDDDDF" w:rsidR="00F8559E" w:rsidRDefault="00F8559E" w:rsidP="00F8559E">
            <w:pPr>
              <w:pStyle w:val="PPN92Tableheaderrowtext"/>
              <w:rPr>
                <w:rFonts w:ascii="VIC" w:hAnsi="VIC"/>
              </w:rPr>
            </w:pPr>
            <w:r>
              <w:t>Recreational, personal and other services</w:t>
            </w:r>
          </w:p>
        </w:tc>
        <w:tc>
          <w:tcPr>
            <w:tcW w:w="991" w:type="dxa"/>
          </w:tcPr>
          <w:p w14:paraId="0D6570B5" w14:textId="77777777" w:rsidR="00F8559E" w:rsidRPr="00376E57" w:rsidRDefault="00F8559E" w:rsidP="00F8559E">
            <w:pPr>
              <w:pStyle w:val="PPN92Tableheaderrowtext"/>
            </w:pPr>
            <w:r w:rsidRPr="00376E57">
              <w:t xml:space="preserve">Potential adverse impacts: </w:t>
            </w:r>
          </w:p>
          <w:p w14:paraId="142FFC51" w14:textId="07A1882E" w:rsidR="00F8559E" w:rsidRDefault="00F8559E" w:rsidP="00F8559E">
            <w:pPr>
              <w:pStyle w:val="PPN92Tableheaderrowtext"/>
              <w:rPr>
                <w:rFonts w:ascii="VIC" w:hAnsi="VIC"/>
              </w:rPr>
            </w:pPr>
            <w:r w:rsidRPr="00376E57">
              <w:t>Hazardous air pollutants</w:t>
            </w:r>
          </w:p>
        </w:tc>
        <w:tc>
          <w:tcPr>
            <w:tcW w:w="851" w:type="dxa"/>
          </w:tcPr>
          <w:p w14:paraId="5AF1F792" w14:textId="77777777" w:rsidR="00F8559E" w:rsidRPr="00376E57" w:rsidRDefault="00F8559E" w:rsidP="00F8559E">
            <w:pPr>
              <w:pStyle w:val="PPN92Tableheaderrowtext"/>
            </w:pPr>
            <w:r w:rsidRPr="00376E57">
              <w:t xml:space="preserve">Potential adverse impacts: </w:t>
            </w:r>
          </w:p>
          <w:p w14:paraId="0FEF7975" w14:textId="0FB371FC" w:rsidR="00F8559E" w:rsidRDefault="00F8559E" w:rsidP="00F8559E">
            <w:pPr>
              <w:pStyle w:val="PPN92Tableheaderrowtext"/>
              <w:rPr>
                <w:rFonts w:ascii="VIC" w:hAnsi="VIC"/>
              </w:rPr>
            </w:pPr>
            <w:r w:rsidRPr="00376E57">
              <w:t>Noise</w:t>
            </w:r>
          </w:p>
        </w:tc>
        <w:tc>
          <w:tcPr>
            <w:tcW w:w="850" w:type="dxa"/>
          </w:tcPr>
          <w:p w14:paraId="72289122" w14:textId="77777777" w:rsidR="00F8559E" w:rsidRPr="00376E57" w:rsidRDefault="00F8559E" w:rsidP="00F8559E">
            <w:pPr>
              <w:pStyle w:val="PPN92Tableheaderrowtext"/>
            </w:pPr>
            <w:r w:rsidRPr="00376E57">
              <w:t xml:space="preserve">Potential adverse impacts: </w:t>
            </w:r>
          </w:p>
          <w:p w14:paraId="711342A9" w14:textId="1954B539" w:rsidR="00F8559E" w:rsidRDefault="00F8559E" w:rsidP="00F8559E">
            <w:pPr>
              <w:pStyle w:val="PPN92Tableheaderrowtext"/>
              <w:rPr>
                <w:rFonts w:ascii="VIC" w:hAnsi="VIC"/>
              </w:rPr>
            </w:pPr>
            <w:r w:rsidRPr="00376E57">
              <w:t>Dust</w:t>
            </w:r>
          </w:p>
        </w:tc>
        <w:tc>
          <w:tcPr>
            <w:tcW w:w="851" w:type="dxa"/>
          </w:tcPr>
          <w:p w14:paraId="61B90686" w14:textId="77777777" w:rsidR="00F8559E" w:rsidRPr="00376E57" w:rsidRDefault="00F8559E" w:rsidP="00F8559E">
            <w:pPr>
              <w:pStyle w:val="PPN92Tableheaderrowtext"/>
            </w:pPr>
            <w:r w:rsidRPr="00376E57">
              <w:t xml:space="preserve">Potential adverse impacts: </w:t>
            </w:r>
          </w:p>
          <w:p w14:paraId="123C3313" w14:textId="77777777" w:rsidR="00F8559E" w:rsidRPr="00376E57" w:rsidRDefault="00F8559E" w:rsidP="00F8559E">
            <w:pPr>
              <w:pStyle w:val="PPN92Tableheaderrowtext"/>
            </w:pPr>
            <w:r w:rsidRPr="00376E57">
              <w:t>Odour</w:t>
            </w:r>
          </w:p>
          <w:p w14:paraId="0AF14057" w14:textId="77777777" w:rsidR="00F8559E" w:rsidRDefault="00F8559E" w:rsidP="00F8559E">
            <w:pPr>
              <w:pStyle w:val="PPN92Tableheaderrowtext"/>
              <w:rPr>
                <w:rFonts w:ascii="VIC" w:hAnsi="VIC"/>
              </w:rPr>
            </w:pPr>
          </w:p>
        </w:tc>
        <w:tc>
          <w:tcPr>
            <w:tcW w:w="1134" w:type="dxa"/>
          </w:tcPr>
          <w:p w14:paraId="2A802510" w14:textId="77777777" w:rsidR="00F8559E" w:rsidRPr="00376E57" w:rsidRDefault="00F8559E" w:rsidP="00F8559E">
            <w:pPr>
              <w:pStyle w:val="PPN92Tableheaderrowtext"/>
            </w:pPr>
            <w:r w:rsidRPr="00376E57">
              <w:t xml:space="preserve">Potential adverse impacts: </w:t>
            </w:r>
          </w:p>
          <w:p w14:paraId="643DEF4B" w14:textId="111AA364" w:rsidR="00F8559E" w:rsidRDefault="00F8559E" w:rsidP="00F8559E">
            <w:pPr>
              <w:pStyle w:val="PPN92Tableheaderrowtext"/>
              <w:rPr>
                <w:rFonts w:ascii="VIC" w:hAnsi="VIC"/>
              </w:rPr>
            </w:pPr>
            <w:r w:rsidRPr="00376E57">
              <w:t>Other risk e.g. loss of containment</w:t>
            </w:r>
          </w:p>
        </w:tc>
        <w:tc>
          <w:tcPr>
            <w:tcW w:w="3544" w:type="dxa"/>
          </w:tcPr>
          <w:p w14:paraId="3711F819" w14:textId="45FAFF3B" w:rsidR="00F8559E" w:rsidRDefault="00F8559E" w:rsidP="00F8559E">
            <w:pPr>
              <w:pStyle w:val="PPN92Tableheaderrowtext"/>
              <w:rPr>
                <w:rFonts w:ascii="VIC" w:hAnsi="VIC"/>
              </w:rPr>
            </w:pPr>
            <w:r w:rsidRPr="00376E57">
              <w:t>Description of activity</w:t>
            </w:r>
          </w:p>
        </w:tc>
      </w:tr>
      <w:tr w:rsidR="004820C9" w14:paraId="7ECE3989" w14:textId="77777777" w:rsidTr="00376E57">
        <w:tc>
          <w:tcPr>
            <w:tcW w:w="1272" w:type="dxa"/>
          </w:tcPr>
          <w:p w14:paraId="4D7F21C7" w14:textId="3E803116" w:rsidR="004820C9" w:rsidRDefault="004820C9" w:rsidP="004820C9">
            <w:pPr>
              <w:pStyle w:val="PPN92tabletext"/>
            </w:pPr>
            <w:r w:rsidRPr="0044122B">
              <w:t>Laundry for commercial and institutional customers, or in bulk quantities</w:t>
            </w:r>
          </w:p>
        </w:tc>
        <w:tc>
          <w:tcPr>
            <w:tcW w:w="991" w:type="dxa"/>
          </w:tcPr>
          <w:p w14:paraId="213FBF03" w14:textId="56E7EF3C" w:rsidR="004820C9" w:rsidRDefault="004820C9" w:rsidP="004820C9">
            <w:pPr>
              <w:pStyle w:val="PPN92tabletext"/>
            </w:pPr>
            <w:r w:rsidRPr="0044122B">
              <w:rPr>
                <w:rFonts w:ascii="Cambria" w:hAnsi="Cambria" w:cs="Cambria"/>
              </w:rPr>
              <w:t> </w:t>
            </w:r>
          </w:p>
        </w:tc>
        <w:tc>
          <w:tcPr>
            <w:tcW w:w="851" w:type="dxa"/>
          </w:tcPr>
          <w:p w14:paraId="258FA943" w14:textId="1AD1AD43" w:rsidR="004820C9" w:rsidRDefault="004820C9" w:rsidP="004820C9">
            <w:pPr>
              <w:pStyle w:val="PPN92tabletext"/>
            </w:pPr>
            <w:r w:rsidRPr="0044122B">
              <w:t>x</w:t>
            </w:r>
          </w:p>
        </w:tc>
        <w:tc>
          <w:tcPr>
            <w:tcW w:w="850" w:type="dxa"/>
          </w:tcPr>
          <w:p w14:paraId="135D3AA5" w14:textId="78F09C5B" w:rsidR="004820C9" w:rsidRDefault="004820C9" w:rsidP="004820C9">
            <w:pPr>
              <w:pStyle w:val="PPN92tabletext"/>
            </w:pPr>
            <w:r w:rsidRPr="0044122B">
              <w:t>x</w:t>
            </w:r>
          </w:p>
        </w:tc>
        <w:tc>
          <w:tcPr>
            <w:tcW w:w="851" w:type="dxa"/>
          </w:tcPr>
          <w:p w14:paraId="7A9F9478" w14:textId="41AB5807" w:rsidR="004820C9" w:rsidRDefault="004820C9" w:rsidP="004820C9">
            <w:pPr>
              <w:pStyle w:val="PPN92tabletext"/>
            </w:pPr>
            <w:r w:rsidRPr="0044122B">
              <w:t>x</w:t>
            </w:r>
          </w:p>
        </w:tc>
        <w:tc>
          <w:tcPr>
            <w:tcW w:w="1134" w:type="dxa"/>
          </w:tcPr>
          <w:p w14:paraId="570FB934" w14:textId="655CDFE1" w:rsidR="004820C9" w:rsidRDefault="004820C9" w:rsidP="004820C9">
            <w:pPr>
              <w:pStyle w:val="PPN92tabletext"/>
            </w:pPr>
            <w:r w:rsidRPr="0044122B">
              <w:rPr>
                <w:rFonts w:ascii="Cambria" w:hAnsi="Cambria" w:cs="Cambria"/>
              </w:rPr>
              <w:t> </w:t>
            </w:r>
          </w:p>
        </w:tc>
        <w:tc>
          <w:tcPr>
            <w:tcW w:w="3544" w:type="dxa"/>
          </w:tcPr>
          <w:p w14:paraId="1140D23D" w14:textId="3705A4B0" w:rsidR="004820C9" w:rsidRDefault="004820C9" w:rsidP="004820C9">
            <w:pPr>
              <w:pStyle w:val="PPN92tabletext"/>
            </w:pPr>
            <w:r w:rsidRPr="0044122B">
              <w:t>Providing a range of laundry services and operations in bulk quantities</w:t>
            </w:r>
            <w:r>
              <w:t>.</w:t>
            </w:r>
          </w:p>
        </w:tc>
      </w:tr>
      <w:tr w:rsidR="004820C9" w14:paraId="6BA6A730" w14:textId="77777777" w:rsidTr="00376E57">
        <w:tc>
          <w:tcPr>
            <w:tcW w:w="1272" w:type="dxa"/>
          </w:tcPr>
          <w:p w14:paraId="3C8779FB" w14:textId="77777777" w:rsidR="004820C9" w:rsidRPr="00376E57" w:rsidRDefault="004820C9" w:rsidP="004820C9">
            <w:pPr>
              <w:pStyle w:val="PPN92Tableheaderrowtext"/>
            </w:pPr>
            <w:r w:rsidRPr="00376E57">
              <w:t>Type of use or activity</w:t>
            </w:r>
          </w:p>
          <w:p w14:paraId="5F918D99" w14:textId="25D0072B" w:rsidR="004820C9" w:rsidRDefault="00583498" w:rsidP="004820C9">
            <w:pPr>
              <w:pStyle w:val="PPN92Tableheaderrowtext"/>
              <w:rPr>
                <w:rFonts w:ascii="VIC" w:hAnsi="VIC"/>
              </w:rPr>
            </w:pPr>
            <w:r>
              <w:t>Textiles</w:t>
            </w:r>
          </w:p>
        </w:tc>
        <w:tc>
          <w:tcPr>
            <w:tcW w:w="991" w:type="dxa"/>
          </w:tcPr>
          <w:p w14:paraId="49810DB7" w14:textId="77777777" w:rsidR="004820C9" w:rsidRPr="00376E57" w:rsidRDefault="004820C9" w:rsidP="004820C9">
            <w:pPr>
              <w:pStyle w:val="PPN92Tableheaderrowtext"/>
            </w:pPr>
            <w:r w:rsidRPr="00376E57">
              <w:t xml:space="preserve">Potential adverse impacts: </w:t>
            </w:r>
          </w:p>
          <w:p w14:paraId="6DF201D8" w14:textId="76F81173" w:rsidR="004820C9" w:rsidRDefault="004820C9" w:rsidP="004820C9">
            <w:pPr>
              <w:pStyle w:val="PPN92Tableheaderrowtext"/>
              <w:rPr>
                <w:rFonts w:ascii="VIC" w:hAnsi="VIC"/>
              </w:rPr>
            </w:pPr>
            <w:r w:rsidRPr="00376E57">
              <w:t>Hazardous air pollutants</w:t>
            </w:r>
          </w:p>
        </w:tc>
        <w:tc>
          <w:tcPr>
            <w:tcW w:w="851" w:type="dxa"/>
          </w:tcPr>
          <w:p w14:paraId="25C25F2A" w14:textId="77777777" w:rsidR="004820C9" w:rsidRPr="00376E57" w:rsidRDefault="004820C9" w:rsidP="004820C9">
            <w:pPr>
              <w:pStyle w:val="PPN92Tableheaderrowtext"/>
            </w:pPr>
            <w:r w:rsidRPr="00376E57">
              <w:t xml:space="preserve">Potential adverse impacts: </w:t>
            </w:r>
          </w:p>
          <w:p w14:paraId="783D9E72" w14:textId="2CC9A7CC" w:rsidR="004820C9" w:rsidRDefault="004820C9" w:rsidP="004820C9">
            <w:pPr>
              <w:pStyle w:val="PPN92Tableheaderrowtext"/>
              <w:rPr>
                <w:rFonts w:ascii="VIC" w:hAnsi="VIC"/>
              </w:rPr>
            </w:pPr>
            <w:r w:rsidRPr="00376E57">
              <w:t>Noise</w:t>
            </w:r>
          </w:p>
        </w:tc>
        <w:tc>
          <w:tcPr>
            <w:tcW w:w="850" w:type="dxa"/>
          </w:tcPr>
          <w:p w14:paraId="4F371945" w14:textId="77777777" w:rsidR="004820C9" w:rsidRPr="00376E57" w:rsidRDefault="004820C9" w:rsidP="004820C9">
            <w:pPr>
              <w:pStyle w:val="PPN92Tableheaderrowtext"/>
            </w:pPr>
            <w:r w:rsidRPr="00376E57">
              <w:t xml:space="preserve">Potential adverse impacts: </w:t>
            </w:r>
          </w:p>
          <w:p w14:paraId="6EF479AA" w14:textId="0FD155F1" w:rsidR="004820C9" w:rsidRDefault="004820C9" w:rsidP="004820C9">
            <w:pPr>
              <w:pStyle w:val="PPN92Tableheaderrowtext"/>
              <w:rPr>
                <w:rFonts w:ascii="VIC" w:hAnsi="VIC"/>
              </w:rPr>
            </w:pPr>
            <w:r w:rsidRPr="00376E57">
              <w:t>Dust</w:t>
            </w:r>
          </w:p>
        </w:tc>
        <w:tc>
          <w:tcPr>
            <w:tcW w:w="851" w:type="dxa"/>
          </w:tcPr>
          <w:p w14:paraId="6CDACB46" w14:textId="77777777" w:rsidR="004820C9" w:rsidRPr="00376E57" w:rsidRDefault="004820C9" w:rsidP="004820C9">
            <w:pPr>
              <w:pStyle w:val="PPN92Tableheaderrowtext"/>
            </w:pPr>
            <w:r w:rsidRPr="00376E57">
              <w:t xml:space="preserve">Potential adverse impacts: </w:t>
            </w:r>
          </w:p>
          <w:p w14:paraId="20B53CA2" w14:textId="77777777" w:rsidR="004820C9" w:rsidRPr="00376E57" w:rsidRDefault="004820C9" w:rsidP="004820C9">
            <w:pPr>
              <w:pStyle w:val="PPN92Tableheaderrowtext"/>
            </w:pPr>
            <w:r w:rsidRPr="00376E57">
              <w:t>Odour</w:t>
            </w:r>
          </w:p>
          <w:p w14:paraId="33EC7182" w14:textId="77777777" w:rsidR="004820C9" w:rsidRDefault="004820C9" w:rsidP="004820C9">
            <w:pPr>
              <w:pStyle w:val="PPN92Tableheaderrowtext"/>
              <w:rPr>
                <w:rFonts w:ascii="VIC" w:hAnsi="VIC"/>
              </w:rPr>
            </w:pPr>
          </w:p>
        </w:tc>
        <w:tc>
          <w:tcPr>
            <w:tcW w:w="1134" w:type="dxa"/>
          </w:tcPr>
          <w:p w14:paraId="63E3E499" w14:textId="77777777" w:rsidR="004820C9" w:rsidRPr="00376E57" w:rsidRDefault="004820C9" w:rsidP="004820C9">
            <w:pPr>
              <w:pStyle w:val="PPN92Tableheaderrowtext"/>
            </w:pPr>
            <w:r w:rsidRPr="00376E57">
              <w:t xml:space="preserve">Potential adverse impacts: </w:t>
            </w:r>
          </w:p>
          <w:p w14:paraId="10CB60B8" w14:textId="38C5A1F1" w:rsidR="004820C9" w:rsidRDefault="004820C9" w:rsidP="004820C9">
            <w:pPr>
              <w:pStyle w:val="PPN92Tableheaderrowtext"/>
              <w:rPr>
                <w:rFonts w:ascii="VIC" w:hAnsi="VIC"/>
              </w:rPr>
            </w:pPr>
            <w:r w:rsidRPr="00376E57">
              <w:t>Other risk e.g. loss of containment</w:t>
            </w:r>
          </w:p>
        </w:tc>
        <w:tc>
          <w:tcPr>
            <w:tcW w:w="3544" w:type="dxa"/>
          </w:tcPr>
          <w:p w14:paraId="654A3A2C" w14:textId="10E264A8" w:rsidR="004820C9" w:rsidRDefault="004820C9" w:rsidP="004820C9">
            <w:pPr>
              <w:pStyle w:val="PPN92Tableheaderrowtext"/>
              <w:rPr>
                <w:rFonts w:ascii="VIC" w:hAnsi="VIC"/>
              </w:rPr>
            </w:pPr>
            <w:r w:rsidRPr="00376E57">
              <w:t>Description of activity</w:t>
            </w:r>
          </w:p>
        </w:tc>
      </w:tr>
      <w:tr w:rsidR="00583498" w14:paraId="61874918" w14:textId="77777777" w:rsidTr="00376E57">
        <w:tc>
          <w:tcPr>
            <w:tcW w:w="1272" w:type="dxa"/>
          </w:tcPr>
          <w:p w14:paraId="2C3027EA" w14:textId="64702A5B" w:rsidR="00583498" w:rsidRDefault="00583498" w:rsidP="000F7738">
            <w:pPr>
              <w:pStyle w:val="PPN92tabletext"/>
            </w:pPr>
            <w:r w:rsidRPr="0044122B">
              <w:t>Carpet backing with latex</w:t>
            </w:r>
          </w:p>
        </w:tc>
        <w:tc>
          <w:tcPr>
            <w:tcW w:w="991" w:type="dxa"/>
          </w:tcPr>
          <w:p w14:paraId="4E781519" w14:textId="3E15D5C0" w:rsidR="00583498" w:rsidRDefault="00583498" w:rsidP="000F7738">
            <w:pPr>
              <w:pStyle w:val="PPN92tabletext"/>
            </w:pPr>
            <w:r w:rsidRPr="0044122B">
              <w:t>x</w:t>
            </w:r>
          </w:p>
        </w:tc>
        <w:tc>
          <w:tcPr>
            <w:tcW w:w="851" w:type="dxa"/>
          </w:tcPr>
          <w:p w14:paraId="6FCE38CB" w14:textId="66B607C8" w:rsidR="00583498" w:rsidRDefault="00583498" w:rsidP="000F7738">
            <w:pPr>
              <w:pStyle w:val="PPN92tabletext"/>
            </w:pPr>
            <w:r w:rsidRPr="0044122B">
              <w:t>x</w:t>
            </w:r>
          </w:p>
        </w:tc>
        <w:tc>
          <w:tcPr>
            <w:tcW w:w="850" w:type="dxa"/>
          </w:tcPr>
          <w:p w14:paraId="5565C658" w14:textId="7055661C" w:rsidR="00583498" w:rsidRDefault="00583498" w:rsidP="000F7738">
            <w:pPr>
              <w:pStyle w:val="PPN92tabletext"/>
            </w:pPr>
            <w:r w:rsidRPr="0044122B">
              <w:rPr>
                <w:rFonts w:ascii="Cambria" w:hAnsi="Cambria" w:cs="Cambria"/>
              </w:rPr>
              <w:t> </w:t>
            </w:r>
          </w:p>
        </w:tc>
        <w:tc>
          <w:tcPr>
            <w:tcW w:w="851" w:type="dxa"/>
          </w:tcPr>
          <w:p w14:paraId="3C770EE3" w14:textId="173B33F0" w:rsidR="00583498" w:rsidRDefault="00583498" w:rsidP="000F7738">
            <w:pPr>
              <w:pStyle w:val="PPN92tabletext"/>
            </w:pPr>
            <w:r w:rsidRPr="0044122B">
              <w:t>x</w:t>
            </w:r>
          </w:p>
        </w:tc>
        <w:tc>
          <w:tcPr>
            <w:tcW w:w="1134" w:type="dxa"/>
          </w:tcPr>
          <w:p w14:paraId="3E82EA0A" w14:textId="55444A17" w:rsidR="00583498" w:rsidRDefault="00583498" w:rsidP="000F7738">
            <w:pPr>
              <w:pStyle w:val="PPN92tabletext"/>
            </w:pPr>
            <w:r w:rsidRPr="0044122B">
              <w:rPr>
                <w:rFonts w:ascii="Cambria" w:hAnsi="Cambria" w:cs="Cambria"/>
              </w:rPr>
              <w:t> </w:t>
            </w:r>
          </w:p>
        </w:tc>
        <w:tc>
          <w:tcPr>
            <w:tcW w:w="3544" w:type="dxa"/>
          </w:tcPr>
          <w:p w14:paraId="3F5957BA" w14:textId="37DB2E45" w:rsidR="00583498" w:rsidRDefault="00583498" w:rsidP="000F7738">
            <w:pPr>
              <w:pStyle w:val="PPN92tabletext"/>
            </w:pPr>
            <w:r>
              <w:t>Carpet backing p</w:t>
            </w:r>
            <w:r w:rsidRPr="0044122B">
              <w:t>rocess using latex</w:t>
            </w:r>
            <w:r>
              <w:t>.</w:t>
            </w:r>
          </w:p>
        </w:tc>
      </w:tr>
      <w:tr w:rsidR="00375085" w14:paraId="7A632797" w14:textId="77777777" w:rsidTr="00376E57">
        <w:tc>
          <w:tcPr>
            <w:tcW w:w="1272" w:type="dxa"/>
          </w:tcPr>
          <w:p w14:paraId="5F77AAB0" w14:textId="77777777" w:rsidR="00375085" w:rsidRPr="00376E57" w:rsidRDefault="00375085" w:rsidP="00375085">
            <w:pPr>
              <w:pStyle w:val="PPN92Tableheaderrowtext"/>
            </w:pPr>
            <w:r w:rsidRPr="00376E57">
              <w:lastRenderedPageBreak/>
              <w:t>Type of use or activity</w:t>
            </w:r>
          </w:p>
          <w:p w14:paraId="47BCC0E3" w14:textId="0CDC0E10" w:rsidR="00375085" w:rsidRPr="0044122B" w:rsidRDefault="00375085" w:rsidP="00375085">
            <w:pPr>
              <w:pStyle w:val="PPN92Tableheaderrowtext"/>
            </w:pPr>
            <w:r>
              <w:t>Textiles</w:t>
            </w:r>
          </w:p>
        </w:tc>
        <w:tc>
          <w:tcPr>
            <w:tcW w:w="991" w:type="dxa"/>
          </w:tcPr>
          <w:p w14:paraId="71143368" w14:textId="77777777" w:rsidR="00375085" w:rsidRPr="00376E57" w:rsidRDefault="00375085" w:rsidP="00375085">
            <w:pPr>
              <w:pStyle w:val="PPN92Tableheaderrowtext"/>
            </w:pPr>
            <w:r w:rsidRPr="00376E57">
              <w:t xml:space="preserve">Potential adverse impacts: </w:t>
            </w:r>
          </w:p>
          <w:p w14:paraId="2F40A307" w14:textId="2F051471" w:rsidR="00375085" w:rsidRPr="0044122B" w:rsidRDefault="00375085" w:rsidP="00375085">
            <w:pPr>
              <w:pStyle w:val="PPN92Tableheaderrowtext"/>
              <w:rPr>
                <w:rFonts w:ascii="Cambria" w:hAnsi="Cambria" w:cs="Cambria"/>
              </w:rPr>
            </w:pPr>
            <w:r w:rsidRPr="00376E57">
              <w:t>Hazardous air pollutants</w:t>
            </w:r>
          </w:p>
        </w:tc>
        <w:tc>
          <w:tcPr>
            <w:tcW w:w="851" w:type="dxa"/>
          </w:tcPr>
          <w:p w14:paraId="70EE1009" w14:textId="77777777" w:rsidR="00375085" w:rsidRPr="00376E57" w:rsidRDefault="00375085" w:rsidP="00375085">
            <w:pPr>
              <w:pStyle w:val="PPN92Tableheaderrowtext"/>
            </w:pPr>
            <w:r w:rsidRPr="00376E57">
              <w:t xml:space="preserve">Potential adverse impacts: </w:t>
            </w:r>
          </w:p>
          <w:p w14:paraId="5DBAFFDC" w14:textId="77EA1311" w:rsidR="00375085" w:rsidRPr="0044122B" w:rsidRDefault="00375085" w:rsidP="00375085">
            <w:pPr>
              <w:pStyle w:val="PPN92Tableheaderrowtext"/>
              <w:rPr>
                <w:rFonts w:ascii="Cambria" w:hAnsi="Cambria" w:cs="Cambria"/>
              </w:rPr>
            </w:pPr>
            <w:r w:rsidRPr="00376E57">
              <w:t>Noise</w:t>
            </w:r>
          </w:p>
        </w:tc>
        <w:tc>
          <w:tcPr>
            <w:tcW w:w="850" w:type="dxa"/>
          </w:tcPr>
          <w:p w14:paraId="69EA5F4C" w14:textId="77777777" w:rsidR="00375085" w:rsidRPr="00376E57" w:rsidRDefault="00375085" w:rsidP="00375085">
            <w:pPr>
              <w:pStyle w:val="PPN92Tableheaderrowtext"/>
            </w:pPr>
            <w:r w:rsidRPr="00376E57">
              <w:t xml:space="preserve">Potential adverse impacts: </w:t>
            </w:r>
          </w:p>
          <w:p w14:paraId="69F67D3A" w14:textId="5F56C4A5" w:rsidR="00375085" w:rsidRPr="0044122B" w:rsidRDefault="00375085" w:rsidP="00375085">
            <w:pPr>
              <w:pStyle w:val="PPN92Tableheaderrowtext"/>
            </w:pPr>
            <w:r w:rsidRPr="00376E57">
              <w:t>Dust</w:t>
            </w:r>
          </w:p>
        </w:tc>
        <w:tc>
          <w:tcPr>
            <w:tcW w:w="851" w:type="dxa"/>
          </w:tcPr>
          <w:p w14:paraId="1EC2C636" w14:textId="77777777" w:rsidR="00375085" w:rsidRPr="00376E57" w:rsidRDefault="00375085" w:rsidP="00375085">
            <w:pPr>
              <w:pStyle w:val="PPN92Tableheaderrowtext"/>
            </w:pPr>
            <w:r w:rsidRPr="00376E57">
              <w:t xml:space="preserve">Potential adverse impacts: </w:t>
            </w:r>
          </w:p>
          <w:p w14:paraId="313AB80C" w14:textId="77777777" w:rsidR="00375085" w:rsidRPr="00376E57" w:rsidRDefault="00375085" w:rsidP="00375085">
            <w:pPr>
              <w:pStyle w:val="PPN92Tableheaderrowtext"/>
            </w:pPr>
            <w:r w:rsidRPr="00376E57">
              <w:t>Odour</w:t>
            </w:r>
          </w:p>
          <w:p w14:paraId="302EFFE6" w14:textId="77777777" w:rsidR="00375085" w:rsidRPr="0044122B" w:rsidRDefault="00375085" w:rsidP="00375085">
            <w:pPr>
              <w:pStyle w:val="PPN92Tableheaderrowtext"/>
            </w:pPr>
          </w:p>
        </w:tc>
        <w:tc>
          <w:tcPr>
            <w:tcW w:w="1134" w:type="dxa"/>
          </w:tcPr>
          <w:p w14:paraId="34B36134" w14:textId="77777777" w:rsidR="00375085" w:rsidRPr="00376E57" w:rsidRDefault="00375085" w:rsidP="00375085">
            <w:pPr>
              <w:pStyle w:val="PPN92Tableheaderrowtext"/>
            </w:pPr>
            <w:r w:rsidRPr="00376E57">
              <w:t xml:space="preserve">Potential adverse impacts: </w:t>
            </w:r>
          </w:p>
          <w:p w14:paraId="161BEEA1" w14:textId="60A4CE3F" w:rsidR="00375085" w:rsidRPr="0044122B" w:rsidRDefault="00375085" w:rsidP="00375085">
            <w:pPr>
              <w:pStyle w:val="PPN92Tableheaderrowtext"/>
              <w:rPr>
                <w:rFonts w:ascii="Cambria" w:hAnsi="Cambria" w:cs="Cambria"/>
              </w:rPr>
            </w:pPr>
            <w:r w:rsidRPr="00376E57">
              <w:t>Other risk e.g. loss of containment</w:t>
            </w:r>
          </w:p>
        </w:tc>
        <w:tc>
          <w:tcPr>
            <w:tcW w:w="3544" w:type="dxa"/>
          </w:tcPr>
          <w:p w14:paraId="489E4252" w14:textId="2D89363B" w:rsidR="00375085" w:rsidRPr="0044122B" w:rsidRDefault="00375085" w:rsidP="00375085">
            <w:pPr>
              <w:pStyle w:val="PPN92Tableheaderrowtext"/>
            </w:pPr>
            <w:r w:rsidRPr="00376E57">
              <w:t>Description of activity</w:t>
            </w:r>
          </w:p>
        </w:tc>
      </w:tr>
      <w:tr w:rsidR="00375085" w14:paraId="23E4F03A" w14:textId="77777777" w:rsidTr="00376E57">
        <w:tc>
          <w:tcPr>
            <w:tcW w:w="1272" w:type="dxa"/>
          </w:tcPr>
          <w:p w14:paraId="2414E6FD" w14:textId="6E8AE5B4" w:rsidR="00375085" w:rsidRDefault="00375085" w:rsidP="00375085">
            <w:pPr>
              <w:pStyle w:val="PPN92tabletext"/>
            </w:pPr>
            <w:r w:rsidRPr="0044122B">
              <w:t>Dyeing or finishing of cotton, linen and woollen yarns and textiles</w:t>
            </w:r>
          </w:p>
        </w:tc>
        <w:tc>
          <w:tcPr>
            <w:tcW w:w="991" w:type="dxa"/>
          </w:tcPr>
          <w:p w14:paraId="50EE4828" w14:textId="619B2605" w:rsidR="00375085" w:rsidRDefault="00375085" w:rsidP="00375085">
            <w:pPr>
              <w:pStyle w:val="PPN92tabletext"/>
            </w:pPr>
            <w:r w:rsidRPr="0044122B">
              <w:rPr>
                <w:rFonts w:ascii="Cambria" w:hAnsi="Cambria" w:cs="Cambria"/>
              </w:rPr>
              <w:t> </w:t>
            </w:r>
          </w:p>
        </w:tc>
        <w:tc>
          <w:tcPr>
            <w:tcW w:w="851" w:type="dxa"/>
          </w:tcPr>
          <w:p w14:paraId="605314F9" w14:textId="180E82EF" w:rsidR="00375085" w:rsidRDefault="00375085" w:rsidP="00375085">
            <w:pPr>
              <w:pStyle w:val="PPN92tabletext"/>
            </w:pPr>
            <w:r w:rsidRPr="0044122B">
              <w:rPr>
                <w:rFonts w:ascii="Cambria" w:hAnsi="Cambria" w:cs="Cambria"/>
              </w:rPr>
              <w:t> </w:t>
            </w:r>
          </w:p>
        </w:tc>
        <w:tc>
          <w:tcPr>
            <w:tcW w:w="850" w:type="dxa"/>
          </w:tcPr>
          <w:p w14:paraId="6E588A9E" w14:textId="7FC1BAA0" w:rsidR="00375085" w:rsidRDefault="00375085" w:rsidP="00375085">
            <w:pPr>
              <w:pStyle w:val="PPN92tabletext"/>
            </w:pPr>
            <w:r w:rsidRPr="0044122B">
              <w:t>x</w:t>
            </w:r>
          </w:p>
        </w:tc>
        <w:tc>
          <w:tcPr>
            <w:tcW w:w="851" w:type="dxa"/>
          </w:tcPr>
          <w:p w14:paraId="55CABA65" w14:textId="462187FB" w:rsidR="00375085" w:rsidRDefault="00375085" w:rsidP="00375085">
            <w:pPr>
              <w:pStyle w:val="PPN92tabletext"/>
            </w:pPr>
            <w:r w:rsidRPr="0044122B">
              <w:t>x</w:t>
            </w:r>
          </w:p>
        </w:tc>
        <w:tc>
          <w:tcPr>
            <w:tcW w:w="1134" w:type="dxa"/>
          </w:tcPr>
          <w:p w14:paraId="5D5D9D37" w14:textId="0F6A8BC4" w:rsidR="00375085" w:rsidRDefault="00375085" w:rsidP="00375085">
            <w:pPr>
              <w:pStyle w:val="PPN92tabletext"/>
            </w:pPr>
            <w:r w:rsidRPr="0044122B">
              <w:rPr>
                <w:rFonts w:ascii="Cambria" w:hAnsi="Cambria" w:cs="Cambria"/>
              </w:rPr>
              <w:t> </w:t>
            </w:r>
          </w:p>
        </w:tc>
        <w:tc>
          <w:tcPr>
            <w:tcW w:w="3544" w:type="dxa"/>
          </w:tcPr>
          <w:p w14:paraId="6B652FBA" w14:textId="0580A10B" w:rsidR="00375085" w:rsidRDefault="00375085" w:rsidP="00375085">
            <w:pPr>
              <w:pStyle w:val="PPN92tabletext"/>
            </w:pPr>
            <w:r w:rsidRPr="0044122B">
              <w:t>Industrial finishing of textile products, using processes such as automated embroidery, bleaching, dyeing, printing (except screen printing) or pleating</w:t>
            </w:r>
            <w:r>
              <w:t>.</w:t>
            </w:r>
          </w:p>
        </w:tc>
      </w:tr>
      <w:tr w:rsidR="00375085" w14:paraId="1057C17C" w14:textId="77777777" w:rsidTr="00376E57">
        <w:tc>
          <w:tcPr>
            <w:tcW w:w="1272" w:type="dxa"/>
          </w:tcPr>
          <w:p w14:paraId="1CF168DE" w14:textId="77777777" w:rsidR="00375085" w:rsidRPr="00376E57" w:rsidRDefault="00375085" w:rsidP="00375085">
            <w:pPr>
              <w:pStyle w:val="PPN92Tableheaderrowtext"/>
            </w:pPr>
            <w:r w:rsidRPr="00376E57">
              <w:t>Type of use or activity</w:t>
            </w:r>
          </w:p>
          <w:p w14:paraId="76B161F1" w14:textId="7450D866" w:rsidR="00375085" w:rsidRPr="0044122B" w:rsidRDefault="00375085" w:rsidP="00375085">
            <w:pPr>
              <w:pStyle w:val="PPN92Tableheaderrowtext"/>
            </w:pPr>
            <w:r>
              <w:t>Textiles</w:t>
            </w:r>
          </w:p>
        </w:tc>
        <w:tc>
          <w:tcPr>
            <w:tcW w:w="991" w:type="dxa"/>
          </w:tcPr>
          <w:p w14:paraId="5C8AB365" w14:textId="77777777" w:rsidR="00375085" w:rsidRPr="00376E57" w:rsidRDefault="00375085" w:rsidP="00375085">
            <w:pPr>
              <w:pStyle w:val="PPN92Tableheaderrowtext"/>
            </w:pPr>
            <w:r w:rsidRPr="00376E57">
              <w:t xml:space="preserve">Potential adverse impacts: </w:t>
            </w:r>
          </w:p>
          <w:p w14:paraId="0E074C72" w14:textId="50110AB9" w:rsidR="00375085" w:rsidRPr="0044122B" w:rsidRDefault="00375085" w:rsidP="00375085">
            <w:pPr>
              <w:pStyle w:val="PPN92Tableheaderrowtext"/>
              <w:rPr>
                <w:rFonts w:ascii="Cambria" w:hAnsi="Cambria" w:cs="Cambria"/>
              </w:rPr>
            </w:pPr>
            <w:r w:rsidRPr="00376E57">
              <w:t>Hazardous air pollutants</w:t>
            </w:r>
          </w:p>
        </w:tc>
        <w:tc>
          <w:tcPr>
            <w:tcW w:w="851" w:type="dxa"/>
          </w:tcPr>
          <w:p w14:paraId="38D53DAA" w14:textId="77777777" w:rsidR="00375085" w:rsidRPr="00376E57" w:rsidRDefault="00375085" w:rsidP="00375085">
            <w:pPr>
              <w:pStyle w:val="PPN92Tableheaderrowtext"/>
            </w:pPr>
            <w:r w:rsidRPr="00376E57">
              <w:t xml:space="preserve">Potential adverse impacts: </w:t>
            </w:r>
          </w:p>
          <w:p w14:paraId="490C687C" w14:textId="67AB7028" w:rsidR="00375085" w:rsidRPr="0044122B" w:rsidRDefault="00375085" w:rsidP="00375085">
            <w:pPr>
              <w:pStyle w:val="PPN92Tableheaderrowtext"/>
            </w:pPr>
            <w:r w:rsidRPr="00376E57">
              <w:t>Noise</w:t>
            </w:r>
          </w:p>
        </w:tc>
        <w:tc>
          <w:tcPr>
            <w:tcW w:w="850" w:type="dxa"/>
          </w:tcPr>
          <w:p w14:paraId="36FAA0B9" w14:textId="77777777" w:rsidR="00375085" w:rsidRPr="00376E57" w:rsidRDefault="00375085" w:rsidP="00375085">
            <w:pPr>
              <w:pStyle w:val="PPN92Tableheaderrowtext"/>
            </w:pPr>
            <w:r w:rsidRPr="00376E57">
              <w:t xml:space="preserve">Potential adverse impacts: </w:t>
            </w:r>
          </w:p>
          <w:p w14:paraId="7C114A4A" w14:textId="47F4AC27" w:rsidR="00375085" w:rsidRPr="0044122B" w:rsidRDefault="00375085" w:rsidP="00375085">
            <w:pPr>
              <w:pStyle w:val="PPN92Tableheaderrowtext"/>
              <w:rPr>
                <w:rFonts w:ascii="Cambria" w:hAnsi="Cambria" w:cs="Cambria"/>
              </w:rPr>
            </w:pPr>
            <w:r w:rsidRPr="00376E57">
              <w:t>Dust</w:t>
            </w:r>
          </w:p>
        </w:tc>
        <w:tc>
          <w:tcPr>
            <w:tcW w:w="851" w:type="dxa"/>
          </w:tcPr>
          <w:p w14:paraId="107D30EF" w14:textId="77777777" w:rsidR="00375085" w:rsidRPr="00376E57" w:rsidRDefault="00375085" w:rsidP="00375085">
            <w:pPr>
              <w:pStyle w:val="PPN92Tableheaderrowtext"/>
            </w:pPr>
            <w:r w:rsidRPr="00376E57">
              <w:t xml:space="preserve">Potential adverse impacts: </w:t>
            </w:r>
          </w:p>
          <w:p w14:paraId="2DCAEF5B" w14:textId="77777777" w:rsidR="00375085" w:rsidRPr="00376E57" w:rsidRDefault="00375085" w:rsidP="00375085">
            <w:pPr>
              <w:pStyle w:val="PPN92Tableheaderrowtext"/>
            </w:pPr>
            <w:r w:rsidRPr="00376E57">
              <w:t>Odour</w:t>
            </w:r>
          </w:p>
          <w:p w14:paraId="3E5BF2A4" w14:textId="77777777" w:rsidR="00375085" w:rsidRPr="0044122B" w:rsidRDefault="00375085" w:rsidP="00375085">
            <w:pPr>
              <w:pStyle w:val="PPN92Tableheaderrowtext"/>
            </w:pPr>
          </w:p>
        </w:tc>
        <w:tc>
          <w:tcPr>
            <w:tcW w:w="1134" w:type="dxa"/>
          </w:tcPr>
          <w:p w14:paraId="5D4D482E" w14:textId="77777777" w:rsidR="00375085" w:rsidRPr="00376E57" w:rsidRDefault="00375085" w:rsidP="00375085">
            <w:pPr>
              <w:pStyle w:val="PPN92Tableheaderrowtext"/>
            </w:pPr>
            <w:r w:rsidRPr="00376E57">
              <w:t xml:space="preserve">Potential adverse impacts: </w:t>
            </w:r>
          </w:p>
          <w:p w14:paraId="68785DDC" w14:textId="78D6E98B" w:rsidR="00375085" w:rsidRPr="0044122B" w:rsidRDefault="00375085" w:rsidP="00375085">
            <w:pPr>
              <w:pStyle w:val="PPN92Tableheaderrowtext"/>
              <w:rPr>
                <w:rFonts w:ascii="Cambria" w:hAnsi="Cambria" w:cs="Cambria"/>
              </w:rPr>
            </w:pPr>
            <w:r w:rsidRPr="00376E57">
              <w:t>Other risk e.g. loss of containment</w:t>
            </w:r>
          </w:p>
        </w:tc>
        <w:tc>
          <w:tcPr>
            <w:tcW w:w="3544" w:type="dxa"/>
          </w:tcPr>
          <w:p w14:paraId="6CB5AA6B" w14:textId="67CA7BB8" w:rsidR="00375085" w:rsidRPr="0044122B" w:rsidRDefault="00375085" w:rsidP="00375085">
            <w:pPr>
              <w:pStyle w:val="PPN92Tableheaderrowtext"/>
            </w:pPr>
            <w:r w:rsidRPr="00376E57">
              <w:t>Description of activity</w:t>
            </w:r>
          </w:p>
        </w:tc>
      </w:tr>
      <w:tr w:rsidR="00375085" w14:paraId="5CC805D6" w14:textId="77777777" w:rsidTr="00376E57">
        <w:tc>
          <w:tcPr>
            <w:tcW w:w="1272" w:type="dxa"/>
          </w:tcPr>
          <w:p w14:paraId="0BB6F482" w14:textId="32AED75F" w:rsidR="00375085" w:rsidRDefault="00375085" w:rsidP="00375085">
            <w:pPr>
              <w:pStyle w:val="PPN92tabletext"/>
            </w:pPr>
            <w:r w:rsidRPr="0044122B">
              <w:t>Leather and artificial leather goods production</w:t>
            </w:r>
          </w:p>
        </w:tc>
        <w:tc>
          <w:tcPr>
            <w:tcW w:w="991" w:type="dxa"/>
          </w:tcPr>
          <w:p w14:paraId="04CEE716" w14:textId="78893013" w:rsidR="00375085" w:rsidRDefault="00375085" w:rsidP="00375085">
            <w:pPr>
              <w:pStyle w:val="PPN92tabletext"/>
            </w:pPr>
            <w:r w:rsidRPr="0044122B">
              <w:rPr>
                <w:rFonts w:ascii="Cambria" w:hAnsi="Cambria" w:cs="Cambria"/>
              </w:rPr>
              <w:t> </w:t>
            </w:r>
          </w:p>
        </w:tc>
        <w:tc>
          <w:tcPr>
            <w:tcW w:w="851" w:type="dxa"/>
          </w:tcPr>
          <w:p w14:paraId="1083F1E4" w14:textId="42063D91" w:rsidR="00375085" w:rsidRDefault="00375085" w:rsidP="00375085">
            <w:pPr>
              <w:pStyle w:val="PPN92tabletext"/>
            </w:pPr>
            <w:r w:rsidRPr="0044122B">
              <w:t>x</w:t>
            </w:r>
          </w:p>
        </w:tc>
        <w:tc>
          <w:tcPr>
            <w:tcW w:w="850" w:type="dxa"/>
          </w:tcPr>
          <w:p w14:paraId="30E36277" w14:textId="0474B67A" w:rsidR="00375085" w:rsidRDefault="00375085" w:rsidP="00375085">
            <w:pPr>
              <w:pStyle w:val="PPN92tabletext"/>
            </w:pPr>
            <w:r w:rsidRPr="0044122B">
              <w:rPr>
                <w:rFonts w:ascii="Cambria" w:hAnsi="Cambria" w:cs="Cambria"/>
              </w:rPr>
              <w:t> </w:t>
            </w:r>
          </w:p>
        </w:tc>
        <w:tc>
          <w:tcPr>
            <w:tcW w:w="851" w:type="dxa"/>
          </w:tcPr>
          <w:p w14:paraId="1E453045" w14:textId="0C890EC9" w:rsidR="00375085" w:rsidRDefault="00375085" w:rsidP="00375085">
            <w:pPr>
              <w:pStyle w:val="PPN92tabletext"/>
            </w:pPr>
            <w:r w:rsidRPr="0044122B">
              <w:t>x</w:t>
            </w:r>
          </w:p>
        </w:tc>
        <w:tc>
          <w:tcPr>
            <w:tcW w:w="1134" w:type="dxa"/>
          </w:tcPr>
          <w:p w14:paraId="5F599404" w14:textId="0108EBCC" w:rsidR="00375085" w:rsidRDefault="00375085" w:rsidP="00375085">
            <w:pPr>
              <w:pStyle w:val="PPN92tabletext"/>
            </w:pPr>
            <w:r w:rsidRPr="0044122B">
              <w:rPr>
                <w:rFonts w:ascii="Cambria" w:hAnsi="Cambria" w:cs="Cambria"/>
              </w:rPr>
              <w:t> </w:t>
            </w:r>
          </w:p>
        </w:tc>
        <w:tc>
          <w:tcPr>
            <w:tcW w:w="3544" w:type="dxa"/>
          </w:tcPr>
          <w:p w14:paraId="0A904C33" w14:textId="4E4A9C1E" w:rsidR="00375085" w:rsidRDefault="00375085" w:rsidP="00375085">
            <w:pPr>
              <w:pStyle w:val="PPN92tabletextbullet"/>
            </w:pPr>
            <w:r w:rsidRPr="0044122B">
              <w:t xml:space="preserve">•   Manufacturing </w:t>
            </w:r>
            <w:r w:rsidRPr="00C336A6">
              <w:t>textile or canvas bags</w:t>
            </w:r>
            <w:r w:rsidRPr="0044122B">
              <w:t xml:space="preserve"> for packaging</w:t>
            </w:r>
            <w:r w:rsidRPr="0044122B">
              <w:br/>
              <w:t>•   Manufacturing leather belts, gloves, or fur or leather clothing</w:t>
            </w:r>
            <w:r>
              <w:t xml:space="preserve"> and</w:t>
            </w:r>
            <w:r w:rsidRPr="0044122B">
              <w:t xml:space="preserve"> footwear</w:t>
            </w:r>
            <w:r>
              <w:t>.</w:t>
            </w:r>
          </w:p>
        </w:tc>
      </w:tr>
      <w:tr w:rsidR="00375085" w14:paraId="4D198A9A" w14:textId="77777777" w:rsidTr="00376E57">
        <w:tc>
          <w:tcPr>
            <w:tcW w:w="1272" w:type="dxa"/>
          </w:tcPr>
          <w:p w14:paraId="7FE2D0EE" w14:textId="77777777" w:rsidR="00375085" w:rsidRPr="00376E57" w:rsidRDefault="00375085" w:rsidP="00375085">
            <w:pPr>
              <w:pStyle w:val="PPN92Tableheaderrowtext"/>
            </w:pPr>
            <w:r w:rsidRPr="00376E57">
              <w:t>Type of use or activity</w:t>
            </w:r>
          </w:p>
          <w:p w14:paraId="4BD14A40" w14:textId="3B7624B6" w:rsidR="00375085" w:rsidRPr="0044122B" w:rsidRDefault="00375085" w:rsidP="00375085">
            <w:pPr>
              <w:pStyle w:val="PPN92Tableheaderrowtext"/>
            </w:pPr>
            <w:r>
              <w:t>Textiles</w:t>
            </w:r>
          </w:p>
        </w:tc>
        <w:tc>
          <w:tcPr>
            <w:tcW w:w="991" w:type="dxa"/>
          </w:tcPr>
          <w:p w14:paraId="3E6B2379" w14:textId="77777777" w:rsidR="00375085" w:rsidRPr="00376E57" w:rsidRDefault="00375085" w:rsidP="00375085">
            <w:pPr>
              <w:pStyle w:val="PPN92Tableheaderrowtext"/>
            </w:pPr>
            <w:r w:rsidRPr="00376E57">
              <w:t xml:space="preserve">Potential adverse impacts: </w:t>
            </w:r>
          </w:p>
          <w:p w14:paraId="371A4DC5" w14:textId="2F3CAC21" w:rsidR="00375085" w:rsidRPr="0044122B" w:rsidRDefault="00375085" w:rsidP="00375085">
            <w:pPr>
              <w:pStyle w:val="PPN92Tableheaderrowtext"/>
              <w:rPr>
                <w:rFonts w:ascii="Cambria" w:hAnsi="Cambria" w:cs="Cambria"/>
              </w:rPr>
            </w:pPr>
            <w:r w:rsidRPr="00376E57">
              <w:t>Hazardous air pollutants</w:t>
            </w:r>
          </w:p>
        </w:tc>
        <w:tc>
          <w:tcPr>
            <w:tcW w:w="851" w:type="dxa"/>
          </w:tcPr>
          <w:p w14:paraId="45A4394B" w14:textId="77777777" w:rsidR="00375085" w:rsidRPr="00376E57" w:rsidRDefault="00375085" w:rsidP="00375085">
            <w:pPr>
              <w:pStyle w:val="PPN92Tableheaderrowtext"/>
            </w:pPr>
            <w:r w:rsidRPr="00376E57">
              <w:t xml:space="preserve">Potential adverse impacts: </w:t>
            </w:r>
          </w:p>
          <w:p w14:paraId="07265437" w14:textId="4836BAC7" w:rsidR="00375085" w:rsidRPr="0044122B" w:rsidRDefault="00375085" w:rsidP="00375085">
            <w:pPr>
              <w:pStyle w:val="PPN92Tableheaderrowtext"/>
            </w:pPr>
            <w:r w:rsidRPr="00376E57">
              <w:t>Noise</w:t>
            </w:r>
          </w:p>
        </w:tc>
        <w:tc>
          <w:tcPr>
            <w:tcW w:w="850" w:type="dxa"/>
          </w:tcPr>
          <w:p w14:paraId="76A83789" w14:textId="77777777" w:rsidR="00375085" w:rsidRPr="00376E57" w:rsidRDefault="00375085" w:rsidP="00375085">
            <w:pPr>
              <w:pStyle w:val="PPN92Tableheaderrowtext"/>
            </w:pPr>
            <w:r w:rsidRPr="00376E57">
              <w:t xml:space="preserve">Potential adverse impacts: </w:t>
            </w:r>
          </w:p>
          <w:p w14:paraId="647966B2" w14:textId="2E677B68" w:rsidR="00375085" w:rsidRPr="0044122B" w:rsidRDefault="00375085" w:rsidP="00375085">
            <w:pPr>
              <w:pStyle w:val="PPN92Tableheaderrowtext"/>
            </w:pPr>
            <w:r w:rsidRPr="00376E57">
              <w:t>Dust</w:t>
            </w:r>
          </w:p>
        </w:tc>
        <w:tc>
          <w:tcPr>
            <w:tcW w:w="851" w:type="dxa"/>
          </w:tcPr>
          <w:p w14:paraId="52F60957" w14:textId="77777777" w:rsidR="00375085" w:rsidRPr="00376E57" w:rsidRDefault="00375085" w:rsidP="00375085">
            <w:pPr>
              <w:pStyle w:val="PPN92Tableheaderrowtext"/>
            </w:pPr>
            <w:r w:rsidRPr="00376E57">
              <w:t xml:space="preserve">Potential adverse impacts: </w:t>
            </w:r>
          </w:p>
          <w:p w14:paraId="43D1302A" w14:textId="77777777" w:rsidR="00375085" w:rsidRPr="00376E57" w:rsidRDefault="00375085" w:rsidP="00375085">
            <w:pPr>
              <w:pStyle w:val="PPN92Tableheaderrowtext"/>
            </w:pPr>
            <w:r w:rsidRPr="00376E57">
              <w:t>Odour</w:t>
            </w:r>
          </w:p>
          <w:p w14:paraId="206594A8" w14:textId="77777777" w:rsidR="00375085" w:rsidRPr="0044122B" w:rsidRDefault="00375085" w:rsidP="00375085">
            <w:pPr>
              <w:pStyle w:val="PPN92Tableheaderrowtext"/>
            </w:pPr>
          </w:p>
        </w:tc>
        <w:tc>
          <w:tcPr>
            <w:tcW w:w="1134" w:type="dxa"/>
          </w:tcPr>
          <w:p w14:paraId="4B3181C4" w14:textId="77777777" w:rsidR="00375085" w:rsidRPr="00376E57" w:rsidRDefault="00375085" w:rsidP="00375085">
            <w:pPr>
              <w:pStyle w:val="PPN92Tableheaderrowtext"/>
            </w:pPr>
            <w:r w:rsidRPr="00376E57">
              <w:t xml:space="preserve">Potential adverse impacts: </w:t>
            </w:r>
          </w:p>
          <w:p w14:paraId="7404AA46" w14:textId="454C131F" w:rsidR="00375085" w:rsidRPr="0044122B" w:rsidRDefault="00375085" w:rsidP="00375085">
            <w:pPr>
              <w:pStyle w:val="PPN92Tableheaderrowtext"/>
              <w:rPr>
                <w:rFonts w:ascii="Cambria" w:hAnsi="Cambria" w:cs="Cambria"/>
              </w:rPr>
            </w:pPr>
            <w:r w:rsidRPr="00376E57">
              <w:t>Other risk e.g. loss of containment</w:t>
            </w:r>
          </w:p>
        </w:tc>
        <w:tc>
          <w:tcPr>
            <w:tcW w:w="3544" w:type="dxa"/>
          </w:tcPr>
          <w:p w14:paraId="720536F0" w14:textId="12865AB7" w:rsidR="00375085" w:rsidRDefault="00375085" w:rsidP="00375085">
            <w:pPr>
              <w:pStyle w:val="PPN92Tableheaderrowtext"/>
            </w:pPr>
            <w:r w:rsidRPr="00376E57">
              <w:t>Description of activity</w:t>
            </w:r>
          </w:p>
        </w:tc>
      </w:tr>
      <w:tr w:rsidR="00375085" w14:paraId="4C42A592" w14:textId="77777777" w:rsidTr="00376E57">
        <w:tc>
          <w:tcPr>
            <w:tcW w:w="1272" w:type="dxa"/>
          </w:tcPr>
          <w:p w14:paraId="0D836C65" w14:textId="1F540EC8" w:rsidR="00375085" w:rsidRDefault="00375085" w:rsidP="00375085">
            <w:pPr>
              <w:pStyle w:val="PPN92tabletext"/>
            </w:pPr>
            <w:r w:rsidRPr="0044122B">
              <w:t>Leather tanning and dressing</w:t>
            </w:r>
          </w:p>
        </w:tc>
        <w:tc>
          <w:tcPr>
            <w:tcW w:w="991" w:type="dxa"/>
          </w:tcPr>
          <w:p w14:paraId="05E22700" w14:textId="76C7D277" w:rsidR="00375085" w:rsidRDefault="00375085" w:rsidP="00375085">
            <w:pPr>
              <w:pStyle w:val="PPN92tabletext"/>
            </w:pPr>
            <w:r w:rsidRPr="0044122B">
              <w:rPr>
                <w:rFonts w:ascii="Cambria" w:hAnsi="Cambria" w:cs="Cambria"/>
              </w:rPr>
              <w:t> </w:t>
            </w:r>
          </w:p>
        </w:tc>
        <w:tc>
          <w:tcPr>
            <w:tcW w:w="851" w:type="dxa"/>
          </w:tcPr>
          <w:p w14:paraId="4FFEE957" w14:textId="6AE207D4" w:rsidR="00375085" w:rsidRDefault="00375085" w:rsidP="00375085">
            <w:pPr>
              <w:pStyle w:val="PPN92tabletext"/>
            </w:pPr>
            <w:r w:rsidRPr="0044122B">
              <w:t>x</w:t>
            </w:r>
          </w:p>
        </w:tc>
        <w:tc>
          <w:tcPr>
            <w:tcW w:w="850" w:type="dxa"/>
          </w:tcPr>
          <w:p w14:paraId="014A8D3E" w14:textId="7C533FBB" w:rsidR="00375085" w:rsidRDefault="00375085" w:rsidP="00375085">
            <w:pPr>
              <w:pStyle w:val="PPN92tabletext"/>
            </w:pPr>
            <w:r w:rsidRPr="0044122B">
              <w:t>x</w:t>
            </w:r>
          </w:p>
        </w:tc>
        <w:tc>
          <w:tcPr>
            <w:tcW w:w="851" w:type="dxa"/>
          </w:tcPr>
          <w:p w14:paraId="241946D0" w14:textId="20C0E28B" w:rsidR="00375085" w:rsidRDefault="00375085" w:rsidP="00375085">
            <w:pPr>
              <w:pStyle w:val="PPN92tabletext"/>
            </w:pPr>
            <w:r w:rsidRPr="0044122B">
              <w:t>x</w:t>
            </w:r>
          </w:p>
        </w:tc>
        <w:tc>
          <w:tcPr>
            <w:tcW w:w="1134" w:type="dxa"/>
          </w:tcPr>
          <w:p w14:paraId="78BE5162" w14:textId="22BFC0D8" w:rsidR="00375085" w:rsidRDefault="00375085" w:rsidP="00375085">
            <w:pPr>
              <w:pStyle w:val="PPN92tabletext"/>
            </w:pPr>
            <w:r w:rsidRPr="0044122B">
              <w:rPr>
                <w:rFonts w:ascii="Cambria" w:hAnsi="Cambria" w:cs="Cambria"/>
              </w:rPr>
              <w:t> </w:t>
            </w:r>
          </w:p>
        </w:tc>
        <w:tc>
          <w:tcPr>
            <w:tcW w:w="3544" w:type="dxa"/>
          </w:tcPr>
          <w:p w14:paraId="38450E4E" w14:textId="3155E9D9" w:rsidR="00375085" w:rsidRDefault="00375085" w:rsidP="00375085">
            <w:pPr>
              <w:pStyle w:val="PPN92tabletext"/>
            </w:pPr>
            <w:r>
              <w:t>A</w:t>
            </w:r>
            <w:r w:rsidRPr="0044122B">
              <w:t xml:space="preserve">nimal skins or hides where they are treated dried, cured and stored </w:t>
            </w:r>
            <w:r>
              <w:t xml:space="preserve">– </w:t>
            </w:r>
            <w:r w:rsidRPr="0044122B">
              <w:t>using a sulphide process or non-sulphide process</w:t>
            </w:r>
            <w:r>
              <w:t>.</w:t>
            </w:r>
          </w:p>
        </w:tc>
      </w:tr>
      <w:tr w:rsidR="00375085" w14:paraId="6A6363B5" w14:textId="77777777" w:rsidTr="00376E57">
        <w:tc>
          <w:tcPr>
            <w:tcW w:w="1272" w:type="dxa"/>
          </w:tcPr>
          <w:p w14:paraId="39B7D94C" w14:textId="77777777" w:rsidR="00375085" w:rsidRPr="00376E57" w:rsidRDefault="00375085" w:rsidP="00375085">
            <w:pPr>
              <w:pStyle w:val="PPN92Tableheaderrowtext"/>
            </w:pPr>
            <w:r w:rsidRPr="00376E57">
              <w:t>Type of use or activity</w:t>
            </w:r>
          </w:p>
          <w:p w14:paraId="23C0825A" w14:textId="5D18094E" w:rsidR="00375085" w:rsidRPr="0044122B" w:rsidRDefault="00375085" w:rsidP="00375085">
            <w:pPr>
              <w:pStyle w:val="PPN92Tableheaderrowtext"/>
            </w:pPr>
            <w:r>
              <w:t>Textiles</w:t>
            </w:r>
          </w:p>
        </w:tc>
        <w:tc>
          <w:tcPr>
            <w:tcW w:w="991" w:type="dxa"/>
          </w:tcPr>
          <w:p w14:paraId="7E29E739" w14:textId="77777777" w:rsidR="00375085" w:rsidRPr="00376E57" w:rsidRDefault="00375085" w:rsidP="00375085">
            <w:pPr>
              <w:pStyle w:val="PPN92Tableheaderrowtext"/>
            </w:pPr>
            <w:r w:rsidRPr="00376E57">
              <w:t xml:space="preserve">Potential adverse impacts: </w:t>
            </w:r>
          </w:p>
          <w:p w14:paraId="2B5587D8" w14:textId="28987982" w:rsidR="00375085" w:rsidRPr="0044122B" w:rsidRDefault="00375085" w:rsidP="00375085">
            <w:pPr>
              <w:pStyle w:val="PPN92Tableheaderrowtext"/>
              <w:rPr>
                <w:rFonts w:ascii="Cambria" w:hAnsi="Cambria" w:cs="Cambria"/>
              </w:rPr>
            </w:pPr>
            <w:r w:rsidRPr="00376E57">
              <w:t>Hazardous air pollutants</w:t>
            </w:r>
          </w:p>
        </w:tc>
        <w:tc>
          <w:tcPr>
            <w:tcW w:w="851" w:type="dxa"/>
          </w:tcPr>
          <w:p w14:paraId="7C7A372E" w14:textId="77777777" w:rsidR="00375085" w:rsidRPr="00376E57" w:rsidRDefault="00375085" w:rsidP="00375085">
            <w:pPr>
              <w:pStyle w:val="PPN92Tableheaderrowtext"/>
            </w:pPr>
            <w:r w:rsidRPr="00376E57">
              <w:t xml:space="preserve">Potential adverse impacts: </w:t>
            </w:r>
          </w:p>
          <w:p w14:paraId="0B493872" w14:textId="77A3E06F" w:rsidR="00375085" w:rsidRPr="0044122B" w:rsidRDefault="00375085" w:rsidP="00375085">
            <w:pPr>
              <w:pStyle w:val="PPN92Tableheaderrowtext"/>
              <w:rPr>
                <w:color w:val="000000"/>
              </w:rPr>
            </w:pPr>
            <w:r w:rsidRPr="00376E57">
              <w:t>Noise</w:t>
            </w:r>
          </w:p>
        </w:tc>
        <w:tc>
          <w:tcPr>
            <w:tcW w:w="850" w:type="dxa"/>
          </w:tcPr>
          <w:p w14:paraId="64E604EC" w14:textId="77777777" w:rsidR="00375085" w:rsidRPr="00376E57" w:rsidRDefault="00375085" w:rsidP="00375085">
            <w:pPr>
              <w:pStyle w:val="PPN92Tableheaderrowtext"/>
            </w:pPr>
            <w:r w:rsidRPr="00376E57">
              <w:t xml:space="preserve">Potential adverse impacts: </w:t>
            </w:r>
          </w:p>
          <w:p w14:paraId="13073220" w14:textId="6757C2A6" w:rsidR="00375085" w:rsidRPr="0044122B" w:rsidRDefault="00375085" w:rsidP="00375085">
            <w:pPr>
              <w:pStyle w:val="PPN92Tableheaderrowtext"/>
            </w:pPr>
            <w:r w:rsidRPr="00376E57">
              <w:t>Dust</w:t>
            </w:r>
          </w:p>
        </w:tc>
        <w:tc>
          <w:tcPr>
            <w:tcW w:w="851" w:type="dxa"/>
          </w:tcPr>
          <w:p w14:paraId="2CD3503E" w14:textId="77777777" w:rsidR="00375085" w:rsidRPr="00376E57" w:rsidRDefault="00375085" w:rsidP="00375085">
            <w:pPr>
              <w:pStyle w:val="PPN92Tableheaderrowtext"/>
            </w:pPr>
            <w:r w:rsidRPr="00376E57">
              <w:t xml:space="preserve">Potential adverse impacts: </w:t>
            </w:r>
          </w:p>
          <w:p w14:paraId="41BA309E" w14:textId="77777777" w:rsidR="00375085" w:rsidRPr="00376E57" w:rsidRDefault="00375085" w:rsidP="00375085">
            <w:pPr>
              <w:pStyle w:val="PPN92Tableheaderrowtext"/>
            </w:pPr>
            <w:r w:rsidRPr="00376E57">
              <w:t>Odour</w:t>
            </w:r>
          </w:p>
          <w:p w14:paraId="161ABEC2" w14:textId="77777777" w:rsidR="00375085" w:rsidRPr="0044122B" w:rsidRDefault="00375085" w:rsidP="00375085">
            <w:pPr>
              <w:pStyle w:val="PPN92Tableheaderrowtext"/>
              <w:rPr>
                <w:rFonts w:ascii="Cambria" w:hAnsi="Cambria" w:cs="Cambria"/>
                <w:color w:val="000000"/>
              </w:rPr>
            </w:pPr>
          </w:p>
        </w:tc>
        <w:tc>
          <w:tcPr>
            <w:tcW w:w="1134" w:type="dxa"/>
          </w:tcPr>
          <w:p w14:paraId="1EE7EBED" w14:textId="77777777" w:rsidR="00375085" w:rsidRPr="00376E57" w:rsidRDefault="00375085" w:rsidP="00375085">
            <w:pPr>
              <w:pStyle w:val="PPN92Tableheaderrowtext"/>
            </w:pPr>
            <w:r w:rsidRPr="00376E57">
              <w:t xml:space="preserve">Potential adverse impacts: </w:t>
            </w:r>
          </w:p>
          <w:p w14:paraId="1B14D6BF" w14:textId="4252A45C" w:rsidR="00375085" w:rsidRPr="0044122B" w:rsidRDefault="00375085" w:rsidP="00375085">
            <w:pPr>
              <w:pStyle w:val="PPN92Tableheaderrowtext"/>
              <w:rPr>
                <w:rFonts w:ascii="Cambria" w:hAnsi="Cambria" w:cs="Cambria"/>
                <w:color w:val="000000"/>
              </w:rPr>
            </w:pPr>
            <w:r w:rsidRPr="00376E57">
              <w:t>Other risk e.g. loss of containment</w:t>
            </w:r>
          </w:p>
        </w:tc>
        <w:tc>
          <w:tcPr>
            <w:tcW w:w="3544" w:type="dxa"/>
          </w:tcPr>
          <w:p w14:paraId="097F0EB1" w14:textId="77783F46" w:rsidR="00375085" w:rsidRPr="0044122B" w:rsidRDefault="00375085" w:rsidP="00375085">
            <w:pPr>
              <w:pStyle w:val="PPN92Tableheaderrowtext"/>
            </w:pPr>
            <w:r w:rsidRPr="00376E57">
              <w:t>Description of activity</w:t>
            </w:r>
          </w:p>
        </w:tc>
      </w:tr>
      <w:tr w:rsidR="00375085" w14:paraId="1D70B407" w14:textId="77777777" w:rsidTr="00376E57">
        <w:tc>
          <w:tcPr>
            <w:tcW w:w="1272" w:type="dxa"/>
          </w:tcPr>
          <w:p w14:paraId="1B296A73" w14:textId="47F8F955" w:rsidR="00375085" w:rsidRDefault="00375085" w:rsidP="00375085">
            <w:pPr>
              <w:pStyle w:val="PPN92tabletext"/>
            </w:pPr>
            <w:r w:rsidRPr="0044122B">
              <w:t>Rope, cordage and twine production</w:t>
            </w:r>
          </w:p>
        </w:tc>
        <w:tc>
          <w:tcPr>
            <w:tcW w:w="991" w:type="dxa"/>
          </w:tcPr>
          <w:p w14:paraId="1EE57C1F" w14:textId="35820101" w:rsidR="00375085" w:rsidRDefault="00375085" w:rsidP="00375085">
            <w:pPr>
              <w:pStyle w:val="PPN92tabletext"/>
            </w:pPr>
            <w:r w:rsidRPr="0044122B">
              <w:rPr>
                <w:rFonts w:ascii="Cambria" w:hAnsi="Cambria" w:cs="Cambria"/>
              </w:rPr>
              <w:t> </w:t>
            </w:r>
          </w:p>
        </w:tc>
        <w:tc>
          <w:tcPr>
            <w:tcW w:w="851" w:type="dxa"/>
          </w:tcPr>
          <w:p w14:paraId="64D77508" w14:textId="576D5602" w:rsidR="00375085" w:rsidRDefault="00375085" w:rsidP="00375085">
            <w:pPr>
              <w:pStyle w:val="PPN92tabletext"/>
            </w:pPr>
            <w:r w:rsidRPr="0044122B">
              <w:rPr>
                <w:color w:val="000000"/>
              </w:rPr>
              <w:t>x</w:t>
            </w:r>
          </w:p>
        </w:tc>
        <w:tc>
          <w:tcPr>
            <w:tcW w:w="850" w:type="dxa"/>
          </w:tcPr>
          <w:p w14:paraId="38B1AC34" w14:textId="188971FB" w:rsidR="00375085" w:rsidRDefault="00375085" w:rsidP="00375085">
            <w:pPr>
              <w:pStyle w:val="PPN92tabletext"/>
            </w:pPr>
            <w:r w:rsidRPr="0044122B">
              <w:t>x</w:t>
            </w:r>
          </w:p>
        </w:tc>
        <w:tc>
          <w:tcPr>
            <w:tcW w:w="851" w:type="dxa"/>
          </w:tcPr>
          <w:p w14:paraId="13282574" w14:textId="6BE66932" w:rsidR="00375085" w:rsidRDefault="00375085" w:rsidP="00375085">
            <w:pPr>
              <w:pStyle w:val="PPN92tabletext"/>
            </w:pPr>
            <w:r w:rsidRPr="0044122B">
              <w:rPr>
                <w:rFonts w:ascii="Cambria" w:hAnsi="Cambria" w:cs="Cambria"/>
                <w:color w:val="000000"/>
              </w:rPr>
              <w:t> </w:t>
            </w:r>
          </w:p>
        </w:tc>
        <w:tc>
          <w:tcPr>
            <w:tcW w:w="1134" w:type="dxa"/>
          </w:tcPr>
          <w:p w14:paraId="06318F76" w14:textId="015E9A28" w:rsidR="00375085" w:rsidRDefault="00375085" w:rsidP="00375085">
            <w:pPr>
              <w:pStyle w:val="PPN92tabletext"/>
            </w:pPr>
            <w:r w:rsidRPr="0044122B">
              <w:rPr>
                <w:rFonts w:ascii="Cambria" w:hAnsi="Cambria" w:cs="Cambria"/>
                <w:color w:val="000000"/>
              </w:rPr>
              <w:t> </w:t>
            </w:r>
          </w:p>
        </w:tc>
        <w:tc>
          <w:tcPr>
            <w:tcW w:w="3544" w:type="dxa"/>
          </w:tcPr>
          <w:p w14:paraId="36595DD0" w14:textId="254C8EBB" w:rsidR="00375085" w:rsidRDefault="00375085" w:rsidP="00375085">
            <w:pPr>
              <w:pStyle w:val="PPN92tabletext"/>
            </w:pPr>
            <w:r w:rsidRPr="0044122B">
              <w:t>Manufacturing rope, cordage, twine, net or related products from natural or synthetic fibres.</w:t>
            </w:r>
          </w:p>
        </w:tc>
      </w:tr>
      <w:tr w:rsidR="00375085" w14:paraId="159D626A" w14:textId="77777777" w:rsidTr="00376E57">
        <w:tc>
          <w:tcPr>
            <w:tcW w:w="1272" w:type="dxa"/>
          </w:tcPr>
          <w:p w14:paraId="18D0993A" w14:textId="77777777" w:rsidR="00375085" w:rsidRPr="00376E57" w:rsidRDefault="00375085" w:rsidP="00375085">
            <w:pPr>
              <w:pStyle w:val="PPN92Tableheaderrowtext"/>
            </w:pPr>
            <w:r w:rsidRPr="00376E57">
              <w:t>Type of use or activity</w:t>
            </w:r>
          </w:p>
          <w:p w14:paraId="78D8E183" w14:textId="159305B0" w:rsidR="00375085" w:rsidRDefault="00375085" w:rsidP="00375085">
            <w:pPr>
              <w:pStyle w:val="PPN92Tableheaderrowtext"/>
            </w:pPr>
            <w:r>
              <w:t>Textiles</w:t>
            </w:r>
          </w:p>
        </w:tc>
        <w:tc>
          <w:tcPr>
            <w:tcW w:w="991" w:type="dxa"/>
          </w:tcPr>
          <w:p w14:paraId="444DEC95" w14:textId="77777777" w:rsidR="00375085" w:rsidRPr="00376E57" w:rsidRDefault="00375085" w:rsidP="00375085">
            <w:pPr>
              <w:pStyle w:val="PPN92Tableheaderrowtext"/>
            </w:pPr>
            <w:r w:rsidRPr="00376E57">
              <w:t xml:space="preserve">Potential adverse impacts: </w:t>
            </w:r>
          </w:p>
          <w:p w14:paraId="335051E8" w14:textId="7C79DA14" w:rsidR="00375085" w:rsidRPr="0044122B" w:rsidRDefault="00375085" w:rsidP="00375085">
            <w:pPr>
              <w:pStyle w:val="PPN92Tableheaderrowtext"/>
              <w:rPr>
                <w:rFonts w:ascii="Cambria" w:hAnsi="Cambria" w:cs="Cambria"/>
              </w:rPr>
            </w:pPr>
            <w:r w:rsidRPr="00376E57">
              <w:t>Hazardous air pollutants</w:t>
            </w:r>
          </w:p>
        </w:tc>
        <w:tc>
          <w:tcPr>
            <w:tcW w:w="851" w:type="dxa"/>
          </w:tcPr>
          <w:p w14:paraId="69B03C2E" w14:textId="77777777" w:rsidR="00375085" w:rsidRPr="00376E57" w:rsidRDefault="00375085" w:rsidP="00375085">
            <w:pPr>
              <w:pStyle w:val="PPN92Tableheaderrowtext"/>
            </w:pPr>
            <w:r w:rsidRPr="00376E57">
              <w:t xml:space="preserve">Potential adverse impacts: </w:t>
            </w:r>
          </w:p>
          <w:p w14:paraId="2B62F9BD" w14:textId="2901A7EC" w:rsidR="00375085" w:rsidRPr="0044122B" w:rsidRDefault="00375085" w:rsidP="00375085">
            <w:pPr>
              <w:pStyle w:val="PPN92Tableheaderrowtext"/>
            </w:pPr>
            <w:r w:rsidRPr="00376E57">
              <w:t>Noise</w:t>
            </w:r>
          </w:p>
        </w:tc>
        <w:tc>
          <w:tcPr>
            <w:tcW w:w="850" w:type="dxa"/>
          </w:tcPr>
          <w:p w14:paraId="3F93E233" w14:textId="77777777" w:rsidR="00375085" w:rsidRPr="00376E57" w:rsidRDefault="00375085" w:rsidP="00375085">
            <w:pPr>
              <w:pStyle w:val="PPN92Tableheaderrowtext"/>
            </w:pPr>
            <w:r w:rsidRPr="00376E57">
              <w:t xml:space="preserve">Potential adverse impacts: </w:t>
            </w:r>
          </w:p>
          <w:p w14:paraId="0F1393F1" w14:textId="275993B9" w:rsidR="00375085" w:rsidRPr="0044122B" w:rsidRDefault="00375085" w:rsidP="00375085">
            <w:pPr>
              <w:pStyle w:val="PPN92Tableheaderrowtext"/>
            </w:pPr>
            <w:r w:rsidRPr="00376E57">
              <w:t>Dust</w:t>
            </w:r>
          </w:p>
        </w:tc>
        <w:tc>
          <w:tcPr>
            <w:tcW w:w="851" w:type="dxa"/>
          </w:tcPr>
          <w:p w14:paraId="3284E7D7" w14:textId="77777777" w:rsidR="00375085" w:rsidRPr="00376E57" w:rsidRDefault="00375085" w:rsidP="00375085">
            <w:pPr>
              <w:pStyle w:val="PPN92Tableheaderrowtext"/>
            </w:pPr>
            <w:r w:rsidRPr="00376E57">
              <w:t xml:space="preserve">Potential adverse impacts: </w:t>
            </w:r>
          </w:p>
          <w:p w14:paraId="2FBEEF75" w14:textId="77777777" w:rsidR="00375085" w:rsidRPr="00376E57" w:rsidRDefault="00375085" w:rsidP="00375085">
            <w:pPr>
              <w:pStyle w:val="PPN92Tableheaderrowtext"/>
            </w:pPr>
            <w:r w:rsidRPr="00376E57">
              <w:t>Odour</w:t>
            </w:r>
          </w:p>
          <w:p w14:paraId="7D1F3494" w14:textId="77777777" w:rsidR="00375085" w:rsidRPr="0044122B" w:rsidRDefault="00375085" w:rsidP="00375085">
            <w:pPr>
              <w:pStyle w:val="PPN92Tableheaderrowtext"/>
            </w:pPr>
          </w:p>
        </w:tc>
        <w:tc>
          <w:tcPr>
            <w:tcW w:w="1134" w:type="dxa"/>
          </w:tcPr>
          <w:p w14:paraId="4AF538DD" w14:textId="77777777" w:rsidR="00375085" w:rsidRPr="00376E57" w:rsidRDefault="00375085" w:rsidP="00375085">
            <w:pPr>
              <w:pStyle w:val="PPN92Tableheaderrowtext"/>
            </w:pPr>
            <w:r w:rsidRPr="00376E57">
              <w:t xml:space="preserve">Potential adverse impacts: </w:t>
            </w:r>
          </w:p>
          <w:p w14:paraId="3130FC2A" w14:textId="3C935C90" w:rsidR="00375085" w:rsidRPr="0044122B" w:rsidRDefault="00375085" w:rsidP="00375085">
            <w:pPr>
              <w:pStyle w:val="PPN92Tableheaderrowtext"/>
              <w:rPr>
                <w:rFonts w:ascii="Cambria" w:hAnsi="Cambria" w:cs="Cambria"/>
              </w:rPr>
            </w:pPr>
            <w:r w:rsidRPr="00376E57">
              <w:t>Other risk e.g. loss of containment</w:t>
            </w:r>
          </w:p>
        </w:tc>
        <w:tc>
          <w:tcPr>
            <w:tcW w:w="3544" w:type="dxa"/>
          </w:tcPr>
          <w:p w14:paraId="3F46AE66" w14:textId="7C52D7D3" w:rsidR="00375085" w:rsidRPr="0044122B" w:rsidRDefault="00375085" w:rsidP="00375085">
            <w:pPr>
              <w:pStyle w:val="PPN92Tableheaderrowtext"/>
            </w:pPr>
            <w:r w:rsidRPr="00376E57">
              <w:t>Description of activity</w:t>
            </w:r>
          </w:p>
        </w:tc>
      </w:tr>
      <w:tr w:rsidR="00375085" w14:paraId="1F4D31A0" w14:textId="77777777" w:rsidTr="00376E57">
        <w:tc>
          <w:tcPr>
            <w:tcW w:w="1272" w:type="dxa"/>
          </w:tcPr>
          <w:p w14:paraId="5E82D291" w14:textId="050C5722" w:rsidR="00375085" w:rsidRDefault="00375085" w:rsidP="00375085">
            <w:pPr>
              <w:pStyle w:val="PPN92tabletext"/>
            </w:pPr>
            <w:r>
              <w:lastRenderedPageBreak/>
              <w:t>Treatment or production of n</w:t>
            </w:r>
            <w:r w:rsidRPr="0044122B">
              <w:t xml:space="preserve">atural and synthetic fibres and textiles </w:t>
            </w:r>
          </w:p>
        </w:tc>
        <w:tc>
          <w:tcPr>
            <w:tcW w:w="991" w:type="dxa"/>
          </w:tcPr>
          <w:p w14:paraId="5BD4F4FE" w14:textId="45775EFF" w:rsidR="00375085" w:rsidRDefault="00375085" w:rsidP="00375085">
            <w:pPr>
              <w:pStyle w:val="PPN92tabletext"/>
            </w:pPr>
            <w:r w:rsidRPr="0044122B">
              <w:rPr>
                <w:rFonts w:ascii="Cambria" w:hAnsi="Cambria" w:cs="Cambria"/>
              </w:rPr>
              <w:t> </w:t>
            </w:r>
          </w:p>
        </w:tc>
        <w:tc>
          <w:tcPr>
            <w:tcW w:w="851" w:type="dxa"/>
          </w:tcPr>
          <w:p w14:paraId="13C798D5" w14:textId="0F844235" w:rsidR="00375085" w:rsidRDefault="00375085" w:rsidP="00375085">
            <w:pPr>
              <w:pStyle w:val="PPN92tabletext"/>
            </w:pPr>
            <w:r w:rsidRPr="0044122B">
              <w:t>x</w:t>
            </w:r>
          </w:p>
        </w:tc>
        <w:tc>
          <w:tcPr>
            <w:tcW w:w="850" w:type="dxa"/>
          </w:tcPr>
          <w:p w14:paraId="6B3ECDB6" w14:textId="5FEC93B7" w:rsidR="00375085" w:rsidRDefault="00375085" w:rsidP="00375085">
            <w:pPr>
              <w:pStyle w:val="PPN92tabletext"/>
            </w:pPr>
            <w:r w:rsidRPr="0044122B">
              <w:t>x</w:t>
            </w:r>
          </w:p>
        </w:tc>
        <w:tc>
          <w:tcPr>
            <w:tcW w:w="851" w:type="dxa"/>
          </w:tcPr>
          <w:p w14:paraId="6366B102" w14:textId="11EBB09F" w:rsidR="00375085" w:rsidRDefault="00375085" w:rsidP="00375085">
            <w:pPr>
              <w:pStyle w:val="PPN92tabletext"/>
            </w:pPr>
            <w:r w:rsidRPr="0044122B">
              <w:t>x</w:t>
            </w:r>
          </w:p>
        </w:tc>
        <w:tc>
          <w:tcPr>
            <w:tcW w:w="1134" w:type="dxa"/>
          </w:tcPr>
          <w:p w14:paraId="75A17729" w14:textId="19E36EC6" w:rsidR="00375085" w:rsidRDefault="00375085" w:rsidP="00375085">
            <w:pPr>
              <w:pStyle w:val="PPN92tabletext"/>
            </w:pPr>
            <w:r w:rsidRPr="0044122B">
              <w:rPr>
                <w:rFonts w:ascii="Cambria" w:hAnsi="Cambria" w:cs="Cambria"/>
              </w:rPr>
              <w:t> </w:t>
            </w:r>
          </w:p>
        </w:tc>
        <w:tc>
          <w:tcPr>
            <w:tcW w:w="3544" w:type="dxa"/>
          </w:tcPr>
          <w:p w14:paraId="4E654D24" w14:textId="451D5F72" w:rsidR="00375085" w:rsidRDefault="00375085" w:rsidP="00375085">
            <w:pPr>
              <w:pStyle w:val="PPN92tabletextbullet"/>
            </w:pPr>
            <w:r w:rsidRPr="0044122B">
              <w:t xml:space="preserve">•   Manufacture of cotton, linen, woollen yarns </w:t>
            </w:r>
            <w:r>
              <w:t>and</w:t>
            </w:r>
            <w:r w:rsidRPr="0044122B">
              <w:t xml:space="preserve"> other natural textiles</w:t>
            </w:r>
            <w:r w:rsidRPr="0044122B">
              <w:br/>
              <w:t xml:space="preserve">•   Carpet making </w:t>
            </w:r>
            <w:r>
              <w:t>and</w:t>
            </w:r>
            <w:r w:rsidRPr="0044122B">
              <w:t xml:space="preserve"> other forms of manufacturing, ginning, milling or production of natural fibres</w:t>
            </w:r>
            <w:r w:rsidRPr="0044122B">
              <w:br/>
              <w:t xml:space="preserve">• </w:t>
            </w:r>
            <w:r>
              <w:t xml:space="preserve">  </w:t>
            </w:r>
            <w:r w:rsidRPr="0044122B">
              <w:t xml:space="preserve">Artificial </w:t>
            </w:r>
            <w:r>
              <w:t>and</w:t>
            </w:r>
            <w:r w:rsidRPr="0044122B">
              <w:t xml:space="preserve"> synthetic fibre manufacturing or treatment </w:t>
            </w:r>
            <w:r>
              <w:t>and</w:t>
            </w:r>
            <w:r w:rsidRPr="0044122B">
              <w:t xml:space="preserve"> cellulose nitrate, viscose fibre, cellophane, artificial rubber or other man-made textiles manufacture</w:t>
            </w:r>
            <w:r>
              <w:t>.</w:t>
            </w:r>
          </w:p>
        </w:tc>
      </w:tr>
      <w:tr w:rsidR="00375085" w14:paraId="6FC480C1" w14:textId="77777777" w:rsidTr="00376E57">
        <w:tc>
          <w:tcPr>
            <w:tcW w:w="1272" w:type="dxa"/>
          </w:tcPr>
          <w:p w14:paraId="3AB0C537" w14:textId="77777777" w:rsidR="00375085" w:rsidRPr="00376E57" w:rsidRDefault="00375085" w:rsidP="00375085">
            <w:pPr>
              <w:pStyle w:val="PPN92Tableheaderrowtext"/>
            </w:pPr>
            <w:r w:rsidRPr="00376E57">
              <w:t>Type of use or activity</w:t>
            </w:r>
          </w:p>
          <w:p w14:paraId="0854BC24" w14:textId="2A8A98A3" w:rsidR="00375085" w:rsidRPr="0044122B" w:rsidRDefault="00375085" w:rsidP="00375085">
            <w:pPr>
              <w:pStyle w:val="PPN92Tableheaderrowtext"/>
            </w:pPr>
            <w:r>
              <w:t>Textiles</w:t>
            </w:r>
          </w:p>
        </w:tc>
        <w:tc>
          <w:tcPr>
            <w:tcW w:w="991" w:type="dxa"/>
          </w:tcPr>
          <w:p w14:paraId="220E6DE6" w14:textId="77777777" w:rsidR="00375085" w:rsidRPr="00376E57" w:rsidRDefault="00375085" w:rsidP="00375085">
            <w:pPr>
              <w:pStyle w:val="PPN92Tableheaderrowtext"/>
            </w:pPr>
            <w:r w:rsidRPr="00376E57">
              <w:t xml:space="preserve">Potential adverse impacts: </w:t>
            </w:r>
          </w:p>
          <w:p w14:paraId="35C267C7" w14:textId="1E9ACB60" w:rsidR="00375085" w:rsidRPr="0044122B" w:rsidRDefault="00375085" w:rsidP="00375085">
            <w:pPr>
              <w:pStyle w:val="PPN92Tableheaderrowtext"/>
              <w:rPr>
                <w:rFonts w:ascii="Cambria" w:hAnsi="Cambria" w:cs="Cambria"/>
                <w:color w:val="000000"/>
              </w:rPr>
            </w:pPr>
            <w:r w:rsidRPr="00376E57">
              <w:t>Hazardous air pollutants</w:t>
            </w:r>
          </w:p>
        </w:tc>
        <w:tc>
          <w:tcPr>
            <w:tcW w:w="851" w:type="dxa"/>
          </w:tcPr>
          <w:p w14:paraId="3378EBE8" w14:textId="77777777" w:rsidR="00375085" w:rsidRPr="00376E57" w:rsidRDefault="00375085" w:rsidP="00375085">
            <w:pPr>
              <w:pStyle w:val="PPN92Tableheaderrowtext"/>
            </w:pPr>
            <w:r w:rsidRPr="00376E57">
              <w:t xml:space="preserve">Potential adverse impacts: </w:t>
            </w:r>
          </w:p>
          <w:p w14:paraId="7E1407B1" w14:textId="40FEE871" w:rsidR="00375085" w:rsidRPr="0044122B" w:rsidRDefault="00375085" w:rsidP="00375085">
            <w:pPr>
              <w:pStyle w:val="PPN92Tableheaderrowtext"/>
              <w:rPr>
                <w:color w:val="000000"/>
              </w:rPr>
            </w:pPr>
            <w:r w:rsidRPr="00376E57">
              <w:t>Noise</w:t>
            </w:r>
          </w:p>
        </w:tc>
        <w:tc>
          <w:tcPr>
            <w:tcW w:w="850" w:type="dxa"/>
          </w:tcPr>
          <w:p w14:paraId="0E2803A2" w14:textId="77777777" w:rsidR="00375085" w:rsidRPr="00376E57" w:rsidRDefault="00375085" w:rsidP="00375085">
            <w:pPr>
              <w:pStyle w:val="PPN92Tableheaderrowtext"/>
            </w:pPr>
            <w:r w:rsidRPr="00376E57">
              <w:t xml:space="preserve">Potential adverse impacts: </w:t>
            </w:r>
          </w:p>
          <w:p w14:paraId="61781FAA" w14:textId="30200364" w:rsidR="00375085" w:rsidRPr="0044122B" w:rsidRDefault="00375085" w:rsidP="00375085">
            <w:pPr>
              <w:pStyle w:val="PPN92Tableheaderrowtext"/>
              <w:rPr>
                <w:rFonts w:ascii="Cambria" w:hAnsi="Cambria" w:cs="Cambria"/>
                <w:color w:val="000000"/>
              </w:rPr>
            </w:pPr>
            <w:r w:rsidRPr="00376E57">
              <w:t>Dust</w:t>
            </w:r>
          </w:p>
        </w:tc>
        <w:tc>
          <w:tcPr>
            <w:tcW w:w="851" w:type="dxa"/>
          </w:tcPr>
          <w:p w14:paraId="572EED3E" w14:textId="77777777" w:rsidR="00375085" w:rsidRPr="00376E57" w:rsidRDefault="00375085" w:rsidP="00375085">
            <w:pPr>
              <w:pStyle w:val="PPN92Tableheaderrowtext"/>
            </w:pPr>
            <w:r w:rsidRPr="00376E57">
              <w:t xml:space="preserve">Potential adverse impacts: </w:t>
            </w:r>
          </w:p>
          <w:p w14:paraId="3E503C2A" w14:textId="77777777" w:rsidR="00375085" w:rsidRPr="00376E57" w:rsidRDefault="00375085" w:rsidP="00375085">
            <w:pPr>
              <w:pStyle w:val="PPN92Tableheaderrowtext"/>
            </w:pPr>
            <w:r w:rsidRPr="00376E57">
              <w:t>Odour</w:t>
            </w:r>
          </w:p>
          <w:p w14:paraId="58639B17" w14:textId="77777777" w:rsidR="00375085" w:rsidRPr="0044122B" w:rsidRDefault="00375085" w:rsidP="00375085">
            <w:pPr>
              <w:pStyle w:val="PPN92Tableheaderrowtext"/>
              <w:rPr>
                <w:color w:val="000000"/>
              </w:rPr>
            </w:pPr>
          </w:p>
        </w:tc>
        <w:tc>
          <w:tcPr>
            <w:tcW w:w="1134" w:type="dxa"/>
          </w:tcPr>
          <w:p w14:paraId="2720EC87" w14:textId="77777777" w:rsidR="00375085" w:rsidRPr="00376E57" w:rsidRDefault="00375085" w:rsidP="00375085">
            <w:pPr>
              <w:pStyle w:val="PPN92Tableheaderrowtext"/>
            </w:pPr>
            <w:r w:rsidRPr="00376E57">
              <w:t xml:space="preserve">Potential adverse impacts: </w:t>
            </w:r>
          </w:p>
          <w:p w14:paraId="0041B580" w14:textId="351EC5A5" w:rsidR="00375085" w:rsidRPr="0044122B" w:rsidRDefault="00375085" w:rsidP="00375085">
            <w:pPr>
              <w:pStyle w:val="PPN92Tableheaderrowtext"/>
              <w:rPr>
                <w:color w:val="000000"/>
              </w:rPr>
            </w:pPr>
            <w:r w:rsidRPr="00376E57">
              <w:t>Other risk e.g. loss of containment</w:t>
            </w:r>
          </w:p>
        </w:tc>
        <w:tc>
          <w:tcPr>
            <w:tcW w:w="3544" w:type="dxa"/>
          </w:tcPr>
          <w:p w14:paraId="73DC9171" w14:textId="7891132B" w:rsidR="00375085" w:rsidRPr="0044122B" w:rsidRDefault="00375085" w:rsidP="00375085">
            <w:pPr>
              <w:pStyle w:val="PPN92Tableheaderrowtext"/>
            </w:pPr>
            <w:r w:rsidRPr="00376E57">
              <w:t>Description of activity</w:t>
            </w:r>
          </w:p>
        </w:tc>
      </w:tr>
      <w:tr w:rsidR="00375085" w14:paraId="3C8233B8" w14:textId="77777777" w:rsidTr="00376E57">
        <w:tc>
          <w:tcPr>
            <w:tcW w:w="1272" w:type="dxa"/>
          </w:tcPr>
          <w:p w14:paraId="7467131A" w14:textId="12E37720" w:rsidR="00375085" w:rsidRDefault="00375085" w:rsidP="00375085">
            <w:pPr>
              <w:pStyle w:val="PPN92tabletext"/>
            </w:pPr>
            <w:r w:rsidRPr="0044122B">
              <w:t xml:space="preserve">Treatment or production of textiles </w:t>
            </w:r>
            <w:r w:rsidRPr="0044122B">
              <w:rPr>
                <w:iCs/>
              </w:rPr>
              <w:t>using carbon disulphide</w:t>
            </w:r>
          </w:p>
        </w:tc>
        <w:tc>
          <w:tcPr>
            <w:tcW w:w="991" w:type="dxa"/>
          </w:tcPr>
          <w:p w14:paraId="3154D2A5" w14:textId="3B5DD0E1" w:rsidR="00375085" w:rsidRDefault="00375085" w:rsidP="00375085">
            <w:pPr>
              <w:pStyle w:val="PPN92tabletext"/>
            </w:pPr>
            <w:r w:rsidRPr="0044122B">
              <w:rPr>
                <w:rFonts w:ascii="Cambria" w:hAnsi="Cambria" w:cs="Cambria"/>
                <w:color w:val="000000"/>
              </w:rPr>
              <w:t> </w:t>
            </w:r>
          </w:p>
        </w:tc>
        <w:tc>
          <w:tcPr>
            <w:tcW w:w="851" w:type="dxa"/>
          </w:tcPr>
          <w:p w14:paraId="1E21C3B5" w14:textId="192321CE" w:rsidR="00375085" w:rsidRDefault="00375085" w:rsidP="00375085">
            <w:pPr>
              <w:pStyle w:val="PPN92tabletext"/>
            </w:pPr>
            <w:r w:rsidRPr="0044122B">
              <w:rPr>
                <w:color w:val="000000"/>
              </w:rPr>
              <w:t>x</w:t>
            </w:r>
          </w:p>
        </w:tc>
        <w:tc>
          <w:tcPr>
            <w:tcW w:w="850" w:type="dxa"/>
          </w:tcPr>
          <w:p w14:paraId="105DC056" w14:textId="73D49C0C" w:rsidR="00375085" w:rsidRDefault="00375085" w:rsidP="00375085">
            <w:pPr>
              <w:pStyle w:val="PPN92tabletext"/>
            </w:pPr>
            <w:r w:rsidRPr="0044122B">
              <w:rPr>
                <w:rFonts w:ascii="Cambria" w:hAnsi="Cambria" w:cs="Cambria"/>
                <w:color w:val="000000"/>
              </w:rPr>
              <w:t> </w:t>
            </w:r>
          </w:p>
        </w:tc>
        <w:tc>
          <w:tcPr>
            <w:tcW w:w="851" w:type="dxa"/>
          </w:tcPr>
          <w:p w14:paraId="77A864F4" w14:textId="3E736BC0" w:rsidR="00375085" w:rsidRDefault="00375085" w:rsidP="00375085">
            <w:pPr>
              <w:pStyle w:val="PPN92tabletext"/>
            </w:pPr>
            <w:r w:rsidRPr="0044122B">
              <w:rPr>
                <w:color w:val="000000"/>
              </w:rPr>
              <w:t>x</w:t>
            </w:r>
          </w:p>
        </w:tc>
        <w:tc>
          <w:tcPr>
            <w:tcW w:w="1134" w:type="dxa"/>
          </w:tcPr>
          <w:p w14:paraId="1235C9F2" w14:textId="6CF97419" w:rsidR="00375085" w:rsidRDefault="00375085" w:rsidP="00375085">
            <w:pPr>
              <w:pStyle w:val="PPN92tabletext"/>
            </w:pPr>
            <w:r w:rsidRPr="0044122B">
              <w:rPr>
                <w:color w:val="000000"/>
              </w:rPr>
              <w:t>x</w:t>
            </w:r>
          </w:p>
        </w:tc>
        <w:tc>
          <w:tcPr>
            <w:tcW w:w="3544" w:type="dxa"/>
          </w:tcPr>
          <w:p w14:paraId="34911292" w14:textId="38E7CAA2" w:rsidR="00375085" w:rsidRDefault="00375085" w:rsidP="00375085">
            <w:pPr>
              <w:pStyle w:val="PPN92tabletext"/>
            </w:pPr>
            <w:r w:rsidRPr="0044122B">
              <w:t>Textile manufacturing and processing with textile finishing work using a chemical treatment (carbon disulphide).</w:t>
            </w:r>
          </w:p>
        </w:tc>
      </w:tr>
      <w:tr w:rsidR="00375085" w14:paraId="07CB9577" w14:textId="77777777" w:rsidTr="00376E57">
        <w:tc>
          <w:tcPr>
            <w:tcW w:w="1272" w:type="dxa"/>
          </w:tcPr>
          <w:p w14:paraId="5661313D" w14:textId="77777777" w:rsidR="00375085" w:rsidRPr="00376E57" w:rsidRDefault="00375085" w:rsidP="00375085">
            <w:pPr>
              <w:pStyle w:val="PPN92Tableheaderrowtext"/>
            </w:pPr>
            <w:r w:rsidRPr="00376E57">
              <w:t>Type of use or activity</w:t>
            </w:r>
          </w:p>
          <w:p w14:paraId="1C4E1124" w14:textId="69AAE30D" w:rsidR="00375085" w:rsidRPr="0044122B" w:rsidRDefault="00375085" w:rsidP="00375085">
            <w:pPr>
              <w:pStyle w:val="PPN92Tableheaderrowtext"/>
            </w:pPr>
            <w:r>
              <w:t>Textiles</w:t>
            </w:r>
          </w:p>
        </w:tc>
        <w:tc>
          <w:tcPr>
            <w:tcW w:w="991" w:type="dxa"/>
          </w:tcPr>
          <w:p w14:paraId="5BD54728" w14:textId="77777777" w:rsidR="00375085" w:rsidRPr="00376E57" w:rsidRDefault="00375085" w:rsidP="00375085">
            <w:pPr>
              <w:pStyle w:val="PPN92Tableheaderrowtext"/>
            </w:pPr>
            <w:r w:rsidRPr="00376E57">
              <w:t xml:space="preserve">Potential adverse impacts: </w:t>
            </w:r>
          </w:p>
          <w:p w14:paraId="79F46253" w14:textId="2017B6C7" w:rsidR="00375085" w:rsidRPr="0044122B" w:rsidRDefault="00375085" w:rsidP="00375085">
            <w:pPr>
              <w:pStyle w:val="PPN92Tableheaderrowtext"/>
              <w:rPr>
                <w:rFonts w:ascii="Cambria" w:hAnsi="Cambria" w:cs="Cambria"/>
              </w:rPr>
            </w:pPr>
            <w:r w:rsidRPr="00376E57">
              <w:t>Hazardous air pollutants</w:t>
            </w:r>
          </w:p>
        </w:tc>
        <w:tc>
          <w:tcPr>
            <w:tcW w:w="851" w:type="dxa"/>
          </w:tcPr>
          <w:p w14:paraId="48CBC3B0" w14:textId="77777777" w:rsidR="00375085" w:rsidRPr="00376E57" w:rsidRDefault="00375085" w:rsidP="00375085">
            <w:pPr>
              <w:pStyle w:val="PPN92Tableheaderrowtext"/>
            </w:pPr>
            <w:r w:rsidRPr="00376E57">
              <w:t xml:space="preserve">Potential adverse impacts: </w:t>
            </w:r>
          </w:p>
          <w:p w14:paraId="2F6CF899" w14:textId="4C1F1725" w:rsidR="00375085" w:rsidRPr="0044122B" w:rsidRDefault="00375085" w:rsidP="00375085">
            <w:pPr>
              <w:pStyle w:val="PPN92Tableheaderrowtext"/>
              <w:rPr>
                <w:color w:val="000000"/>
              </w:rPr>
            </w:pPr>
            <w:r w:rsidRPr="00376E57">
              <w:t>Noise</w:t>
            </w:r>
          </w:p>
        </w:tc>
        <w:tc>
          <w:tcPr>
            <w:tcW w:w="850" w:type="dxa"/>
          </w:tcPr>
          <w:p w14:paraId="5FC7C8F8" w14:textId="77777777" w:rsidR="00375085" w:rsidRPr="00376E57" w:rsidRDefault="00375085" w:rsidP="00375085">
            <w:pPr>
              <w:pStyle w:val="PPN92Tableheaderrowtext"/>
            </w:pPr>
            <w:r w:rsidRPr="00376E57">
              <w:t xml:space="preserve">Potential adverse impacts: </w:t>
            </w:r>
          </w:p>
          <w:p w14:paraId="0289D589" w14:textId="0E75CCD4" w:rsidR="00375085" w:rsidRPr="0044122B" w:rsidRDefault="00375085" w:rsidP="00375085">
            <w:pPr>
              <w:pStyle w:val="PPN92Tableheaderrowtext"/>
              <w:rPr>
                <w:rFonts w:ascii="Cambria" w:hAnsi="Cambria" w:cs="Cambria"/>
                <w:color w:val="000000"/>
              </w:rPr>
            </w:pPr>
            <w:r w:rsidRPr="00376E57">
              <w:t>Dust</w:t>
            </w:r>
          </w:p>
        </w:tc>
        <w:tc>
          <w:tcPr>
            <w:tcW w:w="851" w:type="dxa"/>
          </w:tcPr>
          <w:p w14:paraId="583FA8B9" w14:textId="77777777" w:rsidR="00375085" w:rsidRPr="00376E57" w:rsidRDefault="00375085" w:rsidP="00375085">
            <w:pPr>
              <w:pStyle w:val="PPN92Tableheaderrowtext"/>
            </w:pPr>
            <w:r w:rsidRPr="00376E57">
              <w:t xml:space="preserve">Potential adverse impacts: </w:t>
            </w:r>
          </w:p>
          <w:p w14:paraId="1D389488" w14:textId="77777777" w:rsidR="00375085" w:rsidRPr="00376E57" w:rsidRDefault="00375085" w:rsidP="00375085">
            <w:pPr>
              <w:pStyle w:val="PPN92Tableheaderrowtext"/>
            </w:pPr>
            <w:r w:rsidRPr="00376E57">
              <w:t>Odour</w:t>
            </w:r>
          </w:p>
          <w:p w14:paraId="7CD194F9" w14:textId="77777777" w:rsidR="00375085" w:rsidRPr="0044122B" w:rsidRDefault="00375085" w:rsidP="00375085">
            <w:pPr>
              <w:pStyle w:val="PPN92Tableheaderrowtext"/>
              <w:rPr>
                <w:color w:val="000000"/>
              </w:rPr>
            </w:pPr>
          </w:p>
        </w:tc>
        <w:tc>
          <w:tcPr>
            <w:tcW w:w="1134" w:type="dxa"/>
          </w:tcPr>
          <w:p w14:paraId="1EA6D849" w14:textId="77777777" w:rsidR="00375085" w:rsidRPr="00376E57" w:rsidRDefault="00375085" w:rsidP="00375085">
            <w:pPr>
              <w:pStyle w:val="PPN92Tableheaderrowtext"/>
            </w:pPr>
            <w:r w:rsidRPr="00376E57">
              <w:t xml:space="preserve">Potential adverse impacts: </w:t>
            </w:r>
          </w:p>
          <w:p w14:paraId="0F4D1B1C" w14:textId="01C428D0" w:rsidR="00375085" w:rsidRPr="0044122B" w:rsidRDefault="00375085" w:rsidP="00375085">
            <w:pPr>
              <w:pStyle w:val="PPN92Tableheaderrowtext"/>
              <w:rPr>
                <w:rFonts w:ascii="Cambria" w:hAnsi="Cambria" w:cs="Cambria"/>
                <w:color w:val="000000"/>
              </w:rPr>
            </w:pPr>
            <w:r w:rsidRPr="00376E57">
              <w:t>Other risk e.g. loss of containment</w:t>
            </w:r>
          </w:p>
        </w:tc>
        <w:tc>
          <w:tcPr>
            <w:tcW w:w="3544" w:type="dxa"/>
          </w:tcPr>
          <w:p w14:paraId="1C15B4F3" w14:textId="5D5E6131" w:rsidR="00375085" w:rsidRPr="0044122B" w:rsidRDefault="00375085" w:rsidP="00375085">
            <w:pPr>
              <w:pStyle w:val="PPN92Tableheaderrowtext"/>
            </w:pPr>
            <w:r w:rsidRPr="00376E57">
              <w:t>Description of activity</w:t>
            </w:r>
          </w:p>
        </w:tc>
      </w:tr>
      <w:tr w:rsidR="00375085" w14:paraId="2B27511B" w14:textId="77777777" w:rsidTr="00376E57">
        <w:tc>
          <w:tcPr>
            <w:tcW w:w="1272" w:type="dxa"/>
          </w:tcPr>
          <w:p w14:paraId="4C355E3A" w14:textId="2F5583E4" w:rsidR="00375085" w:rsidRDefault="00375085" w:rsidP="00375085">
            <w:pPr>
              <w:pStyle w:val="PPN92tabletext"/>
            </w:pPr>
            <w:r w:rsidRPr="0044122B">
              <w:t>Wool scouring</w:t>
            </w:r>
          </w:p>
        </w:tc>
        <w:tc>
          <w:tcPr>
            <w:tcW w:w="991" w:type="dxa"/>
          </w:tcPr>
          <w:p w14:paraId="366CA5AC" w14:textId="7EB18FE6" w:rsidR="00375085" w:rsidRDefault="00375085" w:rsidP="00375085">
            <w:pPr>
              <w:pStyle w:val="PPN92tabletext"/>
            </w:pPr>
            <w:r w:rsidRPr="0044122B">
              <w:rPr>
                <w:rFonts w:ascii="Cambria" w:hAnsi="Cambria" w:cs="Cambria"/>
              </w:rPr>
              <w:t> </w:t>
            </w:r>
          </w:p>
        </w:tc>
        <w:tc>
          <w:tcPr>
            <w:tcW w:w="851" w:type="dxa"/>
          </w:tcPr>
          <w:p w14:paraId="011C7FB8" w14:textId="7CEA7518" w:rsidR="00375085" w:rsidRDefault="00375085" w:rsidP="00375085">
            <w:pPr>
              <w:pStyle w:val="PPN92tabletext"/>
            </w:pPr>
            <w:r w:rsidRPr="0044122B">
              <w:rPr>
                <w:color w:val="000000"/>
              </w:rPr>
              <w:t>x</w:t>
            </w:r>
          </w:p>
        </w:tc>
        <w:tc>
          <w:tcPr>
            <w:tcW w:w="850" w:type="dxa"/>
          </w:tcPr>
          <w:p w14:paraId="3D5C6D37" w14:textId="499B1460" w:rsidR="00375085" w:rsidRDefault="00375085" w:rsidP="00375085">
            <w:pPr>
              <w:pStyle w:val="PPN92tabletext"/>
            </w:pPr>
            <w:r w:rsidRPr="0044122B">
              <w:rPr>
                <w:rFonts w:ascii="Cambria" w:hAnsi="Cambria" w:cs="Cambria"/>
                <w:color w:val="000000"/>
              </w:rPr>
              <w:t> </w:t>
            </w:r>
          </w:p>
        </w:tc>
        <w:tc>
          <w:tcPr>
            <w:tcW w:w="851" w:type="dxa"/>
          </w:tcPr>
          <w:p w14:paraId="1DD6B9BD" w14:textId="5D698E0D" w:rsidR="00375085" w:rsidRDefault="00375085" w:rsidP="00375085">
            <w:pPr>
              <w:pStyle w:val="PPN92tabletext"/>
            </w:pPr>
            <w:r w:rsidRPr="0044122B">
              <w:rPr>
                <w:color w:val="000000"/>
              </w:rPr>
              <w:t>x</w:t>
            </w:r>
          </w:p>
        </w:tc>
        <w:tc>
          <w:tcPr>
            <w:tcW w:w="1134" w:type="dxa"/>
          </w:tcPr>
          <w:p w14:paraId="51A05609" w14:textId="357B6722" w:rsidR="00375085" w:rsidRDefault="00375085" w:rsidP="00375085">
            <w:pPr>
              <w:pStyle w:val="PPN92tabletext"/>
            </w:pPr>
            <w:r w:rsidRPr="0044122B">
              <w:rPr>
                <w:rFonts w:ascii="Cambria" w:hAnsi="Cambria" w:cs="Cambria"/>
                <w:color w:val="000000"/>
              </w:rPr>
              <w:t> </w:t>
            </w:r>
          </w:p>
        </w:tc>
        <w:tc>
          <w:tcPr>
            <w:tcW w:w="3544" w:type="dxa"/>
          </w:tcPr>
          <w:p w14:paraId="0F1170F6" w14:textId="5A305818" w:rsidR="00375085" w:rsidRDefault="00375085" w:rsidP="00375085">
            <w:pPr>
              <w:pStyle w:val="PPN92tabletext"/>
            </w:pPr>
            <w:r w:rsidRPr="0044122B">
              <w:t>Scouring and primary treatment of wool</w:t>
            </w:r>
            <w:r>
              <w:t>.</w:t>
            </w:r>
          </w:p>
        </w:tc>
      </w:tr>
      <w:tr w:rsidR="00375085" w14:paraId="34FC2700" w14:textId="77777777" w:rsidTr="00376E57">
        <w:tc>
          <w:tcPr>
            <w:tcW w:w="1272" w:type="dxa"/>
          </w:tcPr>
          <w:p w14:paraId="19947CD0" w14:textId="77777777" w:rsidR="00375085" w:rsidRPr="00376E57" w:rsidRDefault="00375085" w:rsidP="00375085">
            <w:pPr>
              <w:pStyle w:val="PPN92Tableheaderrowtext"/>
            </w:pPr>
            <w:r w:rsidRPr="00376E57">
              <w:t>Type of use or activity</w:t>
            </w:r>
          </w:p>
          <w:p w14:paraId="0A4D5637" w14:textId="70084018" w:rsidR="00375085" w:rsidRDefault="006B77A5" w:rsidP="00375085">
            <w:pPr>
              <w:pStyle w:val="PPN92Tableheaderrowtext"/>
              <w:rPr>
                <w:rFonts w:ascii="VIC" w:hAnsi="VIC"/>
              </w:rPr>
            </w:pPr>
            <w:r>
              <w:t>Transport and storage</w:t>
            </w:r>
          </w:p>
        </w:tc>
        <w:tc>
          <w:tcPr>
            <w:tcW w:w="991" w:type="dxa"/>
          </w:tcPr>
          <w:p w14:paraId="37564381" w14:textId="77777777" w:rsidR="00375085" w:rsidRPr="00376E57" w:rsidRDefault="00375085" w:rsidP="00375085">
            <w:pPr>
              <w:pStyle w:val="PPN92Tableheaderrowtext"/>
            </w:pPr>
            <w:r w:rsidRPr="00376E57">
              <w:t xml:space="preserve">Potential adverse impacts: </w:t>
            </w:r>
          </w:p>
          <w:p w14:paraId="53F144F6" w14:textId="03686CFB" w:rsidR="00375085" w:rsidRDefault="00375085" w:rsidP="00375085">
            <w:pPr>
              <w:pStyle w:val="PPN92Tableheaderrowtext"/>
              <w:rPr>
                <w:rFonts w:ascii="VIC" w:hAnsi="VIC"/>
              </w:rPr>
            </w:pPr>
            <w:r w:rsidRPr="00376E57">
              <w:t>Hazardous air pollutants</w:t>
            </w:r>
          </w:p>
        </w:tc>
        <w:tc>
          <w:tcPr>
            <w:tcW w:w="851" w:type="dxa"/>
          </w:tcPr>
          <w:p w14:paraId="582986BD" w14:textId="77777777" w:rsidR="00375085" w:rsidRPr="00376E57" w:rsidRDefault="00375085" w:rsidP="00375085">
            <w:pPr>
              <w:pStyle w:val="PPN92Tableheaderrowtext"/>
            </w:pPr>
            <w:r w:rsidRPr="00376E57">
              <w:t xml:space="preserve">Potential adverse impacts: </w:t>
            </w:r>
          </w:p>
          <w:p w14:paraId="69EF680F" w14:textId="4C22EB48" w:rsidR="00375085" w:rsidRDefault="00375085" w:rsidP="00375085">
            <w:pPr>
              <w:pStyle w:val="PPN92Tableheaderrowtext"/>
              <w:rPr>
                <w:rFonts w:ascii="VIC" w:hAnsi="VIC"/>
              </w:rPr>
            </w:pPr>
            <w:r w:rsidRPr="00376E57">
              <w:t>Noise</w:t>
            </w:r>
          </w:p>
        </w:tc>
        <w:tc>
          <w:tcPr>
            <w:tcW w:w="850" w:type="dxa"/>
          </w:tcPr>
          <w:p w14:paraId="72A91533" w14:textId="77777777" w:rsidR="00375085" w:rsidRPr="00376E57" w:rsidRDefault="00375085" w:rsidP="00375085">
            <w:pPr>
              <w:pStyle w:val="PPN92Tableheaderrowtext"/>
            </w:pPr>
            <w:r w:rsidRPr="00376E57">
              <w:t xml:space="preserve">Potential adverse impacts: </w:t>
            </w:r>
          </w:p>
          <w:p w14:paraId="2077E75C" w14:textId="5B9F42E2" w:rsidR="00375085" w:rsidRDefault="00375085" w:rsidP="00375085">
            <w:pPr>
              <w:pStyle w:val="PPN92Tableheaderrowtext"/>
              <w:rPr>
                <w:rFonts w:ascii="VIC" w:hAnsi="VIC"/>
              </w:rPr>
            </w:pPr>
            <w:r w:rsidRPr="00376E57">
              <w:t>Dust</w:t>
            </w:r>
          </w:p>
        </w:tc>
        <w:tc>
          <w:tcPr>
            <w:tcW w:w="851" w:type="dxa"/>
          </w:tcPr>
          <w:p w14:paraId="07D5AD99" w14:textId="77777777" w:rsidR="00375085" w:rsidRPr="00376E57" w:rsidRDefault="00375085" w:rsidP="00375085">
            <w:pPr>
              <w:pStyle w:val="PPN92Tableheaderrowtext"/>
            </w:pPr>
            <w:r w:rsidRPr="00376E57">
              <w:t xml:space="preserve">Potential adverse impacts: </w:t>
            </w:r>
          </w:p>
          <w:p w14:paraId="2B7183BA" w14:textId="77777777" w:rsidR="00375085" w:rsidRPr="00376E57" w:rsidRDefault="00375085" w:rsidP="00375085">
            <w:pPr>
              <w:pStyle w:val="PPN92Tableheaderrowtext"/>
            </w:pPr>
            <w:r w:rsidRPr="00376E57">
              <w:t>Odour</w:t>
            </w:r>
          </w:p>
          <w:p w14:paraId="32F37B15" w14:textId="77777777" w:rsidR="00375085" w:rsidRDefault="00375085" w:rsidP="00375085">
            <w:pPr>
              <w:pStyle w:val="PPN92Tableheaderrowtext"/>
              <w:rPr>
                <w:rFonts w:ascii="VIC" w:hAnsi="VIC"/>
              </w:rPr>
            </w:pPr>
          </w:p>
        </w:tc>
        <w:tc>
          <w:tcPr>
            <w:tcW w:w="1134" w:type="dxa"/>
          </w:tcPr>
          <w:p w14:paraId="3CD73270" w14:textId="77777777" w:rsidR="00375085" w:rsidRPr="00376E57" w:rsidRDefault="00375085" w:rsidP="00375085">
            <w:pPr>
              <w:pStyle w:val="PPN92Tableheaderrowtext"/>
            </w:pPr>
            <w:r w:rsidRPr="00376E57">
              <w:t xml:space="preserve">Potential adverse impacts: </w:t>
            </w:r>
          </w:p>
          <w:p w14:paraId="41C5931F" w14:textId="26B6D18C" w:rsidR="00375085" w:rsidRDefault="00375085" w:rsidP="00375085">
            <w:pPr>
              <w:pStyle w:val="PPN92Tableheaderrowtext"/>
              <w:rPr>
                <w:rFonts w:ascii="VIC" w:hAnsi="VIC"/>
              </w:rPr>
            </w:pPr>
            <w:r w:rsidRPr="00376E57">
              <w:t>Other risk e.g. loss of containment</w:t>
            </w:r>
          </w:p>
        </w:tc>
        <w:tc>
          <w:tcPr>
            <w:tcW w:w="3544" w:type="dxa"/>
          </w:tcPr>
          <w:p w14:paraId="53A9D278" w14:textId="4E91C00D" w:rsidR="00375085" w:rsidRDefault="00375085" w:rsidP="00375085">
            <w:pPr>
              <w:pStyle w:val="PPN92Tableheaderrowtext"/>
              <w:rPr>
                <w:rFonts w:ascii="VIC" w:hAnsi="VIC"/>
              </w:rPr>
            </w:pPr>
            <w:r w:rsidRPr="00376E57">
              <w:t>Description of activity</w:t>
            </w:r>
          </w:p>
        </w:tc>
      </w:tr>
      <w:tr w:rsidR="002D1520" w14:paraId="19340368" w14:textId="77777777" w:rsidTr="00376E57">
        <w:tc>
          <w:tcPr>
            <w:tcW w:w="1272" w:type="dxa"/>
          </w:tcPr>
          <w:p w14:paraId="64A444B4" w14:textId="34E0061C" w:rsidR="002D1520" w:rsidRDefault="002D1520" w:rsidP="00691E94">
            <w:pPr>
              <w:pStyle w:val="PPN92tabletext"/>
            </w:pPr>
            <w:r w:rsidRPr="00C336A6">
              <w:t>Bus depot</w:t>
            </w:r>
          </w:p>
        </w:tc>
        <w:tc>
          <w:tcPr>
            <w:tcW w:w="991" w:type="dxa"/>
          </w:tcPr>
          <w:p w14:paraId="0CEC9219" w14:textId="115729FB" w:rsidR="002D1520" w:rsidRDefault="002D1520" w:rsidP="00691E94">
            <w:pPr>
              <w:pStyle w:val="PPN92tabletext"/>
            </w:pPr>
            <w:r w:rsidRPr="00C336A6">
              <w:rPr>
                <w:rFonts w:ascii="Cambria" w:hAnsi="Cambria" w:cs="Cambria"/>
              </w:rPr>
              <w:t> </w:t>
            </w:r>
          </w:p>
        </w:tc>
        <w:tc>
          <w:tcPr>
            <w:tcW w:w="851" w:type="dxa"/>
          </w:tcPr>
          <w:p w14:paraId="6AAD815A" w14:textId="57F23270" w:rsidR="002D1520" w:rsidRDefault="002D1520" w:rsidP="00691E94">
            <w:pPr>
              <w:pStyle w:val="PPN92tabletext"/>
            </w:pPr>
            <w:r w:rsidRPr="00C336A6">
              <w:t>x</w:t>
            </w:r>
          </w:p>
        </w:tc>
        <w:tc>
          <w:tcPr>
            <w:tcW w:w="850" w:type="dxa"/>
          </w:tcPr>
          <w:p w14:paraId="1D484359" w14:textId="0185CBA2" w:rsidR="002D1520" w:rsidRDefault="002D1520" w:rsidP="00691E94">
            <w:pPr>
              <w:pStyle w:val="PPN92tabletext"/>
            </w:pPr>
            <w:r w:rsidRPr="00C336A6">
              <w:rPr>
                <w:rFonts w:ascii="Cambria" w:hAnsi="Cambria" w:cs="Cambria"/>
              </w:rPr>
              <w:t> </w:t>
            </w:r>
          </w:p>
        </w:tc>
        <w:tc>
          <w:tcPr>
            <w:tcW w:w="851" w:type="dxa"/>
          </w:tcPr>
          <w:p w14:paraId="784C6527" w14:textId="04E1AA45" w:rsidR="002D1520" w:rsidRDefault="002D1520" w:rsidP="00691E94">
            <w:pPr>
              <w:pStyle w:val="PPN92tabletext"/>
            </w:pPr>
            <w:r w:rsidRPr="00C336A6">
              <w:t>x</w:t>
            </w:r>
          </w:p>
        </w:tc>
        <w:tc>
          <w:tcPr>
            <w:tcW w:w="1134" w:type="dxa"/>
          </w:tcPr>
          <w:p w14:paraId="25D16F5F" w14:textId="604DD72E" w:rsidR="002D1520" w:rsidRDefault="002D1520" w:rsidP="00691E94">
            <w:pPr>
              <w:pStyle w:val="PPN92tabletext"/>
            </w:pPr>
            <w:r w:rsidRPr="00C336A6">
              <w:rPr>
                <w:rFonts w:ascii="Cambria" w:hAnsi="Cambria" w:cs="Cambria"/>
              </w:rPr>
              <w:t> </w:t>
            </w:r>
          </w:p>
        </w:tc>
        <w:tc>
          <w:tcPr>
            <w:tcW w:w="3544" w:type="dxa"/>
          </w:tcPr>
          <w:p w14:paraId="6EAA600F" w14:textId="2544FB4D" w:rsidR="002D1520" w:rsidRDefault="002D1520" w:rsidP="00691E94">
            <w:pPr>
              <w:pStyle w:val="PPN92tabletext"/>
            </w:pPr>
            <w:r w:rsidRPr="00C336A6">
              <w:t>Depot for buses.</w:t>
            </w:r>
          </w:p>
        </w:tc>
      </w:tr>
      <w:tr w:rsidR="00691E94" w14:paraId="226261F9" w14:textId="77777777" w:rsidTr="00376E57">
        <w:tc>
          <w:tcPr>
            <w:tcW w:w="1272" w:type="dxa"/>
          </w:tcPr>
          <w:p w14:paraId="57B9F273" w14:textId="77777777" w:rsidR="00691E94" w:rsidRPr="00376E57" w:rsidRDefault="00691E94" w:rsidP="00691E94">
            <w:pPr>
              <w:pStyle w:val="PPN92Tableheaderrowtext"/>
            </w:pPr>
            <w:r w:rsidRPr="00376E57">
              <w:t>Type of use or activity</w:t>
            </w:r>
          </w:p>
          <w:p w14:paraId="4A2680A6" w14:textId="139716D9" w:rsidR="00691E94" w:rsidRDefault="00691E94" w:rsidP="00691E94">
            <w:pPr>
              <w:pStyle w:val="PPN92Tableheaderrowtext"/>
            </w:pPr>
            <w:r>
              <w:t>Transport and storage</w:t>
            </w:r>
          </w:p>
        </w:tc>
        <w:tc>
          <w:tcPr>
            <w:tcW w:w="991" w:type="dxa"/>
          </w:tcPr>
          <w:p w14:paraId="265439FB" w14:textId="77777777" w:rsidR="00691E94" w:rsidRPr="00376E57" w:rsidRDefault="00691E94" w:rsidP="00691E94">
            <w:pPr>
              <w:pStyle w:val="PPN92Tableheaderrowtext"/>
            </w:pPr>
            <w:r w:rsidRPr="00376E57">
              <w:t xml:space="preserve">Potential adverse impacts: </w:t>
            </w:r>
          </w:p>
          <w:p w14:paraId="422247C8" w14:textId="0841200A" w:rsidR="00691E94" w:rsidRDefault="00691E94" w:rsidP="00691E94">
            <w:pPr>
              <w:pStyle w:val="PPN92Tableheaderrowtext"/>
            </w:pPr>
            <w:r w:rsidRPr="00376E57">
              <w:t>Hazardous air pollutants</w:t>
            </w:r>
          </w:p>
        </w:tc>
        <w:tc>
          <w:tcPr>
            <w:tcW w:w="851" w:type="dxa"/>
          </w:tcPr>
          <w:p w14:paraId="4576C88B" w14:textId="77777777" w:rsidR="00691E94" w:rsidRPr="00376E57" w:rsidRDefault="00691E94" w:rsidP="00691E94">
            <w:pPr>
              <w:pStyle w:val="PPN92Tableheaderrowtext"/>
            </w:pPr>
            <w:r w:rsidRPr="00376E57">
              <w:t xml:space="preserve">Potential adverse impacts: </w:t>
            </w:r>
          </w:p>
          <w:p w14:paraId="38289794" w14:textId="78F85D13" w:rsidR="00691E94" w:rsidRPr="0044122B" w:rsidRDefault="00691E94" w:rsidP="00691E94">
            <w:pPr>
              <w:pStyle w:val="PPN92Tableheaderrowtext"/>
            </w:pPr>
            <w:r w:rsidRPr="00376E57">
              <w:t>Noise</w:t>
            </w:r>
          </w:p>
        </w:tc>
        <w:tc>
          <w:tcPr>
            <w:tcW w:w="850" w:type="dxa"/>
          </w:tcPr>
          <w:p w14:paraId="6B17A746" w14:textId="77777777" w:rsidR="00691E94" w:rsidRPr="00376E57" w:rsidRDefault="00691E94" w:rsidP="00691E94">
            <w:pPr>
              <w:pStyle w:val="PPN92Tableheaderrowtext"/>
            </w:pPr>
            <w:r w:rsidRPr="00376E57">
              <w:t xml:space="preserve">Potential adverse impacts: </w:t>
            </w:r>
          </w:p>
          <w:p w14:paraId="084BCD07" w14:textId="05790E90" w:rsidR="00691E94" w:rsidRDefault="00691E94" w:rsidP="00691E94">
            <w:pPr>
              <w:pStyle w:val="PPN92Tableheaderrowtext"/>
            </w:pPr>
            <w:r w:rsidRPr="00376E57">
              <w:t>Dust</w:t>
            </w:r>
          </w:p>
        </w:tc>
        <w:tc>
          <w:tcPr>
            <w:tcW w:w="851" w:type="dxa"/>
          </w:tcPr>
          <w:p w14:paraId="10304D9B" w14:textId="77777777" w:rsidR="00691E94" w:rsidRPr="00376E57" w:rsidRDefault="00691E94" w:rsidP="00691E94">
            <w:pPr>
              <w:pStyle w:val="PPN92Tableheaderrowtext"/>
            </w:pPr>
            <w:r w:rsidRPr="00376E57">
              <w:t xml:space="preserve">Potential adverse impacts: </w:t>
            </w:r>
          </w:p>
          <w:p w14:paraId="281DFBFE" w14:textId="77777777" w:rsidR="00691E94" w:rsidRPr="00376E57" w:rsidRDefault="00691E94" w:rsidP="00691E94">
            <w:pPr>
              <w:pStyle w:val="PPN92Tableheaderrowtext"/>
            </w:pPr>
            <w:r w:rsidRPr="00376E57">
              <w:t>Odour</w:t>
            </w:r>
          </w:p>
          <w:p w14:paraId="5F054B3A" w14:textId="77777777" w:rsidR="00691E94" w:rsidRPr="0044122B" w:rsidRDefault="00691E94" w:rsidP="00691E94">
            <w:pPr>
              <w:pStyle w:val="PPN92Tableheaderrowtext"/>
            </w:pPr>
          </w:p>
        </w:tc>
        <w:tc>
          <w:tcPr>
            <w:tcW w:w="1134" w:type="dxa"/>
          </w:tcPr>
          <w:p w14:paraId="2158FA18" w14:textId="77777777" w:rsidR="00691E94" w:rsidRPr="00376E57" w:rsidRDefault="00691E94" w:rsidP="00691E94">
            <w:pPr>
              <w:pStyle w:val="PPN92Tableheaderrowtext"/>
            </w:pPr>
            <w:r w:rsidRPr="00376E57">
              <w:t xml:space="preserve">Potential adverse impacts: </w:t>
            </w:r>
          </w:p>
          <w:p w14:paraId="6923C70F" w14:textId="6D7F34BF" w:rsidR="00691E94" w:rsidRDefault="00691E94" w:rsidP="00691E94">
            <w:pPr>
              <w:pStyle w:val="PPN92Tableheaderrowtext"/>
            </w:pPr>
            <w:r w:rsidRPr="00376E57">
              <w:t>Other risk e.g. loss of containment</w:t>
            </w:r>
          </w:p>
        </w:tc>
        <w:tc>
          <w:tcPr>
            <w:tcW w:w="3544" w:type="dxa"/>
          </w:tcPr>
          <w:p w14:paraId="1C98863C" w14:textId="44176EE9" w:rsidR="00691E94" w:rsidRPr="0044122B" w:rsidRDefault="00691E94" w:rsidP="00691E94">
            <w:pPr>
              <w:pStyle w:val="PPN92Tableheaderrowtext"/>
            </w:pPr>
            <w:r w:rsidRPr="00376E57">
              <w:t>Description of activity</w:t>
            </w:r>
          </w:p>
        </w:tc>
      </w:tr>
      <w:tr w:rsidR="00691E94" w14:paraId="409D0CEE" w14:textId="77777777" w:rsidTr="00376E57">
        <w:tc>
          <w:tcPr>
            <w:tcW w:w="1272" w:type="dxa"/>
          </w:tcPr>
          <w:p w14:paraId="494CAABC" w14:textId="62698FAA" w:rsidR="00691E94" w:rsidRDefault="00691E94" w:rsidP="00691E94">
            <w:pPr>
              <w:pStyle w:val="PPN92tabletext"/>
            </w:pPr>
            <w:r>
              <w:t>Depot for refuse collection vehicles</w:t>
            </w:r>
          </w:p>
        </w:tc>
        <w:tc>
          <w:tcPr>
            <w:tcW w:w="991" w:type="dxa"/>
          </w:tcPr>
          <w:p w14:paraId="1D3ECCA2" w14:textId="77777777" w:rsidR="00691E94" w:rsidRDefault="00691E94" w:rsidP="00691E94">
            <w:pPr>
              <w:pStyle w:val="PPN92tabletext"/>
            </w:pPr>
          </w:p>
        </w:tc>
        <w:tc>
          <w:tcPr>
            <w:tcW w:w="851" w:type="dxa"/>
          </w:tcPr>
          <w:p w14:paraId="0D3D30A1" w14:textId="06B94CAB" w:rsidR="00691E94" w:rsidRDefault="00691E94" w:rsidP="00691E94">
            <w:pPr>
              <w:pStyle w:val="PPN92tabletext"/>
            </w:pPr>
            <w:r w:rsidRPr="0044122B">
              <w:t>x</w:t>
            </w:r>
          </w:p>
        </w:tc>
        <w:tc>
          <w:tcPr>
            <w:tcW w:w="850" w:type="dxa"/>
          </w:tcPr>
          <w:p w14:paraId="7F7F58CA" w14:textId="77777777" w:rsidR="00691E94" w:rsidRDefault="00691E94" w:rsidP="00691E94">
            <w:pPr>
              <w:pStyle w:val="PPN92tabletext"/>
            </w:pPr>
          </w:p>
        </w:tc>
        <w:tc>
          <w:tcPr>
            <w:tcW w:w="851" w:type="dxa"/>
          </w:tcPr>
          <w:p w14:paraId="537E4873" w14:textId="0DBF02C8" w:rsidR="00691E94" w:rsidRDefault="00691E94" w:rsidP="00691E94">
            <w:pPr>
              <w:pStyle w:val="PPN92tabletext"/>
            </w:pPr>
            <w:r w:rsidRPr="0044122B">
              <w:t>x</w:t>
            </w:r>
          </w:p>
        </w:tc>
        <w:tc>
          <w:tcPr>
            <w:tcW w:w="1134" w:type="dxa"/>
          </w:tcPr>
          <w:p w14:paraId="2EAE426A" w14:textId="77777777" w:rsidR="00691E94" w:rsidRDefault="00691E94" w:rsidP="00691E94">
            <w:pPr>
              <w:pStyle w:val="PPN92tabletext"/>
            </w:pPr>
          </w:p>
        </w:tc>
        <w:tc>
          <w:tcPr>
            <w:tcW w:w="3544" w:type="dxa"/>
          </w:tcPr>
          <w:p w14:paraId="6E369FCA" w14:textId="73DA7125" w:rsidR="00691E94" w:rsidRDefault="00691E94" w:rsidP="00691E94">
            <w:pPr>
              <w:pStyle w:val="PPN92tabletext"/>
            </w:pPr>
            <w:r w:rsidRPr="0044122B">
              <w:t xml:space="preserve">Depot for </w:t>
            </w:r>
            <w:r w:rsidRPr="00201989">
              <w:t>refuse collection vehicles</w:t>
            </w:r>
            <w:r>
              <w:t>.</w:t>
            </w:r>
          </w:p>
        </w:tc>
      </w:tr>
      <w:tr w:rsidR="00691E94" w14:paraId="64070719" w14:textId="77777777" w:rsidTr="00376E57">
        <w:tc>
          <w:tcPr>
            <w:tcW w:w="1272" w:type="dxa"/>
          </w:tcPr>
          <w:p w14:paraId="6BC660FD" w14:textId="77777777" w:rsidR="00691E94" w:rsidRPr="00376E57" w:rsidRDefault="00691E94" w:rsidP="00691E94">
            <w:pPr>
              <w:pStyle w:val="PPN92Tableheaderrowtext"/>
            </w:pPr>
            <w:r w:rsidRPr="00376E57">
              <w:t>Type of use or activity</w:t>
            </w:r>
          </w:p>
          <w:p w14:paraId="14B2102C" w14:textId="3483AA58" w:rsidR="00691E94" w:rsidRPr="0044122B" w:rsidRDefault="00691E94" w:rsidP="00691E94">
            <w:pPr>
              <w:pStyle w:val="PPN92Tableheaderrowtext"/>
            </w:pPr>
            <w:r>
              <w:t>Transport and storage</w:t>
            </w:r>
          </w:p>
        </w:tc>
        <w:tc>
          <w:tcPr>
            <w:tcW w:w="991" w:type="dxa"/>
          </w:tcPr>
          <w:p w14:paraId="3A2AC31E" w14:textId="77777777" w:rsidR="00691E94" w:rsidRPr="00376E57" w:rsidRDefault="00691E94" w:rsidP="00691E94">
            <w:pPr>
              <w:pStyle w:val="PPN92Tableheaderrowtext"/>
            </w:pPr>
            <w:r w:rsidRPr="00376E57">
              <w:t xml:space="preserve">Potential adverse impacts: </w:t>
            </w:r>
          </w:p>
          <w:p w14:paraId="0E232B0C" w14:textId="158C24E0" w:rsidR="00691E94" w:rsidRPr="0044122B" w:rsidRDefault="00691E94" w:rsidP="00691E94">
            <w:pPr>
              <w:pStyle w:val="PPN92Tableheaderrowtext"/>
            </w:pPr>
            <w:r w:rsidRPr="00376E57">
              <w:t>Hazardous air pollutants</w:t>
            </w:r>
          </w:p>
        </w:tc>
        <w:tc>
          <w:tcPr>
            <w:tcW w:w="851" w:type="dxa"/>
          </w:tcPr>
          <w:p w14:paraId="3C6F6A16" w14:textId="77777777" w:rsidR="00691E94" w:rsidRPr="00376E57" w:rsidRDefault="00691E94" w:rsidP="00691E94">
            <w:pPr>
              <w:pStyle w:val="PPN92Tableheaderrowtext"/>
            </w:pPr>
            <w:r w:rsidRPr="00376E57">
              <w:t xml:space="preserve">Potential adverse impacts: </w:t>
            </w:r>
          </w:p>
          <w:p w14:paraId="763734A3" w14:textId="19459720" w:rsidR="00691E94" w:rsidRPr="0044122B" w:rsidRDefault="00691E94" w:rsidP="00691E94">
            <w:pPr>
              <w:pStyle w:val="PPN92Tableheaderrowtext"/>
            </w:pPr>
            <w:r w:rsidRPr="00376E57">
              <w:t>Noise</w:t>
            </w:r>
          </w:p>
        </w:tc>
        <w:tc>
          <w:tcPr>
            <w:tcW w:w="850" w:type="dxa"/>
          </w:tcPr>
          <w:p w14:paraId="1DC364E5" w14:textId="77777777" w:rsidR="00691E94" w:rsidRPr="00376E57" w:rsidRDefault="00691E94" w:rsidP="00691E94">
            <w:pPr>
              <w:pStyle w:val="PPN92Tableheaderrowtext"/>
            </w:pPr>
            <w:r w:rsidRPr="00376E57">
              <w:t xml:space="preserve">Potential adverse impacts: </w:t>
            </w:r>
          </w:p>
          <w:p w14:paraId="3EEB43C8" w14:textId="6C02567E" w:rsidR="00691E94" w:rsidRPr="0044122B" w:rsidRDefault="00691E94" w:rsidP="00691E94">
            <w:pPr>
              <w:pStyle w:val="PPN92Tableheaderrowtext"/>
            </w:pPr>
            <w:r w:rsidRPr="00376E57">
              <w:t>Dust</w:t>
            </w:r>
          </w:p>
        </w:tc>
        <w:tc>
          <w:tcPr>
            <w:tcW w:w="851" w:type="dxa"/>
          </w:tcPr>
          <w:p w14:paraId="30BD0D8B" w14:textId="77777777" w:rsidR="00691E94" w:rsidRPr="00376E57" w:rsidRDefault="00691E94" w:rsidP="00691E94">
            <w:pPr>
              <w:pStyle w:val="PPN92Tableheaderrowtext"/>
            </w:pPr>
            <w:r w:rsidRPr="00376E57">
              <w:t xml:space="preserve">Potential adverse impacts: </w:t>
            </w:r>
          </w:p>
          <w:p w14:paraId="5FBD6B61" w14:textId="77777777" w:rsidR="00691E94" w:rsidRPr="00376E57" w:rsidRDefault="00691E94" w:rsidP="00691E94">
            <w:pPr>
              <w:pStyle w:val="PPN92Tableheaderrowtext"/>
            </w:pPr>
            <w:r w:rsidRPr="00376E57">
              <w:t>Odour</w:t>
            </w:r>
          </w:p>
          <w:p w14:paraId="62941F27" w14:textId="77777777" w:rsidR="00691E94" w:rsidRPr="0044122B" w:rsidRDefault="00691E94" w:rsidP="00691E94">
            <w:pPr>
              <w:pStyle w:val="PPN92Tableheaderrowtext"/>
            </w:pPr>
          </w:p>
        </w:tc>
        <w:tc>
          <w:tcPr>
            <w:tcW w:w="1134" w:type="dxa"/>
          </w:tcPr>
          <w:p w14:paraId="00CD58EF" w14:textId="77777777" w:rsidR="00691E94" w:rsidRPr="00376E57" w:rsidRDefault="00691E94" w:rsidP="00691E94">
            <w:pPr>
              <w:pStyle w:val="PPN92Tableheaderrowtext"/>
            </w:pPr>
            <w:r w:rsidRPr="00376E57">
              <w:t xml:space="preserve">Potential adverse impacts: </w:t>
            </w:r>
          </w:p>
          <w:p w14:paraId="677C10A7" w14:textId="60D9837E" w:rsidR="00691E94" w:rsidRPr="0044122B" w:rsidRDefault="00691E94" w:rsidP="00691E94">
            <w:pPr>
              <w:pStyle w:val="PPN92Tableheaderrowtext"/>
            </w:pPr>
            <w:r w:rsidRPr="00376E57">
              <w:t>Other risk e.g. loss of containment</w:t>
            </w:r>
          </w:p>
        </w:tc>
        <w:tc>
          <w:tcPr>
            <w:tcW w:w="3544" w:type="dxa"/>
          </w:tcPr>
          <w:p w14:paraId="1D97CFAE" w14:textId="13965B3C" w:rsidR="00691E94" w:rsidRPr="0044122B" w:rsidRDefault="00691E94" w:rsidP="00691E94">
            <w:pPr>
              <w:pStyle w:val="PPN92Tableheaderrowtext"/>
            </w:pPr>
            <w:r w:rsidRPr="00376E57">
              <w:t>Description of activity</w:t>
            </w:r>
          </w:p>
        </w:tc>
      </w:tr>
      <w:tr w:rsidR="00691E94" w14:paraId="12E54E84" w14:textId="77777777" w:rsidTr="00376E57">
        <w:tc>
          <w:tcPr>
            <w:tcW w:w="1272" w:type="dxa"/>
          </w:tcPr>
          <w:p w14:paraId="0805442D" w14:textId="1E338504" w:rsidR="00691E94" w:rsidRDefault="00691E94" w:rsidP="00691E94">
            <w:pPr>
              <w:pStyle w:val="PPN92tabletext"/>
            </w:pPr>
            <w:r w:rsidRPr="0044122B">
              <w:lastRenderedPageBreak/>
              <w:t>Storage of bulk volatile organic compounds in quantities greater than 1,000 tonnes</w:t>
            </w:r>
          </w:p>
        </w:tc>
        <w:tc>
          <w:tcPr>
            <w:tcW w:w="991" w:type="dxa"/>
          </w:tcPr>
          <w:p w14:paraId="4D151890" w14:textId="3982A593" w:rsidR="00691E94" w:rsidRDefault="00691E94" w:rsidP="00691E94">
            <w:pPr>
              <w:pStyle w:val="PPN92tabletext"/>
            </w:pPr>
            <w:r w:rsidRPr="0044122B">
              <w:t>x</w:t>
            </w:r>
          </w:p>
        </w:tc>
        <w:tc>
          <w:tcPr>
            <w:tcW w:w="851" w:type="dxa"/>
          </w:tcPr>
          <w:p w14:paraId="3D5C1837" w14:textId="6416B7F1" w:rsidR="00691E94" w:rsidRDefault="00691E94" w:rsidP="00691E94">
            <w:pPr>
              <w:pStyle w:val="PPN92tabletext"/>
            </w:pPr>
            <w:r w:rsidRPr="0044122B">
              <w:t>x</w:t>
            </w:r>
          </w:p>
        </w:tc>
        <w:tc>
          <w:tcPr>
            <w:tcW w:w="850" w:type="dxa"/>
          </w:tcPr>
          <w:p w14:paraId="1119CFE6" w14:textId="569B7396" w:rsidR="00691E94" w:rsidRDefault="00691E94" w:rsidP="00691E94">
            <w:pPr>
              <w:pStyle w:val="PPN92tabletext"/>
            </w:pPr>
            <w:r w:rsidRPr="0044122B">
              <w:t>x</w:t>
            </w:r>
          </w:p>
        </w:tc>
        <w:tc>
          <w:tcPr>
            <w:tcW w:w="851" w:type="dxa"/>
          </w:tcPr>
          <w:p w14:paraId="26495CD5" w14:textId="24AE35EF" w:rsidR="00691E94" w:rsidRDefault="00691E94" w:rsidP="00691E94">
            <w:pPr>
              <w:pStyle w:val="PPN92tabletext"/>
            </w:pPr>
            <w:r w:rsidRPr="0044122B">
              <w:t>x</w:t>
            </w:r>
          </w:p>
        </w:tc>
        <w:tc>
          <w:tcPr>
            <w:tcW w:w="1134" w:type="dxa"/>
          </w:tcPr>
          <w:p w14:paraId="677B2CA5" w14:textId="4A57CFA4" w:rsidR="00691E94" w:rsidRDefault="00691E94" w:rsidP="00691E94">
            <w:pPr>
              <w:pStyle w:val="PPN92tabletext"/>
            </w:pPr>
            <w:r w:rsidRPr="0044122B">
              <w:t>x</w:t>
            </w:r>
          </w:p>
        </w:tc>
        <w:tc>
          <w:tcPr>
            <w:tcW w:w="3544" w:type="dxa"/>
          </w:tcPr>
          <w:p w14:paraId="7B6CAAE7" w14:textId="25C59ACD" w:rsidR="00691E94" w:rsidRDefault="00691E94" w:rsidP="00691E94">
            <w:pPr>
              <w:pStyle w:val="PPN92tabletext"/>
            </w:pPr>
            <w:r w:rsidRPr="0044122B">
              <w:t>Storage of bulk volatile organic compounds in quantities greater than 1,000 tonnes</w:t>
            </w:r>
            <w:r>
              <w:t>.</w:t>
            </w:r>
          </w:p>
        </w:tc>
      </w:tr>
      <w:tr w:rsidR="00691E94" w14:paraId="3E7E3BD4" w14:textId="77777777" w:rsidTr="00376E57">
        <w:tc>
          <w:tcPr>
            <w:tcW w:w="1272" w:type="dxa"/>
          </w:tcPr>
          <w:p w14:paraId="01FB56F8" w14:textId="77777777" w:rsidR="00691E94" w:rsidRPr="00376E57" w:rsidRDefault="00691E94" w:rsidP="00691E94">
            <w:pPr>
              <w:pStyle w:val="PPN92Tableheaderrowtext"/>
            </w:pPr>
            <w:r w:rsidRPr="00376E57">
              <w:t>Type of use or activity</w:t>
            </w:r>
          </w:p>
          <w:p w14:paraId="603EF9EC" w14:textId="2244155A" w:rsidR="00691E94" w:rsidRPr="0044122B" w:rsidRDefault="00691E94" w:rsidP="00691E94">
            <w:pPr>
              <w:pStyle w:val="PPN92Tableheaderrowtext"/>
              <w:rPr>
                <w:color w:val="000000"/>
              </w:rPr>
            </w:pPr>
            <w:r>
              <w:t>Transport and storage</w:t>
            </w:r>
          </w:p>
        </w:tc>
        <w:tc>
          <w:tcPr>
            <w:tcW w:w="991" w:type="dxa"/>
          </w:tcPr>
          <w:p w14:paraId="28F3EC73" w14:textId="77777777" w:rsidR="00691E94" w:rsidRPr="00376E57" w:rsidRDefault="00691E94" w:rsidP="00691E94">
            <w:pPr>
              <w:pStyle w:val="PPN92Tableheaderrowtext"/>
            </w:pPr>
            <w:r w:rsidRPr="00376E57">
              <w:t xml:space="preserve">Potential adverse impacts: </w:t>
            </w:r>
          </w:p>
          <w:p w14:paraId="6B06B8B6" w14:textId="30C2BE96" w:rsidR="00691E94" w:rsidRPr="0044122B" w:rsidRDefault="00691E94" w:rsidP="00691E94">
            <w:pPr>
              <w:pStyle w:val="PPN92Tableheaderrowtext"/>
              <w:rPr>
                <w:color w:val="000000"/>
              </w:rPr>
            </w:pPr>
            <w:r w:rsidRPr="00376E57">
              <w:t>Hazardous air pollutants</w:t>
            </w:r>
          </w:p>
        </w:tc>
        <w:tc>
          <w:tcPr>
            <w:tcW w:w="851" w:type="dxa"/>
          </w:tcPr>
          <w:p w14:paraId="3A164CEB" w14:textId="77777777" w:rsidR="00691E94" w:rsidRPr="00376E57" w:rsidRDefault="00691E94" w:rsidP="00691E94">
            <w:pPr>
              <w:pStyle w:val="PPN92Tableheaderrowtext"/>
            </w:pPr>
            <w:r w:rsidRPr="00376E57">
              <w:t xml:space="preserve">Potential adverse impacts: </w:t>
            </w:r>
          </w:p>
          <w:p w14:paraId="7BE9001F" w14:textId="0491B7B4" w:rsidR="00691E94" w:rsidRPr="0044122B" w:rsidRDefault="00691E94" w:rsidP="00691E94">
            <w:pPr>
              <w:pStyle w:val="PPN92Tableheaderrowtext"/>
              <w:rPr>
                <w:color w:val="000000"/>
              </w:rPr>
            </w:pPr>
            <w:r w:rsidRPr="00376E57">
              <w:t>Noise</w:t>
            </w:r>
          </w:p>
        </w:tc>
        <w:tc>
          <w:tcPr>
            <w:tcW w:w="850" w:type="dxa"/>
          </w:tcPr>
          <w:p w14:paraId="6541302E" w14:textId="77777777" w:rsidR="00691E94" w:rsidRPr="00376E57" w:rsidRDefault="00691E94" w:rsidP="00691E94">
            <w:pPr>
              <w:pStyle w:val="PPN92Tableheaderrowtext"/>
            </w:pPr>
            <w:r w:rsidRPr="00376E57">
              <w:t xml:space="preserve">Potential adverse impacts: </w:t>
            </w:r>
          </w:p>
          <w:p w14:paraId="34B69595" w14:textId="10E252F8" w:rsidR="00691E94" w:rsidRPr="0044122B" w:rsidRDefault="00691E94" w:rsidP="00691E94">
            <w:pPr>
              <w:pStyle w:val="PPN92Tableheaderrowtext"/>
              <w:rPr>
                <w:rFonts w:ascii="Cambria" w:hAnsi="Cambria" w:cs="Cambria"/>
                <w:color w:val="000000"/>
              </w:rPr>
            </w:pPr>
            <w:r w:rsidRPr="00376E57">
              <w:t>Dust</w:t>
            </w:r>
          </w:p>
        </w:tc>
        <w:tc>
          <w:tcPr>
            <w:tcW w:w="851" w:type="dxa"/>
          </w:tcPr>
          <w:p w14:paraId="5595AA0B" w14:textId="77777777" w:rsidR="00691E94" w:rsidRPr="00376E57" w:rsidRDefault="00691E94" w:rsidP="00691E94">
            <w:pPr>
              <w:pStyle w:val="PPN92Tableheaderrowtext"/>
            </w:pPr>
            <w:r w:rsidRPr="00376E57">
              <w:t xml:space="preserve">Potential adverse impacts: </w:t>
            </w:r>
          </w:p>
          <w:p w14:paraId="69A93971" w14:textId="77777777" w:rsidR="00691E94" w:rsidRPr="00376E57" w:rsidRDefault="00691E94" w:rsidP="00691E94">
            <w:pPr>
              <w:pStyle w:val="PPN92Tableheaderrowtext"/>
            </w:pPr>
            <w:r w:rsidRPr="00376E57">
              <w:t>Odour</w:t>
            </w:r>
          </w:p>
          <w:p w14:paraId="5B953365" w14:textId="77777777" w:rsidR="00691E94" w:rsidRPr="0044122B" w:rsidRDefault="00691E94" w:rsidP="00691E94">
            <w:pPr>
              <w:pStyle w:val="PPN92Tableheaderrowtext"/>
              <w:rPr>
                <w:color w:val="000000"/>
              </w:rPr>
            </w:pPr>
          </w:p>
        </w:tc>
        <w:tc>
          <w:tcPr>
            <w:tcW w:w="1134" w:type="dxa"/>
          </w:tcPr>
          <w:p w14:paraId="1C0D8EE7" w14:textId="77777777" w:rsidR="00691E94" w:rsidRPr="00376E57" w:rsidRDefault="00691E94" w:rsidP="00691E94">
            <w:pPr>
              <w:pStyle w:val="PPN92Tableheaderrowtext"/>
            </w:pPr>
            <w:r w:rsidRPr="00376E57">
              <w:t xml:space="preserve">Potential adverse impacts: </w:t>
            </w:r>
          </w:p>
          <w:p w14:paraId="05E1815D" w14:textId="4F2FE824" w:rsidR="00691E94" w:rsidRPr="0044122B" w:rsidRDefault="00691E94" w:rsidP="00691E94">
            <w:pPr>
              <w:pStyle w:val="PPN92Tableheaderrowtext"/>
              <w:rPr>
                <w:color w:val="000000"/>
              </w:rPr>
            </w:pPr>
            <w:r w:rsidRPr="00376E57">
              <w:t>Other risk e.g. loss of containment</w:t>
            </w:r>
          </w:p>
        </w:tc>
        <w:tc>
          <w:tcPr>
            <w:tcW w:w="3544" w:type="dxa"/>
          </w:tcPr>
          <w:p w14:paraId="372C6DD4" w14:textId="7BE99E11" w:rsidR="00691E94" w:rsidRPr="0044122B" w:rsidRDefault="00691E94" w:rsidP="00691E94">
            <w:pPr>
              <w:pStyle w:val="PPN92Tableheaderrowtext"/>
              <w:rPr>
                <w:color w:val="000000"/>
              </w:rPr>
            </w:pPr>
            <w:r w:rsidRPr="00376E57">
              <w:t>Description of activity</w:t>
            </w:r>
          </w:p>
        </w:tc>
      </w:tr>
      <w:tr w:rsidR="00691E94" w14:paraId="743441D1" w14:textId="77777777" w:rsidTr="00376E57">
        <w:tc>
          <w:tcPr>
            <w:tcW w:w="1272" w:type="dxa"/>
          </w:tcPr>
          <w:p w14:paraId="1AC8B3B7" w14:textId="28D0643E" w:rsidR="00691E94" w:rsidRDefault="00691E94" w:rsidP="00691E94">
            <w:pPr>
              <w:pStyle w:val="PPN92tabletext"/>
            </w:pPr>
            <w:r w:rsidRPr="0044122B">
              <w:rPr>
                <w:color w:val="000000"/>
              </w:rPr>
              <w:t>Storage of petroleum products and crude oil in tanks &gt;2,000 tonnes capacity</w:t>
            </w:r>
          </w:p>
        </w:tc>
        <w:tc>
          <w:tcPr>
            <w:tcW w:w="991" w:type="dxa"/>
          </w:tcPr>
          <w:p w14:paraId="20A3345F" w14:textId="5DA27A16" w:rsidR="00691E94" w:rsidRDefault="00691E94" w:rsidP="00691E94">
            <w:pPr>
              <w:pStyle w:val="PPN92tabletext"/>
            </w:pPr>
            <w:r w:rsidRPr="0044122B">
              <w:rPr>
                <w:color w:val="000000"/>
              </w:rPr>
              <w:t>x</w:t>
            </w:r>
          </w:p>
        </w:tc>
        <w:tc>
          <w:tcPr>
            <w:tcW w:w="851" w:type="dxa"/>
          </w:tcPr>
          <w:p w14:paraId="301CDF87" w14:textId="3D32767C" w:rsidR="00691E94" w:rsidRDefault="00691E94" w:rsidP="00691E94">
            <w:pPr>
              <w:pStyle w:val="PPN92tabletext"/>
            </w:pPr>
            <w:r w:rsidRPr="0044122B">
              <w:rPr>
                <w:color w:val="000000"/>
              </w:rPr>
              <w:t>x</w:t>
            </w:r>
          </w:p>
        </w:tc>
        <w:tc>
          <w:tcPr>
            <w:tcW w:w="850" w:type="dxa"/>
          </w:tcPr>
          <w:p w14:paraId="5EB80EAA" w14:textId="53F83A61" w:rsidR="00691E94" w:rsidRDefault="00691E94" w:rsidP="00691E94">
            <w:pPr>
              <w:pStyle w:val="PPN92tabletext"/>
            </w:pPr>
            <w:r w:rsidRPr="0044122B">
              <w:rPr>
                <w:rFonts w:ascii="Cambria" w:hAnsi="Cambria" w:cs="Cambria"/>
                <w:color w:val="000000"/>
              </w:rPr>
              <w:t> </w:t>
            </w:r>
          </w:p>
        </w:tc>
        <w:tc>
          <w:tcPr>
            <w:tcW w:w="851" w:type="dxa"/>
          </w:tcPr>
          <w:p w14:paraId="56177AAE" w14:textId="74E47214" w:rsidR="00691E94" w:rsidRDefault="00691E94" w:rsidP="00691E94">
            <w:pPr>
              <w:pStyle w:val="PPN92tabletext"/>
            </w:pPr>
            <w:r w:rsidRPr="0044122B">
              <w:rPr>
                <w:color w:val="000000"/>
              </w:rPr>
              <w:t>x</w:t>
            </w:r>
          </w:p>
        </w:tc>
        <w:tc>
          <w:tcPr>
            <w:tcW w:w="1134" w:type="dxa"/>
          </w:tcPr>
          <w:p w14:paraId="5DCA46C4" w14:textId="7AF9571B" w:rsidR="00691E94" w:rsidRDefault="00691E94" w:rsidP="00691E94">
            <w:pPr>
              <w:pStyle w:val="PPN92tabletext"/>
            </w:pPr>
            <w:r w:rsidRPr="0044122B">
              <w:rPr>
                <w:color w:val="000000"/>
              </w:rPr>
              <w:t>x</w:t>
            </w:r>
          </w:p>
        </w:tc>
        <w:tc>
          <w:tcPr>
            <w:tcW w:w="3544" w:type="dxa"/>
          </w:tcPr>
          <w:p w14:paraId="3409BA13" w14:textId="4A8FB21A" w:rsidR="00691E94" w:rsidRDefault="00691E94" w:rsidP="00691E94">
            <w:pPr>
              <w:pStyle w:val="PPN92tabletext"/>
            </w:pPr>
            <w:r w:rsidRPr="0044122B">
              <w:rPr>
                <w:color w:val="000000"/>
              </w:rPr>
              <w:t>Storage of petroleum products and crude oil in tanks</w:t>
            </w:r>
            <w:r>
              <w:rPr>
                <w:color w:val="000000"/>
              </w:rPr>
              <w:t xml:space="preserve"> with </w:t>
            </w:r>
            <w:r w:rsidRPr="0044122B">
              <w:rPr>
                <w:color w:val="000000"/>
              </w:rPr>
              <w:t>capacity</w:t>
            </w:r>
            <w:r>
              <w:rPr>
                <w:color w:val="000000"/>
              </w:rPr>
              <w:t xml:space="preserve"> greater than </w:t>
            </w:r>
            <w:r w:rsidRPr="0044122B">
              <w:rPr>
                <w:color w:val="000000"/>
              </w:rPr>
              <w:t>2,000 tonnes</w:t>
            </w:r>
            <w:r>
              <w:rPr>
                <w:color w:val="000000"/>
              </w:rPr>
              <w:t>.</w:t>
            </w:r>
            <w:r w:rsidRPr="0044122B">
              <w:rPr>
                <w:color w:val="000000"/>
              </w:rPr>
              <w:t xml:space="preserve"> </w:t>
            </w:r>
          </w:p>
        </w:tc>
      </w:tr>
      <w:tr w:rsidR="00691E94" w14:paraId="2E1EFDF0" w14:textId="77777777" w:rsidTr="00376E57">
        <w:tc>
          <w:tcPr>
            <w:tcW w:w="1272" w:type="dxa"/>
          </w:tcPr>
          <w:p w14:paraId="591782DB" w14:textId="77777777" w:rsidR="00691E94" w:rsidRPr="00376E57" w:rsidRDefault="00691E94" w:rsidP="00691E94">
            <w:pPr>
              <w:pStyle w:val="PPN92Tableheaderrowtext"/>
            </w:pPr>
            <w:r w:rsidRPr="00376E57">
              <w:t>Type of use or activity</w:t>
            </w:r>
          </w:p>
          <w:p w14:paraId="35F1002F" w14:textId="7603EC4A" w:rsidR="00691E94" w:rsidRPr="0044122B" w:rsidRDefault="00691E94" w:rsidP="00691E94">
            <w:pPr>
              <w:pStyle w:val="PPN92Tableheaderrowtext"/>
            </w:pPr>
            <w:r>
              <w:t>Transport and storage</w:t>
            </w:r>
          </w:p>
        </w:tc>
        <w:tc>
          <w:tcPr>
            <w:tcW w:w="991" w:type="dxa"/>
          </w:tcPr>
          <w:p w14:paraId="0F8CBFD5" w14:textId="77777777" w:rsidR="00691E94" w:rsidRPr="00376E57" w:rsidRDefault="00691E94" w:rsidP="00691E94">
            <w:pPr>
              <w:pStyle w:val="PPN92Tableheaderrowtext"/>
            </w:pPr>
            <w:r w:rsidRPr="00376E57">
              <w:t xml:space="preserve">Potential adverse impacts: </w:t>
            </w:r>
          </w:p>
          <w:p w14:paraId="79A0CBBC" w14:textId="25A8060D" w:rsidR="00691E94" w:rsidRPr="0044122B" w:rsidRDefault="00691E94" w:rsidP="00691E94">
            <w:pPr>
              <w:pStyle w:val="PPN92Tableheaderrowtext"/>
              <w:rPr>
                <w:rFonts w:ascii="Cambria" w:hAnsi="Cambria" w:cs="Cambria"/>
              </w:rPr>
            </w:pPr>
            <w:r w:rsidRPr="00376E57">
              <w:t>Hazardous air pollutants</w:t>
            </w:r>
          </w:p>
        </w:tc>
        <w:tc>
          <w:tcPr>
            <w:tcW w:w="851" w:type="dxa"/>
          </w:tcPr>
          <w:p w14:paraId="39FCF8FD" w14:textId="77777777" w:rsidR="00691E94" w:rsidRPr="00376E57" w:rsidRDefault="00691E94" w:rsidP="00691E94">
            <w:pPr>
              <w:pStyle w:val="PPN92Tableheaderrowtext"/>
            </w:pPr>
            <w:r w:rsidRPr="00376E57">
              <w:t xml:space="preserve">Potential adverse impacts: </w:t>
            </w:r>
          </w:p>
          <w:p w14:paraId="28B4E223" w14:textId="38E8DAB3" w:rsidR="00691E94" w:rsidRPr="0044122B" w:rsidRDefault="00691E94" w:rsidP="00691E94">
            <w:pPr>
              <w:pStyle w:val="PPN92Tableheaderrowtext"/>
            </w:pPr>
            <w:r w:rsidRPr="00376E57">
              <w:t>Noise</w:t>
            </w:r>
          </w:p>
        </w:tc>
        <w:tc>
          <w:tcPr>
            <w:tcW w:w="850" w:type="dxa"/>
          </w:tcPr>
          <w:p w14:paraId="581AE83B" w14:textId="77777777" w:rsidR="00691E94" w:rsidRPr="00376E57" w:rsidRDefault="00691E94" w:rsidP="00691E94">
            <w:pPr>
              <w:pStyle w:val="PPN92Tableheaderrowtext"/>
            </w:pPr>
            <w:r w:rsidRPr="00376E57">
              <w:t xml:space="preserve">Potential adverse impacts: </w:t>
            </w:r>
          </w:p>
          <w:p w14:paraId="3E540F7D" w14:textId="1B4C0C28" w:rsidR="00691E94" w:rsidRPr="0044122B" w:rsidRDefault="00691E94" w:rsidP="00691E94">
            <w:pPr>
              <w:pStyle w:val="PPN92Tableheaderrowtext"/>
              <w:rPr>
                <w:rFonts w:ascii="Cambria" w:hAnsi="Cambria" w:cs="Cambria"/>
              </w:rPr>
            </w:pPr>
            <w:r w:rsidRPr="00376E57">
              <w:t>Dust</w:t>
            </w:r>
          </w:p>
        </w:tc>
        <w:tc>
          <w:tcPr>
            <w:tcW w:w="851" w:type="dxa"/>
          </w:tcPr>
          <w:p w14:paraId="4F7B2383" w14:textId="77777777" w:rsidR="00691E94" w:rsidRPr="00376E57" w:rsidRDefault="00691E94" w:rsidP="00691E94">
            <w:pPr>
              <w:pStyle w:val="PPN92Tableheaderrowtext"/>
            </w:pPr>
            <w:r w:rsidRPr="00376E57">
              <w:t xml:space="preserve">Potential adverse impacts: </w:t>
            </w:r>
          </w:p>
          <w:p w14:paraId="420E2F48" w14:textId="77777777" w:rsidR="00691E94" w:rsidRPr="00376E57" w:rsidRDefault="00691E94" w:rsidP="00691E94">
            <w:pPr>
              <w:pStyle w:val="PPN92Tableheaderrowtext"/>
            </w:pPr>
            <w:r w:rsidRPr="00376E57">
              <w:t>Odour</w:t>
            </w:r>
          </w:p>
          <w:p w14:paraId="39E2FFC8" w14:textId="77777777" w:rsidR="00691E94" w:rsidRPr="0044122B" w:rsidRDefault="00691E94" w:rsidP="00691E94">
            <w:pPr>
              <w:pStyle w:val="PPN92Tableheaderrowtext"/>
            </w:pPr>
          </w:p>
        </w:tc>
        <w:tc>
          <w:tcPr>
            <w:tcW w:w="1134" w:type="dxa"/>
          </w:tcPr>
          <w:p w14:paraId="3538BD11" w14:textId="77777777" w:rsidR="00691E94" w:rsidRPr="00376E57" w:rsidRDefault="00691E94" w:rsidP="00691E94">
            <w:pPr>
              <w:pStyle w:val="PPN92Tableheaderrowtext"/>
            </w:pPr>
            <w:r w:rsidRPr="00376E57">
              <w:t xml:space="preserve">Potential adverse impacts: </w:t>
            </w:r>
          </w:p>
          <w:p w14:paraId="547B7F89" w14:textId="5CB9FBD5" w:rsidR="00691E94" w:rsidRPr="0044122B" w:rsidRDefault="00691E94" w:rsidP="00691E94">
            <w:pPr>
              <w:pStyle w:val="PPN92Tableheaderrowtext"/>
              <w:rPr>
                <w:rFonts w:ascii="Cambria" w:hAnsi="Cambria" w:cs="Cambria"/>
              </w:rPr>
            </w:pPr>
            <w:r w:rsidRPr="00376E57">
              <w:t>Other risk e.g. loss of containment</w:t>
            </w:r>
          </w:p>
        </w:tc>
        <w:tc>
          <w:tcPr>
            <w:tcW w:w="3544" w:type="dxa"/>
          </w:tcPr>
          <w:p w14:paraId="20D8897B" w14:textId="65FEFF3B" w:rsidR="00691E94" w:rsidRPr="0044122B" w:rsidRDefault="00691E94" w:rsidP="00691E94">
            <w:pPr>
              <w:pStyle w:val="PPN92Tableheaderrowtext"/>
            </w:pPr>
            <w:r w:rsidRPr="00376E57">
              <w:t>Description of activity</w:t>
            </w:r>
          </w:p>
        </w:tc>
      </w:tr>
      <w:tr w:rsidR="00691E94" w14:paraId="0DA89632" w14:textId="77777777" w:rsidTr="00376E57">
        <w:tc>
          <w:tcPr>
            <w:tcW w:w="1272" w:type="dxa"/>
          </w:tcPr>
          <w:p w14:paraId="31FB573A" w14:textId="05B05CB3" w:rsidR="00691E94" w:rsidRDefault="00691E94" w:rsidP="00691E94">
            <w:pPr>
              <w:pStyle w:val="PPN92tabletext"/>
            </w:pPr>
            <w:r w:rsidRPr="0044122B">
              <w:t>Storage of wet-salted or unprocessed hides</w:t>
            </w:r>
          </w:p>
        </w:tc>
        <w:tc>
          <w:tcPr>
            <w:tcW w:w="991" w:type="dxa"/>
          </w:tcPr>
          <w:p w14:paraId="124E2ADC" w14:textId="59E0FCEB" w:rsidR="00691E94" w:rsidRDefault="00691E94" w:rsidP="00691E94">
            <w:pPr>
              <w:pStyle w:val="PPN92tabletext"/>
            </w:pPr>
            <w:r w:rsidRPr="0044122B">
              <w:rPr>
                <w:rFonts w:ascii="Cambria" w:hAnsi="Cambria" w:cs="Cambria"/>
              </w:rPr>
              <w:t> </w:t>
            </w:r>
          </w:p>
        </w:tc>
        <w:tc>
          <w:tcPr>
            <w:tcW w:w="851" w:type="dxa"/>
          </w:tcPr>
          <w:p w14:paraId="5BCEE4C8" w14:textId="27539E90" w:rsidR="00691E94" w:rsidRDefault="00691E94" w:rsidP="00691E94">
            <w:pPr>
              <w:pStyle w:val="PPN92tabletext"/>
            </w:pPr>
            <w:r w:rsidRPr="0044122B">
              <w:t>x</w:t>
            </w:r>
          </w:p>
        </w:tc>
        <w:tc>
          <w:tcPr>
            <w:tcW w:w="850" w:type="dxa"/>
          </w:tcPr>
          <w:p w14:paraId="2B2BA29A" w14:textId="4DF6AFF6" w:rsidR="00691E94" w:rsidRDefault="00691E94" w:rsidP="00691E94">
            <w:pPr>
              <w:pStyle w:val="PPN92tabletext"/>
            </w:pPr>
            <w:r w:rsidRPr="0044122B">
              <w:rPr>
                <w:rFonts w:ascii="Cambria" w:hAnsi="Cambria" w:cs="Cambria"/>
              </w:rPr>
              <w:t> </w:t>
            </w:r>
          </w:p>
        </w:tc>
        <w:tc>
          <w:tcPr>
            <w:tcW w:w="851" w:type="dxa"/>
          </w:tcPr>
          <w:p w14:paraId="4409AE89" w14:textId="0BC94C4F" w:rsidR="00691E94" w:rsidRDefault="00691E94" w:rsidP="00691E94">
            <w:pPr>
              <w:pStyle w:val="PPN92tabletext"/>
            </w:pPr>
            <w:r w:rsidRPr="0044122B">
              <w:t>x</w:t>
            </w:r>
          </w:p>
        </w:tc>
        <w:tc>
          <w:tcPr>
            <w:tcW w:w="1134" w:type="dxa"/>
          </w:tcPr>
          <w:p w14:paraId="42798746" w14:textId="4481214E" w:rsidR="00691E94" w:rsidRDefault="00691E94" w:rsidP="00691E94">
            <w:pPr>
              <w:pStyle w:val="PPN92tabletext"/>
            </w:pPr>
            <w:r w:rsidRPr="0044122B">
              <w:rPr>
                <w:rFonts w:ascii="Cambria" w:hAnsi="Cambria" w:cs="Cambria"/>
              </w:rPr>
              <w:t> </w:t>
            </w:r>
          </w:p>
        </w:tc>
        <w:tc>
          <w:tcPr>
            <w:tcW w:w="3544" w:type="dxa"/>
          </w:tcPr>
          <w:p w14:paraId="4B476989" w14:textId="28E7866D" w:rsidR="00691E94" w:rsidRDefault="00691E94" w:rsidP="00691E94">
            <w:pPr>
              <w:pStyle w:val="PPN92tabletext"/>
            </w:pPr>
            <w:r w:rsidRPr="0044122B">
              <w:t>Storing preserved (salted) raw stock to be later used for making leather</w:t>
            </w:r>
            <w:r>
              <w:t>.</w:t>
            </w:r>
          </w:p>
        </w:tc>
      </w:tr>
      <w:tr w:rsidR="00691E94" w14:paraId="277346C3" w14:textId="77777777" w:rsidTr="00376E57">
        <w:tc>
          <w:tcPr>
            <w:tcW w:w="1272" w:type="dxa"/>
          </w:tcPr>
          <w:p w14:paraId="51F81064" w14:textId="77777777" w:rsidR="00691E94" w:rsidRPr="00376E57" w:rsidRDefault="00691E94" w:rsidP="00691E94">
            <w:pPr>
              <w:pStyle w:val="PPN92Tableheaderrowtext"/>
            </w:pPr>
            <w:r w:rsidRPr="00376E57">
              <w:t>Type of use or activity</w:t>
            </w:r>
          </w:p>
          <w:p w14:paraId="3251C27C" w14:textId="14EB4049" w:rsidR="00691E94" w:rsidRDefault="00190674" w:rsidP="00691E94">
            <w:pPr>
              <w:pStyle w:val="PPN92Tableheaderrowtext"/>
              <w:rPr>
                <w:rFonts w:ascii="VIC" w:hAnsi="VIC"/>
              </w:rPr>
            </w:pPr>
            <w:r>
              <w:t>Waste recycling and resource recovery</w:t>
            </w:r>
          </w:p>
        </w:tc>
        <w:tc>
          <w:tcPr>
            <w:tcW w:w="991" w:type="dxa"/>
          </w:tcPr>
          <w:p w14:paraId="07BBF7F3" w14:textId="77777777" w:rsidR="00691E94" w:rsidRPr="00376E57" w:rsidRDefault="00691E94" w:rsidP="00691E94">
            <w:pPr>
              <w:pStyle w:val="PPN92Tableheaderrowtext"/>
            </w:pPr>
            <w:r w:rsidRPr="00376E57">
              <w:t xml:space="preserve">Potential adverse impacts: </w:t>
            </w:r>
          </w:p>
          <w:p w14:paraId="059ED1BD" w14:textId="5123D634" w:rsidR="00691E94" w:rsidRDefault="00691E94" w:rsidP="00691E94">
            <w:pPr>
              <w:pStyle w:val="PPN92Tableheaderrowtext"/>
              <w:rPr>
                <w:rFonts w:ascii="VIC" w:hAnsi="VIC"/>
              </w:rPr>
            </w:pPr>
            <w:r w:rsidRPr="00376E57">
              <w:t>Hazardous air pollutants</w:t>
            </w:r>
          </w:p>
        </w:tc>
        <w:tc>
          <w:tcPr>
            <w:tcW w:w="851" w:type="dxa"/>
          </w:tcPr>
          <w:p w14:paraId="66DD7A2E" w14:textId="77777777" w:rsidR="00691E94" w:rsidRPr="00376E57" w:rsidRDefault="00691E94" w:rsidP="00691E94">
            <w:pPr>
              <w:pStyle w:val="PPN92Tableheaderrowtext"/>
            </w:pPr>
            <w:r w:rsidRPr="00376E57">
              <w:t xml:space="preserve">Potential adverse impacts: </w:t>
            </w:r>
          </w:p>
          <w:p w14:paraId="38E0E619" w14:textId="59A52920" w:rsidR="00691E94" w:rsidRDefault="00691E94" w:rsidP="00691E94">
            <w:pPr>
              <w:pStyle w:val="PPN92Tableheaderrowtext"/>
              <w:rPr>
                <w:rFonts w:ascii="VIC" w:hAnsi="VIC"/>
              </w:rPr>
            </w:pPr>
            <w:r w:rsidRPr="00376E57">
              <w:t>Noise</w:t>
            </w:r>
          </w:p>
        </w:tc>
        <w:tc>
          <w:tcPr>
            <w:tcW w:w="850" w:type="dxa"/>
          </w:tcPr>
          <w:p w14:paraId="3027987A" w14:textId="77777777" w:rsidR="00691E94" w:rsidRPr="00376E57" w:rsidRDefault="00691E94" w:rsidP="00691E94">
            <w:pPr>
              <w:pStyle w:val="PPN92Tableheaderrowtext"/>
            </w:pPr>
            <w:r w:rsidRPr="00376E57">
              <w:t xml:space="preserve">Potential adverse impacts: </w:t>
            </w:r>
          </w:p>
          <w:p w14:paraId="26E82DE4" w14:textId="7A1150B7" w:rsidR="00691E94" w:rsidRDefault="00691E94" w:rsidP="00691E94">
            <w:pPr>
              <w:pStyle w:val="PPN92Tableheaderrowtext"/>
              <w:rPr>
                <w:rFonts w:ascii="VIC" w:hAnsi="VIC"/>
              </w:rPr>
            </w:pPr>
            <w:r w:rsidRPr="00376E57">
              <w:t>Dust</w:t>
            </w:r>
          </w:p>
        </w:tc>
        <w:tc>
          <w:tcPr>
            <w:tcW w:w="851" w:type="dxa"/>
          </w:tcPr>
          <w:p w14:paraId="055278DE" w14:textId="77777777" w:rsidR="00691E94" w:rsidRPr="00376E57" w:rsidRDefault="00691E94" w:rsidP="00691E94">
            <w:pPr>
              <w:pStyle w:val="PPN92Tableheaderrowtext"/>
            </w:pPr>
            <w:r w:rsidRPr="00376E57">
              <w:t xml:space="preserve">Potential adverse impacts: </w:t>
            </w:r>
          </w:p>
          <w:p w14:paraId="47F37DD7" w14:textId="77777777" w:rsidR="00691E94" w:rsidRPr="00376E57" w:rsidRDefault="00691E94" w:rsidP="00691E94">
            <w:pPr>
              <w:pStyle w:val="PPN92Tableheaderrowtext"/>
            </w:pPr>
            <w:r w:rsidRPr="00376E57">
              <w:t>Odour</w:t>
            </w:r>
          </w:p>
          <w:p w14:paraId="34355161" w14:textId="77777777" w:rsidR="00691E94" w:rsidRDefault="00691E94" w:rsidP="00691E94">
            <w:pPr>
              <w:pStyle w:val="PPN92Tableheaderrowtext"/>
              <w:rPr>
                <w:rFonts w:ascii="VIC" w:hAnsi="VIC"/>
              </w:rPr>
            </w:pPr>
          </w:p>
        </w:tc>
        <w:tc>
          <w:tcPr>
            <w:tcW w:w="1134" w:type="dxa"/>
          </w:tcPr>
          <w:p w14:paraId="632F8CDA" w14:textId="77777777" w:rsidR="00691E94" w:rsidRPr="00376E57" w:rsidRDefault="00691E94" w:rsidP="00691E94">
            <w:pPr>
              <w:pStyle w:val="PPN92Tableheaderrowtext"/>
            </w:pPr>
            <w:r w:rsidRPr="00376E57">
              <w:t xml:space="preserve">Potential adverse impacts: </w:t>
            </w:r>
          </w:p>
          <w:p w14:paraId="7C7FD000" w14:textId="323B68AE" w:rsidR="00691E94" w:rsidRDefault="00691E94" w:rsidP="00691E94">
            <w:pPr>
              <w:pStyle w:val="PPN92Tableheaderrowtext"/>
              <w:rPr>
                <w:rFonts w:ascii="VIC" w:hAnsi="VIC"/>
              </w:rPr>
            </w:pPr>
            <w:r w:rsidRPr="00376E57">
              <w:t>Other risk e.g. loss of containment</w:t>
            </w:r>
          </w:p>
        </w:tc>
        <w:tc>
          <w:tcPr>
            <w:tcW w:w="3544" w:type="dxa"/>
          </w:tcPr>
          <w:p w14:paraId="4E5B8111" w14:textId="2C2B9AC0" w:rsidR="00691E94" w:rsidRDefault="00691E94" w:rsidP="00691E94">
            <w:pPr>
              <w:pStyle w:val="PPN92Tableheaderrowtext"/>
              <w:rPr>
                <w:rFonts w:ascii="VIC" w:hAnsi="VIC"/>
              </w:rPr>
            </w:pPr>
            <w:r w:rsidRPr="00376E57">
              <w:t>Description of activity</w:t>
            </w:r>
          </w:p>
        </w:tc>
      </w:tr>
      <w:tr w:rsidR="00C647BB" w14:paraId="6A50C3D0" w14:textId="77777777" w:rsidTr="00376E57">
        <w:tc>
          <w:tcPr>
            <w:tcW w:w="1272" w:type="dxa"/>
          </w:tcPr>
          <w:p w14:paraId="089C2BD6" w14:textId="6B1E7BEC" w:rsidR="00C647BB" w:rsidRDefault="00C647BB" w:rsidP="00C647BB">
            <w:pPr>
              <w:pStyle w:val="PPN92tabletext"/>
            </w:pPr>
            <w:r w:rsidRPr="00C336A6">
              <w:t>Chemical or oil recycling</w:t>
            </w:r>
          </w:p>
        </w:tc>
        <w:tc>
          <w:tcPr>
            <w:tcW w:w="991" w:type="dxa"/>
          </w:tcPr>
          <w:p w14:paraId="6A4A5D79" w14:textId="0B84F2DD" w:rsidR="00C647BB" w:rsidRDefault="00C647BB" w:rsidP="00C647BB">
            <w:pPr>
              <w:pStyle w:val="PPN92tabletext"/>
            </w:pPr>
            <w:r w:rsidRPr="00C336A6">
              <w:t>x</w:t>
            </w:r>
          </w:p>
        </w:tc>
        <w:tc>
          <w:tcPr>
            <w:tcW w:w="851" w:type="dxa"/>
          </w:tcPr>
          <w:p w14:paraId="41F0D5A8" w14:textId="0665D1F2" w:rsidR="00C647BB" w:rsidRDefault="00C647BB" w:rsidP="00C647BB">
            <w:pPr>
              <w:pStyle w:val="PPN92tabletext"/>
            </w:pPr>
            <w:r w:rsidRPr="00C336A6">
              <w:rPr>
                <w:rFonts w:ascii="Cambria" w:hAnsi="Cambria" w:cs="Cambria"/>
              </w:rPr>
              <w:t> </w:t>
            </w:r>
          </w:p>
        </w:tc>
        <w:tc>
          <w:tcPr>
            <w:tcW w:w="850" w:type="dxa"/>
          </w:tcPr>
          <w:p w14:paraId="4F415AAF" w14:textId="0B33D33C" w:rsidR="00C647BB" w:rsidRDefault="00C647BB" w:rsidP="00C647BB">
            <w:pPr>
              <w:pStyle w:val="PPN92tabletext"/>
            </w:pPr>
            <w:r w:rsidRPr="00C336A6">
              <w:rPr>
                <w:rFonts w:ascii="Cambria" w:hAnsi="Cambria" w:cs="Cambria"/>
              </w:rPr>
              <w:t> </w:t>
            </w:r>
          </w:p>
        </w:tc>
        <w:tc>
          <w:tcPr>
            <w:tcW w:w="851" w:type="dxa"/>
          </w:tcPr>
          <w:p w14:paraId="1940BE73" w14:textId="5E3B5F9D" w:rsidR="00C647BB" w:rsidRDefault="00C647BB" w:rsidP="00C647BB">
            <w:pPr>
              <w:pStyle w:val="PPN92tabletext"/>
            </w:pPr>
            <w:r w:rsidRPr="00C336A6">
              <w:t>x</w:t>
            </w:r>
          </w:p>
        </w:tc>
        <w:tc>
          <w:tcPr>
            <w:tcW w:w="1134" w:type="dxa"/>
          </w:tcPr>
          <w:p w14:paraId="63D6F135" w14:textId="26CFFA6E" w:rsidR="00C647BB" w:rsidRDefault="00C647BB" w:rsidP="00C647BB">
            <w:pPr>
              <w:pStyle w:val="PPN92tabletext"/>
            </w:pPr>
            <w:r w:rsidRPr="00C336A6">
              <w:t>x</w:t>
            </w:r>
          </w:p>
        </w:tc>
        <w:tc>
          <w:tcPr>
            <w:tcW w:w="3544" w:type="dxa"/>
          </w:tcPr>
          <w:p w14:paraId="47F05745" w14:textId="13C7131F" w:rsidR="00C647BB" w:rsidRDefault="00C647BB" w:rsidP="00C647BB">
            <w:pPr>
              <w:pStyle w:val="PPN92tabletext"/>
            </w:pPr>
            <w:r w:rsidRPr="00C336A6">
              <w:t xml:space="preserve">Waste liquid hydrocarbons, organic oils or chemicals are refined, purified, reformed, separated or processed. </w:t>
            </w:r>
          </w:p>
        </w:tc>
      </w:tr>
      <w:tr w:rsidR="0021120A" w14:paraId="2ABE7744" w14:textId="77777777" w:rsidTr="00376E57">
        <w:tc>
          <w:tcPr>
            <w:tcW w:w="1272" w:type="dxa"/>
          </w:tcPr>
          <w:p w14:paraId="5DCA6BAC" w14:textId="77777777" w:rsidR="0021120A" w:rsidRPr="00376E57" w:rsidRDefault="0021120A" w:rsidP="0021120A">
            <w:pPr>
              <w:pStyle w:val="PPN92Tableheaderrowtext"/>
            </w:pPr>
            <w:r w:rsidRPr="00376E57">
              <w:t>Type of use or activity</w:t>
            </w:r>
          </w:p>
          <w:p w14:paraId="770EEAA0" w14:textId="3991908F" w:rsidR="0021120A" w:rsidRPr="00C336A6" w:rsidRDefault="0021120A" w:rsidP="0021120A">
            <w:pPr>
              <w:pStyle w:val="PPN92Tableheaderrowtext"/>
            </w:pPr>
            <w:r>
              <w:t>Waste recycling and resource recovery</w:t>
            </w:r>
          </w:p>
        </w:tc>
        <w:tc>
          <w:tcPr>
            <w:tcW w:w="991" w:type="dxa"/>
          </w:tcPr>
          <w:p w14:paraId="20638715" w14:textId="77777777" w:rsidR="0021120A" w:rsidRPr="00376E57" w:rsidRDefault="0021120A" w:rsidP="0021120A">
            <w:pPr>
              <w:pStyle w:val="PPN92Tableheaderrowtext"/>
            </w:pPr>
            <w:r w:rsidRPr="00376E57">
              <w:t xml:space="preserve">Potential adverse impacts: </w:t>
            </w:r>
          </w:p>
          <w:p w14:paraId="124BEBD9" w14:textId="2541EEE5" w:rsidR="0021120A" w:rsidRPr="00C336A6" w:rsidRDefault="0021120A" w:rsidP="0021120A">
            <w:pPr>
              <w:pStyle w:val="PPN92Tableheaderrowtext"/>
            </w:pPr>
            <w:r w:rsidRPr="00376E57">
              <w:t>Hazardous air pollutants</w:t>
            </w:r>
          </w:p>
        </w:tc>
        <w:tc>
          <w:tcPr>
            <w:tcW w:w="851" w:type="dxa"/>
          </w:tcPr>
          <w:p w14:paraId="6D769EDB" w14:textId="77777777" w:rsidR="0021120A" w:rsidRPr="00376E57" w:rsidRDefault="0021120A" w:rsidP="0021120A">
            <w:pPr>
              <w:pStyle w:val="PPN92Tableheaderrowtext"/>
            </w:pPr>
            <w:r w:rsidRPr="00376E57">
              <w:t xml:space="preserve">Potential adverse impacts: </w:t>
            </w:r>
          </w:p>
          <w:p w14:paraId="05A390B8" w14:textId="7AB92553" w:rsidR="0021120A" w:rsidRPr="00C336A6" w:rsidRDefault="0021120A" w:rsidP="0021120A">
            <w:pPr>
              <w:pStyle w:val="PPN92Tableheaderrowtext"/>
            </w:pPr>
            <w:r w:rsidRPr="00376E57">
              <w:t>Noise</w:t>
            </w:r>
          </w:p>
        </w:tc>
        <w:tc>
          <w:tcPr>
            <w:tcW w:w="850" w:type="dxa"/>
          </w:tcPr>
          <w:p w14:paraId="2BD9E567" w14:textId="77777777" w:rsidR="0021120A" w:rsidRPr="00376E57" w:rsidRDefault="0021120A" w:rsidP="0021120A">
            <w:pPr>
              <w:pStyle w:val="PPN92Tableheaderrowtext"/>
            </w:pPr>
            <w:r w:rsidRPr="00376E57">
              <w:t xml:space="preserve">Potential adverse impacts: </w:t>
            </w:r>
          </w:p>
          <w:p w14:paraId="6EF38EC0" w14:textId="61426AD2" w:rsidR="0021120A" w:rsidRPr="00C336A6" w:rsidRDefault="0021120A" w:rsidP="0021120A">
            <w:pPr>
              <w:pStyle w:val="PPN92Tableheaderrowtext"/>
            </w:pPr>
            <w:r w:rsidRPr="00376E57">
              <w:t>Dust</w:t>
            </w:r>
          </w:p>
        </w:tc>
        <w:tc>
          <w:tcPr>
            <w:tcW w:w="851" w:type="dxa"/>
          </w:tcPr>
          <w:p w14:paraId="4C08E24A" w14:textId="77777777" w:rsidR="0021120A" w:rsidRPr="00376E57" w:rsidRDefault="0021120A" w:rsidP="0021120A">
            <w:pPr>
              <w:pStyle w:val="PPN92Tableheaderrowtext"/>
            </w:pPr>
            <w:r w:rsidRPr="00376E57">
              <w:t xml:space="preserve">Potential adverse impacts: </w:t>
            </w:r>
          </w:p>
          <w:p w14:paraId="0BDE0F39" w14:textId="77777777" w:rsidR="0021120A" w:rsidRPr="00376E57" w:rsidRDefault="0021120A" w:rsidP="0021120A">
            <w:pPr>
              <w:pStyle w:val="PPN92Tableheaderrowtext"/>
            </w:pPr>
            <w:r w:rsidRPr="00376E57">
              <w:t>Odour</w:t>
            </w:r>
          </w:p>
          <w:p w14:paraId="10B84687" w14:textId="77777777" w:rsidR="0021120A" w:rsidRPr="00C336A6" w:rsidRDefault="0021120A" w:rsidP="0021120A">
            <w:pPr>
              <w:pStyle w:val="PPN92Tableheaderrowtext"/>
            </w:pPr>
          </w:p>
        </w:tc>
        <w:tc>
          <w:tcPr>
            <w:tcW w:w="1134" w:type="dxa"/>
          </w:tcPr>
          <w:p w14:paraId="60FAA51E" w14:textId="77777777" w:rsidR="0021120A" w:rsidRPr="00376E57" w:rsidRDefault="0021120A" w:rsidP="0021120A">
            <w:pPr>
              <w:pStyle w:val="PPN92Tableheaderrowtext"/>
            </w:pPr>
            <w:r w:rsidRPr="00376E57">
              <w:t xml:space="preserve">Potential adverse impacts: </w:t>
            </w:r>
          </w:p>
          <w:p w14:paraId="08765661" w14:textId="0A9D5E92" w:rsidR="0021120A" w:rsidRPr="00C336A6" w:rsidRDefault="0021120A" w:rsidP="0021120A">
            <w:pPr>
              <w:pStyle w:val="PPN92Tableheaderrowtext"/>
            </w:pPr>
            <w:r w:rsidRPr="00376E57">
              <w:t>Other risk e.g. loss of containment</w:t>
            </w:r>
          </w:p>
        </w:tc>
        <w:tc>
          <w:tcPr>
            <w:tcW w:w="3544" w:type="dxa"/>
          </w:tcPr>
          <w:p w14:paraId="3EDC7698" w14:textId="5241C561" w:rsidR="0021120A" w:rsidRPr="00C336A6" w:rsidRDefault="0021120A" w:rsidP="0021120A">
            <w:pPr>
              <w:pStyle w:val="PPN92Tableheaderrowtext"/>
            </w:pPr>
            <w:r w:rsidRPr="00376E57">
              <w:t>Description of activity</w:t>
            </w:r>
          </w:p>
        </w:tc>
      </w:tr>
      <w:tr w:rsidR="0021120A" w14:paraId="1CC60676" w14:textId="77777777" w:rsidTr="00376E57">
        <w:tc>
          <w:tcPr>
            <w:tcW w:w="1272" w:type="dxa"/>
          </w:tcPr>
          <w:p w14:paraId="2B5DCF2B" w14:textId="573558D6" w:rsidR="0021120A" w:rsidRDefault="0021120A" w:rsidP="0021120A">
            <w:pPr>
              <w:pStyle w:val="PPN92tabletext"/>
            </w:pPr>
            <w:r w:rsidRPr="00C336A6">
              <w:t xml:space="preserve">Combustion, treatment or bio-reaction of waste to </w:t>
            </w:r>
            <w:r w:rsidRPr="00C336A6">
              <w:lastRenderedPageBreak/>
              <w:t>produce energy</w:t>
            </w:r>
          </w:p>
        </w:tc>
        <w:tc>
          <w:tcPr>
            <w:tcW w:w="991" w:type="dxa"/>
          </w:tcPr>
          <w:p w14:paraId="48E161B0" w14:textId="349DFC02" w:rsidR="0021120A" w:rsidRDefault="0021120A" w:rsidP="0021120A">
            <w:pPr>
              <w:pStyle w:val="PPN92tabletext"/>
            </w:pPr>
            <w:r w:rsidRPr="00C336A6">
              <w:lastRenderedPageBreak/>
              <w:t>x</w:t>
            </w:r>
          </w:p>
        </w:tc>
        <w:tc>
          <w:tcPr>
            <w:tcW w:w="851" w:type="dxa"/>
          </w:tcPr>
          <w:p w14:paraId="096D7834" w14:textId="2BD9B2A4" w:rsidR="0021120A" w:rsidRDefault="0021120A" w:rsidP="0021120A">
            <w:pPr>
              <w:pStyle w:val="PPN92tabletext"/>
            </w:pPr>
            <w:r w:rsidRPr="00C336A6">
              <w:t>x</w:t>
            </w:r>
          </w:p>
        </w:tc>
        <w:tc>
          <w:tcPr>
            <w:tcW w:w="850" w:type="dxa"/>
          </w:tcPr>
          <w:p w14:paraId="47A91F82" w14:textId="59A71638" w:rsidR="0021120A" w:rsidRDefault="0021120A" w:rsidP="0021120A">
            <w:pPr>
              <w:pStyle w:val="PPN92tabletext"/>
            </w:pPr>
            <w:r w:rsidRPr="00C336A6">
              <w:t>x</w:t>
            </w:r>
          </w:p>
        </w:tc>
        <w:tc>
          <w:tcPr>
            <w:tcW w:w="851" w:type="dxa"/>
          </w:tcPr>
          <w:p w14:paraId="3E2A960B" w14:textId="7A0C379C" w:rsidR="0021120A" w:rsidRDefault="0021120A" w:rsidP="0021120A">
            <w:pPr>
              <w:pStyle w:val="PPN92tabletext"/>
            </w:pPr>
            <w:r w:rsidRPr="00C336A6">
              <w:t>x</w:t>
            </w:r>
          </w:p>
        </w:tc>
        <w:tc>
          <w:tcPr>
            <w:tcW w:w="1134" w:type="dxa"/>
          </w:tcPr>
          <w:p w14:paraId="02CAF958" w14:textId="41BE50A3" w:rsidR="0021120A" w:rsidRDefault="0021120A" w:rsidP="0021120A">
            <w:pPr>
              <w:pStyle w:val="PPN92tabletext"/>
            </w:pPr>
            <w:r w:rsidRPr="00C336A6">
              <w:t>x</w:t>
            </w:r>
          </w:p>
        </w:tc>
        <w:tc>
          <w:tcPr>
            <w:tcW w:w="3544" w:type="dxa"/>
          </w:tcPr>
          <w:p w14:paraId="3FCC542D" w14:textId="3D284585" w:rsidR="0021120A" w:rsidRDefault="0021120A" w:rsidP="0021120A">
            <w:pPr>
              <w:pStyle w:val="PPN92tabletext"/>
            </w:pPr>
            <w:r w:rsidRPr="00C336A6">
              <w:t>Combustion, treatment or bio-reaction of waste to produce energy.</w:t>
            </w:r>
          </w:p>
        </w:tc>
      </w:tr>
      <w:tr w:rsidR="0021120A" w14:paraId="2CFF59E8" w14:textId="77777777" w:rsidTr="00376E57">
        <w:tc>
          <w:tcPr>
            <w:tcW w:w="1272" w:type="dxa"/>
          </w:tcPr>
          <w:p w14:paraId="14D276A5" w14:textId="77777777" w:rsidR="0021120A" w:rsidRPr="00376E57" w:rsidRDefault="0021120A" w:rsidP="0021120A">
            <w:pPr>
              <w:pStyle w:val="PPN92Tableheaderrowtext"/>
            </w:pPr>
            <w:r w:rsidRPr="00376E57">
              <w:t>Type of use or activity</w:t>
            </w:r>
          </w:p>
          <w:p w14:paraId="2286F9E3" w14:textId="691E559B" w:rsidR="0021120A" w:rsidRPr="00C336A6" w:rsidRDefault="0021120A" w:rsidP="0021120A">
            <w:pPr>
              <w:pStyle w:val="PPN92Tableheaderrowtext"/>
            </w:pPr>
            <w:r>
              <w:t>Waste recycling and resource recovery</w:t>
            </w:r>
          </w:p>
        </w:tc>
        <w:tc>
          <w:tcPr>
            <w:tcW w:w="991" w:type="dxa"/>
          </w:tcPr>
          <w:p w14:paraId="4BC707F4" w14:textId="77777777" w:rsidR="0021120A" w:rsidRPr="00376E57" w:rsidRDefault="0021120A" w:rsidP="0021120A">
            <w:pPr>
              <w:pStyle w:val="PPN92Tableheaderrowtext"/>
            </w:pPr>
            <w:r w:rsidRPr="00376E57">
              <w:t xml:space="preserve">Potential adverse impacts: </w:t>
            </w:r>
          </w:p>
          <w:p w14:paraId="2F2D358F" w14:textId="2D890404" w:rsidR="0021120A" w:rsidRPr="0044122B" w:rsidRDefault="0021120A" w:rsidP="0021120A">
            <w:pPr>
              <w:pStyle w:val="PPN92Tableheaderrowtext"/>
            </w:pPr>
            <w:r w:rsidRPr="00376E57">
              <w:t>Hazardous air pollutants</w:t>
            </w:r>
          </w:p>
        </w:tc>
        <w:tc>
          <w:tcPr>
            <w:tcW w:w="851" w:type="dxa"/>
          </w:tcPr>
          <w:p w14:paraId="7C6BE843" w14:textId="77777777" w:rsidR="0021120A" w:rsidRPr="00376E57" w:rsidRDefault="0021120A" w:rsidP="0021120A">
            <w:pPr>
              <w:pStyle w:val="PPN92Tableheaderrowtext"/>
            </w:pPr>
            <w:r w:rsidRPr="00376E57">
              <w:t xml:space="preserve">Potential adverse impacts: </w:t>
            </w:r>
          </w:p>
          <w:p w14:paraId="746C7C59" w14:textId="52BA583C" w:rsidR="0021120A" w:rsidRPr="00C336A6" w:rsidRDefault="0021120A" w:rsidP="0021120A">
            <w:pPr>
              <w:pStyle w:val="PPN92Tableheaderrowtext"/>
            </w:pPr>
            <w:r w:rsidRPr="00376E57">
              <w:t>Noise</w:t>
            </w:r>
          </w:p>
        </w:tc>
        <w:tc>
          <w:tcPr>
            <w:tcW w:w="850" w:type="dxa"/>
          </w:tcPr>
          <w:p w14:paraId="51D7E66A" w14:textId="77777777" w:rsidR="0021120A" w:rsidRPr="00376E57" w:rsidRDefault="0021120A" w:rsidP="0021120A">
            <w:pPr>
              <w:pStyle w:val="PPN92Tableheaderrowtext"/>
            </w:pPr>
            <w:r w:rsidRPr="00376E57">
              <w:t xml:space="preserve">Potential adverse impacts: </w:t>
            </w:r>
          </w:p>
          <w:p w14:paraId="00EB5487" w14:textId="62AF4A92" w:rsidR="0021120A" w:rsidRPr="00C336A6" w:rsidRDefault="0021120A" w:rsidP="0021120A">
            <w:pPr>
              <w:pStyle w:val="PPN92Tableheaderrowtext"/>
            </w:pPr>
            <w:r w:rsidRPr="00376E57">
              <w:t>Dust</w:t>
            </w:r>
          </w:p>
        </w:tc>
        <w:tc>
          <w:tcPr>
            <w:tcW w:w="851" w:type="dxa"/>
          </w:tcPr>
          <w:p w14:paraId="79CCA99D" w14:textId="77777777" w:rsidR="0021120A" w:rsidRPr="00376E57" w:rsidRDefault="0021120A" w:rsidP="0021120A">
            <w:pPr>
              <w:pStyle w:val="PPN92Tableheaderrowtext"/>
            </w:pPr>
            <w:r w:rsidRPr="00376E57">
              <w:t xml:space="preserve">Potential adverse impacts: </w:t>
            </w:r>
          </w:p>
          <w:p w14:paraId="3B93DF6D" w14:textId="77777777" w:rsidR="0021120A" w:rsidRPr="00376E57" w:rsidRDefault="0021120A" w:rsidP="0021120A">
            <w:pPr>
              <w:pStyle w:val="PPN92Tableheaderrowtext"/>
            </w:pPr>
            <w:r w:rsidRPr="00376E57">
              <w:t>Odour</w:t>
            </w:r>
          </w:p>
          <w:p w14:paraId="5F166BA0" w14:textId="77777777" w:rsidR="0021120A" w:rsidRPr="00C336A6" w:rsidRDefault="0021120A" w:rsidP="0021120A">
            <w:pPr>
              <w:pStyle w:val="PPN92Tableheaderrowtext"/>
            </w:pPr>
          </w:p>
        </w:tc>
        <w:tc>
          <w:tcPr>
            <w:tcW w:w="1134" w:type="dxa"/>
          </w:tcPr>
          <w:p w14:paraId="32EF27F3" w14:textId="77777777" w:rsidR="0021120A" w:rsidRPr="00376E57" w:rsidRDefault="0021120A" w:rsidP="0021120A">
            <w:pPr>
              <w:pStyle w:val="PPN92Tableheaderrowtext"/>
            </w:pPr>
            <w:r w:rsidRPr="00376E57">
              <w:t xml:space="preserve">Potential adverse impacts: </w:t>
            </w:r>
          </w:p>
          <w:p w14:paraId="7A2BB5E2" w14:textId="1BDC5678" w:rsidR="0021120A" w:rsidRPr="0044122B" w:rsidRDefault="0021120A" w:rsidP="0021120A">
            <w:pPr>
              <w:pStyle w:val="PPN92Tableheaderrowtext"/>
            </w:pPr>
            <w:r w:rsidRPr="00376E57">
              <w:t>Other risk e.g. loss of containment</w:t>
            </w:r>
          </w:p>
        </w:tc>
        <w:tc>
          <w:tcPr>
            <w:tcW w:w="3544" w:type="dxa"/>
          </w:tcPr>
          <w:p w14:paraId="79EDA5D2" w14:textId="6EEDEE1E" w:rsidR="0021120A" w:rsidRPr="00C336A6" w:rsidRDefault="0021120A" w:rsidP="0021120A">
            <w:pPr>
              <w:pStyle w:val="PPN92Tableheaderrowtext"/>
            </w:pPr>
            <w:r w:rsidRPr="00376E57">
              <w:t>Description of activity</w:t>
            </w:r>
          </w:p>
        </w:tc>
      </w:tr>
      <w:tr w:rsidR="0021120A" w14:paraId="02B72353" w14:textId="77777777" w:rsidTr="00376E57">
        <w:tc>
          <w:tcPr>
            <w:tcW w:w="1272" w:type="dxa"/>
          </w:tcPr>
          <w:p w14:paraId="46779272" w14:textId="4CFFE405" w:rsidR="0021120A" w:rsidRDefault="0021120A" w:rsidP="0021120A">
            <w:pPr>
              <w:pStyle w:val="PPN92tabletext"/>
            </w:pPr>
            <w:r w:rsidRPr="00C336A6">
              <w:t>Composting and other organic materials recycling</w:t>
            </w:r>
          </w:p>
        </w:tc>
        <w:tc>
          <w:tcPr>
            <w:tcW w:w="991" w:type="dxa"/>
          </w:tcPr>
          <w:p w14:paraId="743A0A7C" w14:textId="0FDB7274" w:rsidR="0021120A" w:rsidRDefault="0021120A" w:rsidP="0021120A">
            <w:pPr>
              <w:pStyle w:val="PPN92tabletext"/>
            </w:pPr>
            <w:r w:rsidRPr="0044122B">
              <w:t>x</w:t>
            </w:r>
          </w:p>
        </w:tc>
        <w:tc>
          <w:tcPr>
            <w:tcW w:w="851" w:type="dxa"/>
          </w:tcPr>
          <w:p w14:paraId="71B1268A" w14:textId="70C28F6C" w:rsidR="0021120A" w:rsidRDefault="0021120A" w:rsidP="0021120A">
            <w:pPr>
              <w:pStyle w:val="PPN92tabletext"/>
            </w:pPr>
            <w:r w:rsidRPr="00C336A6">
              <w:t>x</w:t>
            </w:r>
          </w:p>
        </w:tc>
        <w:tc>
          <w:tcPr>
            <w:tcW w:w="850" w:type="dxa"/>
          </w:tcPr>
          <w:p w14:paraId="342060C3" w14:textId="730526C8" w:rsidR="0021120A" w:rsidRDefault="0021120A" w:rsidP="0021120A">
            <w:pPr>
              <w:pStyle w:val="PPN92tabletext"/>
            </w:pPr>
            <w:r w:rsidRPr="00C336A6">
              <w:t>x</w:t>
            </w:r>
          </w:p>
        </w:tc>
        <w:tc>
          <w:tcPr>
            <w:tcW w:w="851" w:type="dxa"/>
          </w:tcPr>
          <w:p w14:paraId="592CF094" w14:textId="27ADACEF" w:rsidR="0021120A" w:rsidRDefault="0021120A" w:rsidP="0021120A">
            <w:pPr>
              <w:pStyle w:val="PPN92tabletext"/>
            </w:pPr>
            <w:r w:rsidRPr="00C336A6">
              <w:t>x</w:t>
            </w:r>
          </w:p>
        </w:tc>
        <w:tc>
          <w:tcPr>
            <w:tcW w:w="1134" w:type="dxa"/>
          </w:tcPr>
          <w:p w14:paraId="2C165281" w14:textId="4CD0246A" w:rsidR="0021120A" w:rsidRDefault="0021120A" w:rsidP="0021120A">
            <w:pPr>
              <w:pStyle w:val="PPN92tabletext"/>
            </w:pPr>
            <w:r w:rsidRPr="0044122B">
              <w:t>x</w:t>
            </w:r>
          </w:p>
        </w:tc>
        <w:tc>
          <w:tcPr>
            <w:tcW w:w="3544" w:type="dxa"/>
          </w:tcPr>
          <w:p w14:paraId="6811DD4F" w14:textId="77777777" w:rsidR="0021120A" w:rsidRPr="00C336A6" w:rsidRDefault="0021120A" w:rsidP="0021120A">
            <w:pPr>
              <w:pStyle w:val="PPN92tabletext"/>
            </w:pPr>
            <w:r w:rsidRPr="00C336A6">
              <w:t>Composting and other organic materials recycling, including:</w:t>
            </w:r>
          </w:p>
          <w:p w14:paraId="6F67F88D" w14:textId="106401A2" w:rsidR="0021120A" w:rsidRDefault="0021120A" w:rsidP="0021120A">
            <w:pPr>
              <w:pStyle w:val="BodyText"/>
              <w:rPr>
                <w:rFonts w:ascii="VIC" w:hAnsi="VIC"/>
              </w:rPr>
            </w:pPr>
            <w:r w:rsidRPr="00D90A60">
              <w:rPr>
                <w:rStyle w:val="PPN92tabletextbulletChar"/>
              </w:rPr>
              <w:t>• Outdoor uncovered, regularly turned windrows</w:t>
            </w:r>
            <w:r w:rsidRPr="00D90A60">
              <w:rPr>
                <w:rStyle w:val="PPN92tabletextbulletChar"/>
              </w:rPr>
              <w:br/>
              <w:t>• Outdoor covered, turned windrows</w:t>
            </w:r>
            <w:r w:rsidRPr="00D90A60">
              <w:rPr>
                <w:rStyle w:val="PPN92tabletextbulletChar"/>
              </w:rPr>
              <w:br/>
              <w:t xml:space="preserve">• Outdoor covered windrows with continuous aeration </w:t>
            </w:r>
            <w:r w:rsidRPr="00D90A60">
              <w:rPr>
                <w:rStyle w:val="PPN92tabletextbulletChar"/>
              </w:rPr>
              <w:br/>
              <w:t>• Enclosed windrows with odour control</w:t>
            </w:r>
            <w:r w:rsidRPr="00D90A60">
              <w:rPr>
                <w:rStyle w:val="PPN92tabletextbulletChar"/>
              </w:rPr>
              <w:br/>
              <w:t>• In-vessel composting with odour control.</w:t>
            </w:r>
          </w:p>
        </w:tc>
      </w:tr>
      <w:tr w:rsidR="0021120A" w14:paraId="6F5484B5" w14:textId="77777777" w:rsidTr="00376E57">
        <w:tc>
          <w:tcPr>
            <w:tcW w:w="1272" w:type="dxa"/>
          </w:tcPr>
          <w:p w14:paraId="738D4F5B" w14:textId="77777777" w:rsidR="0021120A" w:rsidRPr="00376E57" w:rsidRDefault="0021120A" w:rsidP="0021120A">
            <w:pPr>
              <w:pStyle w:val="PPN92Tableheaderrowtext"/>
            </w:pPr>
            <w:r w:rsidRPr="00376E57">
              <w:t>Type of use or activity</w:t>
            </w:r>
          </w:p>
          <w:p w14:paraId="185AAD68" w14:textId="0F2A512B" w:rsidR="0021120A" w:rsidRPr="00C336A6" w:rsidRDefault="0021120A" w:rsidP="0021120A">
            <w:pPr>
              <w:pStyle w:val="PPN92Tableheaderrowtext"/>
            </w:pPr>
            <w:r>
              <w:t>Waste recycling and resource recovery</w:t>
            </w:r>
          </w:p>
        </w:tc>
        <w:tc>
          <w:tcPr>
            <w:tcW w:w="991" w:type="dxa"/>
          </w:tcPr>
          <w:p w14:paraId="6578A2E1" w14:textId="77777777" w:rsidR="0021120A" w:rsidRPr="00376E57" w:rsidRDefault="0021120A" w:rsidP="0021120A">
            <w:pPr>
              <w:pStyle w:val="PPN92Tableheaderrowtext"/>
            </w:pPr>
            <w:r w:rsidRPr="00376E57">
              <w:t xml:space="preserve">Potential adverse impacts: </w:t>
            </w:r>
          </w:p>
          <w:p w14:paraId="69BB2434" w14:textId="600D7DC9" w:rsidR="0021120A" w:rsidRPr="00C336A6" w:rsidRDefault="0021120A" w:rsidP="0021120A">
            <w:pPr>
              <w:pStyle w:val="PPN92Tableheaderrowtext"/>
            </w:pPr>
            <w:r w:rsidRPr="00376E57">
              <w:t>Hazardous air pollutants</w:t>
            </w:r>
          </w:p>
        </w:tc>
        <w:tc>
          <w:tcPr>
            <w:tcW w:w="851" w:type="dxa"/>
          </w:tcPr>
          <w:p w14:paraId="009F5F04" w14:textId="77777777" w:rsidR="0021120A" w:rsidRPr="00376E57" w:rsidRDefault="0021120A" w:rsidP="0021120A">
            <w:pPr>
              <w:pStyle w:val="PPN92Tableheaderrowtext"/>
            </w:pPr>
            <w:r w:rsidRPr="00376E57">
              <w:t xml:space="preserve">Potential adverse impacts: </w:t>
            </w:r>
          </w:p>
          <w:p w14:paraId="4B68CC49" w14:textId="7D0CCB81" w:rsidR="0021120A" w:rsidRPr="00C336A6" w:rsidRDefault="0021120A" w:rsidP="0021120A">
            <w:pPr>
              <w:pStyle w:val="PPN92Tableheaderrowtext"/>
            </w:pPr>
            <w:r w:rsidRPr="00376E57">
              <w:t>Noise</w:t>
            </w:r>
          </w:p>
        </w:tc>
        <w:tc>
          <w:tcPr>
            <w:tcW w:w="850" w:type="dxa"/>
          </w:tcPr>
          <w:p w14:paraId="6EE816C3" w14:textId="77777777" w:rsidR="0021120A" w:rsidRPr="00376E57" w:rsidRDefault="0021120A" w:rsidP="0021120A">
            <w:pPr>
              <w:pStyle w:val="PPN92Tableheaderrowtext"/>
            </w:pPr>
            <w:r w:rsidRPr="00376E57">
              <w:t xml:space="preserve">Potential adverse impacts: </w:t>
            </w:r>
          </w:p>
          <w:p w14:paraId="0E71EDDB" w14:textId="58BE28CE" w:rsidR="0021120A" w:rsidRPr="00C336A6" w:rsidRDefault="0021120A" w:rsidP="0021120A">
            <w:pPr>
              <w:pStyle w:val="PPN92Tableheaderrowtext"/>
            </w:pPr>
            <w:r w:rsidRPr="00376E57">
              <w:t>Dust</w:t>
            </w:r>
          </w:p>
        </w:tc>
        <w:tc>
          <w:tcPr>
            <w:tcW w:w="851" w:type="dxa"/>
          </w:tcPr>
          <w:p w14:paraId="12304B51" w14:textId="77777777" w:rsidR="0021120A" w:rsidRPr="00376E57" w:rsidRDefault="0021120A" w:rsidP="0021120A">
            <w:pPr>
              <w:pStyle w:val="PPN92Tableheaderrowtext"/>
            </w:pPr>
            <w:r w:rsidRPr="00376E57">
              <w:t xml:space="preserve">Potential adverse impacts: </w:t>
            </w:r>
          </w:p>
          <w:p w14:paraId="61C62C27" w14:textId="77777777" w:rsidR="0021120A" w:rsidRPr="00376E57" w:rsidRDefault="0021120A" w:rsidP="0021120A">
            <w:pPr>
              <w:pStyle w:val="PPN92Tableheaderrowtext"/>
            </w:pPr>
            <w:r w:rsidRPr="00376E57">
              <w:t>Odour</w:t>
            </w:r>
          </w:p>
          <w:p w14:paraId="43BE9C29" w14:textId="77777777" w:rsidR="0021120A" w:rsidRPr="00C336A6" w:rsidRDefault="0021120A" w:rsidP="0021120A">
            <w:pPr>
              <w:pStyle w:val="PPN92Tableheaderrowtext"/>
            </w:pPr>
          </w:p>
        </w:tc>
        <w:tc>
          <w:tcPr>
            <w:tcW w:w="1134" w:type="dxa"/>
          </w:tcPr>
          <w:p w14:paraId="0A98CA2F" w14:textId="77777777" w:rsidR="0021120A" w:rsidRPr="00376E57" w:rsidRDefault="0021120A" w:rsidP="0021120A">
            <w:pPr>
              <w:pStyle w:val="PPN92Tableheaderrowtext"/>
            </w:pPr>
            <w:r w:rsidRPr="00376E57">
              <w:t xml:space="preserve">Potential adverse impacts: </w:t>
            </w:r>
          </w:p>
          <w:p w14:paraId="0279B42E" w14:textId="229123C6" w:rsidR="0021120A" w:rsidRPr="00C336A6" w:rsidRDefault="0021120A" w:rsidP="0021120A">
            <w:pPr>
              <w:pStyle w:val="PPN92Tableheaderrowtext"/>
            </w:pPr>
            <w:r w:rsidRPr="00376E57">
              <w:t>Other risk e.g. loss of containment</w:t>
            </w:r>
          </w:p>
        </w:tc>
        <w:tc>
          <w:tcPr>
            <w:tcW w:w="3544" w:type="dxa"/>
          </w:tcPr>
          <w:p w14:paraId="1201EFAD" w14:textId="35162D56" w:rsidR="0021120A" w:rsidRPr="00C336A6" w:rsidRDefault="0021120A" w:rsidP="0021120A">
            <w:pPr>
              <w:pStyle w:val="PPN92Tableheaderrowtext"/>
            </w:pPr>
            <w:r w:rsidRPr="00376E57">
              <w:t>Description of activity</w:t>
            </w:r>
          </w:p>
        </w:tc>
      </w:tr>
      <w:tr w:rsidR="0021120A" w14:paraId="23051438" w14:textId="77777777" w:rsidTr="00376E57">
        <w:tc>
          <w:tcPr>
            <w:tcW w:w="1272" w:type="dxa"/>
          </w:tcPr>
          <w:p w14:paraId="646761EB" w14:textId="679F66D6" w:rsidR="0021120A" w:rsidRDefault="0021120A" w:rsidP="0021120A">
            <w:pPr>
              <w:pStyle w:val="PPN92tabletext"/>
            </w:pPr>
            <w:r w:rsidRPr="00C336A6">
              <w:t>Hazardous waste storage or treatment</w:t>
            </w:r>
          </w:p>
        </w:tc>
        <w:tc>
          <w:tcPr>
            <w:tcW w:w="991" w:type="dxa"/>
          </w:tcPr>
          <w:p w14:paraId="6D245134" w14:textId="6939086A" w:rsidR="0021120A" w:rsidRDefault="0021120A" w:rsidP="0021120A">
            <w:pPr>
              <w:pStyle w:val="PPN92tabletext"/>
            </w:pPr>
            <w:r w:rsidRPr="00C336A6">
              <w:t>x</w:t>
            </w:r>
          </w:p>
        </w:tc>
        <w:tc>
          <w:tcPr>
            <w:tcW w:w="851" w:type="dxa"/>
          </w:tcPr>
          <w:p w14:paraId="254C3A1E" w14:textId="4C04C132" w:rsidR="0021120A" w:rsidRDefault="0021120A" w:rsidP="0021120A">
            <w:pPr>
              <w:pStyle w:val="PPN92tabletext"/>
            </w:pPr>
            <w:r w:rsidRPr="00C336A6">
              <w:t>x</w:t>
            </w:r>
          </w:p>
        </w:tc>
        <w:tc>
          <w:tcPr>
            <w:tcW w:w="850" w:type="dxa"/>
          </w:tcPr>
          <w:p w14:paraId="785E5F0C" w14:textId="6D746A36" w:rsidR="0021120A" w:rsidRDefault="0021120A" w:rsidP="0021120A">
            <w:pPr>
              <w:pStyle w:val="PPN92tabletext"/>
            </w:pPr>
            <w:r w:rsidRPr="00C336A6">
              <w:t>x</w:t>
            </w:r>
          </w:p>
        </w:tc>
        <w:tc>
          <w:tcPr>
            <w:tcW w:w="851" w:type="dxa"/>
          </w:tcPr>
          <w:p w14:paraId="57713A81" w14:textId="261B8BA9" w:rsidR="0021120A" w:rsidRDefault="0021120A" w:rsidP="0021120A">
            <w:pPr>
              <w:pStyle w:val="PPN92tabletext"/>
            </w:pPr>
            <w:r w:rsidRPr="00C336A6">
              <w:t>x</w:t>
            </w:r>
          </w:p>
        </w:tc>
        <w:tc>
          <w:tcPr>
            <w:tcW w:w="1134" w:type="dxa"/>
          </w:tcPr>
          <w:p w14:paraId="2DDE5D7A" w14:textId="09C9978F" w:rsidR="0021120A" w:rsidRDefault="0021120A" w:rsidP="0021120A">
            <w:pPr>
              <w:pStyle w:val="PPN92tabletext"/>
            </w:pPr>
            <w:r w:rsidRPr="00C336A6">
              <w:t>x</w:t>
            </w:r>
          </w:p>
        </w:tc>
        <w:tc>
          <w:tcPr>
            <w:tcW w:w="3544" w:type="dxa"/>
          </w:tcPr>
          <w:p w14:paraId="46B4D967" w14:textId="15C7EF2A" w:rsidR="0021120A" w:rsidRDefault="0021120A" w:rsidP="0021120A">
            <w:pPr>
              <w:pStyle w:val="PPN92tabletextbullet"/>
            </w:pPr>
            <w:r w:rsidRPr="00C336A6">
              <w:t xml:space="preserve">• Industrial liquid waste </w:t>
            </w:r>
            <w:r w:rsidRPr="00C336A6">
              <w:br/>
              <w:t>• Premises on which hazardous liquid waste is treated</w:t>
            </w:r>
            <w:r w:rsidRPr="00C336A6">
              <w:br/>
              <w:t>• Incineration of biomedical, chemical, organic, plastic, rubber or wood waste</w:t>
            </w:r>
            <w:r w:rsidRPr="00C336A6">
              <w:br/>
              <w:t xml:space="preserve"> • Intractable waste, as specified, for burial </w:t>
            </w:r>
            <w:r w:rsidRPr="00C336A6">
              <w:br/>
              <w:t xml:space="preserve"> • Premises engaged in the storage of hazardous industrial waste prior to treatment.</w:t>
            </w:r>
          </w:p>
        </w:tc>
      </w:tr>
      <w:tr w:rsidR="000B07A1" w14:paraId="550A46EF" w14:textId="77777777" w:rsidTr="00376E57">
        <w:tc>
          <w:tcPr>
            <w:tcW w:w="1272" w:type="dxa"/>
          </w:tcPr>
          <w:p w14:paraId="006D2EAE" w14:textId="77777777" w:rsidR="000B07A1" w:rsidRPr="00376E57" w:rsidRDefault="000B07A1" w:rsidP="000B07A1">
            <w:pPr>
              <w:pStyle w:val="PPN92Tableheaderrowtext"/>
            </w:pPr>
            <w:r w:rsidRPr="00376E57">
              <w:t>Type of use or activity</w:t>
            </w:r>
          </w:p>
          <w:p w14:paraId="6B649423" w14:textId="77A46B4D" w:rsidR="000B07A1" w:rsidRPr="0044122B" w:rsidRDefault="000B07A1" w:rsidP="000B07A1">
            <w:pPr>
              <w:pStyle w:val="PPN92Tableheaderrowtext"/>
            </w:pPr>
            <w:r>
              <w:t>Waste recycling and resource recovery</w:t>
            </w:r>
          </w:p>
        </w:tc>
        <w:tc>
          <w:tcPr>
            <w:tcW w:w="991" w:type="dxa"/>
          </w:tcPr>
          <w:p w14:paraId="79B55B9C" w14:textId="77777777" w:rsidR="000B07A1" w:rsidRPr="00376E57" w:rsidRDefault="000B07A1" w:rsidP="000B07A1">
            <w:pPr>
              <w:pStyle w:val="PPN92Tableheaderrowtext"/>
            </w:pPr>
            <w:r w:rsidRPr="00376E57">
              <w:t xml:space="preserve">Potential adverse impacts: </w:t>
            </w:r>
          </w:p>
          <w:p w14:paraId="0C93E540" w14:textId="3D8877F8" w:rsidR="000B07A1" w:rsidRPr="0044122B" w:rsidRDefault="000B07A1" w:rsidP="000B07A1">
            <w:pPr>
              <w:pStyle w:val="PPN92Tableheaderrowtext"/>
            </w:pPr>
            <w:r w:rsidRPr="00376E57">
              <w:t>Hazardous air pollutants</w:t>
            </w:r>
          </w:p>
        </w:tc>
        <w:tc>
          <w:tcPr>
            <w:tcW w:w="851" w:type="dxa"/>
          </w:tcPr>
          <w:p w14:paraId="376F2828" w14:textId="77777777" w:rsidR="000B07A1" w:rsidRPr="00376E57" w:rsidRDefault="000B07A1" w:rsidP="000B07A1">
            <w:pPr>
              <w:pStyle w:val="PPN92Tableheaderrowtext"/>
            </w:pPr>
            <w:r w:rsidRPr="00376E57">
              <w:t xml:space="preserve">Potential adverse impacts: </w:t>
            </w:r>
          </w:p>
          <w:p w14:paraId="20CE7655" w14:textId="3E644FD0" w:rsidR="000B07A1" w:rsidRPr="0044122B" w:rsidRDefault="000B07A1" w:rsidP="000B07A1">
            <w:pPr>
              <w:pStyle w:val="PPN92Tableheaderrowtext"/>
            </w:pPr>
            <w:r w:rsidRPr="00376E57">
              <w:t>Noise</w:t>
            </w:r>
          </w:p>
        </w:tc>
        <w:tc>
          <w:tcPr>
            <w:tcW w:w="850" w:type="dxa"/>
          </w:tcPr>
          <w:p w14:paraId="2956AAC4" w14:textId="77777777" w:rsidR="000B07A1" w:rsidRPr="00376E57" w:rsidRDefault="000B07A1" w:rsidP="000B07A1">
            <w:pPr>
              <w:pStyle w:val="PPN92Tableheaderrowtext"/>
            </w:pPr>
            <w:r w:rsidRPr="00376E57">
              <w:t xml:space="preserve">Potential adverse impacts: </w:t>
            </w:r>
          </w:p>
          <w:p w14:paraId="2B9E698E" w14:textId="7CE1F0A0" w:rsidR="000B07A1" w:rsidRPr="0044122B" w:rsidRDefault="000B07A1" w:rsidP="000B07A1">
            <w:pPr>
              <w:pStyle w:val="PPN92Tableheaderrowtext"/>
            </w:pPr>
            <w:r w:rsidRPr="00376E57">
              <w:t>Dust</w:t>
            </w:r>
          </w:p>
        </w:tc>
        <w:tc>
          <w:tcPr>
            <w:tcW w:w="851" w:type="dxa"/>
          </w:tcPr>
          <w:p w14:paraId="02D918A6" w14:textId="77777777" w:rsidR="000B07A1" w:rsidRPr="00376E57" w:rsidRDefault="000B07A1" w:rsidP="000B07A1">
            <w:pPr>
              <w:pStyle w:val="PPN92Tableheaderrowtext"/>
            </w:pPr>
            <w:r w:rsidRPr="00376E57">
              <w:t xml:space="preserve">Potential adverse impacts: </w:t>
            </w:r>
          </w:p>
          <w:p w14:paraId="5D9348C8" w14:textId="77777777" w:rsidR="000B07A1" w:rsidRPr="00376E57" w:rsidRDefault="000B07A1" w:rsidP="000B07A1">
            <w:pPr>
              <w:pStyle w:val="PPN92Tableheaderrowtext"/>
            </w:pPr>
            <w:r w:rsidRPr="00376E57">
              <w:t>Odour</w:t>
            </w:r>
          </w:p>
          <w:p w14:paraId="77443BC8" w14:textId="77777777" w:rsidR="000B07A1" w:rsidRPr="0044122B" w:rsidRDefault="000B07A1" w:rsidP="000B07A1">
            <w:pPr>
              <w:pStyle w:val="PPN92Tableheaderrowtext"/>
            </w:pPr>
          </w:p>
        </w:tc>
        <w:tc>
          <w:tcPr>
            <w:tcW w:w="1134" w:type="dxa"/>
          </w:tcPr>
          <w:p w14:paraId="765C0E80" w14:textId="77777777" w:rsidR="000B07A1" w:rsidRPr="00376E57" w:rsidRDefault="000B07A1" w:rsidP="000B07A1">
            <w:pPr>
              <w:pStyle w:val="PPN92Tableheaderrowtext"/>
            </w:pPr>
            <w:r w:rsidRPr="00376E57">
              <w:t xml:space="preserve">Potential adverse impacts: </w:t>
            </w:r>
          </w:p>
          <w:p w14:paraId="0FB667A3" w14:textId="44A54048" w:rsidR="000B07A1" w:rsidRPr="0044122B" w:rsidRDefault="000B07A1" w:rsidP="000B07A1">
            <w:pPr>
              <w:pStyle w:val="PPN92Tableheaderrowtext"/>
            </w:pPr>
            <w:r w:rsidRPr="00376E57">
              <w:t>Other risk e.g. loss of containment</w:t>
            </w:r>
          </w:p>
        </w:tc>
        <w:tc>
          <w:tcPr>
            <w:tcW w:w="3544" w:type="dxa"/>
          </w:tcPr>
          <w:p w14:paraId="63B294FB" w14:textId="129FE6B2" w:rsidR="000B07A1" w:rsidRPr="00D90A60" w:rsidRDefault="000B07A1" w:rsidP="000B07A1">
            <w:pPr>
              <w:pStyle w:val="PPN92Tableheaderrowtext"/>
              <w:rPr>
                <w:rStyle w:val="PPN92tabletextChar"/>
              </w:rPr>
            </w:pPr>
            <w:r w:rsidRPr="00376E57">
              <w:t>Description of activity</w:t>
            </w:r>
          </w:p>
        </w:tc>
      </w:tr>
      <w:tr w:rsidR="000B07A1" w14:paraId="2C0FA5A8" w14:textId="77777777" w:rsidTr="00376E57">
        <w:tc>
          <w:tcPr>
            <w:tcW w:w="1272" w:type="dxa"/>
          </w:tcPr>
          <w:p w14:paraId="081F12E6" w14:textId="322EEA29" w:rsidR="000B07A1" w:rsidRDefault="000B07A1" w:rsidP="000B07A1">
            <w:pPr>
              <w:pStyle w:val="PPN92tabletext"/>
            </w:pPr>
            <w:r w:rsidRPr="0044122B">
              <w:t>Landfill</w:t>
            </w:r>
          </w:p>
        </w:tc>
        <w:tc>
          <w:tcPr>
            <w:tcW w:w="991" w:type="dxa"/>
          </w:tcPr>
          <w:p w14:paraId="2B24AD17" w14:textId="4CDA00CF" w:rsidR="000B07A1" w:rsidRDefault="000B07A1" w:rsidP="000B07A1">
            <w:pPr>
              <w:pStyle w:val="PPN92tabletext"/>
            </w:pPr>
            <w:r w:rsidRPr="0044122B">
              <w:t>x</w:t>
            </w:r>
          </w:p>
        </w:tc>
        <w:tc>
          <w:tcPr>
            <w:tcW w:w="851" w:type="dxa"/>
          </w:tcPr>
          <w:p w14:paraId="3911134A" w14:textId="625DDDD6" w:rsidR="000B07A1" w:rsidRDefault="000B07A1" w:rsidP="000B07A1">
            <w:pPr>
              <w:pStyle w:val="PPN92tabletext"/>
            </w:pPr>
            <w:r w:rsidRPr="0044122B">
              <w:t>x</w:t>
            </w:r>
          </w:p>
        </w:tc>
        <w:tc>
          <w:tcPr>
            <w:tcW w:w="850" w:type="dxa"/>
          </w:tcPr>
          <w:p w14:paraId="5F1DBFBE" w14:textId="46145660" w:rsidR="000B07A1" w:rsidRDefault="000B07A1" w:rsidP="000B07A1">
            <w:pPr>
              <w:pStyle w:val="PPN92tabletext"/>
            </w:pPr>
            <w:r w:rsidRPr="0044122B">
              <w:t>x</w:t>
            </w:r>
          </w:p>
        </w:tc>
        <w:tc>
          <w:tcPr>
            <w:tcW w:w="851" w:type="dxa"/>
          </w:tcPr>
          <w:p w14:paraId="1351CF44" w14:textId="15426F7A" w:rsidR="000B07A1" w:rsidRDefault="000B07A1" w:rsidP="000B07A1">
            <w:pPr>
              <w:pStyle w:val="PPN92tabletext"/>
            </w:pPr>
            <w:r w:rsidRPr="0044122B">
              <w:t>x</w:t>
            </w:r>
          </w:p>
        </w:tc>
        <w:tc>
          <w:tcPr>
            <w:tcW w:w="1134" w:type="dxa"/>
          </w:tcPr>
          <w:p w14:paraId="4489251E" w14:textId="30BB638D" w:rsidR="000B07A1" w:rsidRDefault="000B07A1" w:rsidP="000B07A1">
            <w:pPr>
              <w:pStyle w:val="PPN92tabletext"/>
            </w:pPr>
            <w:r w:rsidRPr="0044122B">
              <w:t>x</w:t>
            </w:r>
          </w:p>
        </w:tc>
        <w:tc>
          <w:tcPr>
            <w:tcW w:w="3544" w:type="dxa"/>
          </w:tcPr>
          <w:p w14:paraId="5C61B954" w14:textId="1FE6F5F6" w:rsidR="000B07A1" w:rsidRDefault="000B07A1" w:rsidP="000B07A1">
            <w:pPr>
              <w:pStyle w:val="BodyText"/>
              <w:rPr>
                <w:rFonts w:ascii="VIC" w:hAnsi="VIC"/>
              </w:rPr>
            </w:pPr>
            <w:r w:rsidRPr="00D90A60">
              <w:rPr>
                <w:rStyle w:val="PPN92tabletextChar"/>
              </w:rPr>
              <w:t>Landfill accepting putrescible, solid inert or hazardous waste, including:</w:t>
            </w:r>
            <w:r w:rsidRPr="0044122B">
              <w:rPr>
                <w:rFonts w:ascii="VIC" w:hAnsi="VIC" w:cs="Calibri"/>
                <w:color w:val="000000"/>
                <w:sz w:val="16"/>
              </w:rPr>
              <w:br/>
            </w:r>
            <w:r w:rsidRPr="00D90A60">
              <w:rPr>
                <w:rStyle w:val="PPN92tabletextbulletChar"/>
              </w:rPr>
              <w:t xml:space="preserve">• Contaminated solid waste </w:t>
            </w:r>
            <w:r w:rsidRPr="00D90A60">
              <w:rPr>
                <w:rStyle w:val="PPN92tabletextbulletChar"/>
              </w:rPr>
              <w:br/>
              <w:t>• Special wastes</w:t>
            </w:r>
            <w:r w:rsidRPr="00D90A60">
              <w:rPr>
                <w:rStyle w:val="PPN92tabletextbulletChar"/>
              </w:rPr>
              <w:br/>
              <w:t xml:space="preserve">• Fly ash </w:t>
            </w:r>
            <w:r w:rsidRPr="00D90A60">
              <w:rPr>
                <w:rStyle w:val="PPN92tabletextbulletChar"/>
              </w:rPr>
              <w:br/>
              <w:t>• Contaminated soil</w:t>
            </w:r>
            <w:r w:rsidRPr="00D90A60">
              <w:rPr>
                <w:rStyle w:val="PPN92tabletextbulletChar"/>
              </w:rPr>
              <w:br/>
              <w:t>• Organic matter that is liable to putrefaction (rapid degradation by micro</w:t>
            </w:r>
            <w:r w:rsidRPr="00D90A60">
              <w:rPr>
                <w:rStyle w:val="PPN92tabletextbulletChar"/>
              </w:rPr>
              <w:softHyphen/>
              <w:t>organisms) including materials containing food, offal and animals.</w:t>
            </w:r>
            <w:r w:rsidRPr="00D90A60">
              <w:rPr>
                <w:rStyle w:val="PPN92tabletextbulletChar"/>
              </w:rPr>
              <w:br/>
              <w:t>• Waste building or demolition material.</w:t>
            </w:r>
          </w:p>
        </w:tc>
      </w:tr>
      <w:tr w:rsidR="000B07A1" w14:paraId="52083468" w14:textId="77777777" w:rsidTr="00376E57">
        <w:tc>
          <w:tcPr>
            <w:tcW w:w="1272" w:type="dxa"/>
          </w:tcPr>
          <w:p w14:paraId="6B84B4C9" w14:textId="77777777" w:rsidR="000B07A1" w:rsidRPr="00376E57" w:rsidRDefault="000B07A1" w:rsidP="000B07A1">
            <w:pPr>
              <w:pStyle w:val="PPN92Tableheaderrowtext"/>
            </w:pPr>
            <w:r w:rsidRPr="00376E57">
              <w:t>Type of use or activity</w:t>
            </w:r>
          </w:p>
          <w:p w14:paraId="72A84D75" w14:textId="5D1861A7" w:rsidR="000B07A1" w:rsidRPr="0044122B" w:rsidRDefault="000B07A1" w:rsidP="000B07A1">
            <w:pPr>
              <w:pStyle w:val="PPN92Tableheaderrowtext"/>
            </w:pPr>
            <w:r>
              <w:t>Waste recycling and resource recovery</w:t>
            </w:r>
          </w:p>
        </w:tc>
        <w:tc>
          <w:tcPr>
            <w:tcW w:w="991" w:type="dxa"/>
          </w:tcPr>
          <w:p w14:paraId="0B672D65" w14:textId="77777777" w:rsidR="000B07A1" w:rsidRPr="00376E57" w:rsidRDefault="000B07A1" w:rsidP="000B07A1">
            <w:pPr>
              <w:pStyle w:val="PPN92Tableheaderrowtext"/>
            </w:pPr>
            <w:r w:rsidRPr="00376E57">
              <w:t xml:space="preserve">Potential adverse impacts: </w:t>
            </w:r>
          </w:p>
          <w:p w14:paraId="3DB064EF" w14:textId="10453A7C" w:rsidR="000B07A1" w:rsidRPr="0044122B" w:rsidRDefault="000B07A1" w:rsidP="000B07A1">
            <w:pPr>
              <w:pStyle w:val="PPN92Tableheaderrowtext"/>
              <w:rPr>
                <w:rFonts w:ascii="Cambria" w:hAnsi="Cambria" w:cs="Cambria"/>
              </w:rPr>
            </w:pPr>
            <w:r w:rsidRPr="00376E57">
              <w:t>Hazardous air pollutants</w:t>
            </w:r>
          </w:p>
        </w:tc>
        <w:tc>
          <w:tcPr>
            <w:tcW w:w="851" w:type="dxa"/>
          </w:tcPr>
          <w:p w14:paraId="4AE162C4" w14:textId="77777777" w:rsidR="000B07A1" w:rsidRPr="00376E57" w:rsidRDefault="000B07A1" w:rsidP="000B07A1">
            <w:pPr>
              <w:pStyle w:val="PPN92Tableheaderrowtext"/>
            </w:pPr>
            <w:r w:rsidRPr="00376E57">
              <w:t xml:space="preserve">Potential adverse impacts: </w:t>
            </w:r>
          </w:p>
          <w:p w14:paraId="331D002A" w14:textId="4396CA20" w:rsidR="000B07A1" w:rsidRPr="0044122B" w:rsidRDefault="000B07A1" w:rsidP="000B07A1">
            <w:pPr>
              <w:pStyle w:val="PPN92Tableheaderrowtext"/>
            </w:pPr>
            <w:r w:rsidRPr="00376E57">
              <w:t>Noise</w:t>
            </w:r>
          </w:p>
        </w:tc>
        <w:tc>
          <w:tcPr>
            <w:tcW w:w="850" w:type="dxa"/>
          </w:tcPr>
          <w:p w14:paraId="0AD50E10" w14:textId="77777777" w:rsidR="000B07A1" w:rsidRPr="00376E57" w:rsidRDefault="000B07A1" w:rsidP="000B07A1">
            <w:pPr>
              <w:pStyle w:val="PPN92Tableheaderrowtext"/>
            </w:pPr>
            <w:r w:rsidRPr="00376E57">
              <w:t xml:space="preserve">Potential adverse impacts: </w:t>
            </w:r>
          </w:p>
          <w:p w14:paraId="7A9C0ED7" w14:textId="2A892686" w:rsidR="000B07A1" w:rsidRPr="0044122B" w:rsidRDefault="000B07A1" w:rsidP="000B07A1">
            <w:pPr>
              <w:pStyle w:val="PPN92Tableheaderrowtext"/>
            </w:pPr>
            <w:r w:rsidRPr="00376E57">
              <w:t>Dust</w:t>
            </w:r>
          </w:p>
        </w:tc>
        <w:tc>
          <w:tcPr>
            <w:tcW w:w="851" w:type="dxa"/>
          </w:tcPr>
          <w:p w14:paraId="6A97AAAF" w14:textId="77777777" w:rsidR="000B07A1" w:rsidRPr="00376E57" w:rsidRDefault="000B07A1" w:rsidP="000B07A1">
            <w:pPr>
              <w:pStyle w:val="PPN92Tableheaderrowtext"/>
            </w:pPr>
            <w:r w:rsidRPr="00376E57">
              <w:t xml:space="preserve">Potential adverse impacts: </w:t>
            </w:r>
          </w:p>
          <w:p w14:paraId="577BEAC4" w14:textId="77777777" w:rsidR="000B07A1" w:rsidRPr="00376E57" w:rsidRDefault="000B07A1" w:rsidP="000B07A1">
            <w:pPr>
              <w:pStyle w:val="PPN92Tableheaderrowtext"/>
            </w:pPr>
            <w:r w:rsidRPr="00376E57">
              <w:t>Odour</w:t>
            </w:r>
          </w:p>
          <w:p w14:paraId="4FF2482A" w14:textId="77777777" w:rsidR="000B07A1" w:rsidRPr="0044122B" w:rsidRDefault="000B07A1" w:rsidP="000B07A1">
            <w:pPr>
              <w:pStyle w:val="PPN92Tableheaderrowtext"/>
            </w:pPr>
          </w:p>
        </w:tc>
        <w:tc>
          <w:tcPr>
            <w:tcW w:w="1134" w:type="dxa"/>
          </w:tcPr>
          <w:p w14:paraId="47EA5052" w14:textId="77777777" w:rsidR="000B07A1" w:rsidRPr="00376E57" w:rsidRDefault="000B07A1" w:rsidP="000B07A1">
            <w:pPr>
              <w:pStyle w:val="PPN92Tableheaderrowtext"/>
            </w:pPr>
            <w:r w:rsidRPr="00376E57">
              <w:t xml:space="preserve">Potential adverse impacts: </w:t>
            </w:r>
          </w:p>
          <w:p w14:paraId="1CC7490E" w14:textId="031841F2" w:rsidR="000B07A1" w:rsidRPr="0044122B" w:rsidRDefault="000B07A1" w:rsidP="000B07A1">
            <w:pPr>
              <w:pStyle w:val="PPN92Tableheaderrowtext"/>
              <w:rPr>
                <w:rFonts w:ascii="Cambria" w:hAnsi="Cambria" w:cs="Cambria"/>
              </w:rPr>
            </w:pPr>
            <w:r w:rsidRPr="00376E57">
              <w:t>Other risk e.g. loss of containment</w:t>
            </w:r>
          </w:p>
        </w:tc>
        <w:tc>
          <w:tcPr>
            <w:tcW w:w="3544" w:type="dxa"/>
          </w:tcPr>
          <w:p w14:paraId="244A50BD" w14:textId="54A68075" w:rsidR="000B07A1" w:rsidRPr="0044122B" w:rsidRDefault="000B07A1" w:rsidP="000B07A1">
            <w:pPr>
              <w:pStyle w:val="PPN92Tableheaderrowtext"/>
            </w:pPr>
            <w:r w:rsidRPr="00376E57">
              <w:t>Description of activity</w:t>
            </w:r>
          </w:p>
        </w:tc>
      </w:tr>
      <w:tr w:rsidR="000B07A1" w14:paraId="6FFCFAEF" w14:textId="77777777" w:rsidTr="00376E57">
        <w:tc>
          <w:tcPr>
            <w:tcW w:w="1272" w:type="dxa"/>
          </w:tcPr>
          <w:p w14:paraId="02E364C2" w14:textId="7A769AC2" w:rsidR="000B07A1" w:rsidRDefault="000B07A1" w:rsidP="000B07A1">
            <w:pPr>
              <w:pStyle w:val="PPN92tabletext"/>
            </w:pPr>
            <w:r w:rsidRPr="0044122B">
              <w:t xml:space="preserve">Other resource recovery or </w:t>
            </w:r>
            <w:r w:rsidRPr="0044122B">
              <w:lastRenderedPageBreak/>
              <w:t>recycling operations</w:t>
            </w:r>
          </w:p>
        </w:tc>
        <w:tc>
          <w:tcPr>
            <w:tcW w:w="991" w:type="dxa"/>
          </w:tcPr>
          <w:p w14:paraId="689D0C2A" w14:textId="331BEDC0" w:rsidR="000B07A1" w:rsidRDefault="000B07A1" w:rsidP="000B07A1">
            <w:pPr>
              <w:pStyle w:val="PPN92tabletext"/>
            </w:pPr>
            <w:r w:rsidRPr="0044122B">
              <w:rPr>
                <w:rFonts w:ascii="Cambria" w:hAnsi="Cambria" w:cs="Cambria"/>
              </w:rPr>
              <w:lastRenderedPageBreak/>
              <w:t> </w:t>
            </w:r>
          </w:p>
        </w:tc>
        <w:tc>
          <w:tcPr>
            <w:tcW w:w="851" w:type="dxa"/>
          </w:tcPr>
          <w:p w14:paraId="6BE88F1C" w14:textId="517CC088" w:rsidR="000B07A1" w:rsidRDefault="000B07A1" w:rsidP="000B07A1">
            <w:pPr>
              <w:pStyle w:val="PPN92tabletext"/>
            </w:pPr>
            <w:r w:rsidRPr="0044122B">
              <w:t>x</w:t>
            </w:r>
          </w:p>
        </w:tc>
        <w:tc>
          <w:tcPr>
            <w:tcW w:w="850" w:type="dxa"/>
          </w:tcPr>
          <w:p w14:paraId="53C70C92" w14:textId="39F2FCD2" w:rsidR="000B07A1" w:rsidRDefault="000B07A1" w:rsidP="000B07A1">
            <w:pPr>
              <w:pStyle w:val="PPN92tabletext"/>
            </w:pPr>
            <w:r w:rsidRPr="0044122B">
              <w:t>x</w:t>
            </w:r>
          </w:p>
        </w:tc>
        <w:tc>
          <w:tcPr>
            <w:tcW w:w="851" w:type="dxa"/>
          </w:tcPr>
          <w:p w14:paraId="163A305B" w14:textId="39D9CED8" w:rsidR="000B07A1" w:rsidRDefault="000B07A1" w:rsidP="000B07A1">
            <w:pPr>
              <w:pStyle w:val="PPN92tabletext"/>
            </w:pPr>
            <w:r w:rsidRPr="0044122B">
              <w:t>x</w:t>
            </w:r>
          </w:p>
        </w:tc>
        <w:tc>
          <w:tcPr>
            <w:tcW w:w="1134" w:type="dxa"/>
          </w:tcPr>
          <w:p w14:paraId="515DDB70" w14:textId="73E1040A" w:rsidR="000B07A1" w:rsidRDefault="000B07A1" w:rsidP="000B07A1">
            <w:pPr>
              <w:pStyle w:val="PPN92tabletext"/>
            </w:pPr>
            <w:r w:rsidRPr="0044122B">
              <w:rPr>
                <w:rFonts w:ascii="Cambria" w:hAnsi="Cambria" w:cs="Cambria"/>
              </w:rPr>
              <w:t> </w:t>
            </w:r>
          </w:p>
        </w:tc>
        <w:tc>
          <w:tcPr>
            <w:tcW w:w="3544" w:type="dxa"/>
          </w:tcPr>
          <w:p w14:paraId="1A64F017" w14:textId="77777777" w:rsidR="000B07A1" w:rsidRDefault="000B07A1" w:rsidP="000B07A1">
            <w:pPr>
              <w:pStyle w:val="PPN92tabletextbullet"/>
            </w:pPr>
            <w:r w:rsidRPr="0044122B">
              <w:t>• Collecting, dismantling, treating, processing, storing, recycling, or selling used or surplus materials</w:t>
            </w:r>
          </w:p>
          <w:p w14:paraId="2D5B70F5" w14:textId="77777777" w:rsidR="000B07A1" w:rsidRDefault="000B07A1" w:rsidP="000B07A1">
            <w:pPr>
              <w:pStyle w:val="PPN92tabletextbullet"/>
            </w:pPr>
            <w:r w:rsidRPr="0044122B">
              <w:t xml:space="preserve">• </w:t>
            </w:r>
            <w:r>
              <w:t>A</w:t>
            </w:r>
            <w:r w:rsidRPr="0044122B">
              <w:t>dvanced resource recovery technology facilities</w:t>
            </w:r>
            <w:r w:rsidRPr="0044122B">
              <w:br/>
              <w:t xml:space="preserve">• </w:t>
            </w:r>
            <w:r>
              <w:t>P</w:t>
            </w:r>
            <w:r w:rsidRPr="0044122B">
              <w:t>aper</w:t>
            </w:r>
            <w:r>
              <w:t xml:space="preserve"> and </w:t>
            </w:r>
            <w:r w:rsidRPr="0044122B">
              <w:t>metal recycling facilities</w:t>
            </w:r>
          </w:p>
          <w:p w14:paraId="18B8435D" w14:textId="28092F3D" w:rsidR="000B07A1" w:rsidRDefault="000B07A1" w:rsidP="000B07A1">
            <w:pPr>
              <w:pStyle w:val="PPN92tabletextbullet"/>
            </w:pPr>
            <w:r w:rsidRPr="0044122B">
              <w:lastRenderedPageBreak/>
              <w:t>• Commercial and industrial materials recycling</w:t>
            </w:r>
            <w:r>
              <w:t>.</w:t>
            </w:r>
          </w:p>
        </w:tc>
      </w:tr>
      <w:tr w:rsidR="000B07A1" w14:paraId="5B91C84D" w14:textId="77777777" w:rsidTr="00376E57">
        <w:tc>
          <w:tcPr>
            <w:tcW w:w="1272" w:type="dxa"/>
          </w:tcPr>
          <w:p w14:paraId="0AC76EB9" w14:textId="77777777" w:rsidR="000B07A1" w:rsidRPr="00376E57" w:rsidRDefault="000B07A1" w:rsidP="000B07A1">
            <w:pPr>
              <w:pStyle w:val="PPN92Tableheaderrowtext"/>
            </w:pPr>
            <w:r w:rsidRPr="00376E57">
              <w:lastRenderedPageBreak/>
              <w:t>Type of use or activity</w:t>
            </w:r>
          </w:p>
          <w:p w14:paraId="1623926A" w14:textId="1FEF6336" w:rsidR="000B07A1" w:rsidRPr="0044122B" w:rsidRDefault="000B07A1" w:rsidP="000B07A1">
            <w:pPr>
              <w:pStyle w:val="PPN92Tableheaderrowtext"/>
            </w:pPr>
            <w:r>
              <w:t>Waste recycling and resource recovery</w:t>
            </w:r>
          </w:p>
        </w:tc>
        <w:tc>
          <w:tcPr>
            <w:tcW w:w="991" w:type="dxa"/>
          </w:tcPr>
          <w:p w14:paraId="3DBDC457" w14:textId="77777777" w:rsidR="000B07A1" w:rsidRPr="00376E57" w:rsidRDefault="000B07A1" w:rsidP="000B07A1">
            <w:pPr>
              <w:pStyle w:val="PPN92Tableheaderrowtext"/>
            </w:pPr>
            <w:r w:rsidRPr="00376E57">
              <w:t xml:space="preserve">Potential adverse impacts: </w:t>
            </w:r>
          </w:p>
          <w:p w14:paraId="6DB4A620" w14:textId="34222083" w:rsidR="000B07A1" w:rsidRPr="0044122B" w:rsidRDefault="000B07A1" w:rsidP="000B07A1">
            <w:pPr>
              <w:pStyle w:val="PPN92Tableheaderrowtext"/>
            </w:pPr>
            <w:r w:rsidRPr="00376E57">
              <w:t>Hazardous air pollutants</w:t>
            </w:r>
          </w:p>
        </w:tc>
        <w:tc>
          <w:tcPr>
            <w:tcW w:w="851" w:type="dxa"/>
          </w:tcPr>
          <w:p w14:paraId="1C461271" w14:textId="77777777" w:rsidR="000B07A1" w:rsidRPr="00376E57" w:rsidRDefault="000B07A1" w:rsidP="000B07A1">
            <w:pPr>
              <w:pStyle w:val="PPN92Tableheaderrowtext"/>
            </w:pPr>
            <w:r w:rsidRPr="00376E57">
              <w:t xml:space="preserve">Potential adverse impacts: </w:t>
            </w:r>
          </w:p>
          <w:p w14:paraId="46560D9D" w14:textId="473E2C27" w:rsidR="000B07A1" w:rsidRPr="0044122B" w:rsidRDefault="000B07A1" w:rsidP="000B07A1">
            <w:pPr>
              <w:pStyle w:val="PPN92Tableheaderrowtext"/>
            </w:pPr>
            <w:r w:rsidRPr="00376E57">
              <w:t>Noise</w:t>
            </w:r>
          </w:p>
        </w:tc>
        <w:tc>
          <w:tcPr>
            <w:tcW w:w="850" w:type="dxa"/>
          </w:tcPr>
          <w:p w14:paraId="3730A95D" w14:textId="77777777" w:rsidR="000B07A1" w:rsidRPr="00376E57" w:rsidRDefault="000B07A1" w:rsidP="000B07A1">
            <w:pPr>
              <w:pStyle w:val="PPN92Tableheaderrowtext"/>
            </w:pPr>
            <w:r w:rsidRPr="00376E57">
              <w:t xml:space="preserve">Potential adverse impacts: </w:t>
            </w:r>
          </w:p>
          <w:p w14:paraId="6E5520C4" w14:textId="60DE1C6A" w:rsidR="000B07A1" w:rsidRPr="0044122B" w:rsidRDefault="000B07A1" w:rsidP="000B07A1">
            <w:pPr>
              <w:pStyle w:val="PPN92Tableheaderrowtext"/>
            </w:pPr>
            <w:r w:rsidRPr="00376E57">
              <w:t>Dust</w:t>
            </w:r>
          </w:p>
        </w:tc>
        <w:tc>
          <w:tcPr>
            <w:tcW w:w="851" w:type="dxa"/>
          </w:tcPr>
          <w:p w14:paraId="43F50139" w14:textId="77777777" w:rsidR="000B07A1" w:rsidRPr="00376E57" w:rsidRDefault="000B07A1" w:rsidP="000B07A1">
            <w:pPr>
              <w:pStyle w:val="PPN92Tableheaderrowtext"/>
            </w:pPr>
            <w:r w:rsidRPr="00376E57">
              <w:t xml:space="preserve">Potential adverse impacts: </w:t>
            </w:r>
          </w:p>
          <w:p w14:paraId="293CC512" w14:textId="77777777" w:rsidR="000B07A1" w:rsidRPr="00376E57" w:rsidRDefault="000B07A1" w:rsidP="000B07A1">
            <w:pPr>
              <w:pStyle w:val="PPN92Tableheaderrowtext"/>
            </w:pPr>
            <w:r w:rsidRPr="00376E57">
              <w:t>Odour</w:t>
            </w:r>
          </w:p>
          <w:p w14:paraId="52D6EC26" w14:textId="77777777" w:rsidR="000B07A1" w:rsidRPr="0044122B" w:rsidRDefault="000B07A1" w:rsidP="000B07A1">
            <w:pPr>
              <w:pStyle w:val="PPN92Tableheaderrowtext"/>
            </w:pPr>
          </w:p>
        </w:tc>
        <w:tc>
          <w:tcPr>
            <w:tcW w:w="1134" w:type="dxa"/>
          </w:tcPr>
          <w:p w14:paraId="1B610375" w14:textId="77777777" w:rsidR="000B07A1" w:rsidRPr="00376E57" w:rsidRDefault="000B07A1" w:rsidP="000B07A1">
            <w:pPr>
              <w:pStyle w:val="PPN92Tableheaderrowtext"/>
            </w:pPr>
            <w:r w:rsidRPr="00376E57">
              <w:t xml:space="preserve">Potential adverse impacts: </w:t>
            </w:r>
          </w:p>
          <w:p w14:paraId="1A2E4BD8" w14:textId="73CE50A7" w:rsidR="000B07A1" w:rsidRPr="0044122B" w:rsidRDefault="000B07A1" w:rsidP="000B07A1">
            <w:pPr>
              <w:pStyle w:val="PPN92Tableheaderrowtext"/>
            </w:pPr>
            <w:r w:rsidRPr="00376E57">
              <w:t>Other risk e.g. loss of containment</w:t>
            </w:r>
          </w:p>
        </w:tc>
        <w:tc>
          <w:tcPr>
            <w:tcW w:w="3544" w:type="dxa"/>
          </w:tcPr>
          <w:p w14:paraId="7D204F5E" w14:textId="4CF91CDD" w:rsidR="000B07A1" w:rsidRPr="0044122B" w:rsidRDefault="000B07A1" w:rsidP="000B07A1">
            <w:pPr>
              <w:pStyle w:val="PPN92Tableheaderrowtext"/>
            </w:pPr>
            <w:r w:rsidRPr="00376E57">
              <w:t>Description of activity</w:t>
            </w:r>
          </w:p>
        </w:tc>
      </w:tr>
      <w:tr w:rsidR="000B07A1" w14:paraId="12092328" w14:textId="77777777" w:rsidTr="00376E57">
        <w:tc>
          <w:tcPr>
            <w:tcW w:w="1272" w:type="dxa"/>
          </w:tcPr>
          <w:p w14:paraId="51351381" w14:textId="0365EE89" w:rsidR="000B07A1" w:rsidRDefault="000B07A1" w:rsidP="000B07A1">
            <w:pPr>
              <w:pStyle w:val="PPN92tabletext"/>
            </w:pPr>
            <w:r w:rsidRPr="0044122B">
              <w:t>Soil conditioning or blending</w:t>
            </w:r>
          </w:p>
        </w:tc>
        <w:tc>
          <w:tcPr>
            <w:tcW w:w="991" w:type="dxa"/>
          </w:tcPr>
          <w:p w14:paraId="7C3A1C4B" w14:textId="787CBA29" w:rsidR="000B07A1" w:rsidRDefault="000B07A1" w:rsidP="000B07A1">
            <w:pPr>
              <w:pStyle w:val="PPN92tabletext"/>
            </w:pPr>
            <w:r w:rsidRPr="0044122B">
              <w:t>x</w:t>
            </w:r>
          </w:p>
        </w:tc>
        <w:tc>
          <w:tcPr>
            <w:tcW w:w="851" w:type="dxa"/>
          </w:tcPr>
          <w:p w14:paraId="5C5C60AE" w14:textId="63FEA02B" w:rsidR="000B07A1" w:rsidRDefault="000B07A1" w:rsidP="000B07A1">
            <w:pPr>
              <w:pStyle w:val="PPN92tabletext"/>
            </w:pPr>
            <w:r w:rsidRPr="0044122B">
              <w:t>x</w:t>
            </w:r>
          </w:p>
        </w:tc>
        <w:tc>
          <w:tcPr>
            <w:tcW w:w="850" w:type="dxa"/>
          </w:tcPr>
          <w:p w14:paraId="5EF5E1BB" w14:textId="3A537367" w:rsidR="000B07A1" w:rsidRDefault="000B07A1" w:rsidP="000B07A1">
            <w:pPr>
              <w:pStyle w:val="PPN92tabletext"/>
            </w:pPr>
            <w:r w:rsidRPr="0044122B">
              <w:t>x</w:t>
            </w:r>
          </w:p>
        </w:tc>
        <w:tc>
          <w:tcPr>
            <w:tcW w:w="851" w:type="dxa"/>
          </w:tcPr>
          <w:p w14:paraId="19E199B4" w14:textId="2E7F11D5" w:rsidR="000B07A1" w:rsidRDefault="000B07A1" w:rsidP="000B07A1">
            <w:pPr>
              <w:pStyle w:val="PPN92tabletext"/>
            </w:pPr>
            <w:r w:rsidRPr="0044122B">
              <w:t>x</w:t>
            </w:r>
          </w:p>
        </w:tc>
        <w:tc>
          <w:tcPr>
            <w:tcW w:w="1134" w:type="dxa"/>
          </w:tcPr>
          <w:p w14:paraId="7ED24EE6" w14:textId="5BDBE2EE" w:rsidR="000B07A1" w:rsidRDefault="000B07A1" w:rsidP="000B07A1">
            <w:pPr>
              <w:pStyle w:val="PPN92tabletext"/>
            </w:pPr>
            <w:r w:rsidRPr="0044122B">
              <w:t>x</w:t>
            </w:r>
          </w:p>
        </w:tc>
        <w:tc>
          <w:tcPr>
            <w:tcW w:w="3544" w:type="dxa"/>
          </w:tcPr>
          <w:p w14:paraId="6529DCD1" w14:textId="1D9DBA67" w:rsidR="000B07A1" w:rsidRDefault="000B07A1" w:rsidP="000B07A1">
            <w:pPr>
              <w:pStyle w:val="PPN92tabletext"/>
            </w:pPr>
            <w:r w:rsidRPr="0044122B">
              <w:t>Mixing or blending soils to improve physical qualities (e.g. fertiliser).</w:t>
            </w:r>
          </w:p>
        </w:tc>
      </w:tr>
      <w:tr w:rsidR="000B07A1" w14:paraId="0968B4B8" w14:textId="77777777" w:rsidTr="00376E57">
        <w:tc>
          <w:tcPr>
            <w:tcW w:w="1272" w:type="dxa"/>
          </w:tcPr>
          <w:p w14:paraId="5DE9A556" w14:textId="77777777" w:rsidR="000B07A1" w:rsidRPr="00376E57" w:rsidRDefault="000B07A1" w:rsidP="000B07A1">
            <w:pPr>
              <w:pStyle w:val="PPN92Tableheaderrowtext"/>
            </w:pPr>
            <w:r w:rsidRPr="00376E57">
              <w:t>Type of use or activity</w:t>
            </w:r>
          </w:p>
          <w:p w14:paraId="475B5206" w14:textId="6778C35C" w:rsidR="000B07A1" w:rsidRDefault="000B07A1" w:rsidP="000B07A1">
            <w:pPr>
              <w:pStyle w:val="PPN92Tableheaderrowtext"/>
            </w:pPr>
            <w:r>
              <w:t>Waste recycling and resource recovery</w:t>
            </w:r>
          </w:p>
        </w:tc>
        <w:tc>
          <w:tcPr>
            <w:tcW w:w="991" w:type="dxa"/>
          </w:tcPr>
          <w:p w14:paraId="1EEB8893" w14:textId="77777777" w:rsidR="000B07A1" w:rsidRPr="00376E57" w:rsidRDefault="000B07A1" w:rsidP="000B07A1">
            <w:pPr>
              <w:pStyle w:val="PPN92Tableheaderrowtext"/>
            </w:pPr>
            <w:r w:rsidRPr="00376E57">
              <w:t xml:space="preserve">Potential adverse impacts: </w:t>
            </w:r>
          </w:p>
          <w:p w14:paraId="15669A81" w14:textId="4CE3354F" w:rsidR="000B07A1" w:rsidRPr="0044122B" w:rsidRDefault="000B07A1" w:rsidP="000B07A1">
            <w:pPr>
              <w:pStyle w:val="PPN92Tableheaderrowtext"/>
              <w:rPr>
                <w:rFonts w:ascii="Cambria" w:hAnsi="Cambria" w:cs="Cambria"/>
              </w:rPr>
            </w:pPr>
            <w:r w:rsidRPr="00376E57">
              <w:t>Hazardous air pollutants</w:t>
            </w:r>
          </w:p>
        </w:tc>
        <w:tc>
          <w:tcPr>
            <w:tcW w:w="851" w:type="dxa"/>
          </w:tcPr>
          <w:p w14:paraId="43810399" w14:textId="77777777" w:rsidR="000B07A1" w:rsidRPr="00376E57" w:rsidRDefault="000B07A1" w:rsidP="000B07A1">
            <w:pPr>
              <w:pStyle w:val="PPN92Tableheaderrowtext"/>
            </w:pPr>
            <w:r w:rsidRPr="00376E57">
              <w:t xml:space="preserve">Potential adverse impacts: </w:t>
            </w:r>
          </w:p>
          <w:p w14:paraId="1C42170A" w14:textId="4773CDA3" w:rsidR="000B07A1" w:rsidRPr="0044122B" w:rsidRDefault="000B07A1" w:rsidP="000B07A1">
            <w:pPr>
              <w:pStyle w:val="PPN92Tableheaderrowtext"/>
            </w:pPr>
            <w:r w:rsidRPr="00376E57">
              <w:t>Noise</w:t>
            </w:r>
          </w:p>
        </w:tc>
        <w:tc>
          <w:tcPr>
            <w:tcW w:w="850" w:type="dxa"/>
          </w:tcPr>
          <w:p w14:paraId="40A4C3E0" w14:textId="77777777" w:rsidR="000B07A1" w:rsidRPr="00376E57" w:rsidRDefault="000B07A1" w:rsidP="000B07A1">
            <w:pPr>
              <w:pStyle w:val="PPN92Tableheaderrowtext"/>
            </w:pPr>
            <w:r w:rsidRPr="00376E57">
              <w:t xml:space="preserve">Potential adverse impacts: </w:t>
            </w:r>
          </w:p>
          <w:p w14:paraId="2E7A9BBF" w14:textId="0BFB442A" w:rsidR="000B07A1" w:rsidRPr="0044122B" w:rsidRDefault="000B07A1" w:rsidP="000B07A1">
            <w:pPr>
              <w:pStyle w:val="PPN92Tableheaderrowtext"/>
            </w:pPr>
            <w:r w:rsidRPr="00376E57">
              <w:t>Dust</w:t>
            </w:r>
          </w:p>
        </w:tc>
        <w:tc>
          <w:tcPr>
            <w:tcW w:w="851" w:type="dxa"/>
          </w:tcPr>
          <w:p w14:paraId="4172C64A" w14:textId="77777777" w:rsidR="000B07A1" w:rsidRPr="00376E57" w:rsidRDefault="000B07A1" w:rsidP="000B07A1">
            <w:pPr>
              <w:pStyle w:val="PPN92Tableheaderrowtext"/>
            </w:pPr>
            <w:r w:rsidRPr="00376E57">
              <w:t xml:space="preserve">Potential adverse impacts: </w:t>
            </w:r>
          </w:p>
          <w:p w14:paraId="6B2DE636" w14:textId="77777777" w:rsidR="000B07A1" w:rsidRPr="00376E57" w:rsidRDefault="000B07A1" w:rsidP="000B07A1">
            <w:pPr>
              <w:pStyle w:val="PPN92Tableheaderrowtext"/>
            </w:pPr>
            <w:r w:rsidRPr="00376E57">
              <w:t>Odour</w:t>
            </w:r>
          </w:p>
          <w:p w14:paraId="30B5C24F" w14:textId="77777777" w:rsidR="000B07A1" w:rsidRPr="0044122B" w:rsidRDefault="000B07A1" w:rsidP="000B07A1">
            <w:pPr>
              <w:pStyle w:val="PPN92Tableheaderrowtext"/>
            </w:pPr>
          </w:p>
        </w:tc>
        <w:tc>
          <w:tcPr>
            <w:tcW w:w="1134" w:type="dxa"/>
          </w:tcPr>
          <w:p w14:paraId="5AE5A3F2" w14:textId="77777777" w:rsidR="000B07A1" w:rsidRPr="00376E57" w:rsidRDefault="000B07A1" w:rsidP="000B07A1">
            <w:pPr>
              <w:pStyle w:val="PPN92Tableheaderrowtext"/>
            </w:pPr>
            <w:r w:rsidRPr="00376E57">
              <w:t xml:space="preserve">Potential adverse impacts: </w:t>
            </w:r>
          </w:p>
          <w:p w14:paraId="47EC14F5" w14:textId="36CF5E58" w:rsidR="000B07A1" w:rsidRPr="0044122B" w:rsidRDefault="000B07A1" w:rsidP="000B07A1">
            <w:pPr>
              <w:pStyle w:val="PPN92Tableheaderrowtext"/>
              <w:rPr>
                <w:rFonts w:ascii="Cambria" w:hAnsi="Cambria" w:cs="Cambria"/>
              </w:rPr>
            </w:pPr>
            <w:r w:rsidRPr="00376E57">
              <w:t>Other risk e.g. loss of containment</w:t>
            </w:r>
          </w:p>
        </w:tc>
        <w:tc>
          <w:tcPr>
            <w:tcW w:w="3544" w:type="dxa"/>
          </w:tcPr>
          <w:p w14:paraId="46ECE70D" w14:textId="4C63313B" w:rsidR="000B07A1" w:rsidRPr="00A102FE" w:rsidRDefault="000B07A1" w:rsidP="000B07A1">
            <w:pPr>
              <w:pStyle w:val="PPN92Tableheaderrowtext"/>
            </w:pPr>
            <w:r w:rsidRPr="00376E57">
              <w:t>Description of activity</w:t>
            </w:r>
          </w:p>
        </w:tc>
      </w:tr>
      <w:tr w:rsidR="000B07A1" w14:paraId="2BB8F9CD" w14:textId="77777777" w:rsidTr="00376E57">
        <w:tc>
          <w:tcPr>
            <w:tcW w:w="1272" w:type="dxa"/>
          </w:tcPr>
          <w:p w14:paraId="681C87F5" w14:textId="4704B126" w:rsidR="000B07A1" w:rsidRDefault="000B07A1" w:rsidP="000B07A1">
            <w:pPr>
              <w:pStyle w:val="PPN92tabletext"/>
            </w:pPr>
            <w:r>
              <w:t>T</w:t>
            </w:r>
            <w:r w:rsidRPr="0044122B">
              <w:t>ransfer station</w:t>
            </w:r>
          </w:p>
        </w:tc>
        <w:tc>
          <w:tcPr>
            <w:tcW w:w="991" w:type="dxa"/>
          </w:tcPr>
          <w:p w14:paraId="2998B7B8" w14:textId="1A0CCD55" w:rsidR="000B07A1" w:rsidRDefault="000B07A1" w:rsidP="000B07A1">
            <w:pPr>
              <w:pStyle w:val="PPN92tabletext"/>
            </w:pPr>
            <w:r w:rsidRPr="0044122B">
              <w:rPr>
                <w:rFonts w:ascii="Cambria" w:hAnsi="Cambria" w:cs="Cambria"/>
              </w:rPr>
              <w:t> </w:t>
            </w:r>
          </w:p>
        </w:tc>
        <w:tc>
          <w:tcPr>
            <w:tcW w:w="851" w:type="dxa"/>
          </w:tcPr>
          <w:p w14:paraId="62CCCF08" w14:textId="782DF723" w:rsidR="000B07A1" w:rsidRDefault="000B07A1" w:rsidP="000B07A1">
            <w:pPr>
              <w:pStyle w:val="PPN92tabletext"/>
            </w:pPr>
            <w:r w:rsidRPr="0044122B">
              <w:t>x</w:t>
            </w:r>
          </w:p>
        </w:tc>
        <w:tc>
          <w:tcPr>
            <w:tcW w:w="850" w:type="dxa"/>
          </w:tcPr>
          <w:p w14:paraId="662F40CB" w14:textId="166F01F0" w:rsidR="000B07A1" w:rsidRDefault="000B07A1" w:rsidP="000B07A1">
            <w:pPr>
              <w:pStyle w:val="PPN92tabletext"/>
            </w:pPr>
            <w:r w:rsidRPr="0044122B">
              <w:t>x</w:t>
            </w:r>
          </w:p>
        </w:tc>
        <w:tc>
          <w:tcPr>
            <w:tcW w:w="851" w:type="dxa"/>
          </w:tcPr>
          <w:p w14:paraId="3DD59240" w14:textId="3BAA105B" w:rsidR="000B07A1" w:rsidRDefault="000B07A1" w:rsidP="000B07A1">
            <w:pPr>
              <w:pStyle w:val="PPN92tabletext"/>
            </w:pPr>
            <w:r w:rsidRPr="0044122B">
              <w:t>x</w:t>
            </w:r>
          </w:p>
        </w:tc>
        <w:tc>
          <w:tcPr>
            <w:tcW w:w="1134" w:type="dxa"/>
          </w:tcPr>
          <w:p w14:paraId="4558674F" w14:textId="0642476F" w:rsidR="000B07A1" w:rsidRDefault="000B07A1" w:rsidP="000B07A1">
            <w:pPr>
              <w:pStyle w:val="PPN92tabletext"/>
            </w:pPr>
            <w:r w:rsidRPr="0044122B">
              <w:rPr>
                <w:rFonts w:ascii="Cambria" w:hAnsi="Cambria" w:cs="Cambria"/>
              </w:rPr>
              <w:t> </w:t>
            </w:r>
          </w:p>
        </w:tc>
        <w:tc>
          <w:tcPr>
            <w:tcW w:w="3544" w:type="dxa"/>
          </w:tcPr>
          <w:p w14:paraId="6B80152B" w14:textId="37BB0EAB" w:rsidR="000B07A1" w:rsidRDefault="000B07A1" w:rsidP="000B07A1">
            <w:pPr>
              <w:pStyle w:val="PPN92tabletext"/>
            </w:pPr>
            <w:r w:rsidRPr="00A102FE">
              <w:t>Land used to collect, consolidate, temporarily store, sort or recover refuse, used or surplus materials before transfer for disposal, recycling or use elsewhere.</w:t>
            </w:r>
          </w:p>
        </w:tc>
      </w:tr>
      <w:tr w:rsidR="000B07A1" w14:paraId="37905BA0" w14:textId="77777777" w:rsidTr="00376E57">
        <w:tc>
          <w:tcPr>
            <w:tcW w:w="1272" w:type="dxa"/>
          </w:tcPr>
          <w:p w14:paraId="599712BC" w14:textId="77777777" w:rsidR="000B07A1" w:rsidRPr="00376E57" w:rsidRDefault="000B07A1" w:rsidP="000B07A1">
            <w:pPr>
              <w:pStyle w:val="PPN92Tableheaderrowtext"/>
            </w:pPr>
            <w:r w:rsidRPr="00376E57">
              <w:t>Type of use or activity</w:t>
            </w:r>
          </w:p>
          <w:p w14:paraId="644F4868" w14:textId="13B6904A" w:rsidR="000B07A1" w:rsidRPr="0044122B" w:rsidRDefault="000B07A1" w:rsidP="000B07A1">
            <w:pPr>
              <w:pStyle w:val="PPN92Tableheaderrowtext"/>
            </w:pPr>
            <w:r>
              <w:t>Waste recycling and resource recovery</w:t>
            </w:r>
          </w:p>
        </w:tc>
        <w:tc>
          <w:tcPr>
            <w:tcW w:w="991" w:type="dxa"/>
          </w:tcPr>
          <w:p w14:paraId="5DCA2020" w14:textId="77777777" w:rsidR="000B07A1" w:rsidRPr="00376E57" w:rsidRDefault="000B07A1" w:rsidP="000B07A1">
            <w:pPr>
              <w:pStyle w:val="PPN92Tableheaderrowtext"/>
            </w:pPr>
            <w:r w:rsidRPr="00376E57">
              <w:t xml:space="preserve">Potential adverse impacts: </w:t>
            </w:r>
          </w:p>
          <w:p w14:paraId="5099A1BC" w14:textId="2E3F6323" w:rsidR="000B07A1" w:rsidRPr="0044122B" w:rsidRDefault="000B07A1" w:rsidP="000B07A1">
            <w:pPr>
              <w:pStyle w:val="PPN92Tableheaderrowtext"/>
              <w:rPr>
                <w:rFonts w:ascii="Cambria" w:hAnsi="Cambria" w:cs="Cambria"/>
                <w:color w:val="000000"/>
              </w:rPr>
            </w:pPr>
            <w:r w:rsidRPr="00376E57">
              <w:t>Hazardous air pollutants</w:t>
            </w:r>
          </w:p>
        </w:tc>
        <w:tc>
          <w:tcPr>
            <w:tcW w:w="851" w:type="dxa"/>
          </w:tcPr>
          <w:p w14:paraId="50CB04B0" w14:textId="77777777" w:rsidR="000B07A1" w:rsidRPr="00376E57" w:rsidRDefault="000B07A1" w:rsidP="000B07A1">
            <w:pPr>
              <w:pStyle w:val="PPN92Tableheaderrowtext"/>
            </w:pPr>
            <w:r w:rsidRPr="00376E57">
              <w:t xml:space="preserve">Potential adverse impacts: </w:t>
            </w:r>
          </w:p>
          <w:p w14:paraId="30DE8EFA" w14:textId="177FBF03" w:rsidR="000B07A1" w:rsidRPr="0044122B" w:rsidRDefault="000B07A1" w:rsidP="000B07A1">
            <w:pPr>
              <w:pStyle w:val="PPN92Tableheaderrowtext"/>
              <w:rPr>
                <w:color w:val="000000"/>
              </w:rPr>
            </w:pPr>
            <w:r w:rsidRPr="00376E57">
              <w:t>Noise</w:t>
            </w:r>
          </w:p>
        </w:tc>
        <w:tc>
          <w:tcPr>
            <w:tcW w:w="850" w:type="dxa"/>
          </w:tcPr>
          <w:p w14:paraId="1ACF9F39" w14:textId="77777777" w:rsidR="000B07A1" w:rsidRPr="00376E57" w:rsidRDefault="000B07A1" w:rsidP="000B07A1">
            <w:pPr>
              <w:pStyle w:val="PPN92Tableheaderrowtext"/>
            </w:pPr>
            <w:r w:rsidRPr="00376E57">
              <w:t xml:space="preserve">Potential adverse impacts: </w:t>
            </w:r>
          </w:p>
          <w:p w14:paraId="651FD2F4" w14:textId="2A1C0BF9" w:rsidR="000B07A1" w:rsidRPr="0044122B" w:rsidRDefault="000B07A1" w:rsidP="000B07A1">
            <w:pPr>
              <w:pStyle w:val="PPN92Tableheaderrowtext"/>
              <w:rPr>
                <w:rFonts w:ascii="Cambria" w:hAnsi="Cambria" w:cs="Cambria"/>
                <w:color w:val="000000"/>
              </w:rPr>
            </w:pPr>
            <w:r w:rsidRPr="00376E57">
              <w:t>Dust</w:t>
            </w:r>
          </w:p>
        </w:tc>
        <w:tc>
          <w:tcPr>
            <w:tcW w:w="851" w:type="dxa"/>
          </w:tcPr>
          <w:p w14:paraId="11042720" w14:textId="77777777" w:rsidR="000B07A1" w:rsidRPr="00376E57" w:rsidRDefault="000B07A1" w:rsidP="000B07A1">
            <w:pPr>
              <w:pStyle w:val="PPN92Tableheaderrowtext"/>
            </w:pPr>
            <w:r w:rsidRPr="00376E57">
              <w:t xml:space="preserve">Potential adverse impacts: </w:t>
            </w:r>
          </w:p>
          <w:p w14:paraId="675DBE08" w14:textId="77777777" w:rsidR="000B07A1" w:rsidRPr="00376E57" w:rsidRDefault="000B07A1" w:rsidP="000B07A1">
            <w:pPr>
              <w:pStyle w:val="PPN92Tableheaderrowtext"/>
            </w:pPr>
            <w:r w:rsidRPr="00376E57">
              <w:t>Odour</w:t>
            </w:r>
          </w:p>
          <w:p w14:paraId="10ECB515" w14:textId="77777777" w:rsidR="000B07A1" w:rsidRPr="0044122B" w:rsidRDefault="000B07A1" w:rsidP="000B07A1">
            <w:pPr>
              <w:pStyle w:val="PPN92Tableheaderrowtext"/>
              <w:rPr>
                <w:color w:val="000000"/>
              </w:rPr>
            </w:pPr>
          </w:p>
        </w:tc>
        <w:tc>
          <w:tcPr>
            <w:tcW w:w="1134" w:type="dxa"/>
          </w:tcPr>
          <w:p w14:paraId="125016B8" w14:textId="77777777" w:rsidR="000B07A1" w:rsidRPr="00376E57" w:rsidRDefault="000B07A1" w:rsidP="000B07A1">
            <w:pPr>
              <w:pStyle w:val="PPN92Tableheaderrowtext"/>
            </w:pPr>
            <w:r w:rsidRPr="00376E57">
              <w:t xml:space="preserve">Potential adverse impacts: </w:t>
            </w:r>
          </w:p>
          <w:p w14:paraId="63EBA352" w14:textId="25845435" w:rsidR="000B07A1" w:rsidRPr="0044122B" w:rsidRDefault="000B07A1" w:rsidP="000B07A1">
            <w:pPr>
              <w:pStyle w:val="PPN92Tableheaderrowtext"/>
              <w:rPr>
                <w:rFonts w:ascii="Cambria" w:hAnsi="Cambria" w:cs="Cambria"/>
                <w:color w:val="000000"/>
              </w:rPr>
            </w:pPr>
            <w:r w:rsidRPr="00376E57">
              <w:t>Other risk e.g. loss of containment</w:t>
            </w:r>
          </w:p>
        </w:tc>
        <w:tc>
          <w:tcPr>
            <w:tcW w:w="3544" w:type="dxa"/>
          </w:tcPr>
          <w:p w14:paraId="61E55F92" w14:textId="609F340B" w:rsidR="000B07A1" w:rsidRDefault="000B07A1" w:rsidP="000B07A1">
            <w:pPr>
              <w:pStyle w:val="PPN92Tableheaderrowtext"/>
            </w:pPr>
            <w:r w:rsidRPr="00376E57">
              <w:t>Description of activity</w:t>
            </w:r>
          </w:p>
        </w:tc>
      </w:tr>
      <w:tr w:rsidR="000B07A1" w14:paraId="6F72CEB9" w14:textId="77777777" w:rsidTr="00376E57">
        <w:tc>
          <w:tcPr>
            <w:tcW w:w="1272" w:type="dxa"/>
          </w:tcPr>
          <w:p w14:paraId="2F887FA6" w14:textId="1E2E8972" w:rsidR="000B07A1" w:rsidRDefault="000B07A1" w:rsidP="000B07A1">
            <w:pPr>
              <w:pStyle w:val="PPN92tabletext"/>
            </w:pPr>
            <w:r w:rsidRPr="0044122B">
              <w:t>Used plastics treatment or processing</w:t>
            </w:r>
          </w:p>
        </w:tc>
        <w:tc>
          <w:tcPr>
            <w:tcW w:w="991" w:type="dxa"/>
          </w:tcPr>
          <w:p w14:paraId="2295CC96" w14:textId="7A5B8D4A" w:rsidR="000B07A1" w:rsidRDefault="000B07A1" w:rsidP="000B07A1">
            <w:pPr>
              <w:pStyle w:val="PPN92tabletext"/>
            </w:pPr>
            <w:r w:rsidRPr="0044122B">
              <w:rPr>
                <w:rFonts w:ascii="Cambria" w:hAnsi="Cambria" w:cs="Cambria"/>
                <w:color w:val="000000"/>
              </w:rPr>
              <w:t> </w:t>
            </w:r>
          </w:p>
        </w:tc>
        <w:tc>
          <w:tcPr>
            <w:tcW w:w="851" w:type="dxa"/>
          </w:tcPr>
          <w:p w14:paraId="67D662B1" w14:textId="25483689" w:rsidR="000B07A1" w:rsidRDefault="000B07A1" w:rsidP="000B07A1">
            <w:pPr>
              <w:pStyle w:val="PPN92tabletext"/>
            </w:pPr>
            <w:r w:rsidRPr="0044122B">
              <w:rPr>
                <w:color w:val="000000"/>
              </w:rPr>
              <w:t>x</w:t>
            </w:r>
          </w:p>
        </w:tc>
        <w:tc>
          <w:tcPr>
            <w:tcW w:w="850" w:type="dxa"/>
          </w:tcPr>
          <w:p w14:paraId="26951617" w14:textId="5E60F9EA" w:rsidR="000B07A1" w:rsidRDefault="000B07A1" w:rsidP="000B07A1">
            <w:pPr>
              <w:pStyle w:val="PPN92tabletext"/>
            </w:pPr>
            <w:r w:rsidRPr="0044122B">
              <w:rPr>
                <w:rFonts w:ascii="Cambria" w:hAnsi="Cambria" w:cs="Cambria"/>
                <w:color w:val="000000"/>
              </w:rPr>
              <w:t> </w:t>
            </w:r>
          </w:p>
        </w:tc>
        <w:tc>
          <w:tcPr>
            <w:tcW w:w="851" w:type="dxa"/>
          </w:tcPr>
          <w:p w14:paraId="407D3883" w14:textId="49605F2C" w:rsidR="000B07A1" w:rsidRDefault="000B07A1" w:rsidP="000B07A1">
            <w:pPr>
              <w:pStyle w:val="PPN92tabletext"/>
            </w:pPr>
            <w:r w:rsidRPr="0044122B">
              <w:rPr>
                <w:color w:val="000000"/>
              </w:rPr>
              <w:t>x</w:t>
            </w:r>
          </w:p>
        </w:tc>
        <w:tc>
          <w:tcPr>
            <w:tcW w:w="1134" w:type="dxa"/>
          </w:tcPr>
          <w:p w14:paraId="1EEDD05C" w14:textId="112FFAAC" w:rsidR="000B07A1" w:rsidRDefault="000B07A1" w:rsidP="000B07A1">
            <w:pPr>
              <w:pStyle w:val="PPN92tabletext"/>
            </w:pPr>
            <w:r w:rsidRPr="0044122B">
              <w:rPr>
                <w:rFonts w:ascii="Cambria" w:hAnsi="Cambria" w:cs="Cambria"/>
                <w:color w:val="000000"/>
              </w:rPr>
              <w:t> </w:t>
            </w:r>
          </w:p>
        </w:tc>
        <w:tc>
          <w:tcPr>
            <w:tcW w:w="3544" w:type="dxa"/>
          </w:tcPr>
          <w:p w14:paraId="245F19F0" w14:textId="78B04A3C" w:rsidR="000B07A1" w:rsidRDefault="000B07A1" w:rsidP="000B07A1">
            <w:pPr>
              <w:pStyle w:val="PPN92tabletext"/>
            </w:pPr>
            <w:r>
              <w:t>Recycling of plastic.</w:t>
            </w:r>
          </w:p>
        </w:tc>
      </w:tr>
      <w:tr w:rsidR="000B07A1" w14:paraId="723FE0E9" w14:textId="77777777" w:rsidTr="00376E57">
        <w:tc>
          <w:tcPr>
            <w:tcW w:w="1272" w:type="dxa"/>
          </w:tcPr>
          <w:p w14:paraId="11097500" w14:textId="77777777" w:rsidR="000B07A1" w:rsidRPr="00376E57" w:rsidRDefault="000B07A1" w:rsidP="000B07A1">
            <w:pPr>
              <w:pStyle w:val="PPN92Tableheaderrowtext"/>
            </w:pPr>
            <w:r w:rsidRPr="00376E57">
              <w:t>Type of use or activity</w:t>
            </w:r>
          </w:p>
          <w:p w14:paraId="384D9A98" w14:textId="32DA49E8" w:rsidR="000B07A1" w:rsidRDefault="000B07A1" w:rsidP="000B07A1">
            <w:pPr>
              <w:pStyle w:val="PPN92Tableheaderrowtext"/>
              <w:rPr>
                <w:rFonts w:ascii="VIC" w:hAnsi="VIC"/>
              </w:rPr>
            </w:pPr>
            <w:r>
              <w:t>Waste recycling and resource recovery</w:t>
            </w:r>
          </w:p>
        </w:tc>
        <w:tc>
          <w:tcPr>
            <w:tcW w:w="991" w:type="dxa"/>
          </w:tcPr>
          <w:p w14:paraId="7B521900" w14:textId="77777777" w:rsidR="000B07A1" w:rsidRPr="00376E57" w:rsidRDefault="000B07A1" w:rsidP="000B07A1">
            <w:pPr>
              <w:pStyle w:val="PPN92Tableheaderrowtext"/>
            </w:pPr>
            <w:r w:rsidRPr="00376E57">
              <w:t xml:space="preserve">Potential adverse impacts: </w:t>
            </w:r>
          </w:p>
          <w:p w14:paraId="143098FB" w14:textId="17961F65" w:rsidR="000B07A1" w:rsidRDefault="000B07A1" w:rsidP="000B07A1">
            <w:pPr>
              <w:pStyle w:val="PPN92Tableheaderrowtext"/>
              <w:rPr>
                <w:rFonts w:ascii="VIC" w:hAnsi="VIC"/>
              </w:rPr>
            </w:pPr>
            <w:r w:rsidRPr="00376E57">
              <w:t>Hazardous air pollutants</w:t>
            </w:r>
          </w:p>
        </w:tc>
        <w:tc>
          <w:tcPr>
            <w:tcW w:w="851" w:type="dxa"/>
          </w:tcPr>
          <w:p w14:paraId="753F2C0C" w14:textId="77777777" w:rsidR="000B07A1" w:rsidRPr="00376E57" w:rsidRDefault="000B07A1" w:rsidP="000B07A1">
            <w:pPr>
              <w:pStyle w:val="PPN92Tableheaderrowtext"/>
            </w:pPr>
            <w:r w:rsidRPr="00376E57">
              <w:t xml:space="preserve">Potential adverse impacts: </w:t>
            </w:r>
          </w:p>
          <w:p w14:paraId="27698DE8" w14:textId="1389B7B5" w:rsidR="000B07A1" w:rsidRDefault="000B07A1" w:rsidP="000B07A1">
            <w:pPr>
              <w:pStyle w:val="PPN92Tableheaderrowtext"/>
              <w:rPr>
                <w:rFonts w:ascii="VIC" w:hAnsi="VIC"/>
              </w:rPr>
            </w:pPr>
            <w:r w:rsidRPr="00376E57">
              <w:t>Noise</w:t>
            </w:r>
          </w:p>
        </w:tc>
        <w:tc>
          <w:tcPr>
            <w:tcW w:w="850" w:type="dxa"/>
          </w:tcPr>
          <w:p w14:paraId="25594B3C" w14:textId="77777777" w:rsidR="000B07A1" w:rsidRPr="00376E57" w:rsidRDefault="000B07A1" w:rsidP="000B07A1">
            <w:pPr>
              <w:pStyle w:val="PPN92Tableheaderrowtext"/>
            </w:pPr>
            <w:r w:rsidRPr="00376E57">
              <w:t xml:space="preserve">Potential adverse impacts: </w:t>
            </w:r>
          </w:p>
          <w:p w14:paraId="1775C404" w14:textId="6DA80447" w:rsidR="000B07A1" w:rsidRDefault="000B07A1" w:rsidP="000B07A1">
            <w:pPr>
              <w:pStyle w:val="PPN92Tableheaderrowtext"/>
              <w:rPr>
                <w:rFonts w:ascii="VIC" w:hAnsi="VIC"/>
              </w:rPr>
            </w:pPr>
            <w:r w:rsidRPr="00376E57">
              <w:t>Dust</w:t>
            </w:r>
          </w:p>
        </w:tc>
        <w:tc>
          <w:tcPr>
            <w:tcW w:w="851" w:type="dxa"/>
          </w:tcPr>
          <w:p w14:paraId="61B8FC92" w14:textId="77777777" w:rsidR="000B07A1" w:rsidRPr="00376E57" w:rsidRDefault="000B07A1" w:rsidP="000B07A1">
            <w:pPr>
              <w:pStyle w:val="PPN92Tableheaderrowtext"/>
            </w:pPr>
            <w:r w:rsidRPr="00376E57">
              <w:t xml:space="preserve">Potential adverse impacts: </w:t>
            </w:r>
          </w:p>
          <w:p w14:paraId="10BE52B8" w14:textId="77777777" w:rsidR="000B07A1" w:rsidRPr="00376E57" w:rsidRDefault="000B07A1" w:rsidP="000B07A1">
            <w:pPr>
              <w:pStyle w:val="PPN92Tableheaderrowtext"/>
            </w:pPr>
            <w:r w:rsidRPr="00376E57">
              <w:t>Odour</w:t>
            </w:r>
          </w:p>
          <w:p w14:paraId="1BED92EA" w14:textId="77777777" w:rsidR="000B07A1" w:rsidRDefault="000B07A1" w:rsidP="000B07A1">
            <w:pPr>
              <w:pStyle w:val="PPN92Tableheaderrowtext"/>
              <w:rPr>
                <w:rFonts w:ascii="VIC" w:hAnsi="VIC"/>
              </w:rPr>
            </w:pPr>
          </w:p>
        </w:tc>
        <w:tc>
          <w:tcPr>
            <w:tcW w:w="1134" w:type="dxa"/>
          </w:tcPr>
          <w:p w14:paraId="707822F9" w14:textId="77777777" w:rsidR="000B07A1" w:rsidRPr="00376E57" w:rsidRDefault="000B07A1" w:rsidP="000B07A1">
            <w:pPr>
              <w:pStyle w:val="PPN92Tableheaderrowtext"/>
            </w:pPr>
            <w:r w:rsidRPr="00376E57">
              <w:t xml:space="preserve">Potential adverse impacts: </w:t>
            </w:r>
          </w:p>
          <w:p w14:paraId="0429DD19" w14:textId="4BE2AB42" w:rsidR="000B07A1" w:rsidRDefault="000B07A1" w:rsidP="000B07A1">
            <w:pPr>
              <w:pStyle w:val="PPN92Tableheaderrowtext"/>
              <w:rPr>
                <w:rFonts w:ascii="VIC" w:hAnsi="VIC"/>
              </w:rPr>
            </w:pPr>
            <w:r w:rsidRPr="00376E57">
              <w:t>Other risk e.g. loss of containment</w:t>
            </w:r>
          </w:p>
        </w:tc>
        <w:tc>
          <w:tcPr>
            <w:tcW w:w="3544" w:type="dxa"/>
          </w:tcPr>
          <w:p w14:paraId="5513C380" w14:textId="51D0E61B" w:rsidR="000B07A1" w:rsidRDefault="000B07A1" w:rsidP="000B07A1">
            <w:pPr>
              <w:pStyle w:val="PPN92Tableheaderrowtext"/>
              <w:rPr>
                <w:rFonts w:ascii="VIC" w:hAnsi="VIC"/>
              </w:rPr>
            </w:pPr>
            <w:r w:rsidRPr="00376E57">
              <w:t>Description of activity</w:t>
            </w:r>
          </w:p>
        </w:tc>
      </w:tr>
      <w:tr w:rsidR="00FE4538" w14:paraId="0D9B1257" w14:textId="77777777" w:rsidTr="00376E57">
        <w:tc>
          <w:tcPr>
            <w:tcW w:w="1272" w:type="dxa"/>
          </w:tcPr>
          <w:p w14:paraId="708B7110" w14:textId="229A7BEA" w:rsidR="00FE4538" w:rsidRDefault="00FE4538" w:rsidP="00FE4538">
            <w:pPr>
              <w:pStyle w:val="PPN92tabletext"/>
            </w:pPr>
            <w:r w:rsidRPr="00C336A6">
              <w:t xml:space="preserve">Waste tyre recycling and re-treading </w:t>
            </w:r>
          </w:p>
        </w:tc>
        <w:tc>
          <w:tcPr>
            <w:tcW w:w="991" w:type="dxa"/>
          </w:tcPr>
          <w:p w14:paraId="307D59B1" w14:textId="1B908CF6" w:rsidR="00FE4538" w:rsidRDefault="00FE4538" w:rsidP="00FE4538">
            <w:pPr>
              <w:pStyle w:val="PPN92tabletext"/>
            </w:pPr>
            <w:r w:rsidRPr="00C336A6">
              <w:t>x</w:t>
            </w:r>
          </w:p>
        </w:tc>
        <w:tc>
          <w:tcPr>
            <w:tcW w:w="851" w:type="dxa"/>
          </w:tcPr>
          <w:p w14:paraId="53E69DE9" w14:textId="137C81C0" w:rsidR="00FE4538" w:rsidRDefault="00FE4538" w:rsidP="00FE4538">
            <w:pPr>
              <w:pStyle w:val="PPN92tabletext"/>
            </w:pPr>
            <w:r w:rsidRPr="00C336A6">
              <w:t>x</w:t>
            </w:r>
          </w:p>
        </w:tc>
        <w:tc>
          <w:tcPr>
            <w:tcW w:w="850" w:type="dxa"/>
          </w:tcPr>
          <w:p w14:paraId="5144DFD7" w14:textId="2A8A680F" w:rsidR="00FE4538" w:rsidRDefault="00FE4538" w:rsidP="00FE4538">
            <w:pPr>
              <w:pStyle w:val="PPN92tabletext"/>
            </w:pPr>
            <w:r w:rsidRPr="00C336A6">
              <w:t>x</w:t>
            </w:r>
          </w:p>
        </w:tc>
        <w:tc>
          <w:tcPr>
            <w:tcW w:w="851" w:type="dxa"/>
          </w:tcPr>
          <w:p w14:paraId="5A4C2008" w14:textId="1AC6E1F7" w:rsidR="00FE4538" w:rsidRDefault="00FE4538" w:rsidP="00FE4538">
            <w:pPr>
              <w:pStyle w:val="PPN92tabletext"/>
            </w:pPr>
            <w:r w:rsidRPr="00C336A6">
              <w:t>x</w:t>
            </w:r>
          </w:p>
        </w:tc>
        <w:tc>
          <w:tcPr>
            <w:tcW w:w="1134" w:type="dxa"/>
          </w:tcPr>
          <w:p w14:paraId="3575C672" w14:textId="5AD78464" w:rsidR="00FE4538" w:rsidRDefault="00FE4538" w:rsidP="00FE4538">
            <w:pPr>
              <w:pStyle w:val="PPN92tabletext"/>
            </w:pPr>
            <w:r w:rsidRPr="00C336A6">
              <w:t>x</w:t>
            </w:r>
          </w:p>
        </w:tc>
        <w:tc>
          <w:tcPr>
            <w:tcW w:w="3544" w:type="dxa"/>
          </w:tcPr>
          <w:p w14:paraId="18FECAFE" w14:textId="77777777" w:rsidR="00FE4538" w:rsidRPr="00C336A6" w:rsidRDefault="00FE4538" w:rsidP="00FE4538">
            <w:pPr>
              <w:pStyle w:val="PPN92tabletextbullet"/>
            </w:pPr>
            <w:r w:rsidRPr="00C336A6">
              <w:t xml:space="preserve">• Premises on which used tyres are crumbed, granulated or shredded </w:t>
            </w:r>
            <w:r w:rsidRPr="00C336A6">
              <w:br/>
              <w:t>• Manufacturing tyres from synthetic polymers and/or natural rubber, tyre repair materials and inner tubes</w:t>
            </w:r>
          </w:p>
          <w:p w14:paraId="024AE0B4" w14:textId="01BE43E0" w:rsidR="00FE4538" w:rsidRDefault="00FE4538" w:rsidP="00FE4538">
            <w:pPr>
              <w:pStyle w:val="PPN92tabletextbullet"/>
            </w:pPr>
            <w:r w:rsidRPr="00C336A6">
              <w:t>• Premises with more than 40 tonnes or 5,000 equivalent passenger units (EPUs) of waste tyres at any time.</w:t>
            </w:r>
          </w:p>
        </w:tc>
      </w:tr>
      <w:tr w:rsidR="00FE4538" w14:paraId="57387DC8" w14:textId="77777777" w:rsidTr="00376E57">
        <w:tc>
          <w:tcPr>
            <w:tcW w:w="1272" w:type="dxa"/>
          </w:tcPr>
          <w:p w14:paraId="0D44E30F" w14:textId="77777777" w:rsidR="00FE4538" w:rsidRPr="00376E57" w:rsidRDefault="00FE4538" w:rsidP="00FE4538">
            <w:pPr>
              <w:pStyle w:val="PPN92Tableheaderrowtext"/>
            </w:pPr>
            <w:r w:rsidRPr="00376E57">
              <w:t>Type of use or activity</w:t>
            </w:r>
          </w:p>
          <w:p w14:paraId="36F722B4" w14:textId="26C779E3" w:rsidR="00FE4538" w:rsidRDefault="00FE4538" w:rsidP="00FE4538">
            <w:pPr>
              <w:pStyle w:val="PPN92Tableheaderrowtext"/>
            </w:pPr>
            <w:r>
              <w:t>Waste recycling and resource recovery</w:t>
            </w:r>
          </w:p>
        </w:tc>
        <w:tc>
          <w:tcPr>
            <w:tcW w:w="991" w:type="dxa"/>
          </w:tcPr>
          <w:p w14:paraId="4D9BBF39" w14:textId="77777777" w:rsidR="00FE4538" w:rsidRPr="00376E57" w:rsidRDefault="00FE4538" w:rsidP="00FE4538">
            <w:pPr>
              <w:pStyle w:val="PPN92Tableheaderrowtext"/>
            </w:pPr>
            <w:r w:rsidRPr="00376E57">
              <w:t xml:space="preserve">Potential adverse impacts: </w:t>
            </w:r>
          </w:p>
          <w:p w14:paraId="41FB1B2C" w14:textId="6B03CBAA" w:rsidR="00FE4538" w:rsidRDefault="00FE4538" w:rsidP="00FE4538">
            <w:pPr>
              <w:pStyle w:val="PPN92Tableheaderrowtext"/>
            </w:pPr>
            <w:r w:rsidRPr="00376E57">
              <w:t>Hazardous air pollutants</w:t>
            </w:r>
          </w:p>
        </w:tc>
        <w:tc>
          <w:tcPr>
            <w:tcW w:w="851" w:type="dxa"/>
          </w:tcPr>
          <w:p w14:paraId="0BA9306C" w14:textId="77777777" w:rsidR="00FE4538" w:rsidRPr="00376E57" w:rsidRDefault="00FE4538" w:rsidP="00FE4538">
            <w:pPr>
              <w:pStyle w:val="PPN92Tableheaderrowtext"/>
            </w:pPr>
            <w:r w:rsidRPr="00376E57">
              <w:t xml:space="preserve">Potential adverse impacts: </w:t>
            </w:r>
          </w:p>
          <w:p w14:paraId="594E4146" w14:textId="74B355DB" w:rsidR="00FE4538" w:rsidRDefault="00FE4538" w:rsidP="00FE4538">
            <w:pPr>
              <w:pStyle w:val="PPN92Tableheaderrowtext"/>
            </w:pPr>
            <w:r w:rsidRPr="00376E57">
              <w:t>Noise</w:t>
            </w:r>
          </w:p>
        </w:tc>
        <w:tc>
          <w:tcPr>
            <w:tcW w:w="850" w:type="dxa"/>
          </w:tcPr>
          <w:p w14:paraId="1EF19C5C" w14:textId="77777777" w:rsidR="00FE4538" w:rsidRPr="00376E57" w:rsidRDefault="00FE4538" w:rsidP="00FE4538">
            <w:pPr>
              <w:pStyle w:val="PPN92Tableheaderrowtext"/>
            </w:pPr>
            <w:r w:rsidRPr="00376E57">
              <w:t xml:space="preserve">Potential adverse impacts: </w:t>
            </w:r>
          </w:p>
          <w:p w14:paraId="2A2AEF8D" w14:textId="36083B2E" w:rsidR="00FE4538" w:rsidRDefault="00FE4538" w:rsidP="00FE4538">
            <w:pPr>
              <w:pStyle w:val="PPN92Tableheaderrowtext"/>
            </w:pPr>
            <w:r w:rsidRPr="00376E57">
              <w:t>Dust</w:t>
            </w:r>
          </w:p>
        </w:tc>
        <w:tc>
          <w:tcPr>
            <w:tcW w:w="851" w:type="dxa"/>
          </w:tcPr>
          <w:p w14:paraId="74D331AB" w14:textId="77777777" w:rsidR="00FE4538" w:rsidRPr="00376E57" w:rsidRDefault="00FE4538" w:rsidP="00FE4538">
            <w:pPr>
              <w:pStyle w:val="PPN92Tableheaderrowtext"/>
            </w:pPr>
            <w:r w:rsidRPr="00376E57">
              <w:t xml:space="preserve">Potential adverse impacts: </w:t>
            </w:r>
          </w:p>
          <w:p w14:paraId="652564C8" w14:textId="77777777" w:rsidR="00FE4538" w:rsidRPr="00376E57" w:rsidRDefault="00FE4538" w:rsidP="00FE4538">
            <w:pPr>
              <w:pStyle w:val="PPN92Tableheaderrowtext"/>
            </w:pPr>
            <w:r w:rsidRPr="00376E57">
              <w:t>Odour</w:t>
            </w:r>
          </w:p>
          <w:p w14:paraId="4C34B4E3" w14:textId="1B659A51" w:rsidR="00FE4538" w:rsidRDefault="00FE4538" w:rsidP="00FE4538">
            <w:pPr>
              <w:pStyle w:val="PPN92Tableheaderrowtext"/>
            </w:pPr>
          </w:p>
        </w:tc>
        <w:tc>
          <w:tcPr>
            <w:tcW w:w="1134" w:type="dxa"/>
          </w:tcPr>
          <w:p w14:paraId="669829A4" w14:textId="77777777" w:rsidR="00FE4538" w:rsidRPr="00376E57" w:rsidRDefault="00FE4538" w:rsidP="00FE4538">
            <w:pPr>
              <w:pStyle w:val="PPN92Tableheaderrowtext"/>
            </w:pPr>
            <w:r w:rsidRPr="00376E57">
              <w:t xml:space="preserve">Potential adverse impacts: </w:t>
            </w:r>
          </w:p>
          <w:p w14:paraId="1D0C38F1" w14:textId="76826260" w:rsidR="00FE4538" w:rsidRDefault="00FE4538" w:rsidP="00FE4538">
            <w:pPr>
              <w:pStyle w:val="PPN92Tableheaderrowtext"/>
            </w:pPr>
            <w:r w:rsidRPr="00376E57">
              <w:t>Other risk e.g. loss of containment</w:t>
            </w:r>
          </w:p>
        </w:tc>
        <w:tc>
          <w:tcPr>
            <w:tcW w:w="3544" w:type="dxa"/>
          </w:tcPr>
          <w:p w14:paraId="78F12C2C" w14:textId="0304E900" w:rsidR="00FE4538" w:rsidRDefault="00FE4538" w:rsidP="00FE4538">
            <w:pPr>
              <w:pStyle w:val="PPN92Tableheaderrowtext"/>
            </w:pPr>
            <w:r w:rsidRPr="00376E57">
              <w:t>Description of activity</w:t>
            </w:r>
          </w:p>
        </w:tc>
      </w:tr>
      <w:tr w:rsidR="00FE4538" w14:paraId="4D886226" w14:textId="77777777" w:rsidTr="00376E57">
        <w:tc>
          <w:tcPr>
            <w:tcW w:w="1272" w:type="dxa"/>
          </w:tcPr>
          <w:p w14:paraId="541E91F4" w14:textId="3138E06E" w:rsidR="00FE4538" w:rsidRDefault="00FE4538" w:rsidP="00FE4538">
            <w:pPr>
              <w:pStyle w:val="PPN92tabletext"/>
              <w:rPr>
                <w:rFonts w:ascii="VIC" w:hAnsi="VIC"/>
              </w:rPr>
            </w:pPr>
            <w:r w:rsidRPr="00C336A6">
              <w:lastRenderedPageBreak/>
              <w:t>Vehicle recycling or disposal</w:t>
            </w:r>
          </w:p>
        </w:tc>
        <w:tc>
          <w:tcPr>
            <w:tcW w:w="991" w:type="dxa"/>
          </w:tcPr>
          <w:p w14:paraId="33D22677" w14:textId="6E06AC95" w:rsidR="00FE4538" w:rsidRDefault="00FE4538" w:rsidP="00FE4538">
            <w:pPr>
              <w:pStyle w:val="PPN92tabletext"/>
              <w:rPr>
                <w:rFonts w:ascii="VIC" w:hAnsi="VIC"/>
              </w:rPr>
            </w:pPr>
            <w:r w:rsidRPr="00C336A6">
              <w:rPr>
                <w:rFonts w:ascii="Cambria" w:hAnsi="Cambria" w:cs="Cambria"/>
              </w:rPr>
              <w:t> </w:t>
            </w:r>
          </w:p>
        </w:tc>
        <w:tc>
          <w:tcPr>
            <w:tcW w:w="851" w:type="dxa"/>
          </w:tcPr>
          <w:p w14:paraId="201A817E" w14:textId="1117BB0E" w:rsidR="00FE4538" w:rsidRDefault="00FE4538" w:rsidP="00FE4538">
            <w:pPr>
              <w:pStyle w:val="PPN92tabletext"/>
              <w:rPr>
                <w:rFonts w:ascii="VIC" w:hAnsi="VIC"/>
              </w:rPr>
            </w:pPr>
            <w:r w:rsidRPr="00C336A6">
              <w:t>x</w:t>
            </w:r>
          </w:p>
        </w:tc>
        <w:tc>
          <w:tcPr>
            <w:tcW w:w="850" w:type="dxa"/>
          </w:tcPr>
          <w:p w14:paraId="33E68595" w14:textId="566FC35A" w:rsidR="00FE4538" w:rsidRDefault="00FE4538" w:rsidP="00FE4538">
            <w:pPr>
              <w:pStyle w:val="PPN92tabletext"/>
              <w:rPr>
                <w:rFonts w:ascii="VIC" w:hAnsi="VIC"/>
              </w:rPr>
            </w:pPr>
            <w:r w:rsidRPr="00C336A6">
              <w:t>x</w:t>
            </w:r>
          </w:p>
        </w:tc>
        <w:tc>
          <w:tcPr>
            <w:tcW w:w="851" w:type="dxa"/>
          </w:tcPr>
          <w:p w14:paraId="2D9F718F" w14:textId="18A6478A" w:rsidR="00FE4538" w:rsidRDefault="00FE4538" w:rsidP="00FE4538">
            <w:pPr>
              <w:pStyle w:val="PPN92tabletext"/>
              <w:rPr>
                <w:rFonts w:ascii="VIC" w:hAnsi="VIC"/>
              </w:rPr>
            </w:pPr>
            <w:r w:rsidRPr="00C336A6">
              <w:rPr>
                <w:rFonts w:ascii="Cambria" w:hAnsi="Cambria" w:cs="Cambria"/>
              </w:rPr>
              <w:t> </w:t>
            </w:r>
          </w:p>
        </w:tc>
        <w:tc>
          <w:tcPr>
            <w:tcW w:w="1134" w:type="dxa"/>
          </w:tcPr>
          <w:p w14:paraId="58D438EA" w14:textId="3E132591" w:rsidR="00FE4538" w:rsidRDefault="00FE4538" w:rsidP="00FE4538">
            <w:pPr>
              <w:pStyle w:val="PPN92tabletext"/>
              <w:rPr>
                <w:rFonts w:ascii="VIC" w:hAnsi="VIC"/>
              </w:rPr>
            </w:pPr>
            <w:r w:rsidRPr="00C336A6">
              <w:rPr>
                <w:rFonts w:ascii="Cambria" w:hAnsi="Cambria" w:cs="Cambria"/>
              </w:rPr>
              <w:t> </w:t>
            </w:r>
          </w:p>
        </w:tc>
        <w:tc>
          <w:tcPr>
            <w:tcW w:w="3544" w:type="dxa"/>
          </w:tcPr>
          <w:p w14:paraId="60984B2A" w14:textId="7F94FA7F" w:rsidR="00FE4538" w:rsidRDefault="00FE4538" w:rsidP="00FE4538">
            <w:pPr>
              <w:pStyle w:val="PPN92tabletext"/>
              <w:rPr>
                <w:rFonts w:ascii="VIC" w:hAnsi="VIC"/>
              </w:rPr>
            </w:pPr>
            <w:r w:rsidRPr="00C336A6">
              <w:t>Recycling or disposal of vehicles and vehicle parts.</w:t>
            </w:r>
          </w:p>
        </w:tc>
      </w:tr>
      <w:tr w:rsidR="00FE4538" w14:paraId="0A6F5598" w14:textId="77777777" w:rsidTr="00376E57">
        <w:tc>
          <w:tcPr>
            <w:tcW w:w="1272" w:type="dxa"/>
          </w:tcPr>
          <w:p w14:paraId="52B72349" w14:textId="77777777" w:rsidR="00FE4538" w:rsidRPr="00376E57" w:rsidRDefault="00FE4538" w:rsidP="00FE4538">
            <w:pPr>
              <w:pStyle w:val="PPN92Tableheaderrowtext"/>
            </w:pPr>
            <w:r w:rsidRPr="00376E57">
              <w:t>Type of use or activity</w:t>
            </w:r>
          </w:p>
          <w:p w14:paraId="1F88798E" w14:textId="17EC30A4" w:rsidR="00FE4538" w:rsidRDefault="00EB222C" w:rsidP="00FE4538">
            <w:pPr>
              <w:pStyle w:val="PPN92Tableheaderrowtext"/>
              <w:rPr>
                <w:rFonts w:ascii="VIC" w:hAnsi="VIC"/>
              </w:rPr>
            </w:pPr>
            <w:r>
              <w:t>Water and wastewater</w:t>
            </w:r>
          </w:p>
        </w:tc>
        <w:tc>
          <w:tcPr>
            <w:tcW w:w="991" w:type="dxa"/>
          </w:tcPr>
          <w:p w14:paraId="41A0F276" w14:textId="77777777" w:rsidR="00FE4538" w:rsidRPr="00376E57" w:rsidRDefault="00FE4538" w:rsidP="00FE4538">
            <w:pPr>
              <w:pStyle w:val="PPN92Tableheaderrowtext"/>
            </w:pPr>
            <w:r w:rsidRPr="00376E57">
              <w:t xml:space="preserve">Potential adverse impacts: </w:t>
            </w:r>
          </w:p>
          <w:p w14:paraId="51AC0843" w14:textId="5682684A" w:rsidR="00FE4538" w:rsidRDefault="00FE4538" w:rsidP="00FE4538">
            <w:pPr>
              <w:pStyle w:val="PPN92Tableheaderrowtext"/>
              <w:rPr>
                <w:rFonts w:ascii="VIC" w:hAnsi="VIC"/>
              </w:rPr>
            </w:pPr>
            <w:r w:rsidRPr="00376E57">
              <w:t>Hazardous air pollutants</w:t>
            </w:r>
          </w:p>
        </w:tc>
        <w:tc>
          <w:tcPr>
            <w:tcW w:w="851" w:type="dxa"/>
          </w:tcPr>
          <w:p w14:paraId="63E7CD66" w14:textId="77777777" w:rsidR="00FE4538" w:rsidRPr="00376E57" w:rsidRDefault="00FE4538" w:rsidP="00FE4538">
            <w:pPr>
              <w:pStyle w:val="PPN92Tableheaderrowtext"/>
            </w:pPr>
            <w:r w:rsidRPr="00376E57">
              <w:t xml:space="preserve">Potential adverse impacts: </w:t>
            </w:r>
          </w:p>
          <w:p w14:paraId="4FC5DDB6" w14:textId="4EBFBF2F" w:rsidR="00FE4538" w:rsidRDefault="00FE4538" w:rsidP="00FE4538">
            <w:pPr>
              <w:pStyle w:val="PPN92Tableheaderrowtext"/>
              <w:rPr>
                <w:rFonts w:ascii="VIC" w:hAnsi="VIC"/>
              </w:rPr>
            </w:pPr>
            <w:r w:rsidRPr="00376E57">
              <w:t>Noise</w:t>
            </w:r>
          </w:p>
        </w:tc>
        <w:tc>
          <w:tcPr>
            <w:tcW w:w="850" w:type="dxa"/>
          </w:tcPr>
          <w:p w14:paraId="2D1654F4" w14:textId="77777777" w:rsidR="00FE4538" w:rsidRPr="00376E57" w:rsidRDefault="00FE4538" w:rsidP="00FE4538">
            <w:pPr>
              <w:pStyle w:val="PPN92Tableheaderrowtext"/>
            </w:pPr>
            <w:r w:rsidRPr="00376E57">
              <w:t xml:space="preserve">Potential adverse impacts: </w:t>
            </w:r>
          </w:p>
          <w:p w14:paraId="74D7741E" w14:textId="4CC5D72D" w:rsidR="00FE4538" w:rsidRDefault="00FE4538" w:rsidP="00FE4538">
            <w:pPr>
              <w:pStyle w:val="PPN92Tableheaderrowtext"/>
              <w:rPr>
                <w:rFonts w:ascii="VIC" w:hAnsi="VIC"/>
              </w:rPr>
            </w:pPr>
            <w:r w:rsidRPr="00376E57">
              <w:t>Dust</w:t>
            </w:r>
          </w:p>
        </w:tc>
        <w:tc>
          <w:tcPr>
            <w:tcW w:w="851" w:type="dxa"/>
          </w:tcPr>
          <w:p w14:paraId="5CDCBE93" w14:textId="77777777" w:rsidR="00FE4538" w:rsidRPr="00376E57" w:rsidRDefault="00FE4538" w:rsidP="00FE4538">
            <w:pPr>
              <w:pStyle w:val="PPN92Tableheaderrowtext"/>
            </w:pPr>
            <w:r w:rsidRPr="00376E57">
              <w:t xml:space="preserve">Potential adverse impacts: </w:t>
            </w:r>
          </w:p>
          <w:p w14:paraId="1B87F674" w14:textId="77777777" w:rsidR="00FE4538" w:rsidRPr="00376E57" w:rsidRDefault="00FE4538" w:rsidP="00FE4538">
            <w:pPr>
              <w:pStyle w:val="PPN92Tableheaderrowtext"/>
            </w:pPr>
            <w:r w:rsidRPr="00376E57">
              <w:t>Odour</w:t>
            </w:r>
          </w:p>
          <w:p w14:paraId="088E9D69" w14:textId="77777777" w:rsidR="00FE4538" w:rsidRDefault="00FE4538" w:rsidP="00FE4538">
            <w:pPr>
              <w:pStyle w:val="PPN92Tableheaderrowtext"/>
              <w:rPr>
                <w:rFonts w:ascii="VIC" w:hAnsi="VIC"/>
              </w:rPr>
            </w:pPr>
          </w:p>
        </w:tc>
        <w:tc>
          <w:tcPr>
            <w:tcW w:w="1134" w:type="dxa"/>
          </w:tcPr>
          <w:p w14:paraId="4A068CF1" w14:textId="77777777" w:rsidR="00FE4538" w:rsidRPr="00376E57" w:rsidRDefault="00FE4538" w:rsidP="00FE4538">
            <w:pPr>
              <w:pStyle w:val="PPN92Tableheaderrowtext"/>
            </w:pPr>
            <w:r w:rsidRPr="00376E57">
              <w:t xml:space="preserve">Potential adverse impacts: </w:t>
            </w:r>
          </w:p>
          <w:p w14:paraId="62397805" w14:textId="7859DA5B" w:rsidR="00FE4538" w:rsidRDefault="00FE4538" w:rsidP="00FE4538">
            <w:pPr>
              <w:pStyle w:val="PPN92Tableheaderrowtext"/>
              <w:rPr>
                <w:rFonts w:ascii="VIC" w:hAnsi="VIC"/>
              </w:rPr>
            </w:pPr>
            <w:r w:rsidRPr="00376E57">
              <w:t>Other risk e.g. loss of containment</w:t>
            </w:r>
          </w:p>
        </w:tc>
        <w:tc>
          <w:tcPr>
            <w:tcW w:w="3544" w:type="dxa"/>
          </w:tcPr>
          <w:p w14:paraId="51BE3E78" w14:textId="2A1AC8F9" w:rsidR="00FE4538" w:rsidRDefault="00FE4538" w:rsidP="00FE4538">
            <w:pPr>
              <w:pStyle w:val="PPN92Tableheaderrowtext"/>
              <w:rPr>
                <w:rFonts w:ascii="VIC" w:hAnsi="VIC"/>
              </w:rPr>
            </w:pPr>
            <w:r w:rsidRPr="00376E57">
              <w:t>Description of activity</w:t>
            </w:r>
          </w:p>
        </w:tc>
      </w:tr>
      <w:tr w:rsidR="00EB222C" w14:paraId="71D663DB" w14:textId="77777777" w:rsidTr="00376E57">
        <w:tc>
          <w:tcPr>
            <w:tcW w:w="1272" w:type="dxa"/>
          </w:tcPr>
          <w:p w14:paraId="782EA14C" w14:textId="007DCF16" w:rsidR="00EB222C" w:rsidRDefault="00EB222C" w:rsidP="00EB222C">
            <w:pPr>
              <w:pStyle w:val="PPN92tabletext"/>
            </w:pPr>
            <w:r w:rsidRPr="00C336A6">
              <w:t>Sewage treatment plant, exceeding a design or actual flow rate of 5,000 litres per day</w:t>
            </w:r>
          </w:p>
        </w:tc>
        <w:tc>
          <w:tcPr>
            <w:tcW w:w="991" w:type="dxa"/>
          </w:tcPr>
          <w:p w14:paraId="2FEEE156" w14:textId="757E3756" w:rsidR="00EB222C" w:rsidRDefault="00EB222C" w:rsidP="00EB222C">
            <w:pPr>
              <w:pStyle w:val="PPN92tabletext"/>
            </w:pPr>
            <w:r w:rsidRPr="00C336A6">
              <w:t>x</w:t>
            </w:r>
          </w:p>
        </w:tc>
        <w:tc>
          <w:tcPr>
            <w:tcW w:w="851" w:type="dxa"/>
          </w:tcPr>
          <w:p w14:paraId="7A477C7A" w14:textId="061DCEDD" w:rsidR="00EB222C" w:rsidRDefault="00EB222C" w:rsidP="00EB222C">
            <w:pPr>
              <w:pStyle w:val="PPN92tabletext"/>
            </w:pPr>
            <w:r w:rsidRPr="00C336A6">
              <w:t>x</w:t>
            </w:r>
          </w:p>
        </w:tc>
        <w:tc>
          <w:tcPr>
            <w:tcW w:w="850" w:type="dxa"/>
          </w:tcPr>
          <w:p w14:paraId="237F452A" w14:textId="4095B39A" w:rsidR="00EB222C" w:rsidRDefault="00EB222C" w:rsidP="00EB222C">
            <w:pPr>
              <w:pStyle w:val="PPN92tabletext"/>
            </w:pPr>
            <w:r w:rsidRPr="00C336A6">
              <w:rPr>
                <w:rFonts w:ascii="Cambria" w:hAnsi="Cambria" w:cs="Cambria"/>
              </w:rPr>
              <w:t> </w:t>
            </w:r>
          </w:p>
        </w:tc>
        <w:tc>
          <w:tcPr>
            <w:tcW w:w="851" w:type="dxa"/>
          </w:tcPr>
          <w:p w14:paraId="648D2503" w14:textId="4A17E114" w:rsidR="00EB222C" w:rsidRDefault="00EB222C" w:rsidP="00EB222C">
            <w:pPr>
              <w:pStyle w:val="PPN92tabletext"/>
            </w:pPr>
            <w:r w:rsidRPr="00C336A6">
              <w:t>x</w:t>
            </w:r>
          </w:p>
        </w:tc>
        <w:tc>
          <w:tcPr>
            <w:tcW w:w="1134" w:type="dxa"/>
          </w:tcPr>
          <w:p w14:paraId="15D1CC3E" w14:textId="112296B5" w:rsidR="00EB222C" w:rsidRDefault="00EB222C" w:rsidP="00EB222C">
            <w:pPr>
              <w:pStyle w:val="PPN92tabletext"/>
            </w:pPr>
            <w:r w:rsidRPr="00C336A6">
              <w:t>x</w:t>
            </w:r>
          </w:p>
        </w:tc>
        <w:tc>
          <w:tcPr>
            <w:tcW w:w="3544" w:type="dxa"/>
          </w:tcPr>
          <w:p w14:paraId="2C952C6F" w14:textId="76FC5A71" w:rsidR="00EB222C" w:rsidRDefault="00EB222C" w:rsidP="00EB222C">
            <w:pPr>
              <w:pStyle w:val="PPN92tabletextbullet"/>
            </w:pPr>
            <w:r w:rsidRPr="00C336A6">
              <w:t>• Sewage treatment plant operation</w:t>
            </w:r>
            <w:r w:rsidRPr="00C336A6">
              <w:br/>
              <w:t>• Vacuum/wastewater/sewage pumping station.</w:t>
            </w:r>
          </w:p>
        </w:tc>
      </w:tr>
      <w:tr w:rsidR="00EB222C" w14:paraId="065BC770" w14:textId="77777777" w:rsidTr="00376E57">
        <w:tc>
          <w:tcPr>
            <w:tcW w:w="1272" w:type="dxa"/>
          </w:tcPr>
          <w:p w14:paraId="0B48AEB6" w14:textId="77777777" w:rsidR="00EB222C" w:rsidRPr="00376E57" w:rsidRDefault="00EB222C" w:rsidP="00EB222C">
            <w:pPr>
              <w:pStyle w:val="PPN92Tableheaderrowtext"/>
            </w:pPr>
            <w:r w:rsidRPr="00376E57">
              <w:t>Type of use or activity</w:t>
            </w:r>
          </w:p>
          <w:p w14:paraId="08AA23A8" w14:textId="7E634446" w:rsidR="00EB222C" w:rsidRDefault="00EB222C" w:rsidP="00EB222C">
            <w:pPr>
              <w:pStyle w:val="PPN92Tableheaderrowtext"/>
              <w:rPr>
                <w:rFonts w:ascii="VIC" w:hAnsi="VIC"/>
              </w:rPr>
            </w:pPr>
            <w:r>
              <w:t>Water and wastewater</w:t>
            </w:r>
          </w:p>
        </w:tc>
        <w:tc>
          <w:tcPr>
            <w:tcW w:w="991" w:type="dxa"/>
          </w:tcPr>
          <w:p w14:paraId="413F1F31" w14:textId="77777777" w:rsidR="00EB222C" w:rsidRPr="00376E57" w:rsidRDefault="00EB222C" w:rsidP="00EB222C">
            <w:pPr>
              <w:pStyle w:val="PPN92Tableheaderrowtext"/>
            </w:pPr>
            <w:r w:rsidRPr="00376E57">
              <w:t xml:space="preserve">Potential adverse impacts: </w:t>
            </w:r>
          </w:p>
          <w:p w14:paraId="0226932B" w14:textId="2D9C6967" w:rsidR="00EB222C" w:rsidRDefault="00EB222C" w:rsidP="00EB222C">
            <w:pPr>
              <w:pStyle w:val="PPN92Tableheaderrowtext"/>
              <w:rPr>
                <w:rFonts w:ascii="VIC" w:hAnsi="VIC"/>
              </w:rPr>
            </w:pPr>
            <w:r w:rsidRPr="00376E57">
              <w:t>Hazardous air pollutants</w:t>
            </w:r>
          </w:p>
        </w:tc>
        <w:tc>
          <w:tcPr>
            <w:tcW w:w="851" w:type="dxa"/>
          </w:tcPr>
          <w:p w14:paraId="64845CA6" w14:textId="77777777" w:rsidR="00EB222C" w:rsidRPr="00376E57" w:rsidRDefault="00EB222C" w:rsidP="00EB222C">
            <w:pPr>
              <w:pStyle w:val="PPN92Tableheaderrowtext"/>
            </w:pPr>
            <w:r w:rsidRPr="00376E57">
              <w:t xml:space="preserve">Potential adverse impacts: </w:t>
            </w:r>
          </w:p>
          <w:p w14:paraId="1CE87AE7" w14:textId="44E32A0A" w:rsidR="00EB222C" w:rsidRDefault="00EB222C" w:rsidP="00EB222C">
            <w:pPr>
              <w:pStyle w:val="PPN92Tableheaderrowtext"/>
              <w:rPr>
                <w:rFonts w:ascii="VIC" w:hAnsi="VIC"/>
              </w:rPr>
            </w:pPr>
            <w:r w:rsidRPr="00376E57">
              <w:t>Noise</w:t>
            </w:r>
          </w:p>
        </w:tc>
        <w:tc>
          <w:tcPr>
            <w:tcW w:w="850" w:type="dxa"/>
          </w:tcPr>
          <w:p w14:paraId="59D0A463" w14:textId="77777777" w:rsidR="00EB222C" w:rsidRPr="00376E57" w:rsidRDefault="00EB222C" w:rsidP="00EB222C">
            <w:pPr>
              <w:pStyle w:val="PPN92Tableheaderrowtext"/>
            </w:pPr>
            <w:r w:rsidRPr="00376E57">
              <w:t xml:space="preserve">Potential adverse impacts: </w:t>
            </w:r>
          </w:p>
          <w:p w14:paraId="1DBFBA70" w14:textId="343F533D" w:rsidR="00EB222C" w:rsidRDefault="00EB222C" w:rsidP="00EB222C">
            <w:pPr>
              <w:pStyle w:val="PPN92Tableheaderrowtext"/>
              <w:rPr>
                <w:rFonts w:ascii="VIC" w:hAnsi="VIC"/>
              </w:rPr>
            </w:pPr>
            <w:r w:rsidRPr="00376E57">
              <w:t>Dust</w:t>
            </w:r>
          </w:p>
        </w:tc>
        <w:tc>
          <w:tcPr>
            <w:tcW w:w="851" w:type="dxa"/>
          </w:tcPr>
          <w:p w14:paraId="7C692CDD" w14:textId="77777777" w:rsidR="00EB222C" w:rsidRPr="00376E57" w:rsidRDefault="00EB222C" w:rsidP="00EB222C">
            <w:pPr>
              <w:pStyle w:val="PPN92Tableheaderrowtext"/>
            </w:pPr>
            <w:r w:rsidRPr="00376E57">
              <w:t xml:space="preserve">Potential adverse impacts: </w:t>
            </w:r>
          </w:p>
          <w:p w14:paraId="69EB1517" w14:textId="77777777" w:rsidR="00EB222C" w:rsidRPr="00376E57" w:rsidRDefault="00EB222C" w:rsidP="00EB222C">
            <w:pPr>
              <w:pStyle w:val="PPN92Tableheaderrowtext"/>
            </w:pPr>
            <w:r w:rsidRPr="00376E57">
              <w:t>Odour</w:t>
            </w:r>
          </w:p>
          <w:p w14:paraId="5F602A99" w14:textId="11B08098" w:rsidR="00EB222C" w:rsidRDefault="00EB222C" w:rsidP="00EB222C">
            <w:pPr>
              <w:pStyle w:val="PPN92Tableheaderrowtext"/>
              <w:rPr>
                <w:rFonts w:ascii="VIC" w:hAnsi="VIC"/>
              </w:rPr>
            </w:pPr>
          </w:p>
        </w:tc>
        <w:tc>
          <w:tcPr>
            <w:tcW w:w="1134" w:type="dxa"/>
          </w:tcPr>
          <w:p w14:paraId="7A950877" w14:textId="77777777" w:rsidR="00EB222C" w:rsidRPr="00376E57" w:rsidRDefault="00EB222C" w:rsidP="00EB222C">
            <w:pPr>
              <w:pStyle w:val="PPN92Tableheaderrowtext"/>
            </w:pPr>
            <w:r w:rsidRPr="00376E57">
              <w:t xml:space="preserve">Potential adverse impacts: </w:t>
            </w:r>
          </w:p>
          <w:p w14:paraId="074F11DB" w14:textId="4272B9C3" w:rsidR="00EB222C" w:rsidRDefault="00EB222C" w:rsidP="00EB222C">
            <w:pPr>
              <w:pStyle w:val="PPN92Tableheaderrowtext"/>
              <w:rPr>
                <w:rFonts w:ascii="VIC" w:hAnsi="VIC"/>
              </w:rPr>
            </w:pPr>
            <w:r w:rsidRPr="00376E57">
              <w:t>Other risk e.g. loss of containment</w:t>
            </w:r>
          </w:p>
        </w:tc>
        <w:tc>
          <w:tcPr>
            <w:tcW w:w="3544" w:type="dxa"/>
          </w:tcPr>
          <w:p w14:paraId="7F6CA751" w14:textId="464D437C" w:rsidR="00EB222C" w:rsidRDefault="00EB222C" w:rsidP="00EB222C">
            <w:pPr>
              <w:pStyle w:val="PPN92Tableheaderrowtext"/>
              <w:rPr>
                <w:rFonts w:ascii="VIC" w:hAnsi="VIC"/>
              </w:rPr>
            </w:pPr>
            <w:r w:rsidRPr="00376E57">
              <w:t>Description of activity</w:t>
            </w:r>
          </w:p>
        </w:tc>
      </w:tr>
      <w:tr w:rsidR="00EB222C" w14:paraId="0BE1F347" w14:textId="77777777" w:rsidTr="00376E57">
        <w:tc>
          <w:tcPr>
            <w:tcW w:w="1272" w:type="dxa"/>
          </w:tcPr>
          <w:p w14:paraId="61521002" w14:textId="75826BA4" w:rsidR="00EB222C" w:rsidRDefault="00EB222C" w:rsidP="00EB222C">
            <w:pPr>
              <w:pStyle w:val="PPN92tabletext"/>
            </w:pPr>
            <w:r w:rsidRPr="00C336A6">
              <w:t xml:space="preserve">Water treatment plant </w:t>
            </w:r>
          </w:p>
        </w:tc>
        <w:tc>
          <w:tcPr>
            <w:tcW w:w="991" w:type="dxa"/>
          </w:tcPr>
          <w:p w14:paraId="243D0973" w14:textId="27687927" w:rsidR="00EB222C" w:rsidRDefault="00EB222C" w:rsidP="00EB222C">
            <w:pPr>
              <w:pStyle w:val="PPN92tabletext"/>
            </w:pPr>
            <w:r w:rsidRPr="00C336A6">
              <w:t>x</w:t>
            </w:r>
          </w:p>
        </w:tc>
        <w:tc>
          <w:tcPr>
            <w:tcW w:w="851" w:type="dxa"/>
          </w:tcPr>
          <w:p w14:paraId="54A049C2" w14:textId="6DFC8955" w:rsidR="00EB222C" w:rsidRDefault="00EB222C" w:rsidP="00EB222C">
            <w:pPr>
              <w:pStyle w:val="PPN92tabletext"/>
            </w:pPr>
            <w:r w:rsidRPr="00C336A6">
              <w:t>x</w:t>
            </w:r>
          </w:p>
        </w:tc>
        <w:tc>
          <w:tcPr>
            <w:tcW w:w="850" w:type="dxa"/>
          </w:tcPr>
          <w:p w14:paraId="243A6E2C" w14:textId="0C2D7C9D" w:rsidR="00EB222C" w:rsidRDefault="00EB222C" w:rsidP="00EB222C">
            <w:pPr>
              <w:pStyle w:val="PPN92tabletext"/>
            </w:pPr>
            <w:r w:rsidRPr="00C336A6">
              <w:rPr>
                <w:rFonts w:ascii="Cambria" w:hAnsi="Cambria" w:cs="Cambria"/>
              </w:rPr>
              <w:t> </w:t>
            </w:r>
          </w:p>
        </w:tc>
        <w:tc>
          <w:tcPr>
            <w:tcW w:w="851" w:type="dxa"/>
          </w:tcPr>
          <w:p w14:paraId="70A14787" w14:textId="48125AE4" w:rsidR="00EB222C" w:rsidRDefault="00EB222C" w:rsidP="00EB222C">
            <w:pPr>
              <w:pStyle w:val="PPN92tabletext"/>
            </w:pPr>
            <w:r w:rsidRPr="00C336A6">
              <w:t>x</w:t>
            </w:r>
          </w:p>
        </w:tc>
        <w:tc>
          <w:tcPr>
            <w:tcW w:w="1134" w:type="dxa"/>
          </w:tcPr>
          <w:p w14:paraId="7641F310" w14:textId="0335BE17" w:rsidR="00EB222C" w:rsidRDefault="00EB222C" w:rsidP="00EB222C">
            <w:pPr>
              <w:pStyle w:val="PPN92tabletext"/>
            </w:pPr>
            <w:r w:rsidRPr="00C336A6">
              <w:rPr>
                <w:rFonts w:ascii="Cambria" w:hAnsi="Cambria" w:cs="Cambria"/>
              </w:rPr>
              <w:t> </w:t>
            </w:r>
          </w:p>
        </w:tc>
        <w:tc>
          <w:tcPr>
            <w:tcW w:w="3544" w:type="dxa"/>
          </w:tcPr>
          <w:p w14:paraId="5B1691BD" w14:textId="3FCA22FD" w:rsidR="00EB222C" w:rsidRDefault="00EB222C" w:rsidP="00EB222C">
            <w:pPr>
              <w:pStyle w:val="PPN92tabletextbullet"/>
            </w:pPr>
            <w:r w:rsidRPr="00C336A6">
              <w:t xml:space="preserve">• Desalination - premises at which salt is removed from water for potable or other uses that have a design capacity to process more than 1 ML/day feed water </w:t>
            </w:r>
            <w:r w:rsidRPr="00C336A6">
              <w:br/>
              <w:t>• Raw water treatment</w:t>
            </w:r>
          </w:p>
        </w:tc>
      </w:tr>
      <w:tr w:rsidR="00EB222C" w14:paraId="6D79065F" w14:textId="77777777" w:rsidTr="00376E57">
        <w:tc>
          <w:tcPr>
            <w:tcW w:w="1272" w:type="dxa"/>
          </w:tcPr>
          <w:p w14:paraId="40F7ECFC" w14:textId="77777777" w:rsidR="00EB222C" w:rsidRPr="00376E57" w:rsidRDefault="00EB222C" w:rsidP="00EB222C">
            <w:pPr>
              <w:pStyle w:val="PPN92Tableheaderrowtext"/>
            </w:pPr>
            <w:r w:rsidRPr="00376E57">
              <w:t>Type of use or activity</w:t>
            </w:r>
          </w:p>
          <w:p w14:paraId="19539B49" w14:textId="5C4481CF" w:rsidR="00EB222C" w:rsidRDefault="00943E8D" w:rsidP="00EB222C">
            <w:pPr>
              <w:pStyle w:val="PPN92Tableheaderrowtext"/>
              <w:rPr>
                <w:rFonts w:ascii="VIC" w:hAnsi="VIC"/>
              </w:rPr>
            </w:pPr>
            <w:r>
              <w:t>Wood, wood products and furniture</w:t>
            </w:r>
          </w:p>
        </w:tc>
        <w:tc>
          <w:tcPr>
            <w:tcW w:w="991" w:type="dxa"/>
          </w:tcPr>
          <w:p w14:paraId="214EEA04" w14:textId="77777777" w:rsidR="00EB222C" w:rsidRPr="00376E57" w:rsidRDefault="00EB222C" w:rsidP="00EB222C">
            <w:pPr>
              <w:pStyle w:val="PPN92Tableheaderrowtext"/>
            </w:pPr>
            <w:r w:rsidRPr="00376E57">
              <w:t xml:space="preserve">Potential adverse impacts: </w:t>
            </w:r>
          </w:p>
          <w:p w14:paraId="37790BDF" w14:textId="6B7462DC" w:rsidR="00EB222C" w:rsidRDefault="00EB222C" w:rsidP="00EB222C">
            <w:pPr>
              <w:pStyle w:val="PPN92Tableheaderrowtext"/>
              <w:rPr>
                <w:rFonts w:ascii="VIC" w:hAnsi="VIC"/>
              </w:rPr>
            </w:pPr>
            <w:r w:rsidRPr="00376E57">
              <w:t>Hazardous air pollutants</w:t>
            </w:r>
          </w:p>
        </w:tc>
        <w:tc>
          <w:tcPr>
            <w:tcW w:w="851" w:type="dxa"/>
          </w:tcPr>
          <w:p w14:paraId="6B0186BC" w14:textId="77777777" w:rsidR="00EB222C" w:rsidRPr="00376E57" w:rsidRDefault="00EB222C" w:rsidP="00EB222C">
            <w:pPr>
              <w:pStyle w:val="PPN92Tableheaderrowtext"/>
            </w:pPr>
            <w:r w:rsidRPr="00376E57">
              <w:t xml:space="preserve">Potential adverse impacts: </w:t>
            </w:r>
          </w:p>
          <w:p w14:paraId="39C94760" w14:textId="349ABB08" w:rsidR="00EB222C" w:rsidRDefault="00EB222C" w:rsidP="00EB222C">
            <w:pPr>
              <w:pStyle w:val="PPN92Tableheaderrowtext"/>
              <w:rPr>
                <w:rFonts w:ascii="VIC" w:hAnsi="VIC"/>
              </w:rPr>
            </w:pPr>
            <w:r w:rsidRPr="00376E57">
              <w:t>Noise</w:t>
            </w:r>
          </w:p>
        </w:tc>
        <w:tc>
          <w:tcPr>
            <w:tcW w:w="850" w:type="dxa"/>
          </w:tcPr>
          <w:p w14:paraId="2F05E891" w14:textId="77777777" w:rsidR="00EB222C" w:rsidRPr="00376E57" w:rsidRDefault="00EB222C" w:rsidP="00EB222C">
            <w:pPr>
              <w:pStyle w:val="PPN92Tableheaderrowtext"/>
            </w:pPr>
            <w:r w:rsidRPr="00376E57">
              <w:t xml:space="preserve">Potential adverse impacts: </w:t>
            </w:r>
          </w:p>
          <w:p w14:paraId="79C3EDC9" w14:textId="10B7C12B" w:rsidR="00EB222C" w:rsidRDefault="00EB222C" w:rsidP="00EB222C">
            <w:pPr>
              <w:pStyle w:val="PPN92Tableheaderrowtext"/>
              <w:rPr>
                <w:rFonts w:ascii="VIC" w:hAnsi="VIC"/>
              </w:rPr>
            </w:pPr>
            <w:r w:rsidRPr="00376E57">
              <w:t>Dust</w:t>
            </w:r>
          </w:p>
        </w:tc>
        <w:tc>
          <w:tcPr>
            <w:tcW w:w="851" w:type="dxa"/>
          </w:tcPr>
          <w:p w14:paraId="747A54D3" w14:textId="77777777" w:rsidR="00EB222C" w:rsidRPr="00376E57" w:rsidRDefault="00EB222C" w:rsidP="00EB222C">
            <w:pPr>
              <w:pStyle w:val="PPN92Tableheaderrowtext"/>
            </w:pPr>
            <w:r w:rsidRPr="00376E57">
              <w:t xml:space="preserve">Potential adverse impacts: </w:t>
            </w:r>
          </w:p>
          <w:p w14:paraId="14152A6D" w14:textId="77777777" w:rsidR="00EB222C" w:rsidRPr="00376E57" w:rsidRDefault="00EB222C" w:rsidP="00EB222C">
            <w:pPr>
              <w:pStyle w:val="PPN92Tableheaderrowtext"/>
            </w:pPr>
            <w:r w:rsidRPr="00376E57">
              <w:t>Odour</w:t>
            </w:r>
          </w:p>
          <w:p w14:paraId="6C8635E6" w14:textId="77777777" w:rsidR="00EB222C" w:rsidRDefault="00EB222C" w:rsidP="00EB222C">
            <w:pPr>
              <w:pStyle w:val="PPN92Tableheaderrowtext"/>
              <w:rPr>
                <w:rFonts w:ascii="VIC" w:hAnsi="VIC"/>
              </w:rPr>
            </w:pPr>
          </w:p>
        </w:tc>
        <w:tc>
          <w:tcPr>
            <w:tcW w:w="1134" w:type="dxa"/>
          </w:tcPr>
          <w:p w14:paraId="0B09502C" w14:textId="77777777" w:rsidR="00EB222C" w:rsidRPr="00376E57" w:rsidRDefault="00EB222C" w:rsidP="00EB222C">
            <w:pPr>
              <w:pStyle w:val="PPN92Tableheaderrowtext"/>
            </w:pPr>
            <w:r w:rsidRPr="00376E57">
              <w:t xml:space="preserve">Potential adverse impacts: </w:t>
            </w:r>
          </w:p>
          <w:p w14:paraId="73CE9863" w14:textId="7F5560C7" w:rsidR="00EB222C" w:rsidRDefault="00EB222C" w:rsidP="00EB222C">
            <w:pPr>
              <w:pStyle w:val="PPN92Tableheaderrowtext"/>
              <w:rPr>
                <w:rFonts w:ascii="VIC" w:hAnsi="VIC"/>
              </w:rPr>
            </w:pPr>
            <w:r w:rsidRPr="00376E57">
              <w:t>Other risk e.g. loss of containment</w:t>
            </w:r>
          </w:p>
        </w:tc>
        <w:tc>
          <w:tcPr>
            <w:tcW w:w="3544" w:type="dxa"/>
          </w:tcPr>
          <w:p w14:paraId="57B8F417" w14:textId="096EA65C" w:rsidR="00EB222C" w:rsidRDefault="00EB222C" w:rsidP="00EB222C">
            <w:pPr>
              <w:pStyle w:val="PPN92Tableheaderrowtext"/>
              <w:rPr>
                <w:rFonts w:ascii="VIC" w:hAnsi="VIC"/>
              </w:rPr>
            </w:pPr>
            <w:r w:rsidRPr="00376E57">
              <w:t>Description of activity</w:t>
            </w:r>
          </w:p>
        </w:tc>
      </w:tr>
      <w:tr w:rsidR="00AA1447" w14:paraId="67FE7AD8" w14:textId="77777777" w:rsidTr="00376E57">
        <w:tc>
          <w:tcPr>
            <w:tcW w:w="1272" w:type="dxa"/>
          </w:tcPr>
          <w:p w14:paraId="02B93857" w14:textId="16F6EA43" w:rsidR="00AA1447" w:rsidRDefault="00AA1447" w:rsidP="00AA1447">
            <w:pPr>
              <w:pStyle w:val="PPN92tabletext"/>
            </w:pPr>
            <w:r w:rsidRPr="0044122B">
              <w:t>Charcoal production</w:t>
            </w:r>
          </w:p>
        </w:tc>
        <w:tc>
          <w:tcPr>
            <w:tcW w:w="991" w:type="dxa"/>
          </w:tcPr>
          <w:p w14:paraId="16B313A9" w14:textId="1985D493" w:rsidR="00AA1447" w:rsidRDefault="00AA1447" w:rsidP="00AA1447">
            <w:pPr>
              <w:pStyle w:val="PPN92tabletext"/>
            </w:pPr>
            <w:r w:rsidRPr="0044122B">
              <w:rPr>
                <w:rFonts w:ascii="Cambria" w:hAnsi="Cambria" w:cs="Cambria"/>
              </w:rPr>
              <w:t> </w:t>
            </w:r>
          </w:p>
        </w:tc>
        <w:tc>
          <w:tcPr>
            <w:tcW w:w="851" w:type="dxa"/>
          </w:tcPr>
          <w:p w14:paraId="6F05FAC2" w14:textId="3E38C2C6" w:rsidR="00AA1447" w:rsidRDefault="00AA1447" w:rsidP="00AA1447">
            <w:pPr>
              <w:pStyle w:val="PPN92tabletext"/>
            </w:pPr>
            <w:r w:rsidRPr="0044122B">
              <w:t>x</w:t>
            </w:r>
          </w:p>
        </w:tc>
        <w:tc>
          <w:tcPr>
            <w:tcW w:w="850" w:type="dxa"/>
          </w:tcPr>
          <w:p w14:paraId="5371D671" w14:textId="229508B0" w:rsidR="00AA1447" w:rsidRDefault="00AA1447" w:rsidP="00AA1447">
            <w:pPr>
              <w:pStyle w:val="PPN92tabletext"/>
            </w:pPr>
            <w:r w:rsidRPr="0044122B">
              <w:t>x</w:t>
            </w:r>
          </w:p>
        </w:tc>
        <w:tc>
          <w:tcPr>
            <w:tcW w:w="851" w:type="dxa"/>
          </w:tcPr>
          <w:p w14:paraId="513C9187" w14:textId="4A7B0AD9" w:rsidR="00AA1447" w:rsidRDefault="00AA1447" w:rsidP="00AA1447">
            <w:pPr>
              <w:pStyle w:val="PPN92tabletext"/>
            </w:pPr>
            <w:r w:rsidRPr="0044122B">
              <w:t>x</w:t>
            </w:r>
          </w:p>
        </w:tc>
        <w:tc>
          <w:tcPr>
            <w:tcW w:w="1134" w:type="dxa"/>
          </w:tcPr>
          <w:p w14:paraId="1BA7D823" w14:textId="6D5C0889" w:rsidR="00AA1447" w:rsidRDefault="00AA1447" w:rsidP="00AA1447">
            <w:pPr>
              <w:pStyle w:val="PPN92tabletext"/>
            </w:pPr>
            <w:r w:rsidRPr="0044122B">
              <w:rPr>
                <w:rFonts w:ascii="Cambria" w:hAnsi="Cambria" w:cs="Cambria"/>
              </w:rPr>
              <w:t> </w:t>
            </w:r>
          </w:p>
        </w:tc>
        <w:tc>
          <w:tcPr>
            <w:tcW w:w="3544" w:type="dxa"/>
          </w:tcPr>
          <w:p w14:paraId="111B865E" w14:textId="7EC06A93" w:rsidR="00AA1447" w:rsidRDefault="00AA1447" w:rsidP="00AA1447">
            <w:pPr>
              <w:pStyle w:val="PPN92tabletext"/>
            </w:pPr>
            <w:r w:rsidRPr="0044122B">
              <w:t>Wood, carbon material or coal is charred to produce a fuel or material of enriched carbon content.</w:t>
            </w:r>
          </w:p>
        </w:tc>
      </w:tr>
      <w:tr w:rsidR="00AA1447" w14:paraId="3EB6C84D" w14:textId="77777777" w:rsidTr="00376E57">
        <w:tc>
          <w:tcPr>
            <w:tcW w:w="1272" w:type="dxa"/>
          </w:tcPr>
          <w:p w14:paraId="0F91DD13" w14:textId="77777777" w:rsidR="00AA1447" w:rsidRPr="00376E57" w:rsidRDefault="00AA1447" w:rsidP="00AA1447">
            <w:pPr>
              <w:pStyle w:val="PPN92Tableheaderrowtext"/>
            </w:pPr>
            <w:r w:rsidRPr="00376E57">
              <w:t>Type of use or activity</w:t>
            </w:r>
          </w:p>
          <w:p w14:paraId="4A5F6C40" w14:textId="69DAD800" w:rsidR="00AA1447" w:rsidRPr="0044122B" w:rsidRDefault="00AA1447" w:rsidP="00AA1447">
            <w:pPr>
              <w:pStyle w:val="PPN92Tableheaderrowtext"/>
            </w:pPr>
            <w:r>
              <w:t>Wood, wood products and furniture</w:t>
            </w:r>
          </w:p>
        </w:tc>
        <w:tc>
          <w:tcPr>
            <w:tcW w:w="991" w:type="dxa"/>
          </w:tcPr>
          <w:p w14:paraId="0B9D5763" w14:textId="77777777" w:rsidR="00AA1447" w:rsidRPr="00376E57" w:rsidRDefault="00AA1447" w:rsidP="00AA1447">
            <w:pPr>
              <w:pStyle w:val="PPN92Tableheaderrowtext"/>
            </w:pPr>
            <w:r w:rsidRPr="00376E57">
              <w:t xml:space="preserve">Potential adverse impacts: </w:t>
            </w:r>
          </w:p>
          <w:p w14:paraId="49C8AC90" w14:textId="2E2E2D35" w:rsidR="00AA1447" w:rsidRPr="0044122B" w:rsidRDefault="00AA1447" w:rsidP="00AA1447">
            <w:pPr>
              <w:pStyle w:val="PPN92Tableheaderrowtext"/>
              <w:rPr>
                <w:rFonts w:ascii="Cambria" w:hAnsi="Cambria" w:cs="Cambria"/>
              </w:rPr>
            </w:pPr>
            <w:r w:rsidRPr="00376E57">
              <w:t>Hazardous air pollutants</w:t>
            </w:r>
          </w:p>
        </w:tc>
        <w:tc>
          <w:tcPr>
            <w:tcW w:w="851" w:type="dxa"/>
          </w:tcPr>
          <w:p w14:paraId="3C892598" w14:textId="77777777" w:rsidR="00AA1447" w:rsidRPr="00376E57" w:rsidRDefault="00AA1447" w:rsidP="00AA1447">
            <w:pPr>
              <w:pStyle w:val="PPN92Tableheaderrowtext"/>
            </w:pPr>
            <w:r w:rsidRPr="00376E57">
              <w:t xml:space="preserve">Potential adverse impacts: </w:t>
            </w:r>
          </w:p>
          <w:p w14:paraId="3290FDEF" w14:textId="7473FBCD" w:rsidR="00AA1447" w:rsidRPr="0044122B" w:rsidRDefault="00AA1447" w:rsidP="00AA1447">
            <w:pPr>
              <w:pStyle w:val="PPN92Tableheaderrowtext"/>
            </w:pPr>
            <w:r w:rsidRPr="00376E57">
              <w:t>Noise</w:t>
            </w:r>
          </w:p>
        </w:tc>
        <w:tc>
          <w:tcPr>
            <w:tcW w:w="850" w:type="dxa"/>
          </w:tcPr>
          <w:p w14:paraId="208FE188" w14:textId="77777777" w:rsidR="00AA1447" w:rsidRPr="00376E57" w:rsidRDefault="00AA1447" w:rsidP="00AA1447">
            <w:pPr>
              <w:pStyle w:val="PPN92Tableheaderrowtext"/>
            </w:pPr>
            <w:r w:rsidRPr="00376E57">
              <w:t xml:space="preserve">Potential adverse impacts: </w:t>
            </w:r>
          </w:p>
          <w:p w14:paraId="7F6A89B2" w14:textId="4ACBF433" w:rsidR="00AA1447" w:rsidRPr="0044122B" w:rsidRDefault="00AA1447" w:rsidP="00AA1447">
            <w:pPr>
              <w:pStyle w:val="PPN92Tableheaderrowtext"/>
            </w:pPr>
            <w:r w:rsidRPr="00376E57">
              <w:t>Dust</w:t>
            </w:r>
          </w:p>
        </w:tc>
        <w:tc>
          <w:tcPr>
            <w:tcW w:w="851" w:type="dxa"/>
          </w:tcPr>
          <w:p w14:paraId="0D64218C" w14:textId="77777777" w:rsidR="00AA1447" w:rsidRPr="00376E57" w:rsidRDefault="00AA1447" w:rsidP="00AA1447">
            <w:pPr>
              <w:pStyle w:val="PPN92Tableheaderrowtext"/>
            </w:pPr>
            <w:r w:rsidRPr="00376E57">
              <w:t xml:space="preserve">Potential adverse impacts: </w:t>
            </w:r>
          </w:p>
          <w:p w14:paraId="5567A33E" w14:textId="77777777" w:rsidR="00AA1447" w:rsidRPr="00376E57" w:rsidRDefault="00AA1447" w:rsidP="00AA1447">
            <w:pPr>
              <w:pStyle w:val="PPN92Tableheaderrowtext"/>
            </w:pPr>
            <w:r w:rsidRPr="00376E57">
              <w:t>Odour</w:t>
            </w:r>
          </w:p>
          <w:p w14:paraId="353163A2" w14:textId="77777777" w:rsidR="00AA1447" w:rsidRPr="0044122B" w:rsidRDefault="00AA1447" w:rsidP="00AA1447">
            <w:pPr>
              <w:pStyle w:val="PPN92Tableheaderrowtext"/>
            </w:pPr>
          </w:p>
        </w:tc>
        <w:tc>
          <w:tcPr>
            <w:tcW w:w="1134" w:type="dxa"/>
          </w:tcPr>
          <w:p w14:paraId="03EE61E3" w14:textId="77777777" w:rsidR="00AA1447" w:rsidRPr="00376E57" w:rsidRDefault="00AA1447" w:rsidP="00AA1447">
            <w:pPr>
              <w:pStyle w:val="PPN92Tableheaderrowtext"/>
            </w:pPr>
            <w:r w:rsidRPr="00376E57">
              <w:t xml:space="preserve">Potential adverse impacts: </w:t>
            </w:r>
          </w:p>
          <w:p w14:paraId="42C7FBF8" w14:textId="6B2DE534" w:rsidR="00AA1447" w:rsidRPr="0044122B" w:rsidRDefault="00AA1447" w:rsidP="00AA1447">
            <w:pPr>
              <w:pStyle w:val="PPN92Tableheaderrowtext"/>
              <w:rPr>
                <w:rFonts w:ascii="Cambria" w:hAnsi="Cambria" w:cs="Cambria"/>
              </w:rPr>
            </w:pPr>
            <w:r w:rsidRPr="00376E57">
              <w:t>Other risk e.g. loss of containment</w:t>
            </w:r>
          </w:p>
        </w:tc>
        <w:tc>
          <w:tcPr>
            <w:tcW w:w="3544" w:type="dxa"/>
          </w:tcPr>
          <w:p w14:paraId="0D1A22D4" w14:textId="5ABEEE61" w:rsidR="00AA1447" w:rsidRPr="0044122B" w:rsidRDefault="00AA1447" w:rsidP="00AA1447">
            <w:pPr>
              <w:pStyle w:val="PPN92Tableheaderrowtext"/>
            </w:pPr>
            <w:r w:rsidRPr="00376E57">
              <w:t>Description of activity</w:t>
            </w:r>
          </w:p>
        </w:tc>
      </w:tr>
      <w:tr w:rsidR="00AA1447" w14:paraId="5A83B0F9" w14:textId="77777777" w:rsidTr="00376E57">
        <w:tc>
          <w:tcPr>
            <w:tcW w:w="1272" w:type="dxa"/>
          </w:tcPr>
          <w:p w14:paraId="183D995C" w14:textId="36C57E84" w:rsidR="00AA1447" w:rsidRDefault="00AA1447" w:rsidP="00AA1447">
            <w:pPr>
              <w:pStyle w:val="PPN92tabletext"/>
            </w:pPr>
            <w:r w:rsidRPr="0044122B">
              <w:t>Joinery</w:t>
            </w:r>
          </w:p>
        </w:tc>
        <w:tc>
          <w:tcPr>
            <w:tcW w:w="991" w:type="dxa"/>
          </w:tcPr>
          <w:p w14:paraId="0E311666" w14:textId="51936432" w:rsidR="00AA1447" w:rsidRDefault="00AA1447" w:rsidP="00AA1447">
            <w:pPr>
              <w:pStyle w:val="PPN92tabletext"/>
            </w:pPr>
            <w:r w:rsidRPr="0044122B">
              <w:rPr>
                <w:rFonts w:ascii="Cambria" w:hAnsi="Cambria" w:cs="Cambria"/>
              </w:rPr>
              <w:t> </w:t>
            </w:r>
          </w:p>
        </w:tc>
        <w:tc>
          <w:tcPr>
            <w:tcW w:w="851" w:type="dxa"/>
          </w:tcPr>
          <w:p w14:paraId="0C34EE78" w14:textId="1E77AEA1" w:rsidR="00AA1447" w:rsidRDefault="00AA1447" w:rsidP="00AA1447">
            <w:pPr>
              <w:pStyle w:val="PPN92tabletext"/>
            </w:pPr>
            <w:r w:rsidRPr="0044122B">
              <w:t>x</w:t>
            </w:r>
          </w:p>
        </w:tc>
        <w:tc>
          <w:tcPr>
            <w:tcW w:w="850" w:type="dxa"/>
          </w:tcPr>
          <w:p w14:paraId="65AD39E6" w14:textId="70730F82" w:rsidR="00AA1447" w:rsidRDefault="00AA1447" w:rsidP="00AA1447">
            <w:pPr>
              <w:pStyle w:val="PPN92tabletext"/>
            </w:pPr>
            <w:r w:rsidRPr="0044122B">
              <w:t>x</w:t>
            </w:r>
          </w:p>
        </w:tc>
        <w:tc>
          <w:tcPr>
            <w:tcW w:w="851" w:type="dxa"/>
          </w:tcPr>
          <w:p w14:paraId="41931142" w14:textId="0926D0D6" w:rsidR="00AA1447" w:rsidRDefault="00AA1447" w:rsidP="00AA1447">
            <w:pPr>
              <w:pStyle w:val="PPN92tabletext"/>
            </w:pPr>
            <w:r w:rsidRPr="0044122B">
              <w:t>x</w:t>
            </w:r>
          </w:p>
        </w:tc>
        <w:tc>
          <w:tcPr>
            <w:tcW w:w="1134" w:type="dxa"/>
          </w:tcPr>
          <w:p w14:paraId="4209EF9C" w14:textId="312656B8" w:rsidR="00AA1447" w:rsidRDefault="00AA1447" w:rsidP="00AA1447">
            <w:pPr>
              <w:pStyle w:val="PPN92tabletext"/>
            </w:pPr>
            <w:r w:rsidRPr="0044122B">
              <w:rPr>
                <w:rFonts w:ascii="Cambria" w:hAnsi="Cambria" w:cs="Cambria"/>
              </w:rPr>
              <w:t> </w:t>
            </w:r>
          </w:p>
        </w:tc>
        <w:tc>
          <w:tcPr>
            <w:tcW w:w="3544" w:type="dxa"/>
          </w:tcPr>
          <w:p w14:paraId="123A1D53" w14:textId="26D9946E" w:rsidR="00AA1447" w:rsidRDefault="00AA1447" w:rsidP="00AA1447">
            <w:pPr>
              <w:pStyle w:val="PPN92tabletext"/>
            </w:pPr>
            <w:r w:rsidRPr="0044122B">
              <w:t xml:space="preserve">Production of wooden furniture </w:t>
            </w:r>
            <w:r>
              <w:t>and</w:t>
            </w:r>
            <w:r w:rsidRPr="0044122B">
              <w:t xml:space="preserve"> household items such as doors, kitchen fittings, flooring </w:t>
            </w:r>
            <w:r>
              <w:t>and</w:t>
            </w:r>
            <w:r w:rsidRPr="0044122B">
              <w:t xml:space="preserve"> mouldings</w:t>
            </w:r>
            <w:r>
              <w:t>.</w:t>
            </w:r>
          </w:p>
        </w:tc>
      </w:tr>
      <w:tr w:rsidR="00AA1447" w14:paraId="5C0A9E38" w14:textId="77777777" w:rsidTr="00376E57">
        <w:tc>
          <w:tcPr>
            <w:tcW w:w="1272" w:type="dxa"/>
          </w:tcPr>
          <w:p w14:paraId="50832358" w14:textId="77777777" w:rsidR="00AA1447" w:rsidRPr="00376E57" w:rsidRDefault="00AA1447" w:rsidP="00AA1447">
            <w:pPr>
              <w:pStyle w:val="PPN92Tableheaderrowtext"/>
            </w:pPr>
            <w:r w:rsidRPr="00376E57">
              <w:t>Type of use or activity</w:t>
            </w:r>
          </w:p>
          <w:p w14:paraId="1F13612A" w14:textId="51EFCA53" w:rsidR="00AA1447" w:rsidRPr="0044122B" w:rsidRDefault="00AA1447" w:rsidP="00AA1447">
            <w:pPr>
              <w:pStyle w:val="PPN92Tableheaderrowtext"/>
            </w:pPr>
            <w:r>
              <w:lastRenderedPageBreak/>
              <w:t>Wood, wood products and furniture</w:t>
            </w:r>
          </w:p>
        </w:tc>
        <w:tc>
          <w:tcPr>
            <w:tcW w:w="991" w:type="dxa"/>
          </w:tcPr>
          <w:p w14:paraId="7731A672" w14:textId="77777777" w:rsidR="00AA1447" w:rsidRPr="00376E57" w:rsidRDefault="00AA1447" w:rsidP="00AA1447">
            <w:pPr>
              <w:pStyle w:val="PPN92Tableheaderrowtext"/>
            </w:pPr>
            <w:r w:rsidRPr="00376E57">
              <w:lastRenderedPageBreak/>
              <w:t xml:space="preserve">Potential adverse impacts: </w:t>
            </w:r>
          </w:p>
          <w:p w14:paraId="45834B9E" w14:textId="46CB4A84" w:rsidR="00AA1447" w:rsidRPr="0044122B" w:rsidRDefault="00AA1447" w:rsidP="00AA1447">
            <w:pPr>
              <w:pStyle w:val="PPN92Tableheaderrowtext"/>
              <w:rPr>
                <w:rFonts w:ascii="Cambria" w:hAnsi="Cambria" w:cs="Cambria"/>
              </w:rPr>
            </w:pPr>
            <w:r w:rsidRPr="00376E57">
              <w:t xml:space="preserve">Hazardous air </w:t>
            </w:r>
            <w:r w:rsidRPr="00376E57">
              <w:lastRenderedPageBreak/>
              <w:t>pollutants</w:t>
            </w:r>
          </w:p>
        </w:tc>
        <w:tc>
          <w:tcPr>
            <w:tcW w:w="851" w:type="dxa"/>
          </w:tcPr>
          <w:p w14:paraId="7FF68164" w14:textId="77777777" w:rsidR="00AA1447" w:rsidRPr="00376E57" w:rsidRDefault="00AA1447" w:rsidP="00AA1447">
            <w:pPr>
              <w:pStyle w:val="PPN92Tableheaderrowtext"/>
            </w:pPr>
            <w:r w:rsidRPr="00376E57">
              <w:lastRenderedPageBreak/>
              <w:t xml:space="preserve">Potential adverse impacts: </w:t>
            </w:r>
          </w:p>
          <w:p w14:paraId="58F8D18D" w14:textId="2ECED88F" w:rsidR="00AA1447" w:rsidRPr="0044122B" w:rsidRDefault="00AA1447" w:rsidP="00AA1447">
            <w:pPr>
              <w:pStyle w:val="PPN92Tableheaderrowtext"/>
            </w:pPr>
            <w:r w:rsidRPr="00376E57">
              <w:lastRenderedPageBreak/>
              <w:t>Noise</w:t>
            </w:r>
          </w:p>
        </w:tc>
        <w:tc>
          <w:tcPr>
            <w:tcW w:w="850" w:type="dxa"/>
          </w:tcPr>
          <w:p w14:paraId="5056A9E9" w14:textId="77777777" w:rsidR="00AA1447" w:rsidRPr="00376E57" w:rsidRDefault="00AA1447" w:rsidP="00AA1447">
            <w:pPr>
              <w:pStyle w:val="PPN92Tableheaderrowtext"/>
            </w:pPr>
            <w:r w:rsidRPr="00376E57">
              <w:lastRenderedPageBreak/>
              <w:t xml:space="preserve">Potential adverse impacts: </w:t>
            </w:r>
          </w:p>
          <w:p w14:paraId="5C8BF04D" w14:textId="27C11FD2" w:rsidR="00AA1447" w:rsidRPr="0044122B" w:rsidRDefault="00AA1447" w:rsidP="00AA1447">
            <w:pPr>
              <w:pStyle w:val="PPN92Tableheaderrowtext"/>
            </w:pPr>
            <w:r w:rsidRPr="00376E57">
              <w:lastRenderedPageBreak/>
              <w:t>Dust</w:t>
            </w:r>
          </w:p>
        </w:tc>
        <w:tc>
          <w:tcPr>
            <w:tcW w:w="851" w:type="dxa"/>
          </w:tcPr>
          <w:p w14:paraId="36EE7C67" w14:textId="77777777" w:rsidR="00AA1447" w:rsidRPr="00376E57" w:rsidRDefault="00AA1447" w:rsidP="00AA1447">
            <w:pPr>
              <w:pStyle w:val="PPN92Tableheaderrowtext"/>
            </w:pPr>
            <w:r w:rsidRPr="00376E57">
              <w:lastRenderedPageBreak/>
              <w:t xml:space="preserve">Potential adverse impacts: </w:t>
            </w:r>
          </w:p>
          <w:p w14:paraId="76274F56" w14:textId="77777777" w:rsidR="00AA1447" w:rsidRPr="00376E57" w:rsidRDefault="00AA1447" w:rsidP="00AA1447">
            <w:pPr>
              <w:pStyle w:val="PPN92Tableheaderrowtext"/>
            </w:pPr>
            <w:r w:rsidRPr="00376E57">
              <w:lastRenderedPageBreak/>
              <w:t>Odour</w:t>
            </w:r>
          </w:p>
          <w:p w14:paraId="7F8EB141" w14:textId="77777777" w:rsidR="00AA1447" w:rsidRPr="0044122B" w:rsidRDefault="00AA1447" w:rsidP="00AA1447">
            <w:pPr>
              <w:pStyle w:val="PPN92Tableheaderrowtext"/>
            </w:pPr>
          </w:p>
        </w:tc>
        <w:tc>
          <w:tcPr>
            <w:tcW w:w="1134" w:type="dxa"/>
          </w:tcPr>
          <w:p w14:paraId="5D1B80DD" w14:textId="77777777" w:rsidR="00AA1447" w:rsidRPr="00376E57" w:rsidRDefault="00AA1447" w:rsidP="00AA1447">
            <w:pPr>
              <w:pStyle w:val="PPN92Tableheaderrowtext"/>
            </w:pPr>
            <w:r w:rsidRPr="00376E57">
              <w:lastRenderedPageBreak/>
              <w:t xml:space="preserve">Potential adverse impacts: </w:t>
            </w:r>
          </w:p>
          <w:p w14:paraId="20331169" w14:textId="032B8A69" w:rsidR="00AA1447" w:rsidRPr="0044122B" w:rsidRDefault="00AA1447" w:rsidP="00AA1447">
            <w:pPr>
              <w:pStyle w:val="PPN92Tableheaderrowtext"/>
              <w:rPr>
                <w:rFonts w:ascii="Cambria" w:hAnsi="Cambria" w:cs="Cambria"/>
              </w:rPr>
            </w:pPr>
            <w:r w:rsidRPr="00376E57">
              <w:t xml:space="preserve">Other risk e.g. loss of </w:t>
            </w:r>
            <w:r w:rsidRPr="00376E57">
              <w:lastRenderedPageBreak/>
              <w:t>containment</w:t>
            </w:r>
          </w:p>
        </w:tc>
        <w:tc>
          <w:tcPr>
            <w:tcW w:w="3544" w:type="dxa"/>
          </w:tcPr>
          <w:p w14:paraId="622FBA4A" w14:textId="386995BE" w:rsidR="00AA1447" w:rsidRPr="0044122B" w:rsidRDefault="00AA1447" w:rsidP="00AA1447">
            <w:pPr>
              <w:pStyle w:val="PPN92Tableheaderrowtext"/>
            </w:pPr>
            <w:r w:rsidRPr="00376E57">
              <w:lastRenderedPageBreak/>
              <w:t>Description of activity</w:t>
            </w:r>
          </w:p>
        </w:tc>
      </w:tr>
      <w:tr w:rsidR="00AA1447" w14:paraId="5972F5F0" w14:textId="77777777" w:rsidTr="00376E57">
        <w:tc>
          <w:tcPr>
            <w:tcW w:w="1272" w:type="dxa"/>
          </w:tcPr>
          <w:p w14:paraId="7C8A1DD2" w14:textId="042013A9" w:rsidR="00AA1447" w:rsidRDefault="00AA1447" w:rsidP="00AA1447">
            <w:pPr>
              <w:pStyle w:val="PPN92tabletext"/>
            </w:pPr>
            <w:r w:rsidRPr="0044122B">
              <w:t xml:space="preserve">Sawmill, wood products </w:t>
            </w:r>
            <w:r>
              <w:t>and</w:t>
            </w:r>
            <w:r w:rsidRPr="0044122B">
              <w:t xml:space="preserve"> furniture</w:t>
            </w:r>
          </w:p>
        </w:tc>
        <w:tc>
          <w:tcPr>
            <w:tcW w:w="991" w:type="dxa"/>
          </w:tcPr>
          <w:p w14:paraId="59A6F4C1" w14:textId="5D9EE9BF" w:rsidR="00AA1447" w:rsidRDefault="00AA1447" w:rsidP="00AA1447">
            <w:pPr>
              <w:pStyle w:val="PPN92tabletext"/>
            </w:pPr>
            <w:r w:rsidRPr="0044122B">
              <w:rPr>
                <w:rFonts w:ascii="Cambria" w:hAnsi="Cambria" w:cs="Cambria"/>
              </w:rPr>
              <w:t> </w:t>
            </w:r>
          </w:p>
        </w:tc>
        <w:tc>
          <w:tcPr>
            <w:tcW w:w="851" w:type="dxa"/>
          </w:tcPr>
          <w:p w14:paraId="75086681" w14:textId="347A3CCC" w:rsidR="00AA1447" w:rsidRDefault="00AA1447" w:rsidP="00AA1447">
            <w:pPr>
              <w:pStyle w:val="PPN92tabletext"/>
            </w:pPr>
            <w:r w:rsidRPr="0044122B">
              <w:t>x</w:t>
            </w:r>
          </w:p>
        </w:tc>
        <w:tc>
          <w:tcPr>
            <w:tcW w:w="850" w:type="dxa"/>
          </w:tcPr>
          <w:p w14:paraId="5E514D43" w14:textId="507B33FA" w:rsidR="00AA1447" w:rsidRDefault="00AA1447" w:rsidP="00AA1447">
            <w:pPr>
              <w:pStyle w:val="PPN92tabletext"/>
            </w:pPr>
            <w:r w:rsidRPr="0044122B">
              <w:t>x</w:t>
            </w:r>
          </w:p>
        </w:tc>
        <w:tc>
          <w:tcPr>
            <w:tcW w:w="851" w:type="dxa"/>
          </w:tcPr>
          <w:p w14:paraId="700DDA7B" w14:textId="2185DDCE" w:rsidR="00AA1447" w:rsidRDefault="00AA1447" w:rsidP="00AA1447">
            <w:pPr>
              <w:pStyle w:val="PPN92tabletext"/>
            </w:pPr>
            <w:r w:rsidRPr="0044122B">
              <w:t>x</w:t>
            </w:r>
          </w:p>
        </w:tc>
        <w:tc>
          <w:tcPr>
            <w:tcW w:w="1134" w:type="dxa"/>
          </w:tcPr>
          <w:p w14:paraId="5E838409" w14:textId="279AF577" w:rsidR="00AA1447" w:rsidRDefault="00AA1447" w:rsidP="00AA1447">
            <w:pPr>
              <w:pStyle w:val="PPN92tabletext"/>
            </w:pPr>
            <w:r w:rsidRPr="0044122B">
              <w:rPr>
                <w:rFonts w:ascii="Cambria" w:hAnsi="Cambria" w:cs="Cambria"/>
              </w:rPr>
              <w:t> </w:t>
            </w:r>
          </w:p>
        </w:tc>
        <w:tc>
          <w:tcPr>
            <w:tcW w:w="3544" w:type="dxa"/>
          </w:tcPr>
          <w:p w14:paraId="766D4813" w14:textId="7EC79099" w:rsidR="00AA1447" w:rsidRDefault="00AA1447" w:rsidP="00AA1447">
            <w:pPr>
              <w:pStyle w:val="PPN92tabletextbullet"/>
            </w:pPr>
            <w:r w:rsidRPr="0044122B">
              <w:t xml:space="preserve">• Timber (tree) milling </w:t>
            </w:r>
            <w:r w:rsidRPr="0044122B">
              <w:br/>
              <w:t>• Manufacturing softwood or hardwood wood chips</w:t>
            </w:r>
            <w:r w:rsidRPr="0044122B">
              <w:br/>
              <w:t>• Manufacturing wood boards and sheets from reconstituted wood fibres such as wood chips, sawdust, wood shavings, slab wood or off-cuts</w:t>
            </w:r>
            <w:r w:rsidRPr="0044122B">
              <w:br/>
              <w:t>• Wood-board manufacturing (including MDF plants)</w:t>
            </w:r>
            <w:r w:rsidRPr="0044122B">
              <w:br/>
              <w:t>• Manufacturing furniture of wood or predominantly of wood</w:t>
            </w:r>
            <w:r>
              <w:t>.</w:t>
            </w:r>
          </w:p>
        </w:tc>
      </w:tr>
      <w:tr w:rsidR="00AA1447" w14:paraId="3C420CBA" w14:textId="77777777" w:rsidTr="00376E57">
        <w:tc>
          <w:tcPr>
            <w:tcW w:w="1272" w:type="dxa"/>
          </w:tcPr>
          <w:p w14:paraId="79972E4F" w14:textId="77777777" w:rsidR="00AA1447" w:rsidRPr="00376E57" w:rsidRDefault="00AA1447" w:rsidP="00AA1447">
            <w:pPr>
              <w:pStyle w:val="PPN92Tableheaderrowtext"/>
            </w:pPr>
            <w:r w:rsidRPr="00376E57">
              <w:t>Type of use or activity</w:t>
            </w:r>
          </w:p>
          <w:p w14:paraId="7C0A230D" w14:textId="37D877D9" w:rsidR="00AA1447" w:rsidRPr="0044122B" w:rsidRDefault="00AA1447" w:rsidP="00AA1447">
            <w:pPr>
              <w:pStyle w:val="PPN92Tableheaderrowtext"/>
            </w:pPr>
            <w:r>
              <w:t>Wood, wood products and furniture</w:t>
            </w:r>
          </w:p>
        </w:tc>
        <w:tc>
          <w:tcPr>
            <w:tcW w:w="991" w:type="dxa"/>
          </w:tcPr>
          <w:p w14:paraId="067A9016" w14:textId="77777777" w:rsidR="00AA1447" w:rsidRPr="00376E57" w:rsidRDefault="00AA1447" w:rsidP="00AA1447">
            <w:pPr>
              <w:pStyle w:val="PPN92Tableheaderrowtext"/>
            </w:pPr>
            <w:r w:rsidRPr="00376E57">
              <w:t xml:space="preserve">Potential adverse impacts: </w:t>
            </w:r>
          </w:p>
          <w:p w14:paraId="2BEFB218" w14:textId="26F63DB6" w:rsidR="00AA1447" w:rsidRPr="0044122B" w:rsidRDefault="00AA1447" w:rsidP="00AA1447">
            <w:pPr>
              <w:pStyle w:val="PPN92Tableheaderrowtext"/>
              <w:rPr>
                <w:rFonts w:ascii="Cambria" w:hAnsi="Cambria" w:cs="Cambria"/>
              </w:rPr>
            </w:pPr>
            <w:r w:rsidRPr="00376E57">
              <w:t>Hazardous air pollutants</w:t>
            </w:r>
          </w:p>
        </w:tc>
        <w:tc>
          <w:tcPr>
            <w:tcW w:w="851" w:type="dxa"/>
          </w:tcPr>
          <w:p w14:paraId="4FAA3EEA" w14:textId="77777777" w:rsidR="00AA1447" w:rsidRPr="00376E57" w:rsidRDefault="00AA1447" w:rsidP="00AA1447">
            <w:pPr>
              <w:pStyle w:val="PPN92Tableheaderrowtext"/>
            </w:pPr>
            <w:r w:rsidRPr="00376E57">
              <w:t xml:space="preserve">Potential adverse impacts: </w:t>
            </w:r>
          </w:p>
          <w:p w14:paraId="25900CAD" w14:textId="513C8201" w:rsidR="00AA1447" w:rsidRPr="0044122B" w:rsidRDefault="00AA1447" w:rsidP="00AA1447">
            <w:pPr>
              <w:pStyle w:val="PPN92Tableheaderrowtext"/>
            </w:pPr>
            <w:r w:rsidRPr="00376E57">
              <w:t>Noise</w:t>
            </w:r>
          </w:p>
        </w:tc>
        <w:tc>
          <w:tcPr>
            <w:tcW w:w="850" w:type="dxa"/>
          </w:tcPr>
          <w:p w14:paraId="195448E4" w14:textId="77777777" w:rsidR="00AA1447" w:rsidRPr="00376E57" w:rsidRDefault="00AA1447" w:rsidP="00AA1447">
            <w:pPr>
              <w:pStyle w:val="PPN92Tableheaderrowtext"/>
            </w:pPr>
            <w:r w:rsidRPr="00376E57">
              <w:t xml:space="preserve">Potential adverse impacts: </w:t>
            </w:r>
          </w:p>
          <w:p w14:paraId="2243070A" w14:textId="517D1537" w:rsidR="00AA1447" w:rsidRPr="0044122B" w:rsidRDefault="00AA1447" w:rsidP="00AA1447">
            <w:pPr>
              <w:pStyle w:val="PPN92Tableheaderrowtext"/>
            </w:pPr>
            <w:r w:rsidRPr="00376E57">
              <w:t>Dust</w:t>
            </w:r>
          </w:p>
        </w:tc>
        <w:tc>
          <w:tcPr>
            <w:tcW w:w="851" w:type="dxa"/>
          </w:tcPr>
          <w:p w14:paraId="46A3B646" w14:textId="77777777" w:rsidR="00AA1447" w:rsidRPr="00376E57" w:rsidRDefault="00AA1447" w:rsidP="00AA1447">
            <w:pPr>
              <w:pStyle w:val="PPN92Tableheaderrowtext"/>
            </w:pPr>
            <w:r w:rsidRPr="00376E57">
              <w:t xml:space="preserve">Potential adverse impacts: </w:t>
            </w:r>
          </w:p>
          <w:p w14:paraId="1194665C" w14:textId="77777777" w:rsidR="00AA1447" w:rsidRPr="00376E57" w:rsidRDefault="00AA1447" w:rsidP="00AA1447">
            <w:pPr>
              <w:pStyle w:val="PPN92Tableheaderrowtext"/>
            </w:pPr>
            <w:r w:rsidRPr="00376E57">
              <w:t>Odour</w:t>
            </w:r>
          </w:p>
          <w:p w14:paraId="0071DB56" w14:textId="77777777" w:rsidR="00AA1447" w:rsidRPr="0044122B" w:rsidRDefault="00AA1447" w:rsidP="00AA1447">
            <w:pPr>
              <w:pStyle w:val="PPN92Tableheaderrowtext"/>
            </w:pPr>
          </w:p>
        </w:tc>
        <w:tc>
          <w:tcPr>
            <w:tcW w:w="1134" w:type="dxa"/>
          </w:tcPr>
          <w:p w14:paraId="0527A37A" w14:textId="77777777" w:rsidR="00AA1447" w:rsidRPr="00376E57" w:rsidRDefault="00AA1447" w:rsidP="00AA1447">
            <w:pPr>
              <w:pStyle w:val="PPN92Tableheaderrowtext"/>
            </w:pPr>
            <w:r w:rsidRPr="00376E57">
              <w:t xml:space="preserve">Potential adverse impacts: </w:t>
            </w:r>
          </w:p>
          <w:p w14:paraId="2AF81769" w14:textId="5CB740CE" w:rsidR="00AA1447" w:rsidRPr="0044122B" w:rsidRDefault="00AA1447" w:rsidP="00AA1447">
            <w:pPr>
              <w:pStyle w:val="PPN92Tableheaderrowtext"/>
            </w:pPr>
            <w:r w:rsidRPr="00376E57">
              <w:t>Other risk e.g. loss of containment</w:t>
            </w:r>
          </w:p>
        </w:tc>
        <w:tc>
          <w:tcPr>
            <w:tcW w:w="3544" w:type="dxa"/>
          </w:tcPr>
          <w:p w14:paraId="0AA6CE39" w14:textId="7D3E1598" w:rsidR="00AA1447" w:rsidRPr="0044122B" w:rsidRDefault="00AA1447" w:rsidP="00AA1447">
            <w:pPr>
              <w:pStyle w:val="PPN92Tableheaderrowtext"/>
            </w:pPr>
            <w:r w:rsidRPr="00376E57">
              <w:t>Description of activity</w:t>
            </w:r>
          </w:p>
        </w:tc>
      </w:tr>
      <w:tr w:rsidR="00AA1447" w14:paraId="189B539E" w14:textId="77777777" w:rsidTr="00376E57">
        <w:tc>
          <w:tcPr>
            <w:tcW w:w="1272" w:type="dxa"/>
          </w:tcPr>
          <w:p w14:paraId="47BDD860" w14:textId="49032A87" w:rsidR="00AA1447" w:rsidRDefault="00AA1447" w:rsidP="00AA1447">
            <w:pPr>
              <w:pStyle w:val="PPN92tabletext"/>
            </w:pPr>
            <w:r w:rsidRPr="0044122B">
              <w:t>Wood preservation plant</w:t>
            </w:r>
          </w:p>
        </w:tc>
        <w:tc>
          <w:tcPr>
            <w:tcW w:w="991" w:type="dxa"/>
          </w:tcPr>
          <w:p w14:paraId="5922AF9E" w14:textId="19835B15" w:rsidR="00AA1447" w:rsidRDefault="00AA1447" w:rsidP="00AA1447">
            <w:pPr>
              <w:pStyle w:val="PPN92tabletext"/>
            </w:pPr>
            <w:r w:rsidRPr="0044122B">
              <w:rPr>
                <w:rFonts w:ascii="Cambria" w:hAnsi="Cambria" w:cs="Cambria"/>
              </w:rPr>
              <w:t> </w:t>
            </w:r>
          </w:p>
        </w:tc>
        <w:tc>
          <w:tcPr>
            <w:tcW w:w="851" w:type="dxa"/>
          </w:tcPr>
          <w:p w14:paraId="22B82AF3" w14:textId="5F49E688" w:rsidR="00AA1447" w:rsidRDefault="00AA1447" w:rsidP="00AA1447">
            <w:pPr>
              <w:pStyle w:val="PPN92tabletext"/>
            </w:pPr>
            <w:r w:rsidRPr="0044122B">
              <w:t>x</w:t>
            </w:r>
          </w:p>
        </w:tc>
        <w:tc>
          <w:tcPr>
            <w:tcW w:w="850" w:type="dxa"/>
          </w:tcPr>
          <w:p w14:paraId="0E546AFF" w14:textId="311DC833" w:rsidR="00AA1447" w:rsidRDefault="00AA1447" w:rsidP="00AA1447">
            <w:pPr>
              <w:pStyle w:val="PPN92tabletext"/>
            </w:pPr>
            <w:r w:rsidRPr="0044122B">
              <w:t>x</w:t>
            </w:r>
          </w:p>
        </w:tc>
        <w:tc>
          <w:tcPr>
            <w:tcW w:w="851" w:type="dxa"/>
          </w:tcPr>
          <w:p w14:paraId="57996D63" w14:textId="5E96095E" w:rsidR="00AA1447" w:rsidRDefault="00AA1447" w:rsidP="00AA1447">
            <w:pPr>
              <w:pStyle w:val="PPN92tabletext"/>
            </w:pPr>
            <w:r w:rsidRPr="0044122B">
              <w:t>x</w:t>
            </w:r>
          </w:p>
        </w:tc>
        <w:tc>
          <w:tcPr>
            <w:tcW w:w="1134" w:type="dxa"/>
          </w:tcPr>
          <w:p w14:paraId="34064402" w14:textId="3CF247DF" w:rsidR="00AA1447" w:rsidRDefault="00AA1447" w:rsidP="00AA1447">
            <w:pPr>
              <w:pStyle w:val="PPN92tabletext"/>
            </w:pPr>
            <w:r w:rsidRPr="0044122B">
              <w:t>x</w:t>
            </w:r>
          </w:p>
        </w:tc>
        <w:tc>
          <w:tcPr>
            <w:tcW w:w="3544" w:type="dxa"/>
          </w:tcPr>
          <w:p w14:paraId="6F6BE0C8" w14:textId="35BBFEFE" w:rsidR="00AA1447" w:rsidRDefault="00AA1447" w:rsidP="00AA1447">
            <w:pPr>
              <w:pStyle w:val="PPN92tabletext"/>
            </w:pPr>
            <w:r w:rsidRPr="0044122B">
              <w:t>Timber treatment by chemical means, including chromated copper arsenate (CCA)</w:t>
            </w:r>
            <w:r>
              <w:t>.</w:t>
            </w:r>
          </w:p>
        </w:tc>
      </w:tr>
    </w:tbl>
    <w:p w14:paraId="029705CF" w14:textId="77777777" w:rsidR="00A30B6C" w:rsidRDefault="00A30B6C" w:rsidP="00530329">
      <w:pPr>
        <w:pStyle w:val="BodyText"/>
        <w:rPr>
          <w:rFonts w:ascii="VIC" w:hAnsi="VIC"/>
        </w:rPr>
        <w:sectPr w:rsidR="00A30B6C" w:rsidSect="00140369">
          <w:headerReference w:type="even" r:id="rId21"/>
          <w:headerReference w:type="default" r:id="rId22"/>
          <w:footerReference w:type="even" r:id="rId23"/>
          <w:footerReference w:type="default" r:id="rId24"/>
          <w:headerReference w:type="first" r:id="rId25"/>
          <w:footerReference w:type="first" r:id="rId26"/>
          <w:pgSz w:w="11906" w:h="16838"/>
          <w:pgMar w:top="1135" w:right="1440" w:bottom="993" w:left="1440" w:header="708" w:footer="708" w:gutter="0"/>
          <w:cols w:space="708"/>
          <w:docGrid w:linePitch="360"/>
        </w:sectPr>
      </w:pPr>
    </w:p>
    <w:p w14:paraId="77402F15" w14:textId="77777777" w:rsidR="00901C9A" w:rsidRPr="0030383E" w:rsidRDefault="00901C9A" w:rsidP="00901C9A">
      <w:pPr>
        <w:pStyle w:val="PPN92bodytext"/>
      </w:pPr>
      <w:r w:rsidRPr="0030383E">
        <w:t>© The State of Victoria Department of Environment, Land, Water &amp; Planning 2020</w:t>
      </w:r>
    </w:p>
    <w:p w14:paraId="745B2BDE" w14:textId="6E32E72C" w:rsidR="00901C9A" w:rsidRDefault="00901C9A" w:rsidP="00901C9A">
      <w:pPr>
        <w:pStyle w:val="PPN92bodytext"/>
      </w:pPr>
      <w:r w:rsidRPr="0030383E">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7" w:history="1">
        <w:r w:rsidR="001A3098" w:rsidRPr="001F5284">
          <w:rPr>
            <w:rStyle w:val="Hyperlink"/>
            <w:sz w:val="22"/>
          </w:rPr>
          <w:t>http://creativecommons.org/licenses/by/4.0/</w:t>
        </w:r>
      </w:hyperlink>
    </w:p>
    <w:p w14:paraId="4CAB355E" w14:textId="44FE7318" w:rsidR="001A3098" w:rsidRPr="0030383E" w:rsidRDefault="001A3098" w:rsidP="00901C9A">
      <w:pPr>
        <w:pStyle w:val="PPN92bodytext"/>
      </w:pPr>
      <w:r>
        <w:t>ISBN 978-1-76105-179-1 (pdf/online/MSWord)</w:t>
      </w:r>
    </w:p>
    <w:p w14:paraId="68AECB92" w14:textId="77777777" w:rsidR="00901C9A" w:rsidRPr="0030383E" w:rsidRDefault="00901C9A" w:rsidP="001A3098">
      <w:pPr>
        <w:pStyle w:val="PPN92Heading3"/>
      </w:pPr>
      <w:r w:rsidRPr="0030383E">
        <w:t>Disclaimer</w:t>
      </w:r>
    </w:p>
    <w:p w14:paraId="14C49DD9" w14:textId="77777777" w:rsidR="00901C9A" w:rsidRPr="0030383E" w:rsidRDefault="00901C9A" w:rsidP="00901C9A">
      <w:pPr>
        <w:pStyle w:val="PPN92bodytext"/>
      </w:pPr>
      <w:r w:rsidRPr="0030383E">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5E84055" w14:textId="77777777" w:rsidR="00901C9A" w:rsidRPr="0030383E" w:rsidRDefault="00901C9A" w:rsidP="001A3098">
      <w:pPr>
        <w:pStyle w:val="PPN92Heading3"/>
      </w:pPr>
      <w:r w:rsidRPr="0030383E">
        <w:t xml:space="preserve">Accessibility </w:t>
      </w:r>
    </w:p>
    <w:p w14:paraId="49F8E70D" w14:textId="2D4B2202" w:rsidR="00901C9A" w:rsidRPr="0030383E" w:rsidRDefault="00901C9A" w:rsidP="00901C9A">
      <w:pPr>
        <w:pStyle w:val="PPN92bodytext"/>
      </w:pPr>
      <w:r w:rsidRPr="0030383E">
        <w:t xml:space="preserve">If you would like to receive this publication in an alternative format, please telephone the DELWP Customer Service Centre on 136186, email </w:t>
      </w:r>
      <w:hyperlink r:id="rId28" w:history="1">
        <w:r w:rsidR="001A3098" w:rsidRPr="001F5284">
          <w:rPr>
            <w:rStyle w:val="Hyperlink"/>
            <w:sz w:val="22"/>
          </w:rPr>
          <w:t>planning.systems@delwp.vic.gov.au</w:t>
        </w:r>
      </w:hyperlink>
      <w:r w:rsidRPr="0030383E">
        <w:t xml:space="preserve">, or via the National Relay Service on 133 677 </w:t>
      </w:r>
      <w:hyperlink r:id="rId29" w:history="1">
        <w:r w:rsidRPr="0030383E">
          <w:rPr>
            <w:rStyle w:val="Hyperlink"/>
          </w:rPr>
          <w:t>www.relayservice.com.au</w:t>
        </w:r>
      </w:hyperlink>
      <w:r w:rsidRPr="0030383E">
        <w:t xml:space="preserve"> This document is also available on the internet at </w:t>
      </w:r>
      <w:hyperlink r:id="rId30" w:history="1">
        <w:r w:rsidRPr="0030383E">
          <w:rPr>
            <w:rStyle w:val="Hyperlink"/>
          </w:rPr>
          <w:t>www.planning.vic.gov.au</w:t>
        </w:r>
      </w:hyperlink>
    </w:p>
    <w:p w14:paraId="3E2C1BEA" w14:textId="7EFE37EF" w:rsidR="00D535C9" w:rsidRPr="00901C9A" w:rsidRDefault="00901C9A" w:rsidP="00901C9A">
      <w:pPr>
        <w:pStyle w:val="PPN92bodytext"/>
        <w:rPr>
          <w:rFonts w:ascii="VIC" w:hAnsi="VIC"/>
        </w:rPr>
      </w:pPr>
      <w:r w:rsidRPr="0030383E">
        <w:t>DOCUMENT ENDS</w:t>
      </w:r>
    </w:p>
    <w:sectPr w:rsidR="00D535C9" w:rsidRPr="00901C9A" w:rsidSect="00901C9A">
      <w:type w:val="continuous"/>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6A65" w14:textId="77777777" w:rsidR="00C93025" w:rsidRDefault="00C93025" w:rsidP="00122203">
      <w:pPr>
        <w:spacing w:after="0" w:line="240" w:lineRule="auto"/>
      </w:pPr>
      <w:r>
        <w:separator/>
      </w:r>
    </w:p>
  </w:endnote>
  <w:endnote w:type="continuationSeparator" w:id="0">
    <w:p w14:paraId="2A11D4D0" w14:textId="77777777" w:rsidR="00C93025" w:rsidRDefault="00C93025" w:rsidP="0012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159C" w14:textId="77777777" w:rsidR="00F419F6" w:rsidRDefault="00F4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1828" w14:textId="77777777" w:rsidR="00F419F6" w:rsidRDefault="00F41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1F1B" w14:textId="77777777" w:rsidR="00F419F6" w:rsidRDefault="00F41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7BDE" w14:textId="77777777" w:rsidR="00935B19" w:rsidRDefault="00935B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71C" w14:textId="692DFB3B" w:rsidR="00FF33DA" w:rsidRDefault="007151E3">
    <w:pPr>
      <w:pStyle w:val="Footer"/>
    </w:pPr>
    <w:r>
      <w:rPr>
        <w:noProof/>
      </w:rPr>
      <mc:AlternateContent>
        <mc:Choice Requires="wps">
          <w:drawing>
            <wp:anchor distT="0" distB="0" distL="114300" distR="114300" simplePos="0" relativeHeight="251660288" behindDoc="0" locked="0" layoutInCell="0" allowOverlap="1" wp14:anchorId="240BE9CA" wp14:editId="0A74A48A">
              <wp:simplePos x="0" y="0"/>
              <wp:positionH relativeFrom="page">
                <wp:posOffset>0</wp:posOffset>
              </wp:positionH>
              <wp:positionV relativeFrom="page">
                <wp:posOffset>10227945</wp:posOffset>
              </wp:positionV>
              <wp:extent cx="7560310" cy="273050"/>
              <wp:effectExtent l="0" t="0" r="0" b="12700"/>
              <wp:wrapNone/>
              <wp:docPr id="1" name="MSIPCM8c5848a79d4a3582c657b3aa"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3D9F3" w14:textId="0CA0D73C" w:rsidR="007151E3" w:rsidRPr="007151E3" w:rsidRDefault="007151E3" w:rsidP="007151E3">
                          <w:pPr>
                            <w:spacing w:after="0"/>
                            <w:jc w:val="center"/>
                            <w:rPr>
                              <w:rFonts w:ascii="Calibri" w:hAnsi="Calibri" w:cs="Calibri"/>
                              <w:color w:val="000000"/>
                              <w:sz w:val="24"/>
                            </w:rPr>
                          </w:pPr>
                          <w:r w:rsidRPr="007151E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0BE9CA" id="_x0000_t202" coordsize="21600,21600" o:spt="202" path="m,l,21600r21600,l21600,xe">
              <v:stroke joinstyle="miter"/>
              <v:path gradientshapeok="t" o:connecttype="rect"/>
            </v:shapetype>
            <v:shape id="MSIPCM8c5848a79d4a3582c657b3aa" o:spid="_x0000_s1026" type="#_x0000_t202" alt="{&quot;HashCode&quot;:-1264680268,&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4EE3D9F3" w14:textId="0CA0D73C" w:rsidR="007151E3" w:rsidRPr="007151E3" w:rsidRDefault="007151E3" w:rsidP="007151E3">
                    <w:pPr>
                      <w:spacing w:after="0"/>
                      <w:jc w:val="center"/>
                      <w:rPr>
                        <w:rFonts w:ascii="Calibri" w:hAnsi="Calibri" w:cs="Calibri"/>
                        <w:color w:val="000000"/>
                        <w:sz w:val="24"/>
                      </w:rPr>
                    </w:pPr>
                    <w:r w:rsidRPr="007151E3">
                      <w:rPr>
                        <w:rFonts w:ascii="Calibri" w:hAnsi="Calibri" w:cs="Calibri"/>
                        <w:color w:val="000000"/>
                        <w:sz w:val="24"/>
                      </w:rPr>
                      <w:t>OFFICIAL</w:t>
                    </w:r>
                  </w:p>
                </w:txbxContent>
              </v:textbox>
              <w10:wrap anchorx="page" anchory="page"/>
            </v:shape>
          </w:pict>
        </mc:Fallback>
      </mc:AlternateContent>
    </w:r>
    <w:r w:rsidR="00FF33DA">
      <w:rPr>
        <w:noProof/>
      </w:rPr>
      <mc:AlternateContent>
        <mc:Choice Requires="wps">
          <w:drawing>
            <wp:anchor distT="0" distB="0" distL="114300" distR="114300" simplePos="0" relativeHeight="251659264" behindDoc="0" locked="0" layoutInCell="0" allowOverlap="1" wp14:anchorId="7B437FCB" wp14:editId="410B0AD4">
              <wp:simplePos x="0" y="0"/>
              <wp:positionH relativeFrom="page">
                <wp:posOffset>0</wp:posOffset>
              </wp:positionH>
              <wp:positionV relativeFrom="page">
                <wp:posOffset>10227945</wp:posOffset>
              </wp:positionV>
              <wp:extent cx="7560310" cy="273050"/>
              <wp:effectExtent l="0" t="0" r="0" b="12700"/>
              <wp:wrapNone/>
              <wp:docPr id="4" name="MSIPCM25bf4c5395fdbd8233f8061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E7FF48" w14:textId="130E90A2" w:rsidR="00FF33DA" w:rsidRPr="00122203" w:rsidRDefault="00FF33DA" w:rsidP="00122203">
                          <w:pPr>
                            <w:spacing w:after="0"/>
                            <w:jc w:val="center"/>
                            <w:rPr>
                              <w:rFonts w:ascii="Calibri" w:hAnsi="Calibri" w:cs="Calibri"/>
                              <w:color w:val="000000"/>
                              <w:sz w:val="24"/>
                            </w:rPr>
                          </w:pPr>
                          <w:r w:rsidRPr="0012220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437FCB" id="MSIPCM25bf4c5395fdbd8233f8061f"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5E7FF48" w14:textId="130E90A2" w:rsidR="00FF33DA" w:rsidRPr="00122203" w:rsidRDefault="00FF33DA" w:rsidP="00122203">
                    <w:pPr>
                      <w:spacing w:after="0"/>
                      <w:jc w:val="center"/>
                      <w:rPr>
                        <w:rFonts w:ascii="Calibri" w:hAnsi="Calibri" w:cs="Calibri"/>
                        <w:color w:val="000000"/>
                        <w:sz w:val="24"/>
                      </w:rPr>
                    </w:pPr>
                    <w:r w:rsidRPr="00122203">
                      <w:rPr>
                        <w:rFonts w:ascii="Calibri" w:hAnsi="Calibri" w:cs="Calibri"/>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79B8" w14:textId="77777777" w:rsidR="00935B19" w:rsidRDefault="00935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E7C1" w14:textId="77777777" w:rsidR="00C93025" w:rsidRDefault="00C93025" w:rsidP="00122203">
      <w:pPr>
        <w:spacing w:after="0" w:line="240" w:lineRule="auto"/>
      </w:pPr>
      <w:r>
        <w:separator/>
      </w:r>
    </w:p>
  </w:footnote>
  <w:footnote w:type="continuationSeparator" w:id="0">
    <w:p w14:paraId="7EB041C1" w14:textId="77777777" w:rsidR="00C93025" w:rsidRDefault="00C93025" w:rsidP="00122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C3DC" w14:textId="77777777" w:rsidR="00F419F6" w:rsidRDefault="00F41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3918" w14:textId="77777777" w:rsidR="00F419F6" w:rsidRDefault="00F41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7858" w14:textId="77777777" w:rsidR="00F419F6" w:rsidRDefault="00F419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EAF" w14:textId="77777777" w:rsidR="00935B19" w:rsidRDefault="00935B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429F" w14:textId="77777777" w:rsidR="00935B19" w:rsidRDefault="00935B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8FF8" w14:textId="77777777" w:rsidR="00935B19" w:rsidRDefault="00935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0F2"/>
    <w:multiLevelType w:val="hybridMultilevel"/>
    <w:tmpl w:val="F8C8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03860"/>
    <w:multiLevelType w:val="hybridMultilevel"/>
    <w:tmpl w:val="0A6E69EE"/>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 w15:restartNumberingAfterBreak="0">
    <w:nsid w:val="04CE0EFB"/>
    <w:multiLevelType w:val="hybridMultilevel"/>
    <w:tmpl w:val="BF526508"/>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066F0057"/>
    <w:multiLevelType w:val="hybridMultilevel"/>
    <w:tmpl w:val="AA421F24"/>
    <w:lvl w:ilvl="0" w:tplc="28386F6C">
      <w:start w:val="1"/>
      <w:numFmt w:val="bullet"/>
      <w:pStyle w:val="PPN92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37FE"/>
    <w:multiLevelType w:val="multilevel"/>
    <w:tmpl w:val="46D0ED64"/>
    <w:name w:val="DEPIListBullets"/>
    <w:lvl w:ilvl="0">
      <w:start w:val="1"/>
      <w:numFmt w:val="bullet"/>
      <w:pStyle w:val="ListBullet"/>
      <w:lvlText w:val=""/>
      <w:lvlJc w:val="left"/>
      <w:pPr>
        <w:tabs>
          <w:tab w:val="num" w:pos="312"/>
        </w:tabs>
        <w:ind w:left="312" w:hanging="170"/>
      </w:pPr>
      <w:rPr>
        <w:rFonts w:ascii="Symbol" w:hAnsi="Symbol" w:hint="default"/>
        <w:b w:val="0"/>
        <w:i w:val="0"/>
        <w:color w:val="44546A" w:themeColor="text2"/>
        <w:position w:val="0"/>
        <w:sz w:val="20"/>
      </w:rPr>
    </w:lvl>
    <w:lvl w:ilvl="1">
      <w:start w:val="1"/>
      <w:numFmt w:val="bullet"/>
      <w:pStyle w:val="ListBullet2"/>
      <w:lvlText w:val="–"/>
      <w:lvlJc w:val="left"/>
      <w:pPr>
        <w:tabs>
          <w:tab w:val="num" w:pos="482"/>
        </w:tabs>
        <w:ind w:left="482"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52"/>
        </w:tabs>
        <w:ind w:left="652"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538"/>
        </w:tabs>
        <w:ind w:left="-32625" w:firstLine="0"/>
      </w:pPr>
      <w:rPr>
        <w:rFonts w:hint="default"/>
      </w:rPr>
    </w:lvl>
    <w:lvl w:ilvl="4">
      <w:start w:val="1"/>
      <w:numFmt w:val="none"/>
      <w:lvlText w:val=""/>
      <w:lvlJc w:val="left"/>
      <w:pPr>
        <w:tabs>
          <w:tab w:val="num" w:pos="-31538"/>
        </w:tabs>
        <w:ind w:left="-32625" w:firstLine="0"/>
      </w:pPr>
      <w:rPr>
        <w:rFonts w:hint="default"/>
      </w:rPr>
    </w:lvl>
    <w:lvl w:ilvl="5">
      <w:start w:val="1"/>
      <w:numFmt w:val="none"/>
      <w:lvlText w:val=""/>
      <w:lvlJc w:val="left"/>
      <w:pPr>
        <w:tabs>
          <w:tab w:val="num" w:pos="-31538"/>
        </w:tabs>
        <w:ind w:left="-32625" w:firstLine="0"/>
      </w:pPr>
      <w:rPr>
        <w:rFonts w:hint="default"/>
      </w:rPr>
    </w:lvl>
    <w:lvl w:ilvl="6">
      <w:start w:val="1"/>
      <w:numFmt w:val="none"/>
      <w:lvlText w:val=""/>
      <w:lvlJc w:val="left"/>
      <w:pPr>
        <w:tabs>
          <w:tab w:val="num" w:pos="-31538"/>
        </w:tabs>
        <w:ind w:left="-32625" w:firstLine="0"/>
      </w:pPr>
      <w:rPr>
        <w:rFonts w:hint="default"/>
      </w:rPr>
    </w:lvl>
    <w:lvl w:ilvl="7">
      <w:start w:val="1"/>
      <w:numFmt w:val="none"/>
      <w:lvlText w:val=""/>
      <w:lvlJc w:val="left"/>
      <w:pPr>
        <w:tabs>
          <w:tab w:val="num" w:pos="-31538"/>
        </w:tabs>
        <w:ind w:left="-32625" w:firstLine="0"/>
      </w:pPr>
      <w:rPr>
        <w:rFonts w:hint="default"/>
      </w:rPr>
    </w:lvl>
    <w:lvl w:ilvl="8">
      <w:start w:val="1"/>
      <w:numFmt w:val="none"/>
      <w:lvlText w:val=""/>
      <w:lvlJc w:val="left"/>
      <w:pPr>
        <w:tabs>
          <w:tab w:val="num" w:pos="-31538"/>
        </w:tabs>
        <w:ind w:left="-32625" w:firstLine="0"/>
      </w:pPr>
      <w:rPr>
        <w:rFonts w:hint="default"/>
      </w:rPr>
    </w:lvl>
  </w:abstractNum>
  <w:abstractNum w:abstractNumId="5" w15:restartNumberingAfterBreak="0">
    <w:nsid w:val="0C351215"/>
    <w:multiLevelType w:val="multilevel"/>
    <w:tmpl w:val="AAF0450C"/>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ECD7D72"/>
    <w:multiLevelType w:val="hybridMultilevel"/>
    <w:tmpl w:val="874AA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C7AAC"/>
    <w:multiLevelType w:val="hybridMultilevel"/>
    <w:tmpl w:val="B536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8E2A5D"/>
    <w:multiLevelType w:val="hybridMultilevel"/>
    <w:tmpl w:val="BCA2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220C0"/>
    <w:multiLevelType w:val="hybridMultilevel"/>
    <w:tmpl w:val="3DA06FBC"/>
    <w:lvl w:ilvl="0" w:tplc="0C090001">
      <w:start w:val="1"/>
      <w:numFmt w:val="bullet"/>
      <w:lvlText w:val=""/>
      <w:lvlJc w:val="left"/>
      <w:pPr>
        <w:ind w:left="720" w:hanging="360"/>
      </w:pPr>
      <w:rPr>
        <w:rFonts w:ascii="Symbol" w:hAnsi="Symbol" w:hint="default"/>
      </w:rPr>
    </w:lvl>
    <w:lvl w:ilvl="1" w:tplc="E47CE8E0">
      <w:start w:val="1"/>
      <w:numFmt w:val="bullet"/>
      <w:pStyle w:val="PPN92subbulletpoin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837B6"/>
    <w:multiLevelType w:val="hybridMultilevel"/>
    <w:tmpl w:val="FED01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83BD3"/>
    <w:multiLevelType w:val="hybridMultilevel"/>
    <w:tmpl w:val="8C669C90"/>
    <w:lvl w:ilvl="0" w:tplc="C8842B0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8664D9"/>
    <w:multiLevelType w:val="hybridMultilevel"/>
    <w:tmpl w:val="610090FE"/>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367C0260"/>
    <w:multiLevelType w:val="hybridMultilevel"/>
    <w:tmpl w:val="8E5E3344"/>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396B046F"/>
    <w:multiLevelType w:val="hybridMultilevel"/>
    <w:tmpl w:val="9E604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7466A7"/>
    <w:multiLevelType w:val="hybridMultilevel"/>
    <w:tmpl w:val="E3B8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3C7D69"/>
    <w:multiLevelType w:val="hybridMultilevel"/>
    <w:tmpl w:val="51E4EA9A"/>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42E63D4D"/>
    <w:multiLevelType w:val="hybridMultilevel"/>
    <w:tmpl w:val="0088C522"/>
    <w:lvl w:ilvl="0" w:tplc="0C090005">
      <w:start w:val="1"/>
      <w:numFmt w:val="bullet"/>
      <w:lvlText w:val=""/>
      <w:lvlJc w:val="left"/>
      <w:pPr>
        <w:ind w:left="1495" w:hanging="360"/>
      </w:pPr>
      <w:rPr>
        <w:rFonts w:ascii="Wingdings" w:hAnsi="Wingdings"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8" w15:restartNumberingAfterBreak="0">
    <w:nsid w:val="4591001B"/>
    <w:multiLevelType w:val="hybridMultilevel"/>
    <w:tmpl w:val="98E64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7D4F27"/>
    <w:multiLevelType w:val="hybridMultilevel"/>
    <w:tmpl w:val="7CB2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052F5DC"/>
    <w:name w:val="HighlightBoxBullet"/>
    <w:lvl w:ilvl="0">
      <w:start w:val="1"/>
      <w:numFmt w:val="bullet"/>
      <w:lvlRestart w:val="0"/>
      <w:pStyle w:val="HighlightBoxBullet"/>
      <w:lvlText w:val="•"/>
      <w:lvlJc w:val="left"/>
      <w:pPr>
        <w:ind w:left="681" w:hanging="227"/>
      </w:pPr>
      <w:rPr>
        <w:rFonts w:ascii="Arial" w:hAnsi="Arial" w:cs="Arial" w:hint="default"/>
        <w:color w:val="FFFFFF"/>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56413EEE"/>
    <w:multiLevelType w:val="hybridMultilevel"/>
    <w:tmpl w:val="D95C25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E0A3F"/>
    <w:multiLevelType w:val="hybridMultilevel"/>
    <w:tmpl w:val="6FC4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C53E9"/>
    <w:multiLevelType w:val="hybridMultilevel"/>
    <w:tmpl w:val="CE3C596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98017D1"/>
    <w:multiLevelType w:val="hybridMultilevel"/>
    <w:tmpl w:val="E8302964"/>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698E422E"/>
    <w:multiLevelType w:val="hybridMultilevel"/>
    <w:tmpl w:val="1FE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06E07F8"/>
    <w:multiLevelType w:val="hybridMultilevel"/>
    <w:tmpl w:val="C5F4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594E08"/>
    <w:multiLevelType w:val="hybridMultilevel"/>
    <w:tmpl w:val="B0DA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28966">
    <w:abstractNumId w:val="4"/>
  </w:num>
  <w:num w:numId="2" w16cid:durableId="32928778">
    <w:abstractNumId w:val="5"/>
  </w:num>
  <w:num w:numId="3" w16cid:durableId="1880121303">
    <w:abstractNumId w:val="26"/>
  </w:num>
  <w:num w:numId="4" w16cid:durableId="1430347658">
    <w:abstractNumId w:val="20"/>
  </w:num>
  <w:num w:numId="5" w16cid:durableId="539127969">
    <w:abstractNumId w:val="7"/>
  </w:num>
  <w:num w:numId="6" w16cid:durableId="1337420288">
    <w:abstractNumId w:val="28"/>
  </w:num>
  <w:num w:numId="7" w16cid:durableId="892696249">
    <w:abstractNumId w:val="11"/>
  </w:num>
  <w:num w:numId="8" w16cid:durableId="65764451">
    <w:abstractNumId w:val="1"/>
  </w:num>
  <w:num w:numId="9" w16cid:durableId="430201293">
    <w:abstractNumId w:val="15"/>
  </w:num>
  <w:num w:numId="10" w16cid:durableId="910433690">
    <w:abstractNumId w:val="6"/>
  </w:num>
  <w:num w:numId="11" w16cid:durableId="335767587">
    <w:abstractNumId w:val="22"/>
  </w:num>
  <w:num w:numId="12" w16cid:durableId="1595747547">
    <w:abstractNumId w:val="25"/>
  </w:num>
  <w:num w:numId="13" w16cid:durableId="721634876">
    <w:abstractNumId w:val="0"/>
  </w:num>
  <w:num w:numId="14" w16cid:durableId="1399553616">
    <w:abstractNumId w:val="9"/>
  </w:num>
  <w:num w:numId="15" w16cid:durableId="1680614849">
    <w:abstractNumId w:val="18"/>
  </w:num>
  <w:num w:numId="16" w16cid:durableId="757285184">
    <w:abstractNumId w:val="21"/>
  </w:num>
  <w:num w:numId="17" w16cid:durableId="799687954">
    <w:abstractNumId w:val="8"/>
  </w:num>
  <w:num w:numId="18" w16cid:durableId="540018446">
    <w:abstractNumId w:val="19"/>
  </w:num>
  <w:num w:numId="19" w16cid:durableId="1784491689">
    <w:abstractNumId w:val="27"/>
  </w:num>
  <w:num w:numId="20" w16cid:durableId="1876381122">
    <w:abstractNumId w:val="23"/>
  </w:num>
  <w:num w:numId="21" w16cid:durableId="28922625">
    <w:abstractNumId w:val="14"/>
  </w:num>
  <w:num w:numId="22" w16cid:durableId="325938881">
    <w:abstractNumId w:val="10"/>
  </w:num>
  <w:num w:numId="23" w16cid:durableId="1200241989">
    <w:abstractNumId w:val="3"/>
  </w:num>
  <w:num w:numId="24" w16cid:durableId="1217936992">
    <w:abstractNumId w:val="16"/>
  </w:num>
  <w:num w:numId="25" w16cid:durableId="2044212674">
    <w:abstractNumId w:val="24"/>
  </w:num>
  <w:num w:numId="26" w16cid:durableId="1749573147">
    <w:abstractNumId w:val="13"/>
  </w:num>
  <w:num w:numId="27" w16cid:durableId="1753427835">
    <w:abstractNumId w:val="12"/>
  </w:num>
  <w:num w:numId="28" w16cid:durableId="1130973821">
    <w:abstractNumId w:val="2"/>
  </w:num>
  <w:num w:numId="29" w16cid:durableId="13068541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5C"/>
    <w:rsid w:val="00012147"/>
    <w:rsid w:val="0001430F"/>
    <w:rsid w:val="00015315"/>
    <w:rsid w:val="00022B08"/>
    <w:rsid w:val="00032429"/>
    <w:rsid w:val="00064FB2"/>
    <w:rsid w:val="0008169E"/>
    <w:rsid w:val="00093157"/>
    <w:rsid w:val="000B07A1"/>
    <w:rsid w:val="000B1679"/>
    <w:rsid w:val="000B51A2"/>
    <w:rsid w:val="000B56D0"/>
    <w:rsid w:val="000E4E1C"/>
    <w:rsid w:val="000E6E23"/>
    <w:rsid w:val="000F3EA1"/>
    <w:rsid w:val="000F7738"/>
    <w:rsid w:val="00122203"/>
    <w:rsid w:val="001360B0"/>
    <w:rsid w:val="00136BD3"/>
    <w:rsid w:val="00140369"/>
    <w:rsid w:val="00141E35"/>
    <w:rsid w:val="001422DB"/>
    <w:rsid w:val="00156473"/>
    <w:rsid w:val="001721C3"/>
    <w:rsid w:val="0019019F"/>
    <w:rsid w:val="00190674"/>
    <w:rsid w:val="00195CE6"/>
    <w:rsid w:val="001A09DD"/>
    <w:rsid w:val="001A3098"/>
    <w:rsid w:val="001A53DE"/>
    <w:rsid w:val="001B0827"/>
    <w:rsid w:val="001B1B1E"/>
    <w:rsid w:val="001B7CCD"/>
    <w:rsid w:val="001C2D49"/>
    <w:rsid w:val="001E20D7"/>
    <w:rsid w:val="001F3762"/>
    <w:rsid w:val="002012FD"/>
    <w:rsid w:val="002067F5"/>
    <w:rsid w:val="0021120A"/>
    <w:rsid w:val="002216B9"/>
    <w:rsid w:val="0022247F"/>
    <w:rsid w:val="00223E6F"/>
    <w:rsid w:val="002346E9"/>
    <w:rsid w:val="00255FB1"/>
    <w:rsid w:val="00265C8A"/>
    <w:rsid w:val="0028367E"/>
    <w:rsid w:val="00283BA8"/>
    <w:rsid w:val="002A7B14"/>
    <w:rsid w:val="002C67BB"/>
    <w:rsid w:val="002C7622"/>
    <w:rsid w:val="002D1520"/>
    <w:rsid w:val="002D6C94"/>
    <w:rsid w:val="002F4222"/>
    <w:rsid w:val="00313264"/>
    <w:rsid w:val="0031765D"/>
    <w:rsid w:val="003316B7"/>
    <w:rsid w:val="003327D2"/>
    <w:rsid w:val="00336317"/>
    <w:rsid w:val="00347CBB"/>
    <w:rsid w:val="00352074"/>
    <w:rsid w:val="00354719"/>
    <w:rsid w:val="003722FD"/>
    <w:rsid w:val="00375085"/>
    <w:rsid w:val="00376E57"/>
    <w:rsid w:val="00377790"/>
    <w:rsid w:val="003928E4"/>
    <w:rsid w:val="003B39FC"/>
    <w:rsid w:val="003B3DA0"/>
    <w:rsid w:val="003B5F76"/>
    <w:rsid w:val="003C18CC"/>
    <w:rsid w:val="003C4A5D"/>
    <w:rsid w:val="003F2291"/>
    <w:rsid w:val="003F4E34"/>
    <w:rsid w:val="004440C8"/>
    <w:rsid w:val="00462FB6"/>
    <w:rsid w:val="004740CB"/>
    <w:rsid w:val="00477466"/>
    <w:rsid w:val="004820C9"/>
    <w:rsid w:val="004A099C"/>
    <w:rsid w:val="004A56AD"/>
    <w:rsid w:val="004B63F1"/>
    <w:rsid w:val="004D183C"/>
    <w:rsid w:val="004D66DA"/>
    <w:rsid w:val="004E00BC"/>
    <w:rsid w:val="004E5C94"/>
    <w:rsid w:val="00506995"/>
    <w:rsid w:val="0052593C"/>
    <w:rsid w:val="00530329"/>
    <w:rsid w:val="0053309A"/>
    <w:rsid w:val="00533D3D"/>
    <w:rsid w:val="00551BD0"/>
    <w:rsid w:val="00565366"/>
    <w:rsid w:val="005655E1"/>
    <w:rsid w:val="005819EF"/>
    <w:rsid w:val="00583498"/>
    <w:rsid w:val="005A0258"/>
    <w:rsid w:val="005A428B"/>
    <w:rsid w:val="005B727F"/>
    <w:rsid w:val="005C3289"/>
    <w:rsid w:val="005C40DC"/>
    <w:rsid w:val="005E02F8"/>
    <w:rsid w:val="005F3363"/>
    <w:rsid w:val="005F5386"/>
    <w:rsid w:val="005F6236"/>
    <w:rsid w:val="00600A88"/>
    <w:rsid w:val="006224B7"/>
    <w:rsid w:val="006476A2"/>
    <w:rsid w:val="006538E1"/>
    <w:rsid w:val="00682AA9"/>
    <w:rsid w:val="00691E94"/>
    <w:rsid w:val="00695633"/>
    <w:rsid w:val="006A0077"/>
    <w:rsid w:val="006B0027"/>
    <w:rsid w:val="006B77A5"/>
    <w:rsid w:val="006C0C80"/>
    <w:rsid w:val="006D45F2"/>
    <w:rsid w:val="006F4778"/>
    <w:rsid w:val="00707D06"/>
    <w:rsid w:val="007151E3"/>
    <w:rsid w:val="00715EE0"/>
    <w:rsid w:val="00716AE7"/>
    <w:rsid w:val="0073306F"/>
    <w:rsid w:val="007A6ABA"/>
    <w:rsid w:val="007A7A36"/>
    <w:rsid w:val="007E466D"/>
    <w:rsid w:val="007F0C69"/>
    <w:rsid w:val="008109F3"/>
    <w:rsid w:val="008221D8"/>
    <w:rsid w:val="0084065C"/>
    <w:rsid w:val="00845C13"/>
    <w:rsid w:val="008657CD"/>
    <w:rsid w:val="008675FD"/>
    <w:rsid w:val="00882C3B"/>
    <w:rsid w:val="00883169"/>
    <w:rsid w:val="008A3730"/>
    <w:rsid w:val="008A7055"/>
    <w:rsid w:val="008B552C"/>
    <w:rsid w:val="008D07DA"/>
    <w:rsid w:val="008E7B8C"/>
    <w:rsid w:val="00901C9A"/>
    <w:rsid w:val="00907AF1"/>
    <w:rsid w:val="00914951"/>
    <w:rsid w:val="009226BF"/>
    <w:rsid w:val="0092365A"/>
    <w:rsid w:val="009300F6"/>
    <w:rsid w:val="00935B19"/>
    <w:rsid w:val="00943E8D"/>
    <w:rsid w:val="00954158"/>
    <w:rsid w:val="00955CB8"/>
    <w:rsid w:val="00983658"/>
    <w:rsid w:val="009A7713"/>
    <w:rsid w:val="009A7E08"/>
    <w:rsid w:val="009B381B"/>
    <w:rsid w:val="009B4888"/>
    <w:rsid w:val="009B6DD8"/>
    <w:rsid w:val="009C007D"/>
    <w:rsid w:val="009C6DEE"/>
    <w:rsid w:val="009D4289"/>
    <w:rsid w:val="009E5497"/>
    <w:rsid w:val="009F2EE8"/>
    <w:rsid w:val="00A06748"/>
    <w:rsid w:val="00A13576"/>
    <w:rsid w:val="00A250CD"/>
    <w:rsid w:val="00A30B6C"/>
    <w:rsid w:val="00A351FF"/>
    <w:rsid w:val="00A43724"/>
    <w:rsid w:val="00A547F9"/>
    <w:rsid w:val="00A65E5F"/>
    <w:rsid w:val="00A774C5"/>
    <w:rsid w:val="00A77E6F"/>
    <w:rsid w:val="00A94C92"/>
    <w:rsid w:val="00AA1447"/>
    <w:rsid w:val="00AB1E2E"/>
    <w:rsid w:val="00AB32F7"/>
    <w:rsid w:val="00AB3489"/>
    <w:rsid w:val="00AD0D0D"/>
    <w:rsid w:val="00AD2057"/>
    <w:rsid w:val="00AE5B7C"/>
    <w:rsid w:val="00AF6042"/>
    <w:rsid w:val="00AF6A7A"/>
    <w:rsid w:val="00B27D46"/>
    <w:rsid w:val="00B330FE"/>
    <w:rsid w:val="00B351E2"/>
    <w:rsid w:val="00B41187"/>
    <w:rsid w:val="00B51B26"/>
    <w:rsid w:val="00B61C4B"/>
    <w:rsid w:val="00B71BFF"/>
    <w:rsid w:val="00B813E1"/>
    <w:rsid w:val="00B927A9"/>
    <w:rsid w:val="00B97911"/>
    <w:rsid w:val="00BA2A9A"/>
    <w:rsid w:val="00BB5168"/>
    <w:rsid w:val="00BB5382"/>
    <w:rsid w:val="00BE72CE"/>
    <w:rsid w:val="00C145FC"/>
    <w:rsid w:val="00C25228"/>
    <w:rsid w:val="00C42E27"/>
    <w:rsid w:val="00C647BB"/>
    <w:rsid w:val="00C67234"/>
    <w:rsid w:val="00C73806"/>
    <w:rsid w:val="00C75E13"/>
    <w:rsid w:val="00C83917"/>
    <w:rsid w:val="00C8587F"/>
    <w:rsid w:val="00C903B3"/>
    <w:rsid w:val="00C93025"/>
    <w:rsid w:val="00C931F5"/>
    <w:rsid w:val="00CB50BD"/>
    <w:rsid w:val="00CD71A0"/>
    <w:rsid w:val="00CE09DE"/>
    <w:rsid w:val="00CF0362"/>
    <w:rsid w:val="00CF3393"/>
    <w:rsid w:val="00D03DEE"/>
    <w:rsid w:val="00D074A2"/>
    <w:rsid w:val="00D41244"/>
    <w:rsid w:val="00D44034"/>
    <w:rsid w:val="00D535C9"/>
    <w:rsid w:val="00D55645"/>
    <w:rsid w:val="00D90A60"/>
    <w:rsid w:val="00DA4CF5"/>
    <w:rsid w:val="00DB289A"/>
    <w:rsid w:val="00DD51F9"/>
    <w:rsid w:val="00DE1544"/>
    <w:rsid w:val="00DF0DE0"/>
    <w:rsid w:val="00E07664"/>
    <w:rsid w:val="00E16833"/>
    <w:rsid w:val="00E322BC"/>
    <w:rsid w:val="00E7378A"/>
    <w:rsid w:val="00E73EF5"/>
    <w:rsid w:val="00E74C7A"/>
    <w:rsid w:val="00E83854"/>
    <w:rsid w:val="00E96A4E"/>
    <w:rsid w:val="00EA2955"/>
    <w:rsid w:val="00EB222C"/>
    <w:rsid w:val="00EB7584"/>
    <w:rsid w:val="00ED45FD"/>
    <w:rsid w:val="00EE4A3A"/>
    <w:rsid w:val="00F068C4"/>
    <w:rsid w:val="00F26ED4"/>
    <w:rsid w:val="00F419F6"/>
    <w:rsid w:val="00F80FB0"/>
    <w:rsid w:val="00F8559E"/>
    <w:rsid w:val="00FB179B"/>
    <w:rsid w:val="00FE4538"/>
    <w:rsid w:val="00FF3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D52B6"/>
  <w15:chartTrackingRefBased/>
  <w15:docId w15:val="{1F63B21F-4AC5-479F-8D27-AD5EEDA2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774C5"/>
    <w:pPr>
      <w:keepNext/>
      <w:keepLines/>
      <w:numPr>
        <w:numId w:val="2"/>
      </w:numPr>
      <w:spacing w:before="300" w:after="360" w:line="440" w:lineRule="exact"/>
      <w:outlineLvl w:val="0"/>
    </w:pPr>
    <w:rPr>
      <w:rFonts w:eastAsia="Times New Roman" w:cs="Arial"/>
      <w:b/>
      <w:bCs/>
      <w:color w:val="44546A" w:themeColor="text2"/>
      <w:kern w:val="32"/>
      <w:sz w:val="40"/>
      <w:szCs w:val="32"/>
      <w:lang w:eastAsia="en-AU"/>
    </w:rPr>
  </w:style>
  <w:style w:type="paragraph" w:styleId="Heading2">
    <w:name w:val="heading 2"/>
    <w:basedOn w:val="Normal"/>
    <w:next w:val="BodyText"/>
    <w:link w:val="Heading2Char"/>
    <w:qFormat/>
    <w:rsid w:val="00A774C5"/>
    <w:pPr>
      <w:keepNext/>
      <w:keepLines/>
      <w:numPr>
        <w:ilvl w:val="1"/>
        <w:numId w:val="2"/>
      </w:numPr>
      <w:tabs>
        <w:tab w:val="left" w:pos="1418"/>
        <w:tab w:val="left" w:pos="1701"/>
        <w:tab w:val="left" w:pos="1985"/>
      </w:tabs>
      <w:spacing w:before="240" w:after="100" w:line="260" w:lineRule="exact"/>
      <w:outlineLvl w:val="1"/>
    </w:pPr>
    <w:rPr>
      <w:rFonts w:eastAsia="Times New Roman" w:cs="Arial"/>
      <w:b/>
      <w:bCs/>
      <w:iCs/>
      <w:color w:val="44546A" w:themeColor="text2"/>
      <w:kern w:val="20"/>
      <w:szCs w:val="28"/>
      <w:lang w:eastAsia="en-AU"/>
    </w:rPr>
  </w:style>
  <w:style w:type="paragraph" w:styleId="Heading3">
    <w:name w:val="heading 3"/>
    <w:basedOn w:val="Normal"/>
    <w:next w:val="BodyText"/>
    <w:link w:val="Heading3Char"/>
    <w:qFormat/>
    <w:rsid w:val="00A774C5"/>
    <w:pPr>
      <w:keepNext/>
      <w:keepLines/>
      <w:numPr>
        <w:ilvl w:val="2"/>
        <w:numId w:val="2"/>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13"/>
    <w:rPr>
      <w:rFonts w:ascii="Segoe UI" w:hAnsi="Segoe UI" w:cs="Segoe UI"/>
      <w:sz w:val="18"/>
      <w:szCs w:val="18"/>
    </w:rPr>
  </w:style>
  <w:style w:type="character" w:styleId="Hyperlink">
    <w:name w:val="Hyperlink"/>
    <w:rsid w:val="009A7713"/>
    <w:rPr>
      <w:rFonts w:ascii="Arial" w:hAnsi="Arial"/>
      <w:color w:val="0000FF"/>
      <w:sz w:val="20"/>
      <w:u w:val="single"/>
    </w:rPr>
  </w:style>
  <w:style w:type="character" w:styleId="UnresolvedMention">
    <w:name w:val="Unresolved Mention"/>
    <w:basedOn w:val="DefaultParagraphFont"/>
    <w:uiPriority w:val="99"/>
    <w:semiHidden/>
    <w:unhideWhenUsed/>
    <w:rsid w:val="005F3363"/>
    <w:rPr>
      <w:color w:val="605E5C"/>
      <w:shd w:val="clear" w:color="auto" w:fill="E1DFDD"/>
    </w:rPr>
  </w:style>
  <w:style w:type="paragraph" w:customStyle="1" w:styleId="PPN92Titletext">
    <w:name w:val="PPN92 Title text"/>
    <w:basedOn w:val="Normal"/>
    <w:link w:val="PPN92TitletextChar"/>
    <w:qFormat/>
    <w:rsid w:val="000B1679"/>
    <w:rPr>
      <w:rFonts w:ascii="Arial" w:hAnsi="Arial" w:cs="Arial"/>
      <w:b/>
      <w:bCs/>
      <w:sz w:val="32"/>
    </w:rPr>
  </w:style>
  <w:style w:type="paragraph" w:customStyle="1" w:styleId="PPN92bodytext">
    <w:name w:val="PPN92 body text"/>
    <w:basedOn w:val="Normal"/>
    <w:link w:val="PPN92bodytextChar"/>
    <w:qFormat/>
    <w:rsid w:val="000B1679"/>
    <w:rPr>
      <w:rFonts w:ascii="Arial" w:hAnsi="Arial" w:cs="Arial"/>
    </w:rPr>
  </w:style>
  <w:style w:type="character" w:customStyle="1" w:styleId="PPN92TitletextChar">
    <w:name w:val="PPN92 Title text Char"/>
    <w:basedOn w:val="DefaultParagraphFont"/>
    <w:link w:val="PPN92Titletext"/>
    <w:rsid w:val="000B1679"/>
    <w:rPr>
      <w:rFonts w:ascii="Arial" w:hAnsi="Arial" w:cs="Arial"/>
      <w:b/>
      <w:bCs/>
      <w:sz w:val="32"/>
    </w:rPr>
  </w:style>
  <w:style w:type="paragraph" w:styleId="ListBullet">
    <w:name w:val="List Bullet"/>
    <w:basedOn w:val="Normal"/>
    <w:unhideWhenUsed/>
    <w:qFormat/>
    <w:rsid w:val="0073306F"/>
    <w:pPr>
      <w:numPr>
        <w:numId w:val="1"/>
      </w:numPr>
      <w:spacing w:before="120" w:after="120" w:line="240" w:lineRule="atLeast"/>
    </w:pPr>
    <w:rPr>
      <w:rFonts w:eastAsia="Times New Roman" w:cs="Arial"/>
      <w:color w:val="000000" w:themeColor="text1"/>
      <w:sz w:val="20"/>
      <w:szCs w:val="20"/>
      <w:lang w:eastAsia="en-AU"/>
    </w:rPr>
  </w:style>
  <w:style w:type="character" w:customStyle="1" w:styleId="PPN92bodytextChar">
    <w:name w:val="PPN92 body text Char"/>
    <w:basedOn w:val="DefaultParagraphFont"/>
    <w:link w:val="PPN92bodytext"/>
    <w:rsid w:val="000B1679"/>
    <w:rPr>
      <w:rFonts w:ascii="Arial" w:hAnsi="Arial" w:cs="Arial"/>
    </w:rPr>
  </w:style>
  <w:style w:type="paragraph" w:styleId="ListBullet2">
    <w:name w:val="List Bullet 2"/>
    <w:basedOn w:val="ListBullet"/>
    <w:unhideWhenUsed/>
    <w:qFormat/>
    <w:rsid w:val="0073306F"/>
    <w:pPr>
      <w:numPr>
        <w:ilvl w:val="1"/>
      </w:numPr>
    </w:pPr>
  </w:style>
  <w:style w:type="paragraph" w:styleId="ListBullet3">
    <w:name w:val="List Bullet 3"/>
    <w:basedOn w:val="Normal"/>
    <w:unhideWhenUsed/>
    <w:rsid w:val="0073306F"/>
    <w:pPr>
      <w:numPr>
        <w:ilvl w:val="2"/>
        <w:numId w:val="1"/>
      </w:numPr>
      <w:spacing w:before="120" w:after="120" w:line="240" w:lineRule="atLeast"/>
    </w:pPr>
    <w:rPr>
      <w:rFonts w:eastAsia="Times New Roman" w:cs="Arial"/>
      <w:color w:val="000000" w:themeColor="text1"/>
      <w:sz w:val="20"/>
      <w:szCs w:val="20"/>
      <w:lang w:eastAsia="en-AU"/>
    </w:rPr>
  </w:style>
  <w:style w:type="paragraph" w:customStyle="1" w:styleId="IntroFeatureText">
    <w:name w:val="Intro/Feature Text"/>
    <w:basedOn w:val="Normal"/>
    <w:next w:val="BodyText"/>
    <w:qFormat/>
    <w:rsid w:val="0073306F"/>
    <w:pPr>
      <w:spacing w:before="60" w:after="140" w:line="360" w:lineRule="exact"/>
    </w:pPr>
    <w:rPr>
      <w:rFonts w:eastAsia="Times New Roman" w:cs="Arial"/>
      <w:color w:val="44546A" w:themeColor="text2"/>
      <w:sz w:val="32"/>
      <w:szCs w:val="20"/>
      <w:lang w:eastAsia="en-AU"/>
    </w:rPr>
  </w:style>
  <w:style w:type="paragraph" w:styleId="BodyText">
    <w:name w:val="Body Text"/>
    <w:basedOn w:val="Normal"/>
    <w:link w:val="BodyTextChar"/>
    <w:uiPriority w:val="99"/>
    <w:semiHidden/>
    <w:unhideWhenUsed/>
    <w:rsid w:val="0073306F"/>
    <w:pPr>
      <w:spacing w:after="120"/>
    </w:pPr>
  </w:style>
  <w:style w:type="character" w:customStyle="1" w:styleId="BodyTextChar">
    <w:name w:val="Body Text Char"/>
    <w:basedOn w:val="DefaultParagraphFont"/>
    <w:link w:val="BodyText"/>
    <w:uiPriority w:val="99"/>
    <w:semiHidden/>
    <w:rsid w:val="0073306F"/>
  </w:style>
  <w:style w:type="character" w:customStyle="1" w:styleId="Heading1Char">
    <w:name w:val="Heading 1 Char"/>
    <w:basedOn w:val="DefaultParagraphFont"/>
    <w:link w:val="Heading1"/>
    <w:rsid w:val="00A774C5"/>
    <w:rPr>
      <w:rFonts w:eastAsia="Times New Roman" w:cs="Arial"/>
      <w:b/>
      <w:bCs/>
      <w:color w:val="44546A" w:themeColor="text2"/>
      <w:kern w:val="32"/>
      <w:sz w:val="40"/>
      <w:szCs w:val="32"/>
      <w:lang w:eastAsia="en-AU"/>
    </w:rPr>
  </w:style>
  <w:style w:type="character" w:customStyle="1" w:styleId="Heading2Char">
    <w:name w:val="Heading 2 Char"/>
    <w:basedOn w:val="DefaultParagraphFont"/>
    <w:link w:val="Heading2"/>
    <w:rsid w:val="00A774C5"/>
    <w:rPr>
      <w:rFonts w:eastAsia="Times New Roman" w:cs="Arial"/>
      <w:b/>
      <w:bCs/>
      <w:iCs/>
      <w:color w:val="44546A" w:themeColor="text2"/>
      <w:kern w:val="20"/>
      <w:szCs w:val="28"/>
      <w:lang w:eastAsia="en-AU"/>
    </w:rPr>
  </w:style>
  <w:style w:type="character" w:customStyle="1" w:styleId="Heading3Char">
    <w:name w:val="Heading 3 Char"/>
    <w:basedOn w:val="DefaultParagraphFont"/>
    <w:link w:val="Heading3"/>
    <w:rsid w:val="00A774C5"/>
    <w:rPr>
      <w:rFonts w:eastAsia="Times New Roman" w:cs="Arial"/>
      <w:b/>
      <w:color w:val="494847"/>
      <w:sz w:val="20"/>
      <w:szCs w:val="20"/>
      <w:lang w:eastAsia="en-AU"/>
    </w:rPr>
  </w:style>
  <w:style w:type="paragraph" w:customStyle="1" w:styleId="TableTextNumbered">
    <w:name w:val="Table Text Numbered"/>
    <w:basedOn w:val="Normal"/>
    <w:qFormat/>
    <w:rsid w:val="00506995"/>
    <w:pPr>
      <w:numPr>
        <w:numId w:val="3"/>
      </w:numPr>
      <w:spacing w:before="60" w:after="60" w:line="220" w:lineRule="atLeast"/>
      <w:ind w:right="113"/>
    </w:pPr>
    <w:rPr>
      <w:rFonts w:eastAsia="Times New Roman" w:cs="Arial"/>
      <w:color w:val="000000" w:themeColor="text1"/>
      <w:sz w:val="18"/>
      <w:szCs w:val="20"/>
      <w:lang w:eastAsia="en-AU"/>
    </w:rPr>
  </w:style>
  <w:style w:type="paragraph" w:customStyle="1" w:styleId="TableTextNumbered2">
    <w:name w:val="Table Text Numbered 2"/>
    <w:basedOn w:val="TableTextNumbered"/>
    <w:qFormat/>
    <w:rsid w:val="00506995"/>
    <w:pPr>
      <w:numPr>
        <w:ilvl w:val="1"/>
      </w:numPr>
    </w:pPr>
  </w:style>
  <w:style w:type="paragraph" w:customStyle="1" w:styleId="TableTextNumbered3">
    <w:name w:val="Table Text Numbered 3"/>
    <w:basedOn w:val="TableTextNumbered2"/>
    <w:qFormat/>
    <w:rsid w:val="00506995"/>
    <w:pPr>
      <w:numPr>
        <w:ilvl w:val="2"/>
      </w:numPr>
    </w:pPr>
  </w:style>
  <w:style w:type="paragraph" w:customStyle="1" w:styleId="HighlightBoxText">
    <w:name w:val="Highlight Box Text"/>
    <w:basedOn w:val="Normal"/>
    <w:qFormat/>
    <w:rsid w:val="00506995"/>
    <w:pPr>
      <w:spacing w:before="120" w:after="120" w:line="300" w:lineRule="atLeast"/>
      <w:ind w:left="227" w:right="227"/>
    </w:pPr>
    <w:rPr>
      <w:rFonts w:eastAsia="Times New Roman" w:cs="Arial"/>
      <w:color w:val="FFFFFF"/>
      <w:spacing w:val="-2"/>
      <w:sz w:val="24"/>
      <w:szCs w:val="20"/>
      <w:lang w:eastAsia="en-AU"/>
    </w:rPr>
  </w:style>
  <w:style w:type="table" w:customStyle="1" w:styleId="HighlightTable">
    <w:name w:val="Highlight Table"/>
    <w:basedOn w:val="TableNormal"/>
    <w:uiPriority w:val="99"/>
    <w:rsid w:val="00506995"/>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642667"/>
    </w:tcPr>
  </w:style>
  <w:style w:type="paragraph" w:customStyle="1" w:styleId="HighlightBoxBullet">
    <w:name w:val="Highlight Box Bullet"/>
    <w:basedOn w:val="HighlightBoxText"/>
    <w:qFormat/>
    <w:rsid w:val="00506995"/>
    <w:pPr>
      <w:numPr>
        <w:numId w:val="4"/>
      </w:numPr>
      <w:tabs>
        <w:tab w:val="left" w:pos="454"/>
      </w:tabs>
    </w:pPr>
  </w:style>
  <w:style w:type="paragraph" w:customStyle="1" w:styleId="PPN92bulletpoint">
    <w:name w:val="PPN92 bullet point"/>
    <w:basedOn w:val="PPN92bodytext"/>
    <w:link w:val="PPN92bulletpointChar"/>
    <w:autoRedefine/>
    <w:qFormat/>
    <w:rsid w:val="007A7A36"/>
  </w:style>
  <w:style w:type="paragraph" w:customStyle="1" w:styleId="PPN92Heading1">
    <w:name w:val="PPN92 Heading 1"/>
    <w:basedOn w:val="Heading2"/>
    <w:link w:val="PPN92Heading1Char"/>
    <w:qFormat/>
    <w:rsid w:val="008E7B8C"/>
    <w:rPr>
      <w:rFonts w:ascii="Arial" w:hAnsi="Arial"/>
      <w:color w:val="auto"/>
      <w:sz w:val="28"/>
    </w:rPr>
  </w:style>
  <w:style w:type="character" w:customStyle="1" w:styleId="PPN92bulletpointChar">
    <w:name w:val="PPN92 bullet point Char"/>
    <w:basedOn w:val="PPN92bodytextChar"/>
    <w:link w:val="PPN92bulletpoint"/>
    <w:rsid w:val="007A7A36"/>
    <w:rPr>
      <w:rFonts w:ascii="Arial" w:hAnsi="Arial" w:cs="Arial"/>
    </w:rPr>
  </w:style>
  <w:style w:type="paragraph" w:customStyle="1" w:styleId="PPN92Heading3">
    <w:name w:val="PPN92 Heading 3"/>
    <w:basedOn w:val="PPN92bulletpoint"/>
    <w:link w:val="PPN92Heading3Char"/>
    <w:qFormat/>
    <w:rsid w:val="001B7CCD"/>
    <w:rPr>
      <w:b/>
      <w:bCs/>
    </w:rPr>
  </w:style>
  <w:style w:type="character" w:customStyle="1" w:styleId="PPN92Heading1Char">
    <w:name w:val="PPN92 Heading 1 Char"/>
    <w:basedOn w:val="Heading2Char"/>
    <w:link w:val="PPN92Heading1"/>
    <w:rsid w:val="008E7B8C"/>
    <w:rPr>
      <w:rFonts w:ascii="Arial" w:eastAsia="Times New Roman" w:hAnsi="Arial" w:cs="Arial"/>
      <w:b/>
      <w:bCs/>
      <w:iCs/>
      <w:color w:val="44546A" w:themeColor="text2"/>
      <w:kern w:val="20"/>
      <w:sz w:val="28"/>
      <w:szCs w:val="28"/>
      <w:lang w:eastAsia="en-AU"/>
    </w:rPr>
  </w:style>
  <w:style w:type="paragraph" w:styleId="ListParagraph">
    <w:name w:val="List Paragraph"/>
    <w:basedOn w:val="Normal"/>
    <w:link w:val="ListParagraphChar"/>
    <w:uiPriority w:val="34"/>
    <w:qFormat/>
    <w:rsid w:val="00B51B26"/>
    <w:pPr>
      <w:spacing w:after="0" w:line="240" w:lineRule="atLeast"/>
      <w:ind w:left="720"/>
      <w:contextualSpacing/>
    </w:pPr>
    <w:rPr>
      <w:rFonts w:eastAsia="Times New Roman" w:cs="Arial"/>
      <w:color w:val="000000" w:themeColor="text1"/>
      <w:sz w:val="20"/>
      <w:szCs w:val="20"/>
      <w:lang w:eastAsia="en-AU"/>
    </w:rPr>
  </w:style>
  <w:style w:type="character" w:customStyle="1" w:styleId="PPN92Heading3Char">
    <w:name w:val="PPN92 Heading 3 Char"/>
    <w:basedOn w:val="PPN92bulletpointChar"/>
    <w:link w:val="PPN92Heading3"/>
    <w:rsid w:val="001B7CCD"/>
    <w:rPr>
      <w:rFonts w:ascii="Arial" w:hAnsi="Arial" w:cs="Arial"/>
      <w:b/>
      <w:bCs/>
    </w:rPr>
  </w:style>
  <w:style w:type="paragraph" w:customStyle="1" w:styleId="PPN92Heading2">
    <w:name w:val="PPN92 Heading 2"/>
    <w:basedOn w:val="Heading3"/>
    <w:link w:val="PPN92Heading2Char"/>
    <w:qFormat/>
    <w:rsid w:val="006A0077"/>
    <w:rPr>
      <w:rFonts w:ascii="Arial" w:hAnsi="Arial"/>
      <w:color w:val="auto"/>
      <w:sz w:val="24"/>
      <w:szCs w:val="24"/>
    </w:rPr>
  </w:style>
  <w:style w:type="paragraph" w:customStyle="1" w:styleId="PPN92noteinabox">
    <w:name w:val="PPN92 note in a box"/>
    <w:basedOn w:val="PPN92bodytext"/>
    <w:link w:val="PPN92noteinaboxChar"/>
    <w:qFormat/>
    <w:rsid w:val="00ED45FD"/>
    <w:rPr>
      <w:iCs/>
      <w:sz w:val="20"/>
      <w:szCs w:val="20"/>
    </w:rPr>
  </w:style>
  <w:style w:type="character" w:customStyle="1" w:styleId="PPN92Heading2Char">
    <w:name w:val="PPN92 Heading 2 Char"/>
    <w:basedOn w:val="Heading3Char"/>
    <w:link w:val="PPN92Heading2"/>
    <w:rsid w:val="006A0077"/>
    <w:rPr>
      <w:rFonts w:ascii="Arial" w:eastAsia="Times New Roman" w:hAnsi="Arial" w:cs="Arial"/>
      <w:b/>
      <w:color w:val="494847"/>
      <w:sz w:val="24"/>
      <w:szCs w:val="24"/>
      <w:lang w:eastAsia="en-AU"/>
    </w:rPr>
  </w:style>
  <w:style w:type="paragraph" w:customStyle="1" w:styleId="PPN92subbulletpoint">
    <w:name w:val="PPN92 sub bullet point"/>
    <w:basedOn w:val="ListParagraph"/>
    <w:link w:val="PPN92subbulletpointChar"/>
    <w:qFormat/>
    <w:rsid w:val="00DA4CF5"/>
    <w:pPr>
      <w:numPr>
        <w:ilvl w:val="1"/>
        <w:numId w:val="14"/>
      </w:numPr>
      <w:spacing w:after="160" w:line="259" w:lineRule="auto"/>
    </w:pPr>
    <w:rPr>
      <w:rFonts w:ascii="Arial" w:hAnsi="Arial"/>
      <w:sz w:val="22"/>
      <w:szCs w:val="22"/>
    </w:rPr>
  </w:style>
  <w:style w:type="character" w:customStyle="1" w:styleId="PPN92noteinaboxChar">
    <w:name w:val="PPN92 note in a box Char"/>
    <w:basedOn w:val="PPN92bodytextChar"/>
    <w:link w:val="PPN92noteinabox"/>
    <w:rsid w:val="00ED45FD"/>
    <w:rPr>
      <w:rFonts w:ascii="Arial" w:hAnsi="Arial" w:cs="Arial"/>
      <w:iCs/>
      <w:sz w:val="20"/>
      <w:szCs w:val="20"/>
    </w:rPr>
  </w:style>
  <w:style w:type="paragraph" w:customStyle="1" w:styleId="PPN92bullet1">
    <w:name w:val="PPN92 bullet 1"/>
    <w:basedOn w:val="PPN92bodytext"/>
    <w:link w:val="PPN92bullet1Char"/>
    <w:qFormat/>
    <w:rsid w:val="001C2D49"/>
    <w:pPr>
      <w:numPr>
        <w:numId w:val="23"/>
      </w:numPr>
    </w:pPr>
  </w:style>
  <w:style w:type="character" w:customStyle="1" w:styleId="ListParagraphChar">
    <w:name w:val="List Paragraph Char"/>
    <w:basedOn w:val="DefaultParagraphFont"/>
    <w:link w:val="ListParagraph"/>
    <w:uiPriority w:val="34"/>
    <w:rsid w:val="00DA4CF5"/>
    <w:rPr>
      <w:rFonts w:eastAsia="Times New Roman" w:cs="Arial"/>
      <w:color w:val="000000" w:themeColor="text1"/>
      <w:sz w:val="20"/>
      <w:szCs w:val="20"/>
      <w:lang w:eastAsia="en-AU"/>
    </w:rPr>
  </w:style>
  <w:style w:type="character" w:customStyle="1" w:styleId="PPN92subbulletpointChar">
    <w:name w:val="PPN92 sub bullet point Char"/>
    <w:basedOn w:val="ListParagraphChar"/>
    <w:link w:val="PPN92subbulletpoint"/>
    <w:rsid w:val="00DA4CF5"/>
    <w:rPr>
      <w:rFonts w:ascii="Arial" w:eastAsia="Times New Roman" w:hAnsi="Arial" w:cs="Arial"/>
      <w:color w:val="000000" w:themeColor="text1"/>
      <w:sz w:val="20"/>
      <w:szCs w:val="20"/>
      <w:lang w:eastAsia="en-AU"/>
    </w:rPr>
  </w:style>
  <w:style w:type="table" w:styleId="TableGrid">
    <w:name w:val="Table Grid"/>
    <w:basedOn w:val="TableNormal"/>
    <w:uiPriority w:val="39"/>
    <w:rsid w:val="00C2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N92bullet1Char">
    <w:name w:val="PPN92 bullet 1 Char"/>
    <w:basedOn w:val="PPN92bodytextChar"/>
    <w:link w:val="PPN92bullet1"/>
    <w:rsid w:val="001C2D49"/>
    <w:rPr>
      <w:rFonts w:ascii="Arial" w:hAnsi="Arial" w:cs="Arial"/>
    </w:rPr>
  </w:style>
  <w:style w:type="paragraph" w:customStyle="1" w:styleId="PPN92Tableheaderrowtext">
    <w:name w:val="PPN92 Table header row text"/>
    <w:basedOn w:val="BodyText"/>
    <w:link w:val="PPN92TableheaderrowtextChar"/>
    <w:qFormat/>
    <w:rsid w:val="005A428B"/>
    <w:pPr>
      <w:spacing w:line="240" w:lineRule="auto"/>
    </w:pPr>
    <w:rPr>
      <w:rFonts w:ascii="Arial Narrow" w:hAnsi="Arial Narrow" w:cs="Arial"/>
      <w:b/>
      <w:sz w:val="20"/>
      <w:szCs w:val="18"/>
    </w:rPr>
  </w:style>
  <w:style w:type="paragraph" w:customStyle="1" w:styleId="PPN92tabletext">
    <w:name w:val="PPN92 table text"/>
    <w:basedOn w:val="BodyText"/>
    <w:link w:val="PPN92tabletextChar"/>
    <w:qFormat/>
    <w:rsid w:val="005A428B"/>
    <w:pPr>
      <w:spacing w:line="240" w:lineRule="auto"/>
    </w:pPr>
    <w:rPr>
      <w:rFonts w:ascii="Arial Narrow" w:hAnsi="Arial Narrow" w:cs="Calibri"/>
      <w:sz w:val="20"/>
    </w:rPr>
  </w:style>
  <w:style w:type="character" w:customStyle="1" w:styleId="PPN92TableheaderrowtextChar">
    <w:name w:val="PPN92 Table header row text Char"/>
    <w:basedOn w:val="BodyTextChar"/>
    <w:link w:val="PPN92Tableheaderrowtext"/>
    <w:rsid w:val="005A428B"/>
    <w:rPr>
      <w:rFonts w:ascii="Arial Narrow" w:hAnsi="Arial Narrow" w:cs="Arial"/>
      <w:b/>
      <w:sz w:val="20"/>
      <w:szCs w:val="18"/>
    </w:rPr>
  </w:style>
  <w:style w:type="paragraph" w:customStyle="1" w:styleId="PPN92tabletextbullet">
    <w:name w:val="PPN92 table text bullet"/>
    <w:basedOn w:val="BodyText"/>
    <w:link w:val="PPN92tabletextbulletChar"/>
    <w:qFormat/>
    <w:rsid w:val="001721C3"/>
    <w:pPr>
      <w:spacing w:line="240" w:lineRule="auto"/>
    </w:pPr>
    <w:rPr>
      <w:rFonts w:ascii="Arial Narrow" w:hAnsi="Arial Narrow" w:cs="Calibri"/>
      <w:sz w:val="16"/>
    </w:rPr>
  </w:style>
  <w:style w:type="character" w:customStyle="1" w:styleId="PPN92tabletextChar">
    <w:name w:val="PPN92 table text Char"/>
    <w:basedOn w:val="BodyTextChar"/>
    <w:link w:val="PPN92tabletext"/>
    <w:rsid w:val="005A428B"/>
    <w:rPr>
      <w:rFonts w:ascii="Arial Narrow" w:hAnsi="Arial Narrow" w:cs="Calibri"/>
      <w:sz w:val="20"/>
    </w:rPr>
  </w:style>
  <w:style w:type="paragraph" w:styleId="ListContinue">
    <w:name w:val="List Continue"/>
    <w:basedOn w:val="Normal"/>
    <w:semiHidden/>
    <w:qFormat/>
    <w:rsid w:val="00136BD3"/>
    <w:pPr>
      <w:spacing w:before="220" w:after="220" w:line="240" w:lineRule="atLeast"/>
      <w:ind w:left="340"/>
    </w:pPr>
    <w:rPr>
      <w:rFonts w:eastAsia="Times New Roman" w:cs="Arial"/>
      <w:color w:val="000000" w:themeColor="text1"/>
      <w:sz w:val="20"/>
      <w:szCs w:val="20"/>
      <w:lang w:eastAsia="en-AU"/>
    </w:rPr>
  </w:style>
  <w:style w:type="character" w:customStyle="1" w:styleId="PPN92tabletextbulletChar">
    <w:name w:val="PPN92 table text bullet Char"/>
    <w:basedOn w:val="BodyTextChar"/>
    <w:link w:val="PPN92tabletextbullet"/>
    <w:rsid w:val="001721C3"/>
    <w:rPr>
      <w:rFonts w:ascii="Arial Narrow" w:hAnsi="Arial Narrow" w:cs="Calibri"/>
      <w:sz w:val="16"/>
    </w:rPr>
  </w:style>
  <w:style w:type="paragraph" w:customStyle="1" w:styleId="SmallBodyText">
    <w:name w:val="Small Body Text"/>
    <w:basedOn w:val="Normal"/>
    <w:rsid w:val="00F80FB0"/>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rsid w:val="00F80FB0"/>
    <w:pPr>
      <w:spacing w:before="60" w:after="0" w:line="160" w:lineRule="atLeast"/>
      <w:ind w:right="3119"/>
    </w:pPr>
    <w:rPr>
      <w:rFonts w:eastAsia="Times New Roman" w:cs="Arial"/>
      <w:b/>
      <w:color w:val="000000" w:themeColor="text1"/>
      <w:sz w:val="12"/>
      <w:szCs w:val="20"/>
      <w:lang w:eastAsia="en-AU"/>
    </w:rPr>
  </w:style>
  <w:style w:type="paragraph" w:customStyle="1" w:styleId="xAccessibilityText">
    <w:name w:val="xAccessibility Text"/>
    <w:basedOn w:val="Normal"/>
    <w:semiHidden/>
    <w:qFormat/>
    <w:rsid w:val="00F80FB0"/>
    <w:pPr>
      <w:spacing w:after="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F80FB0"/>
    <w:pPr>
      <w:spacing w:after="0" w:line="300" w:lineRule="exact"/>
    </w:pPr>
    <w:rPr>
      <w:rFonts w:eastAsia="Times New Roman" w:cs="Arial"/>
      <w:b/>
      <w:color w:val="000000" w:themeColor="text1"/>
      <w:szCs w:val="20"/>
      <w:lang w:eastAsia="en-AU"/>
    </w:rPr>
  </w:style>
  <w:style w:type="paragraph" w:customStyle="1" w:styleId="PAN77Heading3">
    <w:name w:val="PAN77 Heading 3"/>
    <w:basedOn w:val="Normal"/>
    <w:link w:val="PAN77Heading3Char"/>
    <w:qFormat/>
    <w:rsid w:val="00901C9A"/>
    <w:pPr>
      <w:spacing w:after="200" w:line="240" w:lineRule="auto"/>
    </w:pPr>
    <w:rPr>
      <w:rFonts w:ascii="Arial" w:eastAsia="Times New Roman" w:hAnsi="Arial" w:cs="Arial"/>
      <w:b/>
      <w:bCs/>
      <w:lang w:eastAsia="en-AU"/>
    </w:rPr>
  </w:style>
  <w:style w:type="paragraph" w:customStyle="1" w:styleId="PAN77bodytext">
    <w:name w:val="PAN 77 body text"/>
    <w:basedOn w:val="Normal"/>
    <w:link w:val="PAN77bodytextChar"/>
    <w:qFormat/>
    <w:rsid w:val="00901C9A"/>
    <w:rPr>
      <w:rFonts w:ascii="Arial" w:hAnsi="Arial" w:cs="Arial"/>
    </w:rPr>
  </w:style>
  <w:style w:type="character" w:customStyle="1" w:styleId="PAN77Heading3Char">
    <w:name w:val="PAN77 Heading 3 Char"/>
    <w:basedOn w:val="DefaultParagraphFont"/>
    <w:link w:val="PAN77Heading3"/>
    <w:rsid w:val="00901C9A"/>
    <w:rPr>
      <w:rFonts w:ascii="Arial" w:eastAsia="Times New Roman" w:hAnsi="Arial" w:cs="Arial"/>
      <w:b/>
      <w:bCs/>
      <w:lang w:eastAsia="en-AU"/>
    </w:rPr>
  </w:style>
  <w:style w:type="character" w:customStyle="1" w:styleId="PAN77bodytextChar">
    <w:name w:val="PAN 77 body text Char"/>
    <w:basedOn w:val="DefaultParagraphFont"/>
    <w:link w:val="PAN77bodytext"/>
    <w:rsid w:val="00901C9A"/>
    <w:rPr>
      <w:rFonts w:ascii="Arial" w:hAnsi="Arial" w:cs="Arial"/>
    </w:rPr>
  </w:style>
  <w:style w:type="paragraph" w:customStyle="1" w:styleId="HeadC">
    <w:name w:val="Head C"/>
    <w:basedOn w:val="Normal"/>
    <w:qFormat/>
    <w:rsid w:val="00F26ED4"/>
    <w:pPr>
      <w:keepNext/>
      <w:tabs>
        <w:tab w:val="left" w:pos="1134"/>
      </w:tabs>
      <w:spacing w:before="240" w:after="240" w:line="240" w:lineRule="auto"/>
      <w:ind w:left="1134" w:hanging="1134"/>
    </w:pPr>
    <w:rPr>
      <w:rFonts w:ascii="Arial" w:eastAsia="Times New Roman" w:hAnsi="Arial" w:cs="Times New Roman"/>
      <w:b/>
      <w:noProof/>
      <w:sz w:val="20"/>
      <w:szCs w:val="20"/>
      <w:lang w:eastAsia="en-AU"/>
    </w:rPr>
  </w:style>
  <w:style w:type="paragraph" w:styleId="Header">
    <w:name w:val="header"/>
    <w:basedOn w:val="Normal"/>
    <w:link w:val="HeaderChar"/>
    <w:uiPriority w:val="99"/>
    <w:unhideWhenUsed/>
    <w:rsid w:val="00122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203"/>
  </w:style>
  <w:style w:type="paragraph" w:styleId="Footer">
    <w:name w:val="footer"/>
    <w:basedOn w:val="Normal"/>
    <w:link w:val="FooterChar"/>
    <w:uiPriority w:val="99"/>
    <w:unhideWhenUsed/>
    <w:rsid w:val="00122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203"/>
  </w:style>
  <w:style w:type="paragraph" w:customStyle="1" w:styleId="PPN92bodytextbold">
    <w:name w:val="PPN92 body text bold"/>
    <w:basedOn w:val="PPN92bodytext"/>
    <w:link w:val="PPN92bodytextboldChar"/>
    <w:qFormat/>
    <w:rsid w:val="003722FD"/>
    <w:rPr>
      <w:b/>
    </w:rPr>
  </w:style>
  <w:style w:type="paragraph" w:customStyle="1" w:styleId="PPN92Scheduleheading">
    <w:name w:val="PPN92 Schedule heading"/>
    <w:basedOn w:val="Normal"/>
    <w:link w:val="PPN92ScheduleheadingChar"/>
    <w:qFormat/>
    <w:rsid w:val="004A56AD"/>
    <w:pPr>
      <w:tabs>
        <w:tab w:val="left" w:pos="1134"/>
      </w:tabs>
      <w:spacing w:before="240" w:after="240"/>
      <w:ind w:left="1134" w:hanging="1134"/>
    </w:pPr>
    <w:rPr>
      <w:rFonts w:ascii="Arial" w:hAnsi="Arial"/>
      <w:b/>
      <w:caps/>
    </w:rPr>
  </w:style>
  <w:style w:type="character" w:customStyle="1" w:styleId="PPN92bodytextboldChar">
    <w:name w:val="PPN92 body text bold Char"/>
    <w:basedOn w:val="PPN92bodytextChar"/>
    <w:link w:val="PPN92bodytextbold"/>
    <w:rsid w:val="003722FD"/>
    <w:rPr>
      <w:rFonts w:ascii="Arial" w:hAnsi="Arial" w:cs="Arial"/>
      <w:b/>
    </w:rPr>
  </w:style>
  <w:style w:type="character" w:customStyle="1" w:styleId="PPN92ScheduleheadingChar">
    <w:name w:val="PPN92 Schedule heading Char"/>
    <w:basedOn w:val="DefaultParagraphFont"/>
    <w:link w:val="PPN92Scheduleheading"/>
    <w:rsid w:val="004A56AD"/>
    <w:rPr>
      <w:rFonts w:ascii="Arial"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lanning.vic.gov.au"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mailto:planning.systems@delwp.vic.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creativecommons.org/licenses/by/4.0/" TargetMode="External"/><Relationship Id="rId30" Type="http://schemas.openxmlformats.org/officeDocument/2006/relationships/hyperlink" Target="http://www.planning.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17" ma:contentTypeDescription="Create a new document." ma:contentTypeScope="" ma:versionID="5c2d9c121f9af6b9e5aa5445023d8b17">
  <xsd:schema xmlns:xsd="http://www.w3.org/2001/XMLSchema" xmlns:xs="http://www.w3.org/2001/XMLSchema" xmlns:p="http://schemas.microsoft.com/office/2006/metadata/properties" xmlns:ns3="a5f32de4-e402-4188-b034-e71ca7d22e54" xmlns:ns4="5e575a25-7d84-42fa-979f-41a456df14de" xmlns:ns5="bd7ba2a5-f47d-4c97-9d59-3f16e5162700" targetNamespace="http://schemas.microsoft.com/office/2006/metadata/properties" ma:root="true" ma:fieldsID="a0bc512a8c0d4545eaea348a42c57e5a" ns3:_="" ns4:_="" ns5:_="">
    <xsd:import namespace="a5f32de4-e402-4188-b034-e71ca7d22e54"/>
    <xsd:import namespace="5e575a25-7d84-42fa-979f-41a456df14de"/>
    <xsd:import namespace="bd7ba2a5-f47d-4c97-9d59-3f16e5162700"/>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5:SharingHintHash"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5FC29-EC37-48D1-ADC2-0BFDBA72F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62927-BC11-4E17-B194-A3018A3E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e575a25-7d84-42fa-979f-41a456df14de"/>
    <ds:schemaRef ds:uri="bd7ba2a5-f47d-4c97-9d59-3f16e5162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64A0F-78A0-4846-AF91-4B96160C663B}">
  <ds:schemaRefs>
    <ds:schemaRef ds:uri="Microsoft.SharePoint.Taxonomy.ContentTypeSync"/>
  </ds:schemaRefs>
</ds:datastoreItem>
</file>

<file path=customXml/itemProps4.xml><?xml version="1.0" encoding="utf-8"?>
<ds:datastoreItem xmlns:ds="http://schemas.openxmlformats.org/officeDocument/2006/customXml" ds:itemID="{4A60E916-F419-41B0-87F5-B2025616B2A1}">
  <ds:schemaRefs>
    <ds:schemaRef ds:uri="http://schemas.openxmlformats.org/officeDocument/2006/bibliography"/>
  </ds:schemaRefs>
</ds:datastoreItem>
</file>

<file path=customXml/itemProps5.xml><?xml version="1.0" encoding="utf-8"?>
<ds:datastoreItem xmlns:ds="http://schemas.openxmlformats.org/officeDocument/2006/customXml" ds:itemID="{D6A56986-A4F0-4A14-BF3B-EB55A9723405}">
  <ds:schemaRefs>
    <ds:schemaRef ds:uri="http://schemas.microsoft.com/sharepoint/events"/>
  </ds:schemaRefs>
</ds:datastoreItem>
</file>

<file path=customXml/itemProps6.xml><?xml version="1.0" encoding="utf-8"?>
<ds:datastoreItem xmlns:ds="http://schemas.openxmlformats.org/officeDocument/2006/customXml" ds:itemID="{7DB83DB3-E2D4-44E9-AB71-B7899FAA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47</Pages>
  <Words>14341</Words>
  <Characters>81750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Brooke Beddall (DEECA)</cp:lastModifiedBy>
  <cp:revision>3</cp:revision>
  <dcterms:created xsi:type="dcterms:W3CDTF">2023-06-02T21:17:00Z</dcterms:created>
  <dcterms:modified xsi:type="dcterms:W3CDTF">2023-06-02T21:19:00Z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MSIP_Label_4257e2ab-f512-40e2-9c9a-c64247360765_Enabled">
    <vt:lpwstr>true</vt:lpwstr>
  </property>
  <property fmtid="{D5CDD505-2E9C-101B-9397-08002B2CF9AE}" pid="4" name="MSIP_Label_4257e2ab-f512-40e2-9c9a-c64247360765_SetDate">
    <vt:lpwstr>2023-06-02T21:19:02Z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91906945-0309-4f7c-8ba9-13abc14b9ee3</vt:lpwstr>
  </property>
  <property fmtid="{D5CDD505-2E9C-101B-9397-08002B2CF9AE}" pid="9" name="MSIP_Label_4257e2ab-f512-40e2-9c9a-c64247360765_ContentBits">
    <vt:lpwstr>2</vt:lpwstr>
  </property>
</Properties>
</file>