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386305" w14:paraId="378B6AB8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160421A5" w14:textId="045EDF48" w:rsidR="00C46A59" w:rsidRPr="00386305" w:rsidRDefault="00A328DF" w:rsidP="00DC3AA1">
            <w:pPr>
              <w:pStyle w:val="Title"/>
              <w:jc w:val="both"/>
              <w:rPr>
                <w:rFonts w:asciiTheme="majorEastAsia" w:eastAsia="Microsoft JhengHei UI" w:hAnsiTheme="majorEastAsia" w:cstheme="majorEastAsia"/>
              </w:rPr>
            </w:pPr>
            <w:r w:rsidRPr="00386305">
              <w:rPr>
                <w:rFonts w:asciiTheme="majorEastAsia" w:eastAsia="Microsoft JhengHei UI" w:hAnsiTheme="majorEastAsia" w:cstheme="majorEastAsia" w:hint="eastAsia"/>
              </w:rPr>
              <w:t>Melbourne Airport Environs Overlay</w:t>
            </w:r>
          </w:p>
        </w:tc>
      </w:tr>
    </w:tbl>
    <w:tbl>
      <w:tblPr>
        <w:tblpPr w:leftFromText="5670" w:rightFromText="5670" w:bottomFromText="284" w:vertAnchor="page" w:horzAnchor="page" w:tblpX="2890" w:tblpY="455"/>
        <w:tblOverlap w:val="never"/>
        <w:tblW w:w="836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364"/>
      </w:tblGrid>
      <w:tr w:rsidR="00A328DF" w:rsidRPr="00386305" w14:paraId="1089BA5C" w14:textId="77777777" w:rsidTr="00E016E8">
        <w:trPr>
          <w:trHeight w:val="1247"/>
        </w:trPr>
        <w:tc>
          <w:tcPr>
            <w:tcW w:w="8364" w:type="dxa"/>
            <w:vAlign w:val="center"/>
          </w:tcPr>
          <w:p w14:paraId="7A1847DC" w14:textId="1760FF83" w:rsidR="00A328DF" w:rsidRPr="00386305" w:rsidRDefault="00796B5C" w:rsidP="00386305">
            <w:pPr>
              <w:pStyle w:val="Subtitle"/>
              <w:rPr>
                <w:rFonts w:asciiTheme="majorEastAsia" w:eastAsia="Microsoft JhengHei UI" w:hAnsiTheme="majorEastAsia" w:cstheme="majorEastAsia"/>
                <w:sz w:val="32"/>
                <w:szCs w:val="28"/>
              </w:rPr>
            </w:pPr>
            <w:r w:rsidRPr="00386305">
              <w:rPr>
                <w:rFonts w:asciiTheme="majorEastAsia" w:eastAsia="Microsoft JhengHei UI" w:hAnsiTheme="majorEastAsia" w:cstheme="majorEastAsia" w:hint="eastAsia"/>
                <w:sz w:val="32"/>
                <w:szCs w:val="28"/>
              </w:rPr>
              <w:t>Melbourne Airport Environs Overlay</w:t>
            </w:r>
            <w:r w:rsidRPr="00386305">
              <w:rPr>
                <w:rFonts w:asciiTheme="majorEastAsia" w:eastAsia="Microsoft JhengHei UI" w:hAnsiTheme="majorEastAsia" w:cstheme="majorEastAsia" w:hint="eastAsia"/>
                <w:sz w:val="32"/>
              </w:rPr>
              <w:t>是什麼？</w:t>
            </w:r>
            <w:r w:rsidR="00C94A88" w:rsidRPr="00386305">
              <w:rPr>
                <w:rFonts w:asciiTheme="majorEastAsia" w:eastAsia="Microsoft JhengHei UI" w:hAnsiTheme="majorEastAsia" w:cstheme="majorEastAsia"/>
                <w:sz w:val="32"/>
              </w:rPr>
              <w:br/>
            </w:r>
            <w:r w:rsidRPr="00386305">
              <w:rPr>
                <w:rFonts w:asciiTheme="majorEastAsia" w:eastAsia="Microsoft JhengHei UI" w:hAnsiTheme="majorEastAsia" w:cstheme="majorEastAsia" w:hint="eastAsia"/>
                <w:sz w:val="32"/>
              </w:rPr>
              <w:t>對我的物業有什麼影響？</w:t>
            </w:r>
          </w:p>
        </w:tc>
      </w:tr>
    </w:tbl>
    <w:p w14:paraId="775B3748" w14:textId="77777777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</w:rPr>
        <w:sectPr w:rsidR="00A328DF" w:rsidRPr="00386305" w:rsidSect="00A328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1ECC2AD1" w14:textId="77777777" w:rsidR="00796B5C" w:rsidRPr="00386305" w:rsidRDefault="00796B5C" w:rsidP="00DC3AA1">
      <w:pPr>
        <w:jc w:val="both"/>
        <w:rPr>
          <w:rFonts w:asciiTheme="majorEastAsia" w:eastAsia="Microsoft JhengHei UI" w:hAnsiTheme="majorEastAsia" w:cstheme="majorEastAsia"/>
        </w:rPr>
      </w:pPr>
    </w:p>
    <w:p w14:paraId="0E763451" w14:textId="2EC905EB" w:rsidR="00A328DF" w:rsidRPr="00386305" w:rsidRDefault="00A328DF" w:rsidP="00DC3AA1">
      <w:pPr>
        <w:jc w:val="both"/>
        <w:rPr>
          <w:rFonts w:asciiTheme="majorEastAsia" w:eastAsia="Microsoft JhengHei UI" w:hAnsiTheme="majorEastAsia" w:cstheme="majorEastAsia"/>
          <w:sz w:val="24"/>
          <w:szCs w:val="24"/>
        </w:rPr>
      </w:pPr>
      <w:r w:rsidRPr="00386305">
        <w:rPr>
          <w:rFonts w:asciiTheme="majorEastAsia" w:eastAsia="Microsoft JhengHei UI" w:hAnsiTheme="majorEastAsia" w:cstheme="majorEastAsia" w:hint="eastAsia"/>
          <w:sz w:val="24"/>
          <w:szCs w:val="24"/>
        </w:rPr>
        <w:t>Melbourne Airport Environs Overlay</w:t>
      </w:r>
      <w:r w:rsidRPr="00386305">
        <w:rPr>
          <w:rFonts w:asciiTheme="majorEastAsia" w:eastAsia="Microsoft JhengHei UI" w:hAnsiTheme="majorEastAsia" w:cstheme="majorEastAsia" w:hint="eastAsia"/>
          <w:sz w:val="24"/>
          <w:szCs w:val="24"/>
        </w:rPr>
        <w:t>（簡稱</w:t>
      </w:r>
      <w:r w:rsidRPr="00386305">
        <w:rPr>
          <w:rFonts w:asciiTheme="majorEastAsia" w:eastAsia="Microsoft JhengHei UI" w:hAnsiTheme="majorEastAsia" w:cstheme="majorEastAsia" w:hint="eastAsia"/>
          <w:sz w:val="24"/>
          <w:szCs w:val="24"/>
        </w:rPr>
        <w:t>MAEO</w:t>
      </w:r>
      <w:r w:rsidRPr="00386305">
        <w:rPr>
          <w:rFonts w:asciiTheme="majorEastAsia" w:eastAsia="Microsoft JhengHei UI" w:hAnsiTheme="majorEastAsia" w:cstheme="majorEastAsia" w:hint="eastAsia"/>
          <w:sz w:val="24"/>
          <w:szCs w:val="24"/>
        </w:rPr>
        <w:t>）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是維多利亞州政府於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2007</w:t>
      </w:r>
      <w:r w:rsidR="00C94A88" w:rsidRPr="00386305">
        <w:rPr>
          <w:rFonts w:asciiTheme="majorEastAsia" w:eastAsia="Microsoft JhengHei UI" w:hAnsiTheme="majorEastAsia" w:cstheme="majorEastAsia" w:hint="eastAsia"/>
          <w:sz w:val="24"/>
        </w:rPr>
        <w:t>年推出的一項規劃管控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，旨在降低飛機噪音對墨爾本機場附近物業的影響。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 xml:space="preserve"> </w:t>
      </w:r>
    </w:p>
    <w:p w14:paraId="2434FF21" w14:textId="77777777" w:rsidR="00796B5C" w:rsidRPr="00386305" w:rsidRDefault="00796B5C" w:rsidP="00DC3AA1">
      <w:pPr>
        <w:pStyle w:val="BodyText"/>
        <w:jc w:val="both"/>
        <w:rPr>
          <w:rFonts w:asciiTheme="majorEastAsia" w:eastAsia="Microsoft JhengHei UI" w:hAnsiTheme="majorEastAsia" w:cstheme="majorEastAsia"/>
          <w:sz w:val="24"/>
          <w:szCs w:val="24"/>
        </w:rPr>
      </w:pPr>
    </w:p>
    <w:p w14:paraId="107392D7" w14:textId="1F84E995" w:rsidR="00A328DF" w:rsidRPr="00386305" w:rsidRDefault="00A328DF" w:rsidP="00DC3AA1">
      <w:pPr>
        <w:jc w:val="both"/>
        <w:rPr>
          <w:rFonts w:asciiTheme="majorEastAsia" w:eastAsia="Microsoft JhengHei UI" w:hAnsiTheme="majorEastAsia" w:cstheme="majorEastAsia"/>
          <w:sz w:val="24"/>
          <w:szCs w:val="24"/>
        </w:rPr>
      </w:pPr>
      <w:r w:rsidRPr="00386305">
        <w:rPr>
          <w:rFonts w:asciiTheme="majorEastAsia" w:eastAsia="Microsoft JhengHei UI" w:hAnsiTheme="majorEastAsia" w:cstheme="majorEastAsia" w:hint="eastAsia"/>
          <w:sz w:val="24"/>
        </w:rPr>
        <w:t>MAEO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反映了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2018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年墨爾本機場總體規劃中所計劃的四跑道設計。更新版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MAEO</w:t>
      </w:r>
      <w:r w:rsidR="00257026" w:rsidRPr="00386305">
        <w:rPr>
          <w:rFonts w:asciiTheme="majorEastAsia" w:eastAsia="Microsoft JhengHei UI" w:hAnsiTheme="majorEastAsia" w:cstheme="majorEastAsia" w:hint="eastAsia"/>
          <w:sz w:val="24"/>
        </w:rPr>
        <w:t>適用於比此前更多的物業，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涵蓋範圍包括</w:t>
      </w:r>
      <w:proofErr w:type="spellStart"/>
      <w:r w:rsidRPr="00386305">
        <w:rPr>
          <w:rFonts w:asciiTheme="majorEastAsia" w:eastAsia="Microsoft JhengHei UI" w:hAnsiTheme="majorEastAsia" w:cstheme="majorEastAsia" w:hint="eastAsia"/>
          <w:sz w:val="24"/>
        </w:rPr>
        <w:t>Brimbank</w:t>
      </w:r>
      <w:proofErr w:type="spellEnd"/>
      <w:r w:rsidRPr="00386305">
        <w:rPr>
          <w:rFonts w:asciiTheme="majorEastAsia" w:eastAsia="Microsoft JhengHei UI" w:hAnsiTheme="majorEastAsia" w:cstheme="majorEastAsia" w:hint="eastAsia"/>
          <w:sz w:val="24"/>
        </w:rPr>
        <w:t>、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Hume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、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Melton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、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Moonee Valley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、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Moreland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和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Whittlesea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各市政廳轄區。</w:t>
      </w:r>
    </w:p>
    <w:p w14:paraId="52927B88" w14:textId="77777777" w:rsidR="00796B5C" w:rsidRPr="00386305" w:rsidRDefault="00796B5C" w:rsidP="00DC3AA1">
      <w:pPr>
        <w:pStyle w:val="BodyText"/>
        <w:jc w:val="both"/>
        <w:rPr>
          <w:rFonts w:asciiTheme="majorEastAsia" w:eastAsia="Microsoft JhengHei UI" w:hAnsiTheme="majorEastAsia" w:cstheme="majorEastAsia"/>
          <w:sz w:val="24"/>
          <w:szCs w:val="24"/>
        </w:rPr>
      </w:pPr>
    </w:p>
    <w:p w14:paraId="0527FA1D" w14:textId="574C0E46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  <w:sz w:val="24"/>
          <w:szCs w:val="24"/>
        </w:rPr>
      </w:pPr>
      <w:r w:rsidRPr="00386305">
        <w:rPr>
          <w:rFonts w:asciiTheme="majorEastAsia" w:eastAsia="Microsoft JhengHei UI" w:hAnsiTheme="majorEastAsia" w:cstheme="majorEastAsia" w:hint="eastAsia"/>
          <w:sz w:val="24"/>
        </w:rPr>
        <w:t>如果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MAEO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適用於您的物業，可能會影響到您可以利用該土地的方式。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 xml:space="preserve"> 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任何已經建造的物業都</w:t>
      </w:r>
      <w:r w:rsidR="007C4EB4" w:rsidRPr="00386305">
        <w:rPr>
          <w:rFonts w:asciiTheme="majorEastAsia" w:eastAsia="Microsoft JhengHei UI" w:hAnsiTheme="majorEastAsia" w:cstheme="majorEastAsia" w:hint="eastAsia"/>
          <w:sz w:val="24"/>
        </w:rPr>
        <w:t>不需要進行修改。如果您正在計畫新的用途或開發，請諮詢您當地</w:t>
      </w:r>
      <w:r w:rsidR="001A5B7D" w:rsidRPr="00386305">
        <w:rPr>
          <w:rFonts w:asciiTheme="majorEastAsia" w:eastAsia="Microsoft JhengHei UI" w:hAnsiTheme="majorEastAsia" w:cstheme="majorEastAsia" w:hint="eastAsia"/>
          <w:sz w:val="24"/>
        </w:rPr>
        <w:t>的</w:t>
      </w:r>
      <w:r w:rsidR="007C4EB4" w:rsidRPr="00386305">
        <w:rPr>
          <w:rFonts w:asciiTheme="majorEastAsia" w:eastAsia="Microsoft JhengHei UI" w:hAnsiTheme="majorEastAsia" w:cstheme="majorEastAsia" w:hint="eastAsia"/>
          <w:sz w:val="24"/>
        </w:rPr>
        <w:t>市政廳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，了解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MAEO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可能對您的開發有何種影響。部分有效的建築許可證和已遞交的規劃許可申請可以獲得豁免。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 xml:space="preserve"> </w:t>
      </w:r>
    </w:p>
    <w:p w14:paraId="2D31691D" w14:textId="77777777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  <w:sz w:val="24"/>
          <w:szCs w:val="24"/>
        </w:rPr>
      </w:pPr>
    </w:p>
    <w:p w14:paraId="69B2E20E" w14:textId="7529342D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  <w:sz w:val="24"/>
          <w:szCs w:val="24"/>
        </w:rPr>
      </w:pPr>
      <w:r w:rsidRPr="00386305">
        <w:rPr>
          <w:rFonts w:asciiTheme="majorEastAsia" w:eastAsia="Microsoft JhengHei UI" w:hAnsiTheme="majorEastAsia" w:cstheme="majorEastAsia" w:hint="eastAsia"/>
          <w:sz w:val="24"/>
        </w:rPr>
        <w:t>MAEO</w:t>
      </w:r>
      <w:r w:rsidR="00F208ED" w:rsidRPr="00386305">
        <w:rPr>
          <w:rFonts w:asciiTheme="majorEastAsia" w:eastAsia="Microsoft JhengHei UI" w:hAnsiTheme="majorEastAsia" w:cstheme="majorEastAsia" w:hint="eastAsia"/>
          <w:sz w:val="24"/>
        </w:rPr>
        <w:t>未來</w:t>
      </w:r>
      <w:r w:rsidR="00D11E76" w:rsidRPr="00386305">
        <w:rPr>
          <w:rFonts w:asciiTheme="majorEastAsia" w:eastAsia="Microsoft JhengHei UI" w:hAnsiTheme="majorEastAsia" w:cstheme="majorEastAsia" w:hint="eastAsia"/>
          <w:sz w:val="24"/>
        </w:rPr>
        <w:t>可能會再度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更新，以反映未來的墨爾本機場總體規劃。部分不受本</w:t>
      </w:r>
      <w:r w:rsidR="00FE773D" w:rsidRPr="00386305">
        <w:rPr>
          <w:rFonts w:asciiTheme="majorEastAsia" w:eastAsia="Microsoft JhengHei UI" w:hAnsiTheme="majorEastAsia" w:cstheme="majorEastAsia" w:hint="eastAsia"/>
          <w:sz w:val="24"/>
        </w:rPr>
        <w:t>次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MAEO</w:t>
      </w:r>
      <w:r w:rsidR="00FE773D" w:rsidRPr="00386305">
        <w:rPr>
          <w:rFonts w:asciiTheme="majorEastAsia" w:eastAsia="Microsoft JhengHei UI" w:hAnsiTheme="majorEastAsia" w:cstheme="majorEastAsia" w:hint="eastAsia"/>
          <w:sz w:val="24"/>
        </w:rPr>
        <w:t>更新</w:t>
      </w:r>
      <w:r w:rsidR="00A47986" w:rsidRPr="00386305">
        <w:rPr>
          <w:rFonts w:asciiTheme="majorEastAsia" w:eastAsia="Microsoft JhengHei UI" w:hAnsiTheme="majorEastAsia" w:cstheme="majorEastAsia" w:hint="eastAsia"/>
          <w:sz w:val="24"/>
        </w:rPr>
        <w:t>影響的物業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仍有可能受到</w:t>
      </w:r>
      <w:r w:rsidR="00A47986" w:rsidRPr="00386305">
        <w:rPr>
          <w:rFonts w:asciiTheme="majorEastAsia" w:eastAsia="Microsoft JhengHei UI" w:hAnsiTheme="majorEastAsia" w:cstheme="majorEastAsia" w:hint="eastAsia"/>
          <w:sz w:val="24"/>
        </w:rPr>
        <w:t>未來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更新的影響。</w:t>
      </w:r>
      <w:r w:rsidRPr="00386305">
        <w:rPr>
          <w:rFonts w:asciiTheme="majorEastAsia" w:eastAsia="Microsoft JhengHei UI" w:hAnsiTheme="majorEastAsia" w:cstheme="majorEastAsia" w:hint="eastAsia"/>
          <w:sz w:val="24"/>
          <w:szCs w:val="24"/>
        </w:rPr>
        <w:br/>
      </w:r>
    </w:p>
    <w:p w14:paraId="6C60E900" w14:textId="13ABC463" w:rsidR="00C46A59" w:rsidRPr="00386305" w:rsidRDefault="00C46A59" w:rsidP="00DC3AA1">
      <w:pPr>
        <w:pStyle w:val="IntroFeatureText"/>
        <w:jc w:val="both"/>
        <w:rPr>
          <w:rFonts w:asciiTheme="majorEastAsia" w:eastAsia="Microsoft JhengHei UI" w:hAnsiTheme="majorEastAsia" w:cstheme="majorEastAsia"/>
        </w:rPr>
      </w:pPr>
    </w:p>
    <w:p w14:paraId="2787DE04" w14:textId="225D1732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</w:rPr>
      </w:pPr>
    </w:p>
    <w:p w14:paraId="684FA789" w14:textId="52DB32D2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</w:rPr>
      </w:pPr>
    </w:p>
    <w:p w14:paraId="3E398C63" w14:textId="40CB9399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</w:rPr>
      </w:pPr>
    </w:p>
    <w:p w14:paraId="5CEA220E" w14:textId="1D296C3F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</w:rPr>
      </w:pPr>
    </w:p>
    <w:p w14:paraId="1206D8FD" w14:textId="2BBF1F6E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</w:rPr>
      </w:pPr>
      <w:bookmarkStart w:id="0" w:name="_GoBack"/>
      <w:bookmarkEnd w:id="0"/>
    </w:p>
    <w:p w14:paraId="5E25774E" w14:textId="5E5EDBF4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</w:rPr>
      </w:pPr>
    </w:p>
    <w:p w14:paraId="42C87B32" w14:textId="77777777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</w:rPr>
      </w:pPr>
    </w:p>
    <w:p w14:paraId="70B4B389" w14:textId="7B1A4C99" w:rsidR="00A328DF" w:rsidRPr="00386305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</w:rPr>
      </w:pPr>
      <w:r w:rsidRPr="00386305">
        <w:rPr>
          <w:rFonts w:asciiTheme="majorEastAsia" w:eastAsia="Microsoft JhengHei UI" w:hAnsiTheme="majorEastAsia" w:cstheme="majorEastAsia" w:hint="eastAsia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68B54A2" wp14:editId="3AF993E6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533400" cy="533400"/>
            <wp:effectExtent l="0" t="0" r="0" b="0"/>
            <wp:wrapSquare wrapText="bothSides"/>
            <wp:docPr id="13" name="Picture 13" descr="Translating and Interpreting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lating and Interpreting Service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65BC4" w14:textId="1E401312" w:rsidR="00A328DF" w:rsidRPr="001F50AA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  <w:sz w:val="24"/>
          <w:szCs w:val="24"/>
        </w:rPr>
      </w:pPr>
      <w:r w:rsidRPr="00386305">
        <w:rPr>
          <w:rFonts w:asciiTheme="majorEastAsia" w:eastAsia="Microsoft JhengHei UI" w:hAnsiTheme="majorEastAsia" w:cstheme="majorEastAsia" w:hint="eastAsia"/>
          <w:sz w:val="24"/>
        </w:rPr>
        <w:t>若您需要語言方面的協助，請聯絡口筆譯服務局（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TIS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）獲取口譯及筆譯協助。</w:t>
      </w:r>
      <w:r w:rsidR="00B46D79" w:rsidRPr="00386305">
        <w:rPr>
          <w:rFonts w:asciiTheme="majorEastAsia" w:eastAsia="Microsoft JhengHei UI" w:hAnsiTheme="majorEastAsia" w:cstheme="majorEastAsia" w:hint="eastAsia"/>
          <w:sz w:val="24"/>
        </w:rPr>
        <w:t>欲聯絡</w:t>
      </w:r>
      <w:r w:rsidR="00B46D79" w:rsidRPr="00386305">
        <w:rPr>
          <w:rFonts w:asciiTheme="majorEastAsia" w:eastAsia="Microsoft JhengHei UI" w:hAnsiTheme="majorEastAsia" w:cstheme="majorEastAsia" w:hint="eastAsia"/>
          <w:sz w:val="24"/>
          <w:szCs w:val="24"/>
        </w:rPr>
        <w:t>TIS National</w:t>
      </w:r>
      <w:r w:rsidR="00B46D79" w:rsidRPr="00386305">
        <w:rPr>
          <w:rFonts w:asciiTheme="majorEastAsia" w:eastAsia="Microsoft JhengHei UI" w:hAnsiTheme="majorEastAsia" w:cstheme="majorEastAsia" w:hint="eastAsia"/>
          <w:sz w:val="24"/>
        </w:rPr>
        <w:t>，</w:t>
      </w:r>
      <w:r w:rsidR="003260EE" w:rsidRPr="00386305">
        <w:rPr>
          <w:rFonts w:asciiTheme="majorEastAsia" w:eastAsia="Microsoft JhengHei UI" w:hAnsiTheme="majorEastAsia" w:cstheme="majorEastAsia" w:hint="eastAsia"/>
          <w:sz w:val="24"/>
        </w:rPr>
        <w:t>請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致電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131 450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（澳洲境內）或瀏覽</w:t>
      </w:r>
      <w:r w:rsidRPr="00386305">
        <w:rPr>
          <w:rFonts w:asciiTheme="majorEastAsia" w:eastAsia="Microsoft JhengHei UI" w:hAnsiTheme="majorEastAsia" w:cstheme="majorEastAsia" w:hint="eastAsia"/>
          <w:sz w:val="24"/>
        </w:rPr>
        <w:t> </w:t>
      </w:r>
      <w:hyperlink r:id="rId16" w:history="1">
        <w:r w:rsidRPr="00386305">
          <w:rPr>
            <w:rFonts w:asciiTheme="majorEastAsia" w:eastAsia="Microsoft JhengHei UI" w:hAnsiTheme="majorEastAsia" w:cstheme="majorEastAsia" w:hint="eastAsia"/>
            <w:sz w:val="24"/>
          </w:rPr>
          <w:t>www.tisnational.gov.au</w:t>
        </w:r>
      </w:hyperlink>
      <w:r w:rsidRPr="00386305">
        <w:rPr>
          <w:rFonts w:asciiTheme="majorEastAsia" w:eastAsia="Microsoft JhengHei UI" w:hAnsiTheme="majorEastAsia" w:cstheme="majorEastAsia" w:hint="eastAsia"/>
          <w:sz w:val="24"/>
        </w:rPr>
        <w:t>網頁。</w:t>
      </w:r>
    </w:p>
    <w:p w14:paraId="5FB1A366" w14:textId="77777777" w:rsidR="00A328DF" w:rsidRPr="001F50AA" w:rsidRDefault="00A328DF" w:rsidP="00DC3AA1">
      <w:pPr>
        <w:pStyle w:val="BodyText"/>
        <w:jc w:val="both"/>
        <w:rPr>
          <w:rFonts w:asciiTheme="majorEastAsia" w:eastAsia="Microsoft JhengHei UI" w:hAnsiTheme="majorEastAsia" w:cstheme="majorEastAsia"/>
        </w:rPr>
      </w:pPr>
    </w:p>
    <w:sectPr w:rsidR="00A328DF" w:rsidRPr="001F50AA" w:rsidSect="00DE02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112F0" w14:textId="77777777" w:rsidR="008E45CB" w:rsidRDefault="008E45CB">
      <w:r>
        <w:separator/>
      </w:r>
    </w:p>
    <w:p w14:paraId="30D0558F" w14:textId="77777777" w:rsidR="008E45CB" w:rsidRDefault="008E45CB"/>
    <w:p w14:paraId="436F16A8" w14:textId="77777777" w:rsidR="008E45CB" w:rsidRDefault="008E45CB"/>
  </w:endnote>
  <w:endnote w:type="continuationSeparator" w:id="0">
    <w:p w14:paraId="7B5E9BEE" w14:textId="77777777" w:rsidR="008E45CB" w:rsidRDefault="008E45CB">
      <w:r>
        <w:continuationSeparator/>
      </w:r>
    </w:p>
    <w:p w14:paraId="77910679" w14:textId="77777777" w:rsidR="008E45CB" w:rsidRDefault="008E45CB"/>
    <w:p w14:paraId="11B24A78" w14:textId="77777777" w:rsidR="008E45CB" w:rsidRDefault="008E4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A328DF" w14:paraId="68273DA1" w14:textId="77777777" w:rsidTr="00F66894">
      <w:trPr>
        <w:trHeight w:val="397"/>
      </w:trPr>
      <w:tc>
        <w:tcPr>
          <w:tcW w:w="340" w:type="dxa"/>
        </w:tcPr>
        <w:p w14:paraId="0C59360B" w14:textId="77777777" w:rsidR="00A328DF" w:rsidRPr="00D55628" w:rsidRDefault="00A328DF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557AEEC7" w14:textId="77777777" w:rsidR="00A328DF" w:rsidRPr="00D55628" w:rsidRDefault="00A328DF" w:rsidP="00DE028D">
          <w:pPr>
            <w:pStyle w:val="FooterEven"/>
          </w:pPr>
        </w:p>
      </w:tc>
    </w:tr>
  </w:tbl>
  <w:p w14:paraId="44743490" w14:textId="77777777" w:rsidR="00A328DF" w:rsidRDefault="00A32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A328DF" w14:paraId="265D7126" w14:textId="77777777" w:rsidTr="00F66894">
      <w:trPr>
        <w:trHeight w:val="397"/>
      </w:trPr>
      <w:tc>
        <w:tcPr>
          <w:tcW w:w="9071" w:type="dxa"/>
        </w:tcPr>
        <w:p w14:paraId="660870AD" w14:textId="77777777" w:rsidR="00A328DF" w:rsidRPr="00CB1FB7" w:rsidRDefault="00A328DF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6CD79AE0" w14:textId="77777777" w:rsidR="00A328DF" w:rsidRPr="00D55628" w:rsidRDefault="00A328DF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3</w:t>
          </w:r>
          <w:r w:rsidRPr="00D55628">
            <w:fldChar w:fldCharType="end"/>
          </w:r>
        </w:p>
      </w:tc>
    </w:tr>
  </w:tbl>
  <w:p w14:paraId="69CA7653" w14:textId="77777777" w:rsidR="00A328DF" w:rsidRDefault="00A328DF" w:rsidP="00DE028D">
    <w:pPr>
      <w:pStyle w:val="Footer"/>
    </w:pPr>
  </w:p>
  <w:p w14:paraId="172A3ED9" w14:textId="77777777" w:rsidR="00A328DF" w:rsidRPr="00DE028D" w:rsidRDefault="00A328DF" w:rsidP="00DE02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BE9C" w14:textId="52B95CAB" w:rsidR="00A328DF" w:rsidRDefault="00A328DF" w:rsidP="00BF3066">
    <w:pPr>
      <w:pStyle w:val="Footer"/>
      <w:spacing w:before="1600"/>
    </w:pPr>
    <w:r>
      <w:rPr>
        <w:noProof/>
        <w:lang w:eastAsia="en-AU"/>
      </w:rPr>
      <w:drawing>
        <wp:anchor distT="0" distB="0" distL="114300" distR="114300" simplePos="0" relativeHeight="251688960" behindDoc="1" locked="1" layoutInCell="1" allowOverlap="1" wp14:anchorId="4218643B" wp14:editId="3CC9FF8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6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2C5BCA10" wp14:editId="586385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55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723C8" w14:textId="77777777" w:rsidR="00A328DF" w:rsidRPr="009F69FA" w:rsidRDefault="00A328DF" w:rsidP="00213C82">
                          <w:pPr>
                            <w:pStyle w:val="xWeb"/>
                          </w:pPr>
                          <w:r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C5BCA10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6" type="#_x0000_t202" style="position:absolute;margin-left:0;margin-top:0;width:303pt;height:56.7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MRBgA4MC&#10;AABk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0E9723C8" w14:textId="77777777" w:rsidR="00A328DF" w:rsidRPr="009F69FA" w:rsidRDefault="00A328DF" w:rsidP="00213C82">
                    <w:pPr>
                      <w:pStyle w:val="xWeb"/>
                    </w:pPr>
                    <w:r>
                      <w:rPr>
                        <w:lang w:eastAsia="zh-TW"/>
                        <w:rFonts/>
                      </w:rPr>
                      <w:t xml:space="preserve"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  <w:lang w:eastAsia="en-AU"/>
      </w:rPr>
      <w:drawing>
        <wp:anchor distT="0" distB="0" distL="114300" distR="114300" simplePos="0" relativeHeight="251687936" behindDoc="1" locked="1" layoutInCell="1" allowOverlap="1" wp14:anchorId="7CFBE65A" wp14:editId="66C0FF6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6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5">
      <w:t>Traditional Chinese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075E8D40" w14:textId="77777777" w:rsidTr="00F66894">
      <w:trPr>
        <w:trHeight w:val="397"/>
      </w:trPr>
      <w:tc>
        <w:tcPr>
          <w:tcW w:w="340" w:type="dxa"/>
        </w:tcPr>
        <w:p w14:paraId="6F008F29" w14:textId="77777777" w:rsidR="00DE028D" w:rsidRPr="00D55628" w:rsidRDefault="00DE028D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1F50AA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0381030C" w14:textId="77777777" w:rsidR="00DE028D" w:rsidRPr="00D55628" w:rsidRDefault="00DE028D" w:rsidP="00DE028D">
          <w:pPr>
            <w:pStyle w:val="FooterEven"/>
          </w:pPr>
        </w:p>
      </w:tc>
    </w:tr>
  </w:tbl>
  <w:p w14:paraId="515D71F8" w14:textId="77777777" w:rsidR="00DE028D" w:rsidRDefault="00DE028D">
    <w:pPr>
      <w:pStyle w:val="Footer"/>
    </w:pPr>
  </w:p>
  <w:p w14:paraId="440059B7" w14:textId="77777777" w:rsidR="00671160" w:rsidRDefault="0067116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F054D19" w14:textId="77777777" w:rsidTr="00F66894">
      <w:trPr>
        <w:trHeight w:val="397"/>
      </w:trPr>
      <w:tc>
        <w:tcPr>
          <w:tcW w:w="9071" w:type="dxa"/>
        </w:tcPr>
        <w:p w14:paraId="151743D4" w14:textId="77777777" w:rsidR="00DE028D" w:rsidRPr="00CB1FB7" w:rsidRDefault="00DE028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3891DE2E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t>3</w:t>
          </w:r>
          <w:r w:rsidRPr="00D55628">
            <w:fldChar w:fldCharType="end"/>
          </w:r>
        </w:p>
      </w:tc>
    </w:tr>
  </w:tbl>
  <w:p w14:paraId="196B8F60" w14:textId="77777777" w:rsidR="00DE028D" w:rsidRDefault="00DE028D" w:rsidP="00DE028D">
    <w:pPr>
      <w:pStyle w:val="Footer"/>
    </w:pPr>
  </w:p>
  <w:p w14:paraId="4E6820CE" w14:textId="77777777" w:rsidR="00DE028D" w:rsidRPr="00DE028D" w:rsidRDefault="00DE028D" w:rsidP="00DE028D">
    <w:pPr>
      <w:pStyle w:val="Footer"/>
    </w:pPr>
  </w:p>
  <w:p w14:paraId="4B91B954" w14:textId="77777777" w:rsidR="00671160" w:rsidRDefault="0067116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79AB" w14:textId="77777777" w:rsidR="00E962AA" w:rsidRDefault="001044F8" w:rsidP="00BF3066">
    <w:pPr>
      <w:pStyle w:val="Footer"/>
      <w:spacing w:before="1600"/>
    </w:pPr>
    <w:r>
      <w:rPr>
        <w:noProof/>
        <w:lang w:eastAsia="en-AU"/>
      </w:rPr>
      <w:drawing>
        <wp:anchor distT="0" distB="0" distL="114300" distR="114300" simplePos="0" relativeHeight="251680768" behindDoc="1" locked="1" layoutInCell="1" allowOverlap="1" wp14:anchorId="18C2F114" wp14:editId="09A752C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31F4CD8" wp14:editId="12D3EF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78F7DE3" wp14:editId="06DD5A6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4E55C" w14:textId="77777777" w:rsidR="00E962AA" w:rsidRPr="009F69FA" w:rsidRDefault="00E962AA" w:rsidP="00213C82">
                          <w:pPr>
                            <w:pStyle w:val="xWeb"/>
                          </w:pPr>
                          <w:r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78F7D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" filled="f" stroked="f" strokeweight=".5pt">
              <v:textbox inset="15mm">
                <w:txbxContent>
                  <w:p w14:paraId="1B74E55C" w14:textId="77777777" w:rsidR="00E962AA" w:rsidRPr="009F69FA" w:rsidRDefault="00E962AA" w:rsidP="00213C82">
                    <w:pPr>
                      <w:pStyle w:val="xWeb"/>
                    </w:pPr>
                    <w:r>
                      <w:rPr>
                        <w:lang w:eastAsia="zh-TW"/>
                        <w:rFonts/>
                      </w:rPr>
                      <w:t xml:space="preserve"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  <w:lang w:eastAsia="en-AU"/>
      </w:rPr>
      <w:drawing>
        <wp:anchor distT="0" distB="0" distL="114300" distR="114300" simplePos="0" relativeHeight="251662336" behindDoc="1" locked="1" layoutInCell="1" allowOverlap="1" wp14:anchorId="74E24C07" wp14:editId="288B993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3C59F" w14:textId="77777777" w:rsidR="008E45CB" w:rsidRPr="008F5280" w:rsidRDefault="008E45CB" w:rsidP="008F5280">
      <w:pPr>
        <w:pStyle w:val="FootnoteSeparator"/>
      </w:pPr>
    </w:p>
    <w:p w14:paraId="0F013D41" w14:textId="77777777" w:rsidR="008E45CB" w:rsidRDefault="008E45CB"/>
  </w:footnote>
  <w:footnote w:type="continuationSeparator" w:id="0">
    <w:p w14:paraId="7EF8F3C1" w14:textId="77777777" w:rsidR="008E45CB" w:rsidRDefault="008E45CB" w:rsidP="008F5280">
      <w:pPr>
        <w:pStyle w:val="FootnoteSeparator"/>
      </w:pPr>
    </w:p>
    <w:p w14:paraId="2FAC20F6" w14:textId="77777777" w:rsidR="008E45CB" w:rsidRDefault="008E45CB"/>
    <w:p w14:paraId="79793BEE" w14:textId="77777777" w:rsidR="008E45CB" w:rsidRDefault="008E45CB"/>
  </w:footnote>
  <w:footnote w:type="continuationNotice" w:id="1">
    <w:p w14:paraId="18E89670" w14:textId="77777777" w:rsidR="008E45CB" w:rsidRDefault="008E45CB" w:rsidP="00D55628"/>
    <w:p w14:paraId="2DE00D92" w14:textId="77777777" w:rsidR="008E45CB" w:rsidRDefault="008E45CB"/>
    <w:p w14:paraId="07756D70" w14:textId="77777777" w:rsidR="008E45CB" w:rsidRDefault="008E45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F579ED" w14:paraId="76AFD49B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7446A53" w14:textId="77777777" w:rsidR="00A328DF" w:rsidRPr="00F579ED" w:rsidRDefault="00386305" w:rsidP="00DE028D">
          <w:pPr>
            <w:pStyle w:val="Head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A328DF">
            <w:t xml:space="preserve">Melbourne Airport Environs Overlay </w:t>
          </w:r>
          <w:r>
            <w:fldChar w:fldCharType="end"/>
          </w:r>
        </w:p>
      </w:tc>
    </w:tr>
  </w:tbl>
  <w:p w14:paraId="527C3212" w14:textId="77777777" w:rsidR="00A328DF" w:rsidRDefault="00A328DF" w:rsidP="00DE028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021E3F2A" wp14:editId="5D69DCC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0089955" id="Rectangle 31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1480382" wp14:editId="02BB5FB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2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04B405FD" id="TriangleRight" o:spid="_x0000_s1026" style="position:absolute;margin-left:56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3d0A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9534F2F" wp14:editId="3C11B34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92A0442" id="TriangleLeft" o:spid="_x0000_s1026" style="position:absolute;margin-left:22.7pt;margin-top:22.7pt;width:6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LAmzd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E17057B" wp14:editId="243A07F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F1E9DE3" id="Rectangle" o:spid="_x0000_s1026" style="position:absolute;margin-left:22.7pt;margin-top:22.7pt;width:1148.05pt;height:70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JRQszD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0199CECF" w14:textId="77777777" w:rsidR="00A328DF" w:rsidRPr="00DE028D" w:rsidRDefault="00A328DF" w:rsidP="00DE0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975ED3" w14:paraId="05CAC11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78343463" w14:textId="77777777" w:rsidR="00A328DF" w:rsidRPr="00975ED3" w:rsidRDefault="00386305" w:rsidP="00DE028D">
          <w:pPr>
            <w:pStyle w:val="Head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A328DF">
            <w:t xml:space="preserve">Main heading here over two lines (use shift+enter for a forced line break) </w:t>
          </w:r>
          <w:r>
            <w:fldChar w:fldCharType="end"/>
          </w:r>
        </w:p>
      </w:tc>
    </w:tr>
  </w:tbl>
  <w:p w14:paraId="4E5E8B5C" w14:textId="77777777" w:rsidR="00A328DF" w:rsidRDefault="00A328DF" w:rsidP="00DE028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6151599D" wp14:editId="08E7BAA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D16534D" id="Rectangle 45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jJ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JPYaMm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CF11BC5" wp14:editId="08C332C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463A395" id="TriangleRight" o:spid="_x0000_s1026" style="position:absolute;margin-left:56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04717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37ED5F4" wp14:editId="73E2C23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6C7B79C" id="TriangleLeft" o:spid="_x0000_s1026" style="position:absolute;margin-left:22.7pt;margin-top:22.7pt;width:6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NTq6wM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D408F64" wp14:editId="10C9D5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48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50EDA5E" id="Rectangle" o:spid="_x0000_s1026" style="position:absolute;margin-left:22.7pt;margin-top:22.7pt;width:114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G4ox0j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C1539DE" w14:textId="77777777" w:rsidR="00A328DF" w:rsidRPr="00DE028D" w:rsidRDefault="00A328DF" w:rsidP="00DE0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A1F4" w14:textId="77777777" w:rsidR="00A328DF" w:rsidRPr="00E97294" w:rsidRDefault="00A328DF" w:rsidP="00E9729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2A03339A" wp14:editId="57DF6D2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C9C262A" id="Rectangle 49" o:spid="_x0000_s1026" style="position:absolute;margin-left:-29.95pt;margin-top:0;width:21.25pt;height:96.4pt;z-index:251697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kO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FQ8eQ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9984" behindDoc="1" locked="0" layoutInCell="1" allowOverlap="1" wp14:anchorId="316AE1E2" wp14:editId="6C6872D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57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3840" behindDoc="1" locked="0" layoutInCell="1" allowOverlap="1" wp14:anchorId="7E0A96D7" wp14:editId="7749B64E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6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1E3C672" wp14:editId="7A40E3D8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0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6CD3082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d1p97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671CCE8" wp14:editId="76CEA86F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51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1D41688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120A774" wp14:editId="0CC4F42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DBF8050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fezQ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gAaH3s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AD7E62A" wp14:editId="47A5E3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4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FEBC3D9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BqIRiX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9BAE11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188B7958" w14:textId="4667A519" w:rsidR="00DE028D" w:rsidRPr="00975ED3" w:rsidRDefault="00386305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1F50AA">
            <w:rPr>
              <w:noProof/>
            </w:rPr>
            <w:t>Melbourne Airport Environs Overlay</w:t>
          </w:r>
          <w:r>
            <w:rPr>
              <w:noProof/>
            </w:rPr>
            <w:fldChar w:fldCharType="end"/>
          </w:r>
        </w:p>
      </w:tc>
    </w:tr>
  </w:tbl>
  <w:p w14:paraId="5158F036" w14:textId="77777777" w:rsidR="00DE028D" w:rsidRDefault="00DE028D" w:rsidP="00DE028D">
    <w:pPr>
      <w:pStyle w:val="Header"/>
    </w:pP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AA39355" wp14:editId="4057DFE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F8F77FB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3540FE" wp14:editId="440AF9D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AE25880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4203F7D" wp14:editId="1430A50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95E3F30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5C0439CE" w14:textId="77777777" w:rsidR="00E962AA" w:rsidRPr="00DE028D" w:rsidRDefault="00E962AA" w:rsidP="00DE028D">
    <w:pPr>
      <w:pStyle w:val="Header"/>
    </w:pPr>
  </w:p>
  <w:p w14:paraId="74CF7AE3" w14:textId="77777777" w:rsidR="00671160" w:rsidRDefault="0067116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1BB61CC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075A133" w14:textId="77777777" w:rsidR="00DE028D" w:rsidRPr="00975ED3" w:rsidRDefault="00386305" w:rsidP="00DE028D">
          <w:pPr>
            <w:pStyle w:val="Head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A328DF">
            <w:t xml:space="preserve">Main heading here over two lines (use shift+enter for a forced line break) </w:t>
          </w:r>
          <w:r>
            <w:fldChar w:fldCharType="end"/>
          </w:r>
        </w:p>
      </w:tc>
    </w:tr>
  </w:tbl>
  <w:p w14:paraId="347B1D24" w14:textId="77777777" w:rsidR="00DE028D" w:rsidRDefault="00DE028D" w:rsidP="00DE028D">
    <w:pPr>
      <w:pStyle w:val="Header"/>
    </w:pP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938F3A9" wp14:editId="08E8719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F62D884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85B57FE" wp14:editId="434BA1C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3133A5A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78B69AD" wp14:editId="4A61E5C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546BD50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7219CAE9" w14:textId="77777777" w:rsidR="00DE028D" w:rsidRPr="00DE028D" w:rsidRDefault="00DE028D" w:rsidP="00DE028D">
    <w:pPr>
      <w:pStyle w:val="Header"/>
    </w:pPr>
  </w:p>
  <w:p w14:paraId="3A8749CA" w14:textId="77777777" w:rsidR="00671160" w:rsidRDefault="0067116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8CE51" w14:textId="77777777" w:rsidR="00E962AA" w:rsidRPr="00E97294" w:rsidRDefault="00F90121" w:rsidP="00E9729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8B87AD4" wp14:editId="484CDCB3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  <w:lang w:eastAsia="en-AU"/>
      </w:rPr>
      <w:drawing>
        <wp:anchor distT="0" distB="0" distL="114300" distR="114300" simplePos="0" relativeHeight="251642877" behindDoc="1" locked="0" layoutInCell="1" allowOverlap="1" wp14:anchorId="47BB9605" wp14:editId="0277133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29C156" wp14:editId="35EAC03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05B3C1A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09DD8CED" wp14:editId="13740C62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5E2A153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60BCC7D" wp14:editId="6DB0BCC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70B03A4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0476202" wp14:editId="3D87AB4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F9FB87E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68B37FE"/>
    <w:multiLevelType w:val="multilevel"/>
    <w:tmpl w:val="F5B0F3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eastAsia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eastAsia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eastAsia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642667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eastAsia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eastAsia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eastAsia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eastAsia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eastAsia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eastAsia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eastAsia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eastAsia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eastAsia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eastAsia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D545EC4"/>
    <w:multiLevelType w:val="multilevel"/>
    <w:tmpl w:val="D320E96E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eastAsia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eastAsia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eastAsia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eastAsia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eastAsia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eastAsia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eastAsia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eastAsiaTheme="minorEastAsia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eastAsia="Calibri" w:hAnsi="Calibri" w:hint="default"/>
        <w:color w:val="64266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eastAsia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eastAsia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eastAsia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eastAsia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eastAsia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eastAsia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eastAsia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Planning"/>
    <w:docVar w:name="TOC" w:val="True"/>
    <w:docVar w:name="TOCNew" w:val="True"/>
    <w:docVar w:name="Version" w:val="3"/>
    <w:docVar w:name="WebAddress" w:val="False"/>
  </w:docVars>
  <w:rsids>
    <w:rsidRoot w:val="00A328DF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5B7D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0AA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026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20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0EE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305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AED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39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20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160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0F98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29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B5C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4EB4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5CB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28DF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86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6D79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A2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12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443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0A1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A88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1E76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A1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6C9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8ED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73D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B4E02DE"/>
  <w15:docId w15:val="{F4F79353-F5DF-4F73-8DD5-02F88E2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Arial"/>
        <w:color w:val="363534" w:themeColor="text1"/>
        <w:lang w:val="en-AU" w:eastAsia="zh-TW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642667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642667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642667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642667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eastAsia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642667" w:themeColor="text2"/>
        <w:bottom w:val="single" w:sz="8" w:space="0" w:color="642667" w:themeColor="text2"/>
        <w:insideH w:val="single" w:sz="8" w:space="0" w:color="642667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eastAsiaTheme="minorEastAsia" w:hAnsiTheme="minorHAnsi"/>
        <w:b w:val="0"/>
        <w:color w:val="363534" w:themeColor="text1"/>
        <w:sz w:val="18"/>
      </w:rPr>
      <w:tblPr/>
      <w:tcPr>
        <w:shd w:val="clear" w:color="auto" w:fill="642667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zh-TW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642667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642667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642667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642667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eastAsiaTheme="majorEastAsia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642667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642667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642667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cstheme="minorBidi"/>
      <w:i/>
      <w:iCs/>
      <w:color w:val="642667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FE9F0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eastAsia="Arial" w:hAnsi="Arial" w:cs="Times New Roman"/>
      <w:b/>
      <w:bCs/>
      <w:i/>
      <w:iCs/>
      <w:color w:val="EFE9F0" w:themeColor="background2"/>
      <w:sz w:val="20"/>
      <w:szCs w:val="20"/>
      <w:lang w:eastAsia="zh-TW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642667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642667" w:themeColor="text2"/>
        <w:left w:val="single" w:sz="4" w:space="0" w:color="642667" w:themeColor="text2"/>
        <w:bottom w:val="single" w:sz="4" w:space="0" w:color="642667" w:themeColor="text2"/>
        <w:right w:val="single" w:sz="4" w:space="0" w:color="642667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2667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642667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A328DF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642667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642667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zh-TW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642667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642667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isnational.gov.a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1.jpg@01D69253.519EC9B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642667"/>
      </a:dk2>
      <a:lt2>
        <a:srgbClr val="EFE9F0"/>
      </a:lt2>
      <a:accent1>
        <a:srgbClr val="00B2A9"/>
      </a:accent1>
      <a:accent2>
        <a:srgbClr val="642667"/>
      </a:accent2>
      <a:accent3>
        <a:srgbClr val="201547"/>
      </a:accent3>
      <a:accent4>
        <a:srgbClr val="99E0DD"/>
      </a:accent4>
      <a:accent5>
        <a:srgbClr val="C1A8C2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4F08-3793-4947-99D5-E17F09DA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275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George Panagiotakakos (DELWP)</dc:creator>
  <cp:keywords/>
  <dc:description/>
  <cp:lastModifiedBy>Claire Mullins</cp:lastModifiedBy>
  <cp:revision>20</cp:revision>
  <cp:lastPrinted>2016-09-08T07:20:00Z</cp:lastPrinted>
  <dcterms:created xsi:type="dcterms:W3CDTF">2020-10-28T03:39:00Z</dcterms:created>
  <dcterms:modified xsi:type="dcterms:W3CDTF">2021-01-05T05:08:00Z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