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80CCC" w:rsidRPr="00F46E1F" w:rsidRDefault="00DC3641" w:rsidP="00480CCC">
      <w:pPr>
        <w:pStyle w:val="HeadA"/>
      </w:pPr>
      <w:r>
        <w:rPr>
          <w:noProof/>
        </w:rPr>
        <mc:AlternateContent>
          <mc:Choice Requires="wps">
            <w:drawing>
              <wp:anchor distT="0" distB="0" distL="114300" distR="114300" simplePos="0" relativeHeight="251656192" behindDoc="0" locked="0" layoutInCell="1" allowOverlap="1">
                <wp:simplePos x="0" y="0"/>
                <wp:positionH relativeFrom="column">
                  <wp:posOffset>-48895</wp:posOffset>
                </wp:positionH>
                <wp:positionV relativeFrom="paragraph">
                  <wp:posOffset>130810</wp:posOffset>
                </wp:positionV>
                <wp:extent cx="685165" cy="274320"/>
                <wp:effectExtent l="0" t="0" r="0"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3.85pt;margin-top:10.3pt;width:53.9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co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v:textbox>
              </v:shape>
            </w:pict>
          </mc:Fallback>
        </mc:AlternateContent>
      </w:r>
      <w:r w:rsidR="00480CCC">
        <w:tab/>
      </w:r>
      <w:r w:rsidR="00480CCC" w:rsidRPr="00F46E1F">
        <w:t xml:space="preserve">SCHEDULE </w:t>
      </w:r>
      <w:r w:rsidRPr="00F46E1F">
        <w:t>X</w:t>
      </w:r>
      <w:r w:rsidR="00480CCC" w:rsidRPr="00F46E1F">
        <w:t xml:space="preserve"> TO THE DEVELOPMENT PLAN OVERLAY</w:t>
      </w:r>
    </w:p>
    <w:p w:rsidR="00480CCC" w:rsidRPr="00F46E1F" w:rsidRDefault="00480CCC" w:rsidP="00480CCC">
      <w:pPr>
        <w:pStyle w:val="BodyText10"/>
        <w:rPr>
          <w:rStyle w:val="Mapcode"/>
          <w:b w:val="0"/>
        </w:rPr>
      </w:pPr>
      <w:r w:rsidRPr="00F46E1F">
        <w:t xml:space="preserve">Shown on the planning scheme map as </w:t>
      </w:r>
      <w:r w:rsidRPr="00F46E1F">
        <w:rPr>
          <w:rStyle w:val="Mapcode"/>
        </w:rPr>
        <w:t>DPO</w:t>
      </w:r>
      <w:r w:rsidR="00DC3641" w:rsidRPr="00F46E1F">
        <w:rPr>
          <w:rStyle w:val="Mapcode"/>
        </w:rPr>
        <w:t>X</w:t>
      </w:r>
      <w:r w:rsidRPr="00F46E1F">
        <w:rPr>
          <w:rStyle w:val="Mapcode"/>
          <w:b w:val="0"/>
        </w:rPr>
        <w:t>.</w:t>
      </w:r>
    </w:p>
    <w:p w:rsidR="00DC3641" w:rsidRPr="00F46E1F" w:rsidRDefault="00DC3641" w:rsidP="00DC3641">
      <w:pPr>
        <w:pStyle w:val="Tablehead"/>
      </w:pPr>
      <w:r w:rsidRPr="00F46E1F">
        <w:t>PHILLIP STREET, DALLAS</w:t>
      </w:r>
    </w:p>
    <w:p w:rsidR="004D54D1" w:rsidRPr="00F46E1F" w:rsidRDefault="00DC3641" w:rsidP="00480CCC">
      <w:pPr>
        <w:pStyle w:val="HeadB"/>
      </w:pPr>
      <w:r w:rsidRPr="00F46E1F">
        <w:rPr>
          <w:noProof/>
        </w:rPr>
        <mc:AlternateContent>
          <mc:Choice Requires="wps">
            <w:drawing>
              <wp:anchor distT="0" distB="0" distL="114300" distR="114300" simplePos="0" relativeHeight="251657216" behindDoc="0" locked="0" layoutInCell="1" allowOverlap="1" wp14:anchorId="00520CE4" wp14:editId="66C53B47">
                <wp:simplePos x="0" y="0"/>
                <wp:positionH relativeFrom="column">
                  <wp:posOffset>-77470</wp:posOffset>
                </wp:positionH>
                <wp:positionV relativeFrom="paragraph">
                  <wp:posOffset>281305</wp:posOffset>
                </wp:positionV>
                <wp:extent cx="713740" cy="274320"/>
                <wp:effectExtent l="0" t="0" r="0" b="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6.1pt;margin-top:22.15pt;width:56.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9hQIAABY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v:textbox>
              </v:shape>
            </w:pict>
          </mc:Fallback>
        </mc:AlternateContent>
      </w:r>
      <w:r w:rsidR="00480CCC" w:rsidRPr="00F46E1F">
        <w:t>1.0</w:t>
      </w:r>
      <w:r w:rsidR="00480CCC" w:rsidRPr="00F46E1F">
        <w:tab/>
      </w:r>
      <w:r w:rsidR="004D54D1" w:rsidRPr="00F46E1F">
        <w:t>Development and Design Objectives</w:t>
      </w:r>
    </w:p>
    <w:p w:rsidR="004D54D1" w:rsidRPr="00F46E1F" w:rsidRDefault="004D54D1" w:rsidP="004D54D1">
      <w:pPr>
        <w:pStyle w:val="Bodytext0"/>
        <w:tabs>
          <w:tab w:val="clear" w:pos="360"/>
        </w:tabs>
        <w:spacing w:line="240" w:lineRule="auto"/>
        <w:ind w:left="1418" w:hanging="284"/>
      </w:pPr>
      <w:r w:rsidRPr="00F46E1F">
        <w:tab/>
      </w:r>
      <w:r w:rsidR="00430723">
        <w:t>To p</w:t>
      </w:r>
      <w:r w:rsidRPr="00F46E1F">
        <w:t xml:space="preserve">rovide for a use or mix of uses </w:t>
      </w:r>
      <w:r w:rsidR="00105F14">
        <w:t>which</w:t>
      </w:r>
      <w:r w:rsidRPr="00F46E1F">
        <w:t xml:space="preserve"> are compatible with the </w:t>
      </w:r>
      <w:r w:rsidR="0001058A">
        <w:t xml:space="preserve">land use </w:t>
      </w:r>
      <w:r w:rsidRPr="00F46E1F">
        <w:t xml:space="preserve">requirements </w:t>
      </w:r>
      <w:r w:rsidR="00105F14">
        <w:t>of</w:t>
      </w:r>
      <w:r w:rsidRPr="00F46E1F">
        <w:t xml:space="preserve"> the MAEO2</w:t>
      </w:r>
      <w:r w:rsidR="00F46E1F">
        <w:t>.</w:t>
      </w:r>
    </w:p>
    <w:p w:rsidR="004D54D1" w:rsidRPr="00FB5CCD" w:rsidRDefault="00430723" w:rsidP="004D54D1">
      <w:pPr>
        <w:pStyle w:val="Bodytext0"/>
        <w:tabs>
          <w:tab w:val="clear" w:pos="360"/>
        </w:tabs>
        <w:spacing w:line="240" w:lineRule="auto"/>
        <w:ind w:left="1418" w:hanging="284"/>
      </w:pPr>
      <w:r w:rsidRPr="00FB5CCD">
        <w:t>To l</w:t>
      </w:r>
      <w:r w:rsidR="00EC62DA" w:rsidRPr="00FB5CCD">
        <w:t xml:space="preserve">imit </w:t>
      </w:r>
      <w:r w:rsidR="00B16709" w:rsidRPr="00FB5CCD">
        <w:t xml:space="preserve">the scale of </w:t>
      </w:r>
      <w:r w:rsidR="00EC62DA" w:rsidRPr="00FB5CCD">
        <w:t>uses that would adve</w:t>
      </w:r>
      <w:r w:rsidRPr="00FB5CCD">
        <w:t xml:space="preserve">rsely impact upon the viability, </w:t>
      </w:r>
      <w:r w:rsidR="00EC62DA" w:rsidRPr="00FB5CCD">
        <w:t>vitality and the renewal of the Dallas Neighbourhood Activity Centre</w:t>
      </w:r>
      <w:r w:rsidR="004D54D1" w:rsidRPr="00FB5CCD">
        <w:t>.</w:t>
      </w:r>
    </w:p>
    <w:p w:rsidR="00105F14" w:rsidRPr="00FB5CCD" w:rsidRDefault="00105F14" w:rsidP="00105F14">
      <w:pPr>
        <w:pStyle w:val="Bodytext0"/>
        <w:tabs>
          <w:tab w:val="clear" w:pos="360"/>
        </w:tabs>
        <w:spacing w:line="240" w:lineRule="auto"/>
        <w:ind w:left="1418" w:hanging="284"/>
      </w:pPr>
      <w:r w:rsidRPr="00FB5CCD">
        <w:t xml:space="preserve">To create a high quality built form outcome which </w:t>
      </w:r>
      <w:r w:rsidR="000610AB" w:rsidRPr="00FB5CCD">
        <w:t>denotes</w:t>
      </w:r>
      <w:r w:rsidRPr="00FB5CCD">
        <w:t xml:space="preserve"> the scale and prominence of the site</w:t>
      </w:r>
      <w:r w:rsidR="000610AB" w:rsidRPr="00FB5CCD">
        <w:t xml:space="preserve"> and </w:t>
      </w:r>
      <w:r w:rsidRPr="00FB5CCD">
        <w:t xml:space="preserve">contributes to the </w:t>
      </w:r>
      <w:r w:rsidR="002E61E7" w:rsidRPr="00FB5CCD">
        <w:t xml:space="preserve">improved </w:t>
      </w:r>
      <w:r w:rsidRPr="00FB5CCD">
        <w:t xml:space="preserve">appearance of the Dallas area. </w:t>
      </w:r>
    </w:p>
    <w:p w:rsidR="00C269B4" w:rsidRPr="00FB5CCD" w:rsidRDefault="00430723" w:rsidP="00EC62DA">
      <w:pPr>
        <w:pStyle w:val="Bodytext0"/>
        <w:tabs>
          <w:tab w:val="clear" w:pos="360"/>
        </w:tabs>
        <w:spacing w:line="240" w:lineRule="auto"/>
        <w:ind w:left="1418" w:hanging="284"/>
      </w:pPr>
      <w:r w:rsidRPr="00FB5CCD">
        <w:t>To r</w:t>
      </w:r>
      <w:r w:rsidR="00C269B4" w:rsidRPr="00FB5CCD">
        <w:t>equire residential development to be in</w:t>
      </w:r>
      <w:r w:rsidR="00105F14" w:rsidRPr="00FB5CCD">
        <w:t xml:space="preserve"> an</w:t>
      </w:r>
      <w:r w:rsidR="00C269B4" w:rsidRPr="00FB5CCD">
        <w:t xml:space="preserve"> apartment </w:t>
      </w:r>
      <w:r w:rsidR="0096119D" w:rsidRPr="00FB5CCD">
        <w:t>or</w:t>
      </w:r>
      <w:r w:rsidR="00F65A7E" w:rsidRPr="00FB5CCD">
        <w:t xml:space="preserve"> fully</w:t>
      </w:r>
      <w:r w:rsidR="0096119D" w:rsidRPr="00FB5CCD">
        <w:t xml:space="preserve"> integrated townhouse </w:t>
      </w:r>
      <w:r w:rsidR="00C269B4" w:rsidRPr="00FB5CCD">
        <w:t xml:space="preserve">format and </w:t>
      </w:r>
      <w:r w:rsidR="0096119D" w:rsidRPr="00FB5CCD">
        <w:t xml:space="preserve">to </w:t>
      </w:r>
      <w:r w:rsidR="00F46E1F" w:rsidRPr="00FB5CCD">
        <w:t>deliver</w:t>
      </w:r>
      <w:r w:rsidR="0001058A">
        <w:t xml:space="preserve"> a diversity of housing options, including</w:t>
      </w:r>
      <w:r w:rsidR="00F46E1F" w:rsidRPr="00FB5CCD">
        <w:t xml:space="preserve"> </w:t>
      </w:r>
      <w:r w:rsidR="0096119D" w:rsidRPr="00FB5CCD">
        <w:t xml:space="preserve">1 and 2 bedroom </w:t>
      </w:r>
      <w:r w:rsidR="00F46E1F" w:rsidRPr="00FB5CCD">
        <w:t xml:space="preserve">dwellings to meet </w:t>
      </w:r>
      <w:r w:rsidR="0096119D" w:rsidRPr="00FB5CCD">
        <w:t xml:space="preserve">housing </w:t>
      </w:r>
      <w:r w:rsidR="00F46E1F" w:rsidRPr="00FB5CCD">
        <w:t xml:space="preserve">needs </w:t>
      </w:r>
      <w:r w:rsidR="0096119D" w:rsidRPr="00FB5CCD">
        <w:t>in Hume and the Dallas area.</w:t>
      </w:r>
    </w:p>
    <w:p w:rsidR="00E82F24" w:rsidRPr="00FB5CCD" w:rsidRDefault="00430723" w:rsidP="00E82F24">
      <w:pPr>
        <w:pStyle w:val="Bodytext0"/>
        <w:tabs>
          <w:tab w:val="clear" w:pos="360"/>
        </w:tabs>
        <w:spacing w:line="240" w:lineRule="auto"/>
        <w:ind w:left="1418" w:hanging="284"/>
      </w:pPr>
      <w:r w:rsidRPr="00FB5CCD">
        <w:t>To e</w:t>
      </w:r>
      <w:r w:rsidR="00E82F24" w:rsidRPr="00FB5CCD">
        <w:t>nsure development does not exceed 4 storeys</w:t>
      </w:r>
      <w:r w:rsidRPr="00FB5CCD">
        <w:t>.</w:t>
      </w:r>
    </w:p>
    <w:p w:rsidR="000F1BAF" w:rsidRPr="00FB5CCD" w:rsidRDefault="000F1BAF" w:rsidP="00C269B4">
      <w:pPr>
        <w:pStyle w:val="Bodytext0"/>
        <w:tabs>
          <w:tab w:val="clear" w:pos="360"/>
        </w:tabs>
        <w:spacing w:line="240" w:lineRule="auto"/>
        <w:ind w:left="1418" w:hanging="284"/>
      </w:pPr>
      <w:r w:rsidRPr="00FB5CCD">
        <w:t>To e</w:t>
      </w:r>
      <w:r w:rsidR="00EC62DA" w:rsidRPr="00FB5CCD">
        <w:t xml:space="preserve">nsure </w:t>
      </w:r>
      <w:r w:rsidRPr="00FB5CCD">
        <w:t>development provides an appropriate and visually interesting interface to resi</w:t>
      </w:r>
      <w:r w:rsidR="00E5167E" w:rsidRPr="00FB5CCD">
        <w:t>dential development</w:t>
      </w:r>
      <w:r w:rsidRPr="00FB5CCD">
        <w:t xml:space="preserve"> to the west.</w:t>
      </w:r>
      <w:r w:rsidR="00EC62DA" w:rsidRPr="00FB5CCD">
        <w:t xml:space="preserve"> </w:t>
      </w:r>
    </w:p>
    <w:p w:rsidR="000F1BAF" w:rsidRPr="00FB5CCD" w:rsidRDefault="000F1BAF" w:rsidP="000F1BAF">
      <w:pPr>
        <w:pStyle w:val="Bodytext0"/>
        <w:tabs>
          <w:tab w:val="clear" w:pos="360"/>
        </w:tabs>
        <w:spacing w:line="240" w:lineRule="auto"/>
        <w:ind w:left="1418" w:hanging="284"/>
      </w:pPr>
      <w:r w:rsidRPr="00FB5CCD">
        <w:t xml:space="preserve">To ensure development </w:t>
      </w:r>
      <w:r w:rsidR="00EC62DA" w:rsidRPr="00FB5CCD">
        <w:t xml:space="preserve">integrates </w:t>
      </w:r>
      <w:r w:rsidR="00C269B4" w:rsidRPr="00FB5CCD">
        <w:t xml:space="preserve">with the adjoining property on </w:t>
      </w:r>
      <w:r w:rsidR="0096119D" w:rsidRPr="00FB5CCD">
        <w:t>Phillip Street</w:t>
      </w:r>
      <w:r w:rsidR="00C269B4" w:rsidRPr="00FB5CCD">
        <w:t xml:space="preserve"> and provides an appropriate interface to the Melbourne Water land to the </w:t>
      </w:r>
      <w:r w:rsidRPr="00FB5CCD">
        <w:t>north and any easements traversing the site</w:t>
      </w:r>
      <w:r w:rsidR="00B42F08" w:rsidRPr="00FB5CCD">
        <w:t>.</w:t>
      </w:r>
    </w:p>
    <w:p w:rsidR="00CA06BC" w:rsidRPr="00FB5CCD" w:rsidRDefault="00CA06BC" w:rsidP="00CA06BC">
      <w:pPr>
        <w:pStyle w:val="Bodytext0"/>
        <w:tabs>
          <w:tab w:val="clear" w:pos="360"/>
        </w:tabs>
        <w:spacing w:line="240" w:lineRule="auto"/>
        <w:ind w:left="1418" w:hanging="284"/>
      </w:pPr>
      <w:r w:rsidRPr="00FB5CCD">
        <w:t>To ensure built form creates a consistent and defined street edge and demarcates the corner of Inverloch Crescent and Phillip Street.</w:t>
      </w:r>
    </w:p>
    <w:p w:rsidR="00F85DAF" w:rsidRPr="00FB5CCD" w:rsidRDefault="00D54165" w:rsidP="00F85DAF">
      <w:pPr>
        <w:pStyle w:val="Bodytext0"/>
        <w:tabs>
          <w:tab w:val="clear" w:pos="360"/>
        </w:tabs>
        <w:spacing w:line="240" w:lineRule="auto"/>
        <w:ind w:left="1418" w:hanging="284"/>
      </w:pPr>
      <w:r w:rsidRPr="00FB5CCD">
        <w:t>To e</w:t>
      </w:r>
      <w:r w:rsidR="00C269B4" w:rsidRPr="00FB5CCD">
        <w:t xml:space="preserve">nsure </w:t>
      </w:r>
      <w:r w:rsidR="002E61E7" w:rsidRPr="00FB5CCD">
        <w:t>development</w:t>
      </w:r>
      <w:r w:rsidR="00C269B4" w:rsidRPr="00FB5CCD">
        <w:t xml:space="preserve"> provides surveillance to the Dallas Neighbourhood Activity Centre, the </w:t>
      </w:r>
      <w:r w:rsidR="002E61E7" w:rsidRPr="00FB5CCD">
        <w:t xml:space="preserve">adjoining public realm, the </w:t>
      </w:r>
      <w:r w:rsidR="00C269B4" w:rsidRPr="00FB5CCD">
        <w:t>Melbourne Water land and any internal streets and open space.</w:t>
      </w:r>
    </w:p>
    <w:p w:rsidR="00F1302B" w:rsidRPr="00FB5CCD" w:rsidRDefault="00D261B2" w:rsidP="00F1302B">
      <w:pPr>
        <w:pStyle w:val="Bodytext0"/>
        <w:tabs>
          <w:tab w:val="clear" w:pos="360"/>
        </w:tabs>
        <w:spacing w:line="240" w:lineRule="auto"/>
        <w:ind w:left="1418" w:hanging="284"/>
      </w:pPr>
      <w:r w:rsidRPr="00FB5CCD">
        <w:t>To p</w:t>
      </w:r>
      <w:r w:rsidR="004D54D1" w:rsidRPr="00FB5CCD">
        <w:t xml:space="preserve">rovide a high quality public realm </w:t>
      </w:r>
      <w:r w:rsidR="00EC62DA" w:rsidRPr="00FB5CCD">
        <w:t xml:space="preserve">and built form </w:t>
      </w:r>
      <w:r w:rsidR="00F1302B" w:rsidRPr="00FB5CCD">
        <w:t xml:space="preserve">outcome </w:t>
      </w:r>
      <w:r w:rsidR="00EC62DA" w:rsidRPr="00FB5CCD">
        <w:t xml:space="preserve">along </w:t>
      </w:r>
      <w:r w:rsidR="0096119D" w:rsidRPr="00FB5CCD">
        <w:t>Phillip Street</w:t>
      </w:r>
      <w:r w:rsidR="00EC62DA" w:rsidRPr="00FB5CCD">
        <w:t xml:space="preserve"> </w:t>
      </w:r>
      <w:r w:rsidR="004D54D1" w:rsidRPr="00FB5CCD">
        <w:t xml:space="preserve">that </w:t>
      </w:r>
      <w:r w:rsidR="00EC62DA" w:rsidRPr="00FB5CCD">
        <w:t>encourages pedestrian movement to the Dallas Neighbourhood Activity Centre</w:t>
      </w:r>
      <w:r w:rsidR="00B42F08" w:rsidRPr="00FB5CCD">
        <w:t>.</w:t>
      </w:r>
    </w:p>
    <w:p w:rsidR="00C269B4" w:rsidRPr="00FB5CCD" w:rsidRDefault="00D261B2" w:rsidP="00B16709">
      <w:pPr>
        <w:pStyle w:val="Bodytext0"/>
        <w:tabs>
          <w:tab w:val="clear" w:pos="360"/>
        </w:tabs>
        <w:spacing w:line="240" w:lineRule="auto"/>
        <w:ind w:left="1418" w:hanging="284"/>
      </w:pPr>
      <w:r w:rsidRPr="00FB5CCD">
        <w:t>To e</w:t>
      </w:r>
      <w:r w:rsidR="00C269B4" w:rsidRPr="00FB5CCD">
        <w:t xml:space="preserve">nsure </w:t>
      </w:r>
      <w:r w:rsidRPr="00FB5CCD">
        <w:t xml:space="preserve">site </w:t>
      </w:r>
      <w:r w:rsidR="00C269B4" w:rsidRPr="00FB5CCD">
        <w:t>access maintains appropriate access to the Dallas Neighbourhood Activity Centre</w:t>
      </w:r>
      <w:r w:rsidR="00B42F08" w:rsidRPr="00FB5CCD">
        <w:t>.</w:t>
      </w:r>
    </w:p>
    <w:p w:rsidR="004D54D1" w:rsidRPr="00FB5CCD" w:rsidRDefault="00D261B2" w:rsidP="00B16709">
      <w:pPr>
        <w:pStyle w:val="Bodytext0"/>
        <w:tabs>
          <w:tab w:val="clear" w:pos="360"/>
        </w:tabs>
        <w:spacing w:line="240" w:lineRule="auto"/>
        <w:ind w:left="1418" w:hanging="284"/>
      </w:pPr>
      <w:r w:rsidRPr="00FB5CCD">
        <w:t>To provide</w:t>
      </w:r>
      <w:r w:rsidR="004D54D1" w:rsidRPr="00FB5CCD">
        <w:t xml:space="preserve"> for the safe and efficient movement of </w:t>
      </w:r>
      <w:r w:rsidR="00C269B4" w:rsidRPr="00FB5CCD">
        <w:t xml:space="preserve">vehicles, cycles and pedestrians within </w:t>
      </w:r>
      <w:r w:rsidRPr="00FB5CCD">
        <w:t>a</w:t>
      </w:r>
      <w:r w:rsidR="00C269B4" w:rsidRPr="00FB5CCD">
        <w:t>nd through the site as necessary</w:t>
      </w:r>
      <w:r w:rsidR="004D54D1" w:rsidRPr="00FB5CCD">
        <w:t>.</w:t>
      </w:r>
    </w:p>
    <w:p w:rsidR="00E5167E" w:rsidRPr="00FB5CCD" w:rsidRDefault="00D261B2" w:rsidP="00C269B4">
      <w:pPr>
        <w:pStyle w:val="Bodytext0"/>
        <w:tabs>
          <w:tab w:val="clear" w:pos="360"/>
        </w:tabs>
        <w:spacing w:line="240" w:lineRule="auto"/>
        <w:ind w:left="1418" w:hanging="284"/>
      </w:pPr>
      <w:r w:rsidRPr="00FB5CCD">
        <w:t xml:space="preserve">To </w:t>
      </w:r>
      <w:r w:rsidR="00CA263B" w:rsidRPr="00FB5CCD">
        <w:t>accommodate</w:t>
      </w:r>
      <w:r w:rsidR="004D54D1" w:rsidRPr="00FB5CCD">
        <w:t xml:space="preserve"> car parking </w:t>
      </w:r>
      <w:r w:rsidR="00C269B4" w:rsidRPr="00FB5CCD">
        <w:t xml:space="preserve">within the site </w:t>
      </w:r>
      <w:r w:rsidR="007A3597" w:rsidRPr="00FB5CCD">
        <w:t xml:space="preserve">and ensure it is located away from external street frontages so that </w:t>
      </w:r>
      <w:r w:rsidR="0096119D" w:rsidRPr="00FB5CCD">
        <w:t>it does not dominate the streetscape</w:t>
      </w:r>
      <w:r w:rsidR="00C269B4" w:rsidRPr="00FB5CCD">
        <w:t>.</w:t>
      </w:r>
    </w:p>
    <w:p w:rsidR="00C51316" w:rsidRPr="00FB5CCD" w:rsidRDefault="00D261B2" w:rsidP="007F6C33">
      <w:pPr>
        <w:pStyle w:val="Bodytext0"/>
        <w:tabs>
          <w:tab w:val="clear" w:pos="360"/>
        </w:tabs>
        <w:spacing w:line="240" w:lineRule="auto"/>
        <w:ind w:left="1418" w:hanging="284"/>
      </w:pPr>
      <w:r w:rsidRPr="00FB5CCD">
        <w:t>To r</w:t>
      </w:r>
      <w:r w:rsidR="00E5167E" w:rsidRPr="00FB5CCD">
        <w:t xml:space="preserve">etain </w:t>
      </w:r>
      <w:r w:rsidRPr="00FB5CCD">
        <w:t xml:space="preserve">healthy trees along with </w:t>
      </w:r>
      <w:r w:rsidR="00E5167E" w:rsidRPr="00FB5CCD">
        <w:t xml:space="preserve">native vegetation </w:t>
      </w:r>
      <w:r w:rsidRPr="00FB5CCD">
        <w:t xml:space="preserve">that contributes to the landscape </w:t>
      </w:r>
      <w:r w:rsidR="00231AA8" w:rsidRPr="00FB5CCD">
        <w:t>character</w:t>
      </w:r>
      <w:r w:rsidRPr="00FB5CCD">
        <w:t xml:space="preserve"> of the site and surrounding area,</w:t>
      </w:r>
      <w:r w:rsidR="00231AA8" w:rsidRPr="00FB5CCD">
        <w:t xml:space="preserve"> </w:t>
      </w:r>
      <w:r w:rsidR="00C32322" w:rsidRPr="00FB5CCD">
        <w:t xml:space="preserve">and </w:t>
      </w:r>
      <w:r w:rsidRPr="00FB5CCD">
        <w:t xml:space="preserve">ensure it is </w:t>
      </w:r>
      <w:r w:rsidR="00C32322" w:rsidRPr="00FB5CCD">
        <w:t>appropriately integrated and maintained within the development</w:t>
      </w:r>
      <w:r w:rsidR="00B42F08" w:rsidRPr="00FB5CCD">
        <w:t>.</w:t>
      </w:r>
    </w:p>
    <w:p w:rsidR="00C51316" w:rsidRPr="00FB5CCD" w:rsidRDefault="002F2A30" w:rsidP="00F46E1F">
      <w:pPr>
        <w:pStyle w:val="Bodytext0"/>
        <w:tabs>
          <w:tab w:val="clear" w:pos="360"/>
        </w:tabs>
        <w:spacing w:line="240" w:lineRule="auto"/>
        <w:ind w:left="1418" w:hanging="284"/>
      </w:pPr>
      <w:r w:rsidRPr="00FB5CCD">
        <w:t>To d</w:t>
      </w:r>
      <w:r w:rsidR="00C51316" w:rsidRPr="00FB5CCD">
        <w:t>eliver environmental</w:t>
      </w:r>
      <w:r w:rsidRPr="00FB5CCD">
        <w:t>ly</w:t>
      </w:r>
      <w:r w:rsidR="00C51316" w:rsidRPr="00FB5CCD">
        <w:t xml:space="preserve"> sustainable development </w:t>
      </w:r>
      <w:r w:rsidRPr="00FB5CCD">
        <w:t xml:space="preserve">outcomes, </w:t>
      </w:r>
      <w:r w:rsidR="00C51316" w:rsidRPr="00FB5CCD">
        <w:t>including energy and water efficient buildings.</w:t>
      </w:r>
    </w:p>
    <w:p w:rsidR="007F6C33" w:rsidRPr="00FB5CCD" w:rsidRDefault="007F6C33" w:rsidP="007F6C33">
      <w:pPr>
        <w:pStyle w:val="HeadB"/>
      </w:pPr>
      <w:r w:rsidRPr="00FB5CCD">
        <w:t>2.0</w:t>
      </w:r>
      <w:r w:rsidRPr="00FB5CCD">
        <w:rPr>
          <w:noProof/>
        </w:rPr>
        <mc:AlternateContent>
          <mc:Choice Requires="wps">
            <w:drawing>
              <wp:anchor distT="0" distB="0" distL="114300" distR="114300" simplePos="0" relativeHeight="251665408" behindDoc="0" locked="0" layoutInCell="1" allowOverlap="1" wp14:anchorId="37B7F9CA" wp14:editId="27F68E87">
                <wp:simplePos x="0" y="0"/>
                <wp:positionH relativeFrom="column">
                  <wp:posOffset>-77470</wp:posOffset>
                </wp:positionH>
                <wp:positionV relativeFrom="paragraph">
                  <wp:posOffset>287020</wp:posOffset>
                </wp:positionV>
                <wp:extent cx="713740" cy="274320"/>
                <wp:effectExtent l="0" t="0" r="0" b="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C33" w:rsidRPr="0078181E" w:rsidRDefault="007F6C33" w:rsidP="007F6C33">
                            <w:pPr>
                              <w:pStyle w:val="BodyText1"/>
                            </w:pPr>
                            <w:r>
                              <w:t>--/--/20--</w:t>
                            </w:r>
                          </w:p>
                          <w:p w:rsidR="007F6C33" w:rsidRPr="0078181E" w:rsidRDefault="007F6C33" w:rsidP="007F6C33">
                            <w:pPr>
                              <w:pStyle w:val="BodyText1"/>
                            </w:pPr>
                            <w:r w:rsidRPr="0078181E">
                              <w:t>C--</w:t>
                            </w:r>
                          </w:p>
                          <w:p w:rsidR="007F6C33" w:rsidRPr="00F733A1" w:rsidRDefault="007F6C33" w:rsidP="007F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6.1pt;margin-top:22.6pt;width:56.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mt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" stroked="f">
                <v:textbox>
                  <w:txbxContent>
                    <w:p w:rsidR="007F6C33" w:rsidRPr="0078181E" w:rsidRDefault="007F6C33" w:rsidP="007F6C33">
                      <w:pPr>
                        <w:pStyle w:val="BodyText1"/>
                      </w:pPr>
                      <w:r>
                        <w:t>--/--/20--</w:t>
                      </w:r>
                    </w:p>
                    <w:p w:rsidR="007F6C33" w:rsidRPr="0078181E" w:rsidRDefault="007F6C33" w:rsidP="007F6C33">
                      <w:pPr>
                        <w:pStyle w:val="BodyText1"/>
                      </w:pPr>
                      <w:r w:rsidRPr="0078181E">
                        <w:t>C--</w:t>
                      </w:r>
                    </w:p>
                    <w:p w:rsidR="007F6C33" w:rsidRPr="00F733A1" w:rsidRDefault="007F6C33" w:rsidP="007F6C33"/>
                  </w:txbxContent>
                </v:textbox>
              </v:shape>
            </w:pict>
          </mc:Fallback>
        </mc:AlternateContent>
      </w:r>
      <w:r w:rsidRPr="00FB5CCD">
        <w:tab/>
        <w:t>Requirements for a Development Plan</w:t>
      </w:r>
    </w:p>
    <w:p w:rsidR="0096119D" w:rsidRPr="00FB5CCD" w:rsidRDefault="0096119D" w:rsidP="0096119D">
      <w:pPr>
        <w:pStyle w:val="BodyText10"/>
      </w:pPr>
      <w:r w:rsidRPr="00FB5CCD">
        <w:t xml:space="preserve">The Development Plan must </w:t>
      </w:r>
      <w:r w:rsidR="00B16709" w:rsidRPr="00FB5CCD">
        <w:t xml:space="preserve">address the development and design objectives and </w:t>
      </w:r>
      <w:r w:rsidRPr="00FB5CCD">
        <w:t>provide the following information</w:t>
      </w:r>
      <w:r w:rsidR="00B16709" w:rsidRPr="00FB5CCD">
        <w:t xml:space="preserve"> to the satisfaction of the Responsible Authority</w:t>
      </w:r>
      <w:r w:rsidRPr="00FB5CCD">
        <w:t>:</w:t>
      </w:r>
    </w:p>
    <w:p w:rsidR="0096119D" w:rsidRPr="00FB5CCD" w:rsidRDefault="0096119D" w:rsidP="0096119D">
      <w:pPr>
        <w:pStyle w:val="Bodytext0"/>
        <w:tabs>
          <w:tab w:val="clear" w:pos="360"/>
        </w:tabs>
        <w:spacing w:line="240" w:lineRule="auto"/>
        <w:ind w:left="1418" w:hanging="284"/>
      </w:pPr>
      <w:r w:rsidRPr="00FB5CCD">
        <w:t>A site analysis plan that identifies the key attributes of the land and its context</w:t>
      </w:r>
      <w:r w:rsidR="00F85DAF" w:rsidRPr="00FB5CCD">
        <w:t>.</w:t>
      </w:r>
    </w:p>
    <w:p w:rsidR="00C32322" w:rsidRPr="00FB5CCD" w:rsidRDefault="0096119D" w:rsidP="0096119D">
      <w:pPr>
        <w:pStyle w:val="Bodytext0"/>
        <w:tabs>
          <w:tab w:val="clear" w:pos="360"/>
        </w:tabs>
        <w:spacing w:line="240" w:lineRule="auto"/>
        <w:ind w:left="1418" w:hanging="284"/>
      </w:pPr>
      <w:r w:rsidRPr="00FB5CCD">
        <w:t>The proposed use(s) and development of each part of the site in the short and longer term</w:t>
      </w:r>
      <w:r w:rsidR="00F85DAF" w:rsidRPr="00FB5CCD">
        <w:t>.</w:t>
      </w:r>
    </w:p>
    <w:p w:rsidR="00184E2F" w:rsidRPr="00FB5CCD" w:rsidRDefault="00184E2F" w:rsidP="00184E2F">
      <w:pPr>
        <w:pStyle w:val="CommentSubject"/>
        <w:numPr>
          <w:ilvl w:val="0"/>
          <w:numId w:val="24"/>
        </w:numPr>
        <w:ind w:left="1418" w:hanging="284"/>
        <w:rPr>
          <w:b w:val="0"/>
        </w:rPr>
      </w:pPr>
      <w:r w:rsidRPr="00FB5CCD">
        <w:rPr>
          <w:b w:val="0"/>
        </w:rPr>
        <w:t>An economic assessment to demonstrate that the size of any proposed retail and commercial uses will not impact on the viability and vitality, and on the future renewal of the Dallas Neighbourhood Activity Centre.</w:t>
      </w:r>
    </w:p>
    <w:p w:rsidR="0096119D" w:rsidRPr="00FB5CCD" w:rsidRDefault="00C32322" w:rsidP="0096119D">
      <w:pPr>
        <w:pStyle w:val="Bodytext0"/>
        <w:tabs>
          <w:tab w:val="clear" w:pos="360"/>
        </w:tabs>
        <w:spacing w:line="240" w:lineRule="auto"/>
        <w:ind w:left="1418" w:hanging="284"/>
      </w:pPr>
      <w:r w:rsidRPr="00FB5CCD">
        <w:lastRenderedPageBreak/>
        <w:t xml:space="preserve">The proposed </w:t>
      </w:r>
      <w:r w:rsidR="00FF11DD">
        <w:t xml:space="preserve">number and </w:t>
      </w:r>
      <w:r w:rsidR="008F016A" w:rsidRPr="00FB5CCD">
        <w:t xml:space="preserve">mix of dwelling type and </w:t>
      </w:r>
      <w:r w:rsidR="00F85DAF" w:rsidRPr="00FB5CCD">
        <w:t xml:space="preserve">number </w:t>
      </w:r>
      <w:r w:rsidR="008F016A" w:rsidRPr="00FB5CCD">
        <w:t xml:space="preserve">of 1 and 2 bedroom </w:t>
      </w:r>
      <w:r w:rsidRPr="00FB5CCD">
        <w:t>dwelling</w:t>
      </w:r>
      <w:r w:rsidR="008F016A" w:rsidRPr="00FB5CCD">
        <w:t>s</w:t>
      </w:r>
      <w:r w:rsidR="00F85DAF" w:rsidRPr="00FB5CCD">
        <w:t xml:space="preserve"> for any residential development</w:t>
      </w:r>
      <w:r w:rsidR="00FF11DD">
        <w:t>, with any development not exceeding a total of 113 dwellings</w:t>
      </w:r>
      <w:r w:rsidR="0096119D" w:rsidRPr="00FB5CCD">
        <w:t>.</w:t>
      </w:r>
    </w:p>
    <w:p w:rsidR="008418AC" w:rsidRPr="00FB5CCD" w:rsidRDefault="008418AC" w:rsidP="0096119D">
      <w:pPr>
        <w:pStyle w:val="Bodytext0"/>
        <w:tabs>
          <w:tab w:val="clear" w:pos="360"/>
          <w:tab w:val="num" w:pos="1418"/>
        </w:tabs>
        <w:ind w:left="1418" w:hanging="284"/>
      </w:pPr>
      <w:r w:rsidRPr="00FB5CCD">
        <w:t>The location, treatment and interface of any easements</w:t>
      </w:r>
      <w:r w:rsidR="0001058A">
        <w:t>.</w:t>
      </w:r>
    </w:p>
    <w:p w:rsidR="0096119D" w:rsidRPr="00FB5CCD" w:rsidRDefault="0096119D" w:rsidP="0096119D">
      <w:pPr>
        <w:pStyle w:val="Bodytext0"/>
        <w:tabs>
          <w:tab w:val="clear" w:pos="360"/>
          <w:tab w:val="num" w:pos="1418"/>
        </w:tabs>
        <w:ind w:left="1418" w:hanging="284"/>
      </w:pPr>
      <w:r w:rsidRPr="00FB5CCD">
        <w:t>Building footprints and the location of vehicle, pedestrian and cycle access into and through the site, and the location of car and bicycle parking.</w:t>
      </w:r>
    </w:p>
    <w:p w:rsidR="00447F54" w:rsidRPr="00FB5CCD" w:rsidRDefault="0096119D" w:rsidP="00447F54">
      <w:pPr>
        <w:pStyle w:val="Bodytext0"/>
        <w:tabs>
          <w:tab w:val="clear" w:pos="360"/>
          <w:tab w:val="num" w:pos="1418"/>
        </w:tabs>
        <w:ind w:left="1418" w:hanging="284"/>
      </w:pPr>
      <w:r w:rsidRPr="00FB5CCD">
        <w:t>Built form</w:t>
      </w:r>
      <w:r w:rsidR="00813F69" w:rsidRPr="00FB5CCD">
        <w:t xml:space="preserve"> </w:t>
      </w:r>
      <w:r w:rsidRPr="00FB5CCD">
        <w:t>and development principles</w:t>
      </w:r>
      <w:r w:rsidR="00E5167E" w:rsidRPr="00FB5CCD">
        <w:t xml:space="preserve">, including details of </w:t>
      </w:r>
      <w:r w:rsidR="004F78EC" w:rsidRPr="00FB5CCD">
        <w:t>setbacks, building he</w:t>
      </w:r>
      <w:r w:rsidR="00E5167E" w:rsidRPr="00FB5CCD">
        <w:t>ights, scale and massing</w:t>
      </w:r>
      <w:r w:rsidR="00813F69" w:rsidRPr="00FB5CCD">
        <w:t xml:space="preserve">, architectural treatments and interface treatments </w:t>
      </w:r>
      <w:r w:rsidR="00E5167E" w:rsidRPr="00FB5CCD">
        <w:t>to achieve the development and design objectives</w:t>
      </w:r>
      <w:r w:rsidR="00447F54" w:rsidRPr="00FB5CCD">
        <w:t>.</w:t>
      </w:r>
    </w:p>
    <w:p w:rsidR="00571C24" w:rsidRPr="00FB5CCD" w:rsidRDefault="00571C24" w:rsidP="0096119D">
      <w:pPr>
        <w:pStyle w:val="Bodytext0"/>
        <w:tabs>
          <w:tab w:val="clear" w:pos="360"/>
        </w:tabs>
        <w:spacing w:line="240" w:lineRule="auto"/>
        <w:ind w:left="1418" w:hanging="284"/>
      </w:pPr>
      <w:r w:rsidRPr="00FB5CCD">
        <w:t xml:space="preserve">Application of Safer by Design Guidelines for Victoria to achieve surveillance of the Melbourne Water land to the rear, the Dallas Neighbourhood Activity Centre, and any roads and open space within the </w:t>
      </w:r>
      <w:r w:rsidR="00813F69" w:rsidRPr="00FB5CCD">
        <w:t>site.</w:t>
      </w:r>
      <w:r w:rsidRPr="00FB5CCD">
        <w:t xml:space="preserve"> </w:t>
      </w:r>
    </w:p>
    <w:p w:rsidR="0096119D" w:rsidRDefault="0096119D" w:rsidP="0096119D">
      <w:pPr>
        <w:pStyle w:val="Bodytext0"/>
        <w:tabs>
          <w:tab w:val="clear" w:pos="360"/>
        </w:tabs>
        <w:spacing w:line="240" w:lineRule="auto"/>
        <w:ind w:left="1418" w:hanging="284"/>
      </w:pPr>
      <w:r>
        <w:t xml:space="preserve">The </w:t>
      </w:r>
      <w:r w:rsidRPr="00352AEC">
        <w:t xml:space="preserve">provision of </w:t>
      </w:r>
      <w:r>
        <w:t xml:space="preserve">any </w:t>
      </w:r>
      <w:r w:rsidRPr="00352AEC">
        <w:t xml:space="preserve">public </w:t>
      </w:r>
      <w:r>
        <w:t xml:space="preserve">or private open </w:t>
      </w:r>
      <w:r w:rsidRPr="00352AEC">
        <w:t xml:space="preserve">space within the </w:t>
      </w:r>
      <w:r>
        <w:t xml:space="preserve">site including details on how it will </w:t>
      </w:r>
      <w:r w:rsidRPr="00352AEC">
        <w:t>be delivered</w:t>
      </w:r>
      <w:r>
        <w:t xml:space="preserve"> and managed</w:t>
      </w:r>
      <w:r w:rsidRPr="00352AEC">
        <w:t>.</w:t>
      </w:r>
    </w:p>
    <w:p w:rsidR="0096119D" w:rsidRDefault="0096119D" w:rsidP="0096119D">
      <w:pPr>
        <w:pStyle w:val="Bodytext0"/>
        <w:tabs>
          <w:tab w:val="clear" w:pos="360"/>
        </w:tabs>
        <w:spacing w:line="240" w:lineRule="auto"/>
        <w:ind w:left="1418" w:hanging="284"/>
      </w:pPr>
      <w:r w:rsidRPr="00352AEC">
        <w:t>A Landscape Concept</w:t>
      </w:r>
      <w:r>
        <w:t xml:space="preserve"> Plan</w:t>
      </w:r>
      <w:r w:rsidR="0090187D">
        <w:t>,</w:t>
      </w:r>
      <w:r>
        <w:t xml:space="preserve"> </w:t>
      </w:r>
      <w:r w:rsidR="0090187D">
        <w:t xml:space="preserve">which is supported by a flora and fauna assessment (identifying </w:t>
      </w:r>
      <w:r w:rsidR="00184E2F">
        <w:t>the</w:t>
      </w:r>
      <w:r w:rsidR="0090187D">
        <w:t xml:space="preserve"> quality and </w:t>
      </w:r>
      <w:r w:rsidR="00184E2F">
        <w:t xml:space="preserve">retention </w:t>
      </w:r>
      <w:r w:rsidR="0090187D">
        <w:t>suitability</w:t>
      </w:r>
      <w:r w:rsidR="00184E2F">
        <w:t xml:space="preserve"> of existing vegetation</w:t>
      </w:r>
      <w:r w:rsidR="0090187D">
        <w:t xml:space="preserve">) </w:t>
      </w:r>
      <w:r>
        <w:t>showing:</w:t>
      </w:r>
    </w:p>
    <w:p w:rsidR="0090187D" w:rsidRDefault="0090187D" w:rsidP="0096119D">
      <w:pPr>
        <w:pStyle w:val="Bodytext0"/>
        <w:tabs>
          <w:tab w:val="clear" w:pos="360"/>
        </w:tabs>
        <w:spacing w:line="240" w:lineRule="auto"/>
        <w:ind w:left="1702" w:hanging="284"/>
      </w:pPr>
      <w:r>
        <w:t>What vegetation is to be retained and details on how it will be integrated and maintained within the site.</w:t>
      </w:r>
    </w:p>
    <w:p w:rsidR="0096119D" w:rsidRPr="0090187D" w:rsidRDefault="0090187D" w:rsidP="0096119D">
      <w:pPr>
        <w:pStyle w:val="Bodytext0"/>
        <w:tabs>
          <w:tab w:val="clear" w:pos="360"/>
        </w:tabs>
        <w:spacing w:line="240" w:lineRule="auto"/>
        <w:ind w:left="1702" w:hanging="284"/>
      </w:pPr>
      <w:r>
        <w:t>The</w:t>
      </w:r>
      <w:r w:rsidR="0096119D" w:rsidRPr="0090187D">
        <w:t xml:space="preserve"> location of landscaping treatments along all frontages and within the site</w:t>
      </w:r>
      <w:r w:rsidRPr="0090187D">
        <w:t>.</w:t>
      </w:r>
    </w:p>
    <w:p w:rsidR="00C51316" w:rsidRPr="0090187D" w:rsidRDefault="0090187D" w:rsidP="00C51316">
      <w:pPr>
        <w:pStyle w:val="Bodytext0"/>
        <w:tabs>
          <w:tab w:val="clear" w:pos="360"/>
        </w:tabs>
        <w:spacing w:line="240" w:lineRule="auto"/>
        <w:ind w:left="1702" w:hanging="284"/>
      </w:pPr>
      <w:r>
        <w:t>How</w:t>
      </w:r>
      <w:r w:rsidR="0096119D" w:rsidRPr="0090187D">
        <w:t xml:space="preserve"> landscaping will contribute to the public realm and the activation and integration of development along </w:t>
      </w:r>
      <w:r w:rsidR="00231AA8" w:rsidRPr="0090187D">
        <w:t>Phillip Street</w:t>
      </w:r>
      <w:r w:rsidRPr="0090187D">
        <w:t>.</w:t>
      </w:r>
    </w:p>
    <w:p w:rsidR="00C51316" w:rsidRPr="007F6C33" w:rsidRDefault="0090187D" w:rsidP="007F6C33">
      <w:pPr>
        <w:pStyle w:val="Bodytext0"/>
        <w:tabs>
          <w:tab w:val="clear" w:pos="360"/>
          <w:tab w:val="num" w:pos="1701"/>
        </w:tabs>
        <w:ind w:firstLine="1058"/>
      </w:pPr>
      <w:r>
        <w:t>Integration</w:t>
      </w:r>
      <w:r w:rsidR="00C51316" w:rsidRPr="0090187D">
        <w:t xml:space="preserve"> with any stormwater assets</w:t>
      </w:r>
      <w:r w:rsidRPr="0090187D">
        <w:t>.</w:t>
      </w:r>
    </w:p>
    <w:p w:rsidR="001930C6" w:rsidRDefault="001930C6" w:rsidP="001930C6">
      <w:pPr>
        <w:pStyle w:val="Bodytext0"/>
        <w:tabs>
          <w:tab w:val="clear" w:pos="360"/>
          <w:tab w:val="num" w:pos="1418"/>
        </w:tabs>
        <w:ind w:left="1418" w:hanging="284"/>
      </w:pPr>
      <w:r>
        <w:t>A Traffic Impact Assessment identifying:</w:t>
      </w:r>
    </w:p>
    <w:p w:rsidR="001930C6" w:rsidRDefault="001930C6" w:rsidP="00723521">
      <w:pPr>
        <w:pStyle w:val="Bodytext0"/>
        <w:tabs>
          <w:tab w:val="clear" w:pos="360"/>
          <w:tab w:val="num" w:pos="1702"/>
        </w:tabs>
        <w:ind w:left="1702" w:hanging="284"/>
      </w:pPr>
      <w:r>
        <w:t>Anticipated traffic volume and car parking requirements.</w:t>
      </w:r>
    </w:p>
    <w:p w:rsidR="001930C6" w:rsidRPr="001930C6" w:rsidRDefault="001930C6" w:rsidP="00723521">
      <w:pPr>
        <w:pStyle w:val="Bodytext0"/>
        <w:tabs>
          <w:tab w:val="clear" w:pos="360"/>
          <w:tab w:val="num" w:pos="1702"/>
        </w:tabs>
        <w:ind w:left="1702" w:hanging="284"/>
      </w:pPr>
      <w:r>
        <w:t>Proposed servicing arrangements for larger vehicles.</w:t>
      </w:r>
    </w:p>
    <w:p w:rsidR="001930C6" w:rsidRPr="00723521" w:rsidRDefault="00723521" w:rsidP="00723521">
      <w:pPr>
        <w:pStyle w:val="Bodytext0"/>
        <w:tabs>
          <w:tab w:val="clear" w:pos="360"/>
          <w:tab w:val="num" w:pos="644"/>
        </w:tabs>
        <w:ind w:left="1702" w:hanging="284"/>
      </w:pPr>
      <w:r w:rsidRPr="00723521">
        <w:t xml:space="preserve">Access, circulation and permeability of </w:t>
      </w:r>
      <w:r w:rsidR="001930C6" w:rsidRPr="00723521">
        <w:t>vehicle, cycle and pedestrian movement</w:t>
      </w:r>
      <w:r w:rsidRPr="00723521">
        <w:t>s</w:t>
      </w:r>
      <w:r w:rsidR="001930C6" w:rsidRPr="00723521">
        <w:t xml:space="preserve"> within the site and through the as necessary</w:t>
      </w:r>
    </w:p>
    <w:p w:rsidR="001930C6" w:rsidRPr="001930C6" w:rsidRDefault="001930C6" w:rsidP="001930C6">
      <w:pPr>
        <w:pStyle w:val="Bodytext0"/>
        <w:ind w:firstLine="774"/>
        <w:rPr>
          <w:b/>
        </w:rPr>
      </w:pPr>
      <w:r w:rsidRPr="001930C6">
        <w:t xml:space="preserve">A </w:t>
      </w:r>
      <w:r>
        <w:t>S</w:t>
      </w:r>
      <w:r w:rsidRPr="001930C6">
        <w:t xml:space="preserve">tormwater </w:t>
      </w:r>
      <w:r>
        <w:t>M</w:t>
      </w:r>
      <w:r w:rsidRPr="001930C6">
        <w:t>anagement</w:t>
      </w:r>
      <w:r>
        <w:t xml:space="preserve"> Plan.</w:t>
      </w:r>
      <w:r w:rsidRPr="001930C6">
        <w:t xml:space="preserve"> </w:t>
      </w:r>
    </w:p>
    <w:p w:rsidR="001930C6" w:rsidRDefault="001930C6" w:rsidP="001930C6">
      <w:pPr>
        <w:pStyle w:val="Bodytext0"/>
        <w:tabs>
          <w:tab w:val="clear" w:pos="360"/>
        </w:tabs>
        <w:spacing w:line="240" w:lineRule="auto"/>
        <w:ind w:left="1418" w:hanging="284"/>
      </w:pPr>
      <w:r w:rsidRPr="00352AEC">
        <w:t>Details of proposed environmental sustainability initiatives including integrated water management and energy</w:t>
      </w:r>
      <w:r w:rsidRPr="001532E6">
        <w:t xml:space="preserve"> conservation</w:t>
      </w:r>
      <w:r>
        <w:t>.</w:t>
      </w:r>
    </w:p>
    <w:p w:rsidR="00F85DAF" w:rsidRPr="00F85DAF" w:rsidRDefault="001930C6" w:rsidP="00F85DAF">
      <w:pPr>
        <w:pStyle w:val="Bodytext0"/>
        <w:tabs>
          <w:tab w:val="clear" w:pos="360"/>
        </w:tabs>
        <w:spacing w:line="240" w:lineRule="auto"/>
        <w:ind w:left="1418" w:hanging="284"/>
      </w:pPr>
      <w:r w:rsidRPr="001930C6">
        <w:t xml:space="preserve">A Design Statement outlining the noise attenuation measures within the development to meet the requirements of the Australian Standard 2021:2015 Acoustics – Aircraft noise intrusion – Building siting and construction. </w:t>
      </w:r>
    </w:p>
    <w:p w:rsidR="0096119D" w:rsidRPr="00F46E1F" w:rsidRDefault="0096119D" w:rsidP="0096119D">
      <w:pPr>
        <w:pStyle w:val="HeadB"/>
      </w:pPr>
      <w:r w:rsidRPr="00F46E1F">
        <w:t>3.0</w:t>
      </w:r>
      <w:r w:rsidRPr="00F46E1F">
        <w:rPr>
          <w:noProof/>
        </w:rPr>
        <mc:AlternateContent>
          <mc:Choice Requires="wps">
            <w:drawing>
              <wp:anchor distT="0" distB="0" distL="114300" distR="114300" simplePos="0" relativeHeight="251663360" behindDoc="0" locked="0" layoutInCell="1" allowOverlap="1" wp14:anchorId="60A0BDAD" wp14:editId="11998100">
                <wp:simplePos x="0" y="0"/>
                <wp:positionH relativeFrom="column">
                  <wp:posOffset>-77470</wp:posOffset>
                </wp:positionH>
                <wp:positionV relativeFrom="paragraph">
                  <wp:posOffset>287020</wp:posOffset>
                </wp:positionV>
                <wp:extent cx="713740" cy="274320"/>
                <wp:effectExtent l="0" t="0" r="0" b="0"/>
                <wp:wrapNone/>
                <wp:docPr id="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19D" w:rsidRPr="0078181E" w:rsidRDefault="0096119D" w:rsidP="0096119D">
                            <w:pPr>
                              <w:pStyle w:val="BodyText1"/>
                            </w:pPr>
                            <w:r>
                              <w:t>--/--/20--</w:t>
                            </w:r>
                          </w:p>
                          <w:p w:rsidR="0096119D" w:rsidRPr="0078181E" w:rsidRDefault="0096119D" w:rsidP="0096119D">
                            <w:pPr>
                              <w:pStyle w:val="BodyText1"/>
                            </w:pPr>
                            <w:r w:rsidRPr="0078181E">
                              <w:t>C--</w:t>
                            </w:r>
                          </w:p>
                          <w:p w:rsidR="0096119D" w:rsidRPr="00F733A1" w:rsidRDefault="0096119D" w:rsidP="009611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1pt;margin-top:22.6pt;width:56.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ey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" stroked="f">
                <v:textbox>
                  <w:txbxContent>
                    <w:p w:rsidR="0096119D" w:rsidRPr="0078181E" w:rsidRDefault="0096119D" w:rsidP="0096119D">
                      <w:pPr>
                        <w:pStyle w:val="BodyText1"/>
                      </w:pPr>
                      <w:r>
                        <w:t>--/--/20--</w:t>
                      </w:r>
                    </w:p>
                    <w:p w:rsidR="0096119D" w:rsidRPr="0078181E" w:rsidRDefault="0096119D" w:rsidP="0096119D">
                      <w:pPr>
                        <w:pStyle w:val="BodyText1"/>
                      </w:pPr>
                      <w:r w:rsidRPr="0078181E">
                        <w:t>C--</w:t>
                      </w:r>
                    </w:p>
                    <w:p w:rsidR="0096119D" w:rsidRPr="00F733A1" w:rsidRDefault="0096119D" w:rsidP="0096119D"/>
                  </w:txbxContent>
                </v:textbox>
              </v:shape>
            </w:pict>
          </mc:Fallback>
        </mc:AlternateContent>
      </w:r>
      <w:r w:rsidRPr="00F46E1F">
        <w:tab/>
        <w:t>Decision guidelines</w:t>
      </w:r>
    </w:p>
    <w:p w:rsidR="0096119D" w:rsidRPr="00F46E1F" w:rsidRDefault="0096119D" w:rsidP="0096119D">
      <w:pPr>
        <w:pStyle w:val="BodyText10"/>
      </w:pPr>
      <w:r w:rsidRPr="00F46E1F">
        <w:t xml:space="preserve">Before approving the Development Plan (or any amendment to the Development Plan), the responsible authority must consider: </w:t>
      </w:r>
    </w:p>
    <w:p w:rsidR="0096119D" w:rsidRPr="00F46E1F" w:rsidRDefault="0096119D" w:rsidP="0096119D">
      <w:pPr>
        <w:pStyle w:val="Tabletext"/>
        <w:ind w:left="1418" w:hanging="284"/>
        <w:rPr>
          <w:rFonts w:ascii="Times New Roman" w:hAnsi="Times New Roman"/>
          <w:sz w:val="20"/>
        </w:rPr>
      </w:pPr>
      <w:r w:rsidRPr="00F46E1F">
        <w:rPr>
          <w:rFonts w:ascii="Times New Roman" w:hAnsi="Times New Roman"/>
          <w:sz w:val="20"/>
        </w:rPr>
        <w:t xml:space="preserve">The views of the airport lessee company of Melbourne Airport. </w:t>
      </w:r>
    </w:p>
    <w:p w:rsidR="0096119D" w:rsidRDefault="0096119D" w:rsidP="007F6C33">
      <w:pPr>
        <w:pStyle w:val="Tabletext"/>
        <w:ind w:left="1418" w:hanging="284"/>
        <w:rPr>
          <w:rFonts w:ascii="Times New Roman" w:hAnsi="Times New Roman"/>
          <w:sz w:val="20"/>
        </w:rPr>
      </w:pPr>
      <w:r w:rsidRPr="00F46E1F">
        <w:rPr>
          <w:rFonts w:ascii="Times New Roman" w:hAnsi="Times New Roman"/>
          <w:sz w:val="20"/>
        </w:rPr>
        <w:t>The views of Melbourne Water.</w:t>
      </w:r>
    </w:p>
    <w:p w:rsidR="00105F14" w:rsidRPr="00F46E1F" w:rsidRDefault="00105F14" w:rsidP="007F6C33">
      <w:pPr>
        <w:pStyle w:val="Tabletext"/>
        <w:ind w:left="1418" w:hanging="284"/>
        <w:rPr>
          <w:rFonts w:ascii="Times New Roman" w:hAnsi="Times New Roman"/>
          <w:sz w:val="20"/>
        </w:rPr>
      </w:pPr>
      <w:r>
        <w:rPr>
          <w:rFonts w:ascii="Times New Roman" w:hAnsi="Times New Roman"/>
          <w:sz w:val="20"/>
        </w:rPr>
        <w:t>The views of Yarra Valley Water.</w:t>
      </w:r>
    </w:p>
    <w:p w:rsidR="00480CCC" w:rsidRPr="00F46E1F" w:rsidRDefault="00F46E1F" w:rsidP="00480CCC">
      <w:pPr>
        <w:pStyle w:val="HeadB"/>
      </w:pPr>
      <w:r w:rsidRPr="00F46E1F">
        <w:rPr>
          <w:noProof/>
        </w:rPr>
        <mc:AlternateContent>
          <mc:Choice Requires="wps">
            <w:drawing>
              <wp:anchor distT="0" distB="0" distL="114300" distR="114300" simplePos="0" relativeHeight="251667456" behindDoc="0" locked="0" layoutInCell="1" allowOverlap="1" wp14:anchorId="48F686BC" wp14:editId="349BBACE">
                <wp:simplePos x="0" y="0"/>
                <wp:positionH relativeFrom="column">
                  <wp:posOffset>-58420</wp:posOffset>
                </wp:positionH>
                <wp:positionV relativeFrom="paragraph">
                  <wp:posOffset>309245</wp:posOffset>
                </wp:positionV>
                <wp:extent cx="713740" cy="274320"/>
                <wp:effectExtent l="0" t="0" r="0" b="0"/>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E1F" w:rsidRPr="0078181E" w:rsidRDefault="00F46E1F" w:rsidP="00F46E1F">
                            <w:pPr>
                              <w:pStyle w:val="BodyText1"/>
                            </w:pPr>
                            <w:r>
                              <w:t>--/--/20--</w:t>
                            </w:r>
                          </w:p>
                          <w:p w:rsidR="00F46E1F" w:rsidRPr="0078181E" w:rsidRDefault="00F46E1F" w:rsidP="00F46E1F">
                            <w:pPr>
                              <w:pStyle w:val="BodyText1"/>
                            </w:pPr>
                            <w:r w:rsidRPr="0078181E">
                              <w:t>C--</w:t>
                            </w:r>
                          </w:p>
                          <w:p w:rsidR="00F46E1F" w:rsidRPr="00F733A1" w:rsidRDefault="00F46E1F" w:rsidP="00F46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6pt;margin-top:24.35pt;width:56.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2D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" stroked="f">
                <v:textbox>
                  <w:txbxContent>
                    <w:p w:rsidR="00F46E1F" w:rsidRPr="0078181E" w:rsidRDefault="00F46E1F" w:rsidP="00F46E1F">
                      <w:pPr>
                        <w:pStyle w:val="BodyText1"/>
                      </w:pPr>
                      <w:r>
                        <w:t>--/--/20--</w:t>
                      </w:r>
                    </w:p>
                    <w:p w:rsidR="00F46E1F" w:rsidRPr="0078181E" w:rsidRDefault="00F46E1F" w:rsidP="00F46E1F">
                      <w:pPr>
                        <w:pStyle w:val="BodyText1"/>
                      </w:pPr>
                      <w:r w:rsidRPr="0078181E">
                        <w:t>C--</w:t>
                      </w:r>
                    </w:p>
                    <w:p w:rsidR="00F46E1F" w:rsidRPr="00F733A1" w:rsidRDefault="00F46E1F" w:rsidP="00F46E1F"/>
                  </w:txbxContent>
                </v:textbox>
              </v:shape>
            </w:pict>
          </mc:Fallback>
        </mc:AlternateContent>
      </w:r>
      <w:r w:rsidR="0096119D" w:rsidRPr="00F46E1F">
        <w:t>4.0</w:t>
      </w:r>
      <w:r w:rsidR="0096119D" w:rsidRPr="00F46E1F">
        <w:tab/>
      </w:r>
      <w:r w:rsidR="00480CCC" w:rsidRPr="00F46E1F">
        <w:t>Requirement before a permit is granted</w:t>
      </w:r>
    </w:p>
    <w:p w:rsidR="00573CDC" w:rsidRPr="00F46E1F" w:rsidRDefault="00573CDC" w:rsidP="00573CDC">
      <w:pPr>
        <w:pStyle w:val="BodyText10"/>
      </w:pPr>
      <w:r w:rsidRPr="00F46E1F">
        <w:t>Before deciding on any application the Responsible Authority must consider how the proposal accords with the approved Development Plan, including:</w:t>
      </w:r>
    </w:p>
    <w:p w:rsidR="00573CDC" w:rsidRPr="00352AEC" w:rsidRDefault="00571C24" w:rsidP="00573CDC">
      <w:pPr>
        <w:pStyle w:val="Bodytext0"/>
        <w:tabs>
          <w:tab w:val="clear" w:pos="360"/>
        </w:tabs>
        <w:spacing w:line="240" w:lineRule="auto"/>
        <w:ind w:left="1418" w:hanging="284"/>
      </w:pPr>
      <w:r w:rsidRPr="00F46E1F">
        <w:t>T</w:t>
      </w:r>
      <w:r w:rsidR="008F016A" w:rsidRPr="00F46E1F">
        <w:t xml:space="preserve">he </w:t>
      </w:r>
      <w:r w:rsidR="008F016A" w:rsidRPr="00887602">
        <w:t>mix of</w:t>
      </w:r>
      <w:r w:rsidR="00573CDC" w:rsidRPr="00887602">
        <w:t xml:space="preserve"> </w:t>
      </w:r>
      <w:r w:rsidR="009F46FE" w:rsidRPr="00887602">
        <w:t xml:space="preserve">dwelling </w:t>
      </w:r>
      <w:r w:rsidR="008F016A" w:rsidRPr="00887602">
        <w:t xml:space="preserve">type and mix of 1 and </w:t>
      </w:r>
      <w:r w:rsidR="00887602" w:rsidRPr="00887602">
        <w:t xml:space="preserve">2 bedroom, </w:t>
      </w:r>
      <w:r w:rsidRPr="00887602">
        <w:t xml:space="preserve">and whether this </w:t>
      </w:r>
      <w:r w:rsidR="009F46FE" w:rsidRPr="00887602">
        <w:t xml:space="preserve">provides a sufficient contribution to meeting the </w:t>
      </w:r>
      <w:r w:rsidR="008F016A" w:rsidRPr="00887602">
        <w:t xml:space="preserve">dwelling diversity </w:t>
      </w:r>
      <w:r w:rsidR="007B22DB" w:rsidRPr="00887602">
        <w:t>needs of the Hume municipality and Dallas area</w:t>
      </w:r>
      <w:r w:rsidR="00573CDC" w:rsidRPr="00887602">
        <w:t>.</w:t>
      </w:r>
    </w:p>
    <w:p w:rsidR="00573CDC" w:rsidRPr="00352AEC" w:rsidRDefault="00887602" w:rsidP="00573CDC">
      <w:pPr>
        <w:pStyle w:val="Bodytext0"/>
        <w:tabs>
          <w:tab w:val="clear" w:pos="360"/>
        </w:tabs>
        <w:spacing w:line="240" w:lineRule="auto"/>
        <w:ind w:left="1418" w:hanging="284"/>
      </w:pPr>
      <w:r>
        <w:t>The scale of any</w:t>
      </w:r>
      <w:r w:rsidR="007B22DB">
        <w:t xml:space="preserve"> </w:t>
      </w:r>
      <w:r w:rsidR="009F46FE" w:rsidRPr="00887602">
        <w:t xml:space="preserve">proposed </w:t>
      </w:r>
      <w:r w:rsidR="007B22DB" w:rsidRPr="00887602">
        <w:t>retail</w:t>
      </w:r>
      <w:r w:rsidR="007B22DB">
        <w:t xml:space="preserve"> or commercial use </w:t>
      </w:r>
      <w:r w:rsidR="00571C24">
        <w:t xml:space="preserve">and whether this </w:t>
      </w:r>
      <w:r w:rsidR="009F46FE">
        <w:t xml:space="preserve">would adversely impact </w:t>
      </w:r>
      <w:r w:rsidR="007B22DB">
        <w:t xml:space="preserve">on the viability and </w:t>
      </w:r>
      <w:r w:rsidR="009F46FE">
        <w:t>future renewal</w:t>
      </w:r>
      <w:r w:rsidR="007B22DB">
        <w:t xml:space="preserve"> of the Dallas Neighbourhood </w:t>
      </w:r>
      <w:r>
        <w:t>Activity</w:t>
      </w:r>
      <w:r w:rsidR="007B22DB">
        <w:t xml:space="preserve"> Centre</w:t>
      </w:r>
      <w:r w:rsidR="00573CDC" w:rsidRPr="00352AEC">
        <w:t>.</w:t>
      </w:r>
    </w:p>
    <w:p w:rsidR="008F016A" w:rsidRDefault="00887602" w:rsidP="00573CDC">
      <w:pPr>
        <w:pStyle w:val="Bodytext0"/>
        <w:tabs>
          <w:tab w:val="clear" w:pos="360"/>
        </w:tabs>
        <w:spacing w:line="240" w:lineRule="auto"/>
        <w:ind w:left="1418" w:hanging="284"/>
      </w:pPr>
      <w:r>
        <w:lastRenderedPageBreak/>
        <w:t>P</w:t>
      </w:r>
      <w:r w:rsidR="00571C24">
        <w:t>roposed</w:t>
      </w:r>
      <w:r w:rsidR="00573CDC" w:rsidRPr="00352AEC">
        <w:t xml:space="preserve"> setbacks, scale and massing of built form </w:t>
      </w:r>
      <w:r w:rsidR="008F016A">
        <w:t>along Inverloch Crescent</w:t>
      </w:r>
      <w:r>
        <w:t>,</w:t>
      </w:r>
      <w:r w:rsidR="008F016A">
        <w:t xml:space="preserve"> </w:t>
      </w:r>
      <w:r w:rsidR="00571C24">
        <w:t xml:space="preserve">and whether this </w:t>
      </w:r>
      <w:r w:rsidR="008F016A">
        <w:t xml:space="preserve">manages the interface and minimises the impact of development on </w:t>
      </w:r>
      <w:r w:rsidR="007B22DB">
        <w:t xml:space="preserve">the </w:t>
      </w:r>
      <w:r>
        <w:t>adjacent</w:t>
      </w:r>
      <w:r w:rsidR="007B22DB">
        <w:t xml:space="preserve"> residential </w:t>
      </w:r>
      <w:r w:rsidR="008F016A">
        <w:t>development</w:t>
      </w:r>
      <w:r>
        <w:t>.</w:t>
      </w:r>
    </w:p>
    <w:p w:rsidR="00573CDC" w:rsidRDefault="00887602" w:rsidP="00573CDC">
      <w:pPr>
        <w:pStyle w:val="Bodytext0"/>
        <w:tabs>
          <w:tab w:val="clear" w:pos="360"/>
        </w:tabs>
        <w:spacing w:line="240" w:lineRule="auto"/>
        <w:ind w:left="1418" w:hanging="284"/>
      </w:pPr>
      <w:r>
        <w:t>P</w:t>
      </w:r>
      <w:r w:rsidR="00571C24">
        <w:t xml:space="preserve">roposed </w:t>
      </w:r>
      <w:r>
        <w:t>architectural treatment and the setback</w:t>
      </w:r>
      <w:r w:rsidR="008F016A" w:rsidRPr="00352AEC">
        <w:t xml:space="preserve">, scale and massing of </w:t>
      </w:r>
      <w:r w:rsidR="008F016A">
        <w:t xml:space="preserve">built form </w:t>
      </w:r>
      <w:r w:rsidR="00571C24">
        <w:t>along Phillip Street</w:t>
      </w:r>
      <w:r>
        <w:t>,</w:t>
      </w:r>
      <w:r w:rsidR="00571C24">
        <w:t xml:space="preserve"> and whether this </w:t>
      </w:r>
      <w:r w:rsidR="00573CDC" w:rsidRPr="00352AEC">
        <w:t>contributes to creating a defined street edge and high quality public realm.</w:t>
      </w:r>
    </w:p>
    <w:p w:rsidR="00573CDC" w:rsidRPr="00C51316" w:rsidRDefault="00571C24" w:rsidP="00573CDC">
      <w:pPr>
        <w:pStyle w:val="Bodytext0"/>
        <w:tabs>
          <w:tab w:val="clear" w:pos="360"/>
        </w:tabs>
        <w:spacing w:line="240" w:lineRule="auto"/>
        <w:ind w:left="1418" w:hanging="284"/>
      </w:pPr>
      <w:r w:rsidRPr="00A37FD7">
        <w:t>The</w:t>
      </w:r>
      <w:r w:rsidR="00573CDC" w:rsidRPr="00A37FD7">
        <w:t xml:space="preserve"> built form and </w:t>
      </w:r>
      <w:r w:rsidRPr="00A37FD7">
        <w:t xml:space="preserve">use </w:t>
      </w:r>
      <w:r w:rsidR="00573CDC" w:rsidRPr="00A37FD7">
        <w:t xml:space="preserve">architectural treatments at corner </w:t>
      </w:r>
      <w:r w:rsidR="007B22DB" w:rsidRPr="00A37FD7">
        <w:t xml:space="preserve">of </w:t>
      </w:r>
      <w:r w:rsidRPr="00A37FD7">
        <w:t>Inverloch Crescent and Philip Street</w:t>
      </w:r>
      <w:r w:rsidR="00573CDC" w:rsidRPr="00C51316">
        <w:t>.</w:t>
      </w:r>
    </w:p>
    <w:p w:rsidR="00571C24" w:rsidRDefault="007B22DB" w:rsidP="00573CDC">
      <w:pPr>
        <w:pStyle w:val="Bodytext0"/>
        <w:tabs>
          <w:tab w:val="clear" w:pos="360"/>
        </w:tabs>
        <w:spacing w:line="240" w:lineRule="auto"/>
        <w:ind w:left="1418" w:hanging="284"/>
      </w:pPr>
      <w:r>
        <w:t>H</w:t>
      </w:r>
      <w:r w:rsidR="00573CDC" w:rsidRPr="00352AEC">
        <w:t xml:space="preserve">ow development </w:t>
      </w:r>
      <w:r w:rsidR="00571C24">
        <w:t>ensures the potential future integration of development of the adjoining land on Philip Street</w:t>
      </w:r>
      <w:r w:rsidR="00573CDC" w:rsidRPr="00352AEC">
        <w:t xml:space="preserve"> </w:t>
      </w:r>
    </w:p>
    <w:p w:rsidR="00573CDC" w:rsidRDefault="00A37FD7" w:rsidP="00A37FD7">
      <w:pPr>
        <w:pStyle w:val="Bodytext0"/>
        <w:tabs>
          <w:tab w:val="clear" w:pos="360"/>
          <w:tab w:val="num" w:pos="1418"/>
        </w:tabs>
        <w:ind w:left="1418" w:hanging="284"/>
      </w:pPr>
      <w:r w:rsidRPr="00A37FD7">
        <w:t>The mea</w:t>
      </w:r>
      <w:r w:rsidRPr="006E6F79">
        <w:t>sures to ensure surveillance to the Dallas Neighbourhood Activity Centre, the Melbourne Water land to the rear, and roads and any open space within the site</w:t>
      </w:r>
      <w:r w:rsidR="00887602">
        <w:t>.</w:t>
      </w:r>
      <w:r w:rsidRPr="006E6F79">
        <w:t xml:space="preserve"> </w:t>
      </w:r>
    </w:p>
    <w:p w:rsidR="00573CDC" w:rsidRPr="00352AEC" w:rsidRDefault="00A37FD7" w:rsidP="00573CDC">
      <w:pPr>
        <w:pStyle w:val="Bodytext0"/>
        <w:tabs>
          <w:tab w:val="clear" w:pos="360"/>
        </w:tabs>
        <w:spacing w:line="240" w:lineRule="auto"/>
        <w:ind w:left="1418" w:hanging="284"/>
      </w:pPr>
      <w:r>
        <w:t>The d</w:t>
      </w:r>
      <w:r w:rsidR="00573CDC" w:rsidRPr="00352AEC">
        <w:t xml:space="preserve">etails of </w:t>
      </w:r>
      <w:r>
        <w:t xml:space="preserve">all </w:t>
      </w:r>
      <w:r w:rsidR="00573CDC" w:rsidRPr="00352AEC">
        <w:t>landscaping</w:t>
      </w:r>
      <w:r>
        <w:t xml:space="preserve"> treatments</w:t>
      </w:r>
      <w:r w:rsidR="00573CDC" w:rsidRPr="00352AEC">
        <w:t>.</w:t>
      </w:r>
    </w:p>
    <w:p w:rsidR="00A37FD7" w:rsidRDefault="00A37FD7" w:rsidP="00573CDC">
      <w:pPr>
        <w:pStyle w:val="Bodytext0"/>
        <w:tabs>
          <w:tab w:val="clear" w:pos="360"/>
        </w:tabs>
        <w:spacing w:line="240" w:lineRule="auto"/>
        <w:ind w:left="1418" w:hanging="284"/>
      </w:pPr>
      <w:r>
        <w:t xml:space="preserve">The location and scale of </w:t>
      </w:r>
      <w:r w:rsidR="007B22DB">
        <w:t>car parking</w:t>
      </w:r>
      <w:r w:rsidR="00887602">
        <w:t>.</w:t>
      </w:r>
    </w:p>
    <w:p w:rsidR="00573CDC" w:rsidRPr="00352AEC" w:rsidRDefault="00A37FD7" w:rsidP="00573CDC">
      <w:pPr>
        <w:pStyle w:val="Bodytext0"/>
        <w:tabs>
          <w:tab w:val="clear" w:pos="360"/>
        </w:tabs>
        <w:spacing w:line="240" w:lineRule="auto"/>
        <w:ind w:left="1418" w:hanging="284"/>
      </w:pPr>
      <w:r>
        <w:t xml:space="preserve">The location and form of all vehicle, cycle and pedestrian </w:t>
      </w:r>
      <w:r w:rsidR="007B22DB">
        <w:t>access</w:t>
      </w:r>
      <w:r w:rsidR="00573CDC" w:rsidRPr="00352AEC">
        <w:t xml:space="preserve"> and </w:t>
      </w:r>
      <w:r w:rsidR="007B22DB">
        <w:t>any servicing</w:t>
      </w:r>
      <w:r>
        <w:t xml:space="preserve"> arrangements</w:t>
      </w:r>
      <w:r w:rsidR="00573CDC" w:rsidRPr="00352AEC">
        <w:t xml:space="preserve">. </w:t>
      </w:r>
    </w:p>
    <w:p w:rsidR="00573CDC" w:rsidRPr="00352AEC" w:rsidRDefault="00573CDC" w:rsidP="00573CDC">
      <w:pPr>
        <w:pStyle w:val="Bodytext0"/>
        <w:tabs>
          <w:tab w:val="clear" w:pos="360"/>
        </w:tabs>
        <w:spacing w:line="240" w:lineRule="auto"/>
        <w:ind w:left="1418" w:hanging="284"/>
      </w:pPr>
      <w:r w:rsidRPr="00352AEC">
        <w:t xml:space="preserve">Proposals for ownership arrangements of </w:t>
      </w:r>
      <w:r w:rsidR="007B22DB">
        <w:t>any private</w:t>
      </w:r>
      <w:r w:rsidRPr="00352AEC">
        <w:t xml:space="preserve"> roads.</w:t>
      </w:r>
    </w:p>
    <w:p w:rsidR="00573CDC" w:rsidRPr="001532E6" w:rsidRDefault="00573CDC" w:rsidP="00573CDC">
      <w:pPr>
        <w:pStyle w:val="Bodytext0"/>
        <w:tabs>
          <w:tab w:val="clear" w:pos="360"/>
        </w:tabs>
        <w:spacing w:line="240" w:lineRule="auto"/>
        <w:ind w:left="1418" w:hanging="284"/>
      </w:pPr>
      <w:r w:rsidRPr="00352AEC">
        <w:t>Details of proposed environmental sustainability initiatives including integrated water management and energy</w:t>
      </w:r>
      <w:r w:rsidRPr="001532E6">
        <w:t xml:space="preserve"> conservation</w:t>
      </w:r>
      <w:r>
        <w:t>.</w:t>
      </w:r>
    </w:p>
    <w:p w:rsidR="00480CCC" w:rsidRPr="00F46E1F" w:rsidRDefault="00DC3641" w:rsidP="00480CCC">
      <w:pPr>
        <w:pStyle w:val="HeadB"/>
      </w:pPr>
      <w:r w:rsidRPr="00F46E1F">
        <w:rPr>
          <w:noProof/>
        </w:rPr>
        <mc:AlternateContent>
          <mc:Choice Requires="wps">
            <w:drawing>
              <wp:anchor distT="0" distB="0" distL="114300" distR="114300" simplePos="0" relativeHeight="251658240" behindDoc="0" locked="0" layoutInCell="1" allowOverlap="1" wp14:anchorId="555A48E0" wp14:editId="03AAA3A1">
                <wp:simplePos x="0" y="0"/>
                <wp:positionH relativeFrom="column">
                  <wp:posOffset>-77470</wp:posOffset>
                </wp:positionH>
                <wp:positionV relativeFrom="paragraph">
                  <wp:posOffset>279400</wp:posOffset>
                </wp:positionV>
                <wp:extent cx="713740" cy="274320"/>
                <wp:effectExtent l="0" t="0" r="0" b="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6.1pt;margin-top:22pt;width:56.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or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" stroked="f">
                <v:textbox>
                  <w:txbxContent>
                    <w:p w:rsidR="00480CCC" w:rsidRPr="0078181E" w:rsidRDefault="00480CCC" w:rsidP="00480CCC">
                      <w:pPr>
                        <w:pStyle w:val="BodyText1"/>
                      </w:pPr>
                      <w:r>
                        <w:t>--/--/20--</w:t>
                      </w:r>
                    </w:p>
                    <w:p w:rsidR="00480CCC" w:rsidRPr="0078181E" w:rsidRDefault="00480CCC" w:rsidP="00480CCC">
                      <w:pPr>
                        <w:pStyle w:val="BodyText1"/>
                      </w:pPr>
                      <w:r w:rsidRPr="0078181E">
                        <w:t>C--</w:t>
                      </w:r>
                    </w:p>
                    <w:p w:rsidR="00480CCC" w:rsidRPr="00F733A1" w:rsidRDefault="00480CCC" w:rsidP="00480CCC"/>
                  </w:txbxContent>
                </v:textbox>
              </v:shape>
            </w:pict>
          </mc:Fallback>
        </mc:AlternateContent>
      </w:r>
      <w:r w:rsidR="0096119D" w:rsidRPr="00F46E1F">
        <w:t>5</w:t>
      </w:r>
      <w:r w:rsidR="00480CCC" w:rsidRPr="00F46E1F">
        <w:t>.0</w:t>
      </w:r>
      <w:r w:rsidR="00480CCC" w:rsidRPr="00F46E1F">
        <w:tab/>
        <w:t>Conditions and requirements for permits</w:t>
      </w:r>
    </w:p>
    <w:p w:rsidR="00480CCC" w:rsidRDefault="00E85BB1" w:rsidP="00480CCC">
      <w:pPr>
        <w:pStyle w:val="BodyText10"/>
        <w:rPr>
          <w:b/>
        </w:rPr>
      </w:pPr>
      <w:r>
        <w:rPr>
          <w:b/>
        </w:rPr>
        <w:t>Requirement for a Section 173 agreement</w:t>
      </w:r>
    </w:p>
    <w:p w:rsidR="00E85BB1" w:rsidRDefault="00E85BB1" w:rsidP="00480CCC">
      <w:pPr>
        <w:pStyle w:val="BodyText10"/>
      </w:pPr>
      <w:r>
        <w:t xml:space="preserve">Prior to the granting </w:t>
      </w:r>
      <w:r w:rsidR="00CE6FCF">
        <w:t>of</w:t>
      </w:r>
      <w:r>
        <w:t xml:space="preserve"> a permit, the owner of the land must enter into an agreement under Section 173 of the Planning and Environment Act 1987 with the </w:t>
      </w:r>
      <w:r w:rsidR="009E7FE0">
        <w:t>r</w:t>
      </w:r>
      <w:r>
        <w:t xml:space="preserve">esponsible </w:t>
      </w:r>
      <w:r w:rsidR="009E7FE0">
        <w:t>a</w:t>
      </w:r>
      <w:r>
        <w:t xml:space="preserve">uthority. The agreement must be registered on all titles and make provision for the following: </w:t>
      </w:r>
    </w:p>
    <w:p w:rsidR="00E85BB1" w:rsidRPr="00CE6FCF" w:rsidRDefault="00E85BB1" w:rsidP="00E85BB1">
      <w:pPr>
        <w:pStyle w:val="Tabletext"/>
        <w:ind w:left="1418" w:hanging="284"/>
        <w:rPr>
          <w:rFonts w:ascii="Times New Roman" w:hAnsi="Times New Roman"/>
          <w:sz w:val="20"/>
        </w:rPr>
      </w:pPr>
      <w:r w:rsidRPr="00CE6FCF">
        <w:rPr>
          <w:rFonts w:ascii="Times New Roman" w:hAnsi="Times New Roman"/>
          <w:sz w:val="20"/>
        </w:rPr>
        <w:t>Acknowledge that the land is in an area affected by aircraft noise.</w:t>
      </w:r>
    </w:p>
    <w:p w:rsidR="00E85BB1" w:rsidRPr="00CE6FCF" w:rsidRDefault="00E85BB1" w:rsidP="00E85BB1">
      <w:pPr>
        <w:pStyle w:val="Tabletext"/>
        <w:ind w:left="1418" w:hanging="284"/>
        <w:rPr>
          <w:rFonts w:ascii="Times New Roman" w:hAnsi="Times New Roman"/>
          <w:sz w:val="20"/>
        </w:rPr>
      </w:pPr>
      <w:r w:rsidRPr="00CE6FCF">
        <w:rPr>
          <w:rFonts w:ascii="Times New Roman" w:hAnsi="Times New Roman"/>
          <w:sz w:val="20"/>
        </w:rPr>
        <w:t>Following the initial subdivision of the land to create lots for accommodation use, the land must not be further subdivided to create additional lots for accommodation use.</w:t>
      </w:r>
    </w:p>
    <w:p w:rsidR="00E85BB1" w:rsidRPr="00CE6FCF" w:rsidRDefault="00E85BB1" w:rsidP="00E85BB1">
      <w:pPr>
        <w:pStyle w:val="Tabletext"/>
        <w:ind w:left="1418" w:hanging="284"/>
        <w:rPr>
          <w:rFonts w:ascii="Times New Roman" w:hAnsi="Times New Roman"/>
          <w:sz w:val="20"/>
        </w:rPr>
      </w:pPr>
      <w:r w:rsidRPr="00CE6FCF">
        <w:rPr>
          <w:rFonts w:ascii="Times New Roman" w:hAnsi="Times New Roman"/>
          <w:sz w:val="20"/>
        </w:rPr>
        <w:t xml:space="preserve">All </w:t>
      </w:r>
      <w:r w:rsidR="00847EEF" w:rsidRPr="00CE6FCF">
        <w:rPr>
          <w:rFonts w:ascii="Times New Roman" w:hAnsi="Times New Roman"/>
          <w:sz w:val="20"/>
        </w:rPr>
        <w:t>buildings</w:t>
      </w:r>
      <w:r w:rsidRPr="00CE6FCF">
        <w:rPr>
          <w:rFonts w:ascii="Times New Roman" w:hAnsi="Times New Roman"/>
          <w:sz w:val="20"/>
        </w:rPr>
        <w:t xml:space="preserve"> on the land which are to be used for accommodation must at all times contain noise attenuation measures in accordance with Australian Standard 2021-2015 Acoustics – Aircraft noise intrusion – Building siting and construction. </w:t>
      </w:r>
    </w:p>
    <w:p w:rsidR="00E85BB1" w:rsidRPr="00E85BB1" w:rsidRDefault="00E85BB1" w:rsidP="00480CCC">
      <w:pPr>
        <w:pStyle w:val="BodyText10"/>
      </w:pPr>
    </w:p>
    <w:p w:rsidR="00B648E6" w:rsidRDefault="00B648E6" w:rsidP="00B16709">
      <w:pPr>
        <w:pStyle w:val="HeadB"/>
      </w:pPr>
    </w:p>
    <w:p w:rsidR="00DC3641" w:rsidRDefault="00DC3641" w:rsidP="00480CCC">
      <w:pPr>
        <w:pStyle w:val="BodyText10"/>
      </w:pPr>
    </w:p>
    <w:p w:rsidR="007B22DB" w:rsidRDefault="007B22DB" w:rsidP="00480CCC">
      <w:pPr>
        <w:pStyle w:val="BodyText10"/>
      </w:pPr>
    </w:p>
    <w:p w:rsidR="007B22DB" w:rsidRPr="00480CCC" w:rsidRDefault="007B22DB" w:rsidP="00480CCC">
      <w:pPr>
        <w:pStyle w:val="BodyText10"/>
      </w:pPr>
    </w:p>
    <w:p w:rsidR="00DD1FFA" w:rsidRPr="00480CCC" w:rsidRDefault="00DD1FFA" w:rsidP="00480CCC">
      <w:pPr>
        <w:pStyle w:val="BodyText10"/>
      </w:pPr>
    </w:p>
    <w:sectPr w:rsidR="00DD1FFA" w:rsidRPr="00480CCC" w:rsidSect="005F02EF">
      <w:headerReference w:type="default" r:id="rId9"/>
      <w:footerReference w:type="default" r:id="rId10"/>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683" w:rsidRDefault="00892683">
      <w:r>
        <w:separator/>
      </w:r>
    </w:p>
    <w:p w:rsidR="00892683" w:rsidRDefault="00892683"/>
    <w:p w:rsidR="00892683" w:rsidRDefault="00892683"/>
    <w:p w:rsidR="00892683" w:rsidRDefault="00892683"/>
  </w:endnote>
  <w:endnote w:type="continuationSeparator" w:id="0">
    <w:p w:rsidR="00892683" w:rsidRDefault="00892683">
      <w:r>
        <w:continuationSeparator/>
      </w:r>
    </w:p>
    <w:p w:rsidR="00892683" w:rsidRDefault="00892683"/>
    <w:p w:rsidR="00892683" w:rsidRDefault="00892683"/>
    <w:p w:rsidR="00892683" w:rsidRDefault="00892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A40C677F-A6A7-45B2-A717-EC77CACC56B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2F887A8-6702-4A30-BD7B-540C509A66D2}"/>
  </w:font>
  <w:font w:name="Cambria">
    <w:panose1 w:val="02040503050406030204"/>
    <w:charset w:val="00"/>
    <w:family w:val="roman"/>
    <w:pitch w:val="variable"/>
    <w:sig w:usb0="E00002FF" w:usb1="400004FF" w:usb2="00000000" w:usb3="00000000" w:csb0="0000019F" w:csb1="00000000"/>
    <w:embedRegular r:id="rId3" w:fontKey="{4324AE63-D901-4D84-95A8-EB3DCF45B62C}"/>
  </w:font>
  <w:font w:name="Calibri">
    <w:panose1 w:val="020F0502020204030204"/>
    <w:charset w:val="00"/>
    <w:family w:val="swiss"/>
    <w:pitch w:val="variable"/>
    <w:sig w:usb0="E00002FF" w:usb1="4000ACFF" w:usb2="00000001" w:usb3="00000000" w:csb0="0000019F" w:csb1="00000000"/>
    <w:embedRegular r:id="rId4" w:fontKey="{31F8F56E-965F-4565-B124-58A630208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EF" w:rsidRDefault="00480CCC" w:rsidP="000741CC">
    <w:pPr>
      <w:pStyle w:val="Footer"/>
      <w:tabs>
        <w:tab w:val="clear" w:pos="8640"/>
        <w:tab w:val="right" w:pos="8505"/>
      </w:tabs>
    </w:pPr>
    <w:r w:rsidRPr="00480CCC">
      <w:t>Development Plan Overlay - Schedule</w:t>
    </w:r>
    <w:r>
      <w:rPr>
        <w:smallCaps w:val="0"/>
        <w:color w:val="000000"/>
      </w:rPr>
      <w:t xml:space="preserve"> </w:t>
    </w:r>
    <w:r w:rsidR="00564C75">
      <w:rPr>
        <w:color w:val="0000FF"/>
      </w:rPr>
      <w:t>[Number</w:t>
    </w:r>
    <w:r w:rsidR="000E610D" w:rsidRPr="000E610D">
      <w:rPr>
        <w:color w:val="0000FF"/>
      </w:rPr>
      <w:t>]</w:t>
    </w:r>
    <w:r w:rsidR="000741CC" w:rsidRPr="000741CC">
      <w:tab/>
    </w:r>
    <w:r w:rsidR="000741CC" w:rsidRPr="000741CC">
      <w:tab/>
      <w:t xml:space="preserve">Page </w:t>
    </w:r>
    <w:r w:rsidR="000741CC">
      <w:rPr>
        <w:rStyle w:val="PageNumber"/>
      </w:rPr>
      <w:fldChar w:fldCharType="begin"/>
    </w:r>
    <w:r w:rsidR="000741CC" w:rsidRPr="000741CC">
      <w:rPr>
        <w:rStyle w:val="PageNumber"/>
      </w:rPr>
      <w:instrText xml:space="preserve"> PAGE </w:instrText>
    </w:r>
    <w:r w:rsidR="000741CC">
      <w:rPr>
        <w:rStyle w:val="PageNumber"/>
      </w:rPr>
      <w:fldChar w:fldCharType="separate"/>
    </w:r>
    <w:r w:rsidR="00F72EF0">
      <w:rPr>
        <w:rStyle w:val="PageNumber"/>
        <w:noProof/>
      </w:rPr>
      <w:t>1</w:t>
    </w:r>
    <w:r w:rsidR="000741CC">
      <w:rPr>
        <w:rStyle w:val="PageNumber"/>
      </w:rPr>
      <w:fldChar w:fldCharType="end"/>
    </w:r>
    <w:r w:rsidR="000741CC" w:rsidRPr="000741CC">
      <w:t xml:space="preserve"> of </w:t>
    </w:r>
    <w:r w:rsidR="000741CC">
      <w:rPr>
        <w:rStyle w:val="PageNumber"/>
      </w:rPr>
      <w:fldChar w:fldCharType="begin"/>
    </w:r>
    <w:r w:rsidR="000741CC" w:rsidRPr="000741CC">
      <w:rPr>
        <w:rStyle w:val="PageNumber"/>
      </w:rPr>
      <w:instrText xml:space="preserve"> NUMPAGES  \* Arabic </w:instrText>
    </w:r>
    <w:r w:rsidR="000741CC">
      <w:rPr>
        <w:rStyle w:val="PageNumber"/>
      </w:rPr>
      <w:fldChar w:fldCharType="separate"/>
    </w:r>
    <w:r w:rsidR="00F72EF0">
      <w:rPr>
        <w:rStyle w:val="PageNumber"/>
        <w:noProof/>
      </w:rPr>
      <w:t>3</w:t>
    </w:r>
    <w:r w:rsidR="000741C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683" w:rsidRDefault="00892683">
      <w:r>
        <w:separator/>
      </w:r>
    </w:p>
    <w:p w:rsidR="00892683" w:rsidRDefault="00892683"/>
    <w:p w:rsidR="00892683" w:rsidRDefault="00892683"/>
    <w:p w:rsidR="00892683" w:rsidRDefault="00892683"/>
  </w:footnote>
  <w:footnote w:type="continuationSeparator" w:id="0">
    <w:p w:rsidR="00892683" w:rsidRDefault="00892683">
      <w:r>
        <w:continuationSeparator/>
      </w:r>
    </w:p>
    <w:p w:rsidR="00892683" w:rsidRDefault="00892683"/>
    <w:p w:rsidR="00892683" w:rsidRDefault="00892683"/>
    <w:p w:rsidR="00892683" w:rsidRDefault="008926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EF" w:rsidRDefault="00DC3641">
    <w:pPr>
      <w:jc w:val="center"/>
    </w:pPr>
    <w:r>
      <w:rPr>
        <w:smallCaps/>
        <w:color w:val="0000FF"/>
        <w:sz w:val="18"/>
        <w:u w:color="0000FF"/>
      </w:rPr>
      <w:t xml:space="preserve">Hume </w:t>
    </w:r>
    <w:r w:rsidR="00564C75">
      <w:rPr>
        <w:smallCaps/>
        <w:color w:val="000000"/>
        <w:sz w:val="18"/>
        <w:u w:color="0000FF"/>
      </w:rPr>
      <w:t xml:space="preserve"> </w:t>
    </w:r>
    <w:r w:rsidR="005F02EF">
      <w:rPr>
        <w:smallCaps/>
        <w:sz w:val="18"/>
      </w:rPr>
      <w:t>Planning Scheme</w:t>
    </w:r>
  </w:p>
  <w:p w:rsidR="005F02EF" w:rsidRDefault="005F02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pStyle w:val="A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2937A37"/>
    <w:multiLevelType w:val="hybridMultilevel"/>
    <w:tmpl w:val="BEFC6A9A"/>
    <w:lvl w:ilvl="0" w:tplc="47004A16">
      <w:start w:val="1"/>
      <w:numFmt w:val="bullet"/>
      <w:lvlText w:val=""/>
      <w:lvlJc w:val="left"/>
      <w:pPr>
        <w:ind w:left="1778" w:hanging="360"/>
      </w:pPr>
      <w:rPr>
        <w:rFonts w:ascii="Wingdings" w:hAnsi="Wingdings" w:hint="default"/>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1">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BBB5A8D"/>
    <w:multiLevelType w:val="multilevel"/>
    <w:tmpl w:val="26EA374E"/>
    <w:lvl w:ilvl="0">
      <w:start w:val="1"/>
      <w:numFmt w:val="decimal"/>
      <w:lvlText w:val="%1.0"/>
      <w:lvlJc w:val="left"/>
      <w:pPr>
        <w:tabs>
          <w:tab w:val="num" w:pos="1128"/>
        </w:tabs>
        <w:ind w:left="1128" w:hanging="1128"/>
      </w:pPr>
      <w:rPr>
        <w:rFonts w:hint="default"/>
      </w:rPr>
    </w:lvl>
    <w:lvl w:ilvl="1">
      <w:start w:val="1"/>
      <w:numFmt w:val="decimal"/>
      <w:lvlText w:val="%1.%2"/>
      <w:lvlJc w:val="left"/>
      <w:pPr>
        <w:tabs>
          <w:tab w:val="num" w:pos="1848"/>
        </w:tabs>
        <w:ind w:left="1848" w:hanging="1128"/>
      </w:pPr>
      <w:rPr>
        <w:rFonts w:hint="default"/>
      </w:rPr>
    </w:lvl>
    <w:lvl w:ilvl="2">
      <w:start w:val="1"/>
      <w:numFmt w:val="decimal"/>
      <w:lvlText w:val="%1.%2.%3"/>
      <w:lvlJc w:val="left"/>
      <w:pPr>
        <w:tabs>
          <w:tab w:val="num" w:pos="2568"/>
        </w:tabs>
        <w:ind w:left="2568" w:hanging="1128"/>
      </w:pPr>
      <w:rPr>
        <w:rFonts w:hint="default"/>
      </w:rPr>
    </w:lvl>
    <w:lvl w:ilvl="3">
      <w:start w:val="1"/>
      <w:numFmt w:val="decimal"/>
      <w:lvlText w:val="%1.%2.%3.%4"/>
      <w:lvlJc w:val="left"/>
      <w:pPr>
        <w:tabs>
          <w:tab w:val="num" w:pos="3288"/>
        </w:tabs>
        <w:ind w:left="3288" w:hanging="1128"/>
      </w:pPr>
      <w:rPr>
        <w:rFonts w:hint="default"/>
      </w:rPr>
    </w:lvl>
    <w:lvl w:ilvl="4">
      <w:start w:val="1"/>
      <w:numFmt w:val="decimal"/>
      <w:lvlText w:val="%1.%2.%3.%4.%5"/>
      <w:lvlJc w:val="left"/>
      <w:pPr>
        <w:tabs>
          <w:tab w:val="num" w:pos="4008"/>
        </w:tabs>
        <w:ind w:left="4008" w:hanging="1128"/>
      </w:pPr>
      <w:rPr>
        <w:rFonts w:hint="default"/>
      </w:rPr>
    </w:lvl>
    <w:lvl w:ilvl="5">
      <w:start w:val="1"/>
      <w:numFmt w:val="decimal"/>
      <w:lvlText w:val="%1.%2.%3.%4.%5.%6"/>
      <w:lvlJc w:val="left"/>
      <w:pPr>
        <w:tabs>
          <w:tab w:val="num" w:pos="4728"/>
        </w:tabs>
        <w:ind w:left="4728" w:hanging="1128"/>
      </w:pPr>
      <w:rPr>
        <w:rFonts w:hint="default"/>
      </w:rPr>
    </w:lvl>
    <w:lvl w:ilvl="6">
      <w:start w:val="1"/>
      <w:numFmt w:val="decimal"/>
      <w:lvlText w:val="%1.%2.%3.%4.%5.%6.%7"/>
      <w:lvlJc w:val="left"/>
      <w:pPr>
        <w:tabs>
          <w:tab w:val="num" w:pos="5448"/>
        </w:tabs>
        <w:ind w:left="5448" w:hanging="1128"/>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14">
    <w:nsid w:val="660D4187"/>
    <w:multiLevelType w:val="singleLevel"/>
    <w:tmpl w:val="F1943F8A"/>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nsid w:val="70844923"/>
    <w:multiLevelType w:val="hybridMultilevel"/>
    <w:tmpl w:val="129AF67E"/>
    <w:lvl w:ilvl="0" w:tplc="4FA4DBB2">
      <w:start w:val="1"/>
      <w:numFmt w:val="bullet"/>
      <w:pStyle w:val="Tabletext"/>
      <w:lvlText w:val=""/>
      <w:lvlJc w:val="left"/>
      <w:pPr>
        <w:ind w:left="3578" w:hanging="360"/>
      </w:pPr>
      <w:rPr>
        <w:rFonts w:ascii="Wingdings" w:hAnsi="Wingdings" w:hint="default"/>
      </w:rPr>
    </w:lvl>
    <w:lvl w:ilvl="1" w:tplc="F6C6A4F6">
      <w:start w:val="1"/>
      <w:numFmt w:val="bullet"/>
      <w:lvlText w:val="o"/>
      <w:lvlJc w:val="left"/>
      <w:pPr>
        <w:ind w:left="4298" w:hanging="360"/>
      </w:pPr>
      <w:rPr>
        <w:rFonts w:ascii="Courier New" w:hAnsi="Courier New" w:cs="Courier New" w:hint="default"/>
      </w:rPr>
    </w:lvl>
    <w:lvl w:ilvl="2" w:tplc="FF76FB0C" w:tentative="1">
      <w:start w:val="1"/>
      <w:numFmt w:val="bullet"/>
      <w:lvlText w:val=""/>
      <w:lvlJc w:val="left"/>
      <w:pPr>
        <w:ind w:left="5018" w:hanging="360"/>
      </w:pPr>
      <w:rPr>
        <w:rFonts w:ascii="Wingdings" w:hAnsi="Wingdings" w:hint="default"/>
      </w:rPr>
    </w:lvl>
    <w:lvl w:ilvl="3" w:tplc="AF2EFA6C" w:tentative="1">
      <w:start w:val="1"/>
      <w:numFmt w:val="bullet"/>
      <w:lvlText w:val=""/>
      <w:lvlJc w:val="left"/>
      <w:pPr>
        <w:ind w:left="5738" w:hanging="360"/>
      </w:pPr>
      <w:rPr>
        <w:rFonts w:ascii="Symbol" w:hAnsi="Symbol" w:hint="default"/>
      </w:rPr>
    </w:lvl>
    <w:lvl w:ilvl="4" w:tplc="A4828276" w:tentative="1">
      <w:start w:val="1"/>
      <w:numFmt w:val="bullet"/>
      <w:lvlText w:val="o"/>
      <w:lvlJc w:val="left"/>
      <w:pPr>
        <w:ind w:left="6458" w:hanging="360"/>
      </w:pPr>
      <w:rPr>
        <w:rFonts w:ascii="Courier New" w:hAnsi="Courier New" w:cs="Courier New" w:hint="default"/>
      </w:rPr>
    </w:lvl>
    <w:lvl w:ilvl="5" w:tplc="49781616" w:tentative="1">
      <w:start w:val="1"/>
      <w:numFmt w:val="bullet"/>
      <w:lvlText w:val=""/>
      <w:lvlJc w:val="left"/>
      <w:pPr>
        <w:ind w:left="7178" w:hanging="360"/>
      </w:pPr>
      <w:rPr>
        <w:rFonts w:ascii="Wingdings" w:hAnsi="Wingdings" w:hint="default"/>
      </w:rPr>
    </w:lvl>
    <w:lvl w:ilvl="6" w:tplc="8DB4C102" w:tentative="1">
      <w:start w:val="1"/>
      <w:numFmt w:val="bullet"/>
      <w:lvlText w:val=""/>
      <w:lvlJc w:val="left"/>
      <w:pPr>
        <w:ind w:left="7898" w:hanging="360"/>
      </w:pPr>
      <w:rPr>
        <w:rFonts w:ascii="Symbol" w:hAnsi="Symbol" w:hint="default"/>
      </w:rPr>
    </w:lvl>
    <w:lvl w:ilvl="7" w:tplc="DE2CF538" w:tentative="1">
      <w:start w:val="1"/>
      <w:numFmt w:val="bullet"/>
      <w:lvlText w:val="o"/>
      <w:lvlJc w:val="left"/>
      <w:pPr>
        <w:ind w:left="8618" w:hanging="360"/>
      </w:pPr>
      <w:rPr>
        <w:rFonts w:ascii="Courier New" w:hAnsi="Courier New" w:cs="Courier New" w:hint="default"/>
      </w:rPr>
    </w:lvl>
    <w:lvl w:ilvl="8" w:tplc="2C74EA80" w:tentative="1">
      <w:start w:val="1"/>
      <w:numFmt w:val="bullet"/>
      <w:lvlText w:val=""/>
      <w:lvlJc w:val="left"/>
      <w:pPr>
        <w:ind w:left="9338" w:hanging="360"/>
      </w:pPr>
      <w:rPr>
        <w:rFonts w:ascii="Wingdings" w:hAnsi="Wingdings" w:hint="default"/>
      </w:rPr>
    </w:lvl>
  </w:abstractNum>
  <w:abstractNum w:abstractNumId="16">
    <w:nsid w:val="74AC3B27"/>
    <w:multiLevelType w:val="hybridMultilevel"/>
    <w:tmpl w:val="E5A477D4"/>
    <w:lvl w:ilvl="0" w:tplc="86421F80">
      <w:start w:val="1"/>
      <w:numFmt w:val="bullet"/>
      <w:pStyle w:val="Tabletext0"/>
      <w:lvlText w:val=""/>
      <w:lvlJc w:val="left"/>
      <w:pPr>
        <w:ind w:left="360" w:hanging="360"/>
      </w:pPr>
      <w:rPr>
        <w:rFonts w:ascii="Wingdings" w:hAnsi="Wingdings" w:hint="default"/>
      </w:rPr>
    </w:lvl>
    <w:lvl w:ilvl="1" w:tplc="D0E8F764" w:tentative="1">
      <w:start w:val="1"/>
      <w:numFmt w:val="bullet"/>
      <w:lvlText w:val="o"/>
      <w:lvlJc w:val="left"/>
      <w:pPr>
        <w:tabs>
          <w:tab w:val="num" w:pos="1080"/>
        </w:tabs>
        <w:ind w:left="1080" w:hanging="360"/>
      </w:pPr>
      <w:rPr>
        <w:rFonts w:ascii="Courier New" w:hAnsi="Courier New" w:cs="Courier New" w:hint="default"/>
      </w:rPr>
    </w:lvl>
    <w:lvl w:ilvl="2" w:tplc="66227FBC" w:tentative="1">
      <w:start w:val="1"/>
      <w:numFmt w:val="bullet"/>
      <w:lvlText w:val=""/>
      <w:lvlJc w:val="left"/>
      <w:pPr>
        <w:tabs>
          <w:tab w:val="num" w:pos="1800"/>
        </w:tabs>
        <w:ind w:left="1800" w:hanging="360"/>
      </w:pPr>
      <w:rPr>
        <w:rFonts w:ascii="Wingdings" w:hAnsi="Wingdings" w:hint="default"/>
      </w:rPr>
    </w:lvl>
    <w:lvl w:ilvl="3" w:tplc="BA7802EC" w:tentative="1">
      <w:start w:val="1"/>
      <w:numFmt w:val="bullet"/>
      <w:lvlText w:val=""/>
      <w:lvlJc w:val="left"/>
      <w:pPr>
        <w:tabs>
          <w:tab w:val="num" w:pos="2520"/>
        </w:tabs>
        <w:ind w:left="2520" w:hanging="360"/>
      </w:pPr>
      <w:rPr>
        <w:rFonts w:ascii="Symbol" w:hAnsi="Symbol" w:hint="default"/>
      </w:rPr>
    </w:lvl>
    <w:lvl w:ilvl="4" w:tplc="57C2162C" w:tentative="1">
      <w:start w:val="1"/>
      <w:numFmt w:val="bullet"/>
      <w:lvlText w:val="o"/>
      <w:lvlJc w:val="left"/>
      <w:pPr>
        <w:tabs>
          <w:tab w:val="num" w:pos="3240"/>
        </w:tabs>
        <w:ind w:left="3240" w:hanging="360"/>
      </w:pPr>
      <w:rPr>
        <w:rFonts w:ascii="Courier New" w:hAnsi="Courier New" w:cs="Courier New" w:hint="default"/>
      </w:rPr>
    </w:lvl>
    <w:lvl w:ilvl="5" w:tplc="0C321D4E" w:tentative="1">
      <w:start w:val="1"/>
      <w:numFmt w:val="bullet"/>
      <w:lvlText w:val=""/>
      <w:lvlJc w:val="left"/>
      <w:pPr>
        <w:tabs>
          <w:tab w:val="num" w:pos="3960"/>
        </w:tabs>
        <w:ind w:left="3960" w:hanging="360"/>
      </w:pPr>
      <w:rPr>
        <w:rFonts w:ascii="Wingdings" w:hAnsi="Wingdings" w:hint="default"/>
      </w:rPr>
    </w:lvl>
    <w:lvl w:ilvl="6" w:tplc="81CE314C" w:tentative="1">
      <w:start w:val="1"/>
      <w:numFmt w:val="bullet"/>
      <w:lvlText w:val=""/>
      <w:lvlJc w:val="left"/>
      <w:pPr>
        <w:tabs>
          <w:tab w:val="num" w:pos="4680"/>
        </w:tabs>
        <w:ind w:left="4680" w:hanging="360"/>
      </w:pPr>
      <w:rPr>
        <w:rFonts w:ascii="Symbol" w:hAnsi="Symbol" w:hint="default"/>
      </w:rPr>
    </w:lvl>
    <w:lvl w:ilvl="7" w:tplc="B8066936" w:tentative="1">
      <w:start w:val="1"/>
      <w:numFmt w:val="bullet"/>
      <w:lvlText w:val="o"/>
      <w:lvlJc w:val="left"/>
      <w:pPr>
        <w:tabs>
          <w:tab w:val="num" w:pos="5400"/>
        </w:tabs>
        <w:ind w:left="5400" w:hanging="360"/>
      </w:pPr>
      <w:rPr>
        <w:rFonts w:ascii="Courier New" w:hAnsi="Courier New" w:cs="Courier New" w:hint="default"/>
      </w:rPr>
    </w:lvl>
    <w:lvl w:ilvl="8" w:tplc="CEA2A548" w:tentative="1">
      <w:start w:val="1"/>
      <w:numFmt w:val="bullet"/>
      <w:lvlText w:val=""/>
      <w:lvlJc w:val="left"/>
      <w:pPr>
        <w:tabs>
          <w:tab w:val="num" w:pos="6120"/>
        </w:tabs>
        <w:ind w:left="6120" w:hanging="360"/>
      </w:pPr>
      <w:rPr>
        <w:rFonts w:ascii="Wingdings" w:hAnsi="Wingdings" w:hint="default"/>
      </w:rPr>
    </w:lvl>
  </w:abstractNum>
  <w:abstractNum w:abstractNumId="17">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776F3B97"/>
    <w:multiLevelType w:val="singleLevel"/>
    <w:tmpl w:val="0B086D3A"/>
    <w:lvl w:ilvl="0">
      <w:start w:val="1"/>
      <w:numFmt w:val="bullet"/>
      <w:pStyle w:val="CommentSubject"/>
      <w:lvlText w:val=""/>
      <w:lvlJc w:val="left"/>
      <w:pPr>
        <w:tabs>
          <w:tab w:val="num" w:pos="1701"/>
        </w:tabs>
        <w:ind w:left="1701" w:hanging="283"/>
      </w:pPr>
      <w:rPr>
        <w:rFonts w:ascii="Wingdings" w:hAnsi="Wingdings" w:hint="default"/>
        <w:sz w:val="20"/>
      </w:rPr>
    </w:lvl>
  </w:abstractNum>
  <w:num w:numId="1">
    <w:abstractNumId w:val="13"/>
  </w:num>
  <w:num w:numId="2">
    <w:abstractNumId w:val="11"/>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5"/>
  </w:num>
  <w:num w:numId="17">
    <w:abstractNumId w:val="15"/>
  </w:num>
  <w:num w:numId="18">
    <w:abstractNumId w:val="15"/>
  </w:num>
  <w:num w:numId="19">
    <w:abstractNumId w:val="16"/>
  </w:num>
  <w:num w:numId="20">
    <w:abstractNumId w:val="15"/>
  </w:num>
  <w:num w:numId="21">
    <w:abstractNumId w:val="12"/>
  </w:num>
  <w:num w:numId="22">
    <w:abstractNumId w:val="14"/>
  </w:num>
  <w:num w:numId="23">
    <w:abstractNumId w:val="18"/>
  </w:num>
  <w:num w:numId="2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proofState w:spelling="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641"/>
    <w:rsid w:val="00007292"/>
    <w:rsid w:val="000075E9"/>
    <w:rsid w:val="0001058A"/>
    <w:rsid w:val="000252D5"/>
    <w:rsid w:val="00040242"/>
    <w:rsid w:val="000610AB"/>
    <w:rsid w:val="000741CC"/>
    <w:rsid w:val="000D2A26"/>
    <w:rsid w:val="000E610D"/>
    <w:rsid w:val="000F1BAF"/>
    <w:rsid w:val="00105F14"/>
    <w:rsid w:val="00125850"/>
    <w:rsid w:val="00146C62"/>
    <w:rsid w:val="001557DD"/>
    <w:rsid w:val="00155A71"/>
    <w:rsid w:val="00157B7D"/>
    <w:rsid w:val="00162485"/>
    <w:rsid w:val="001643B4"/>
    <w:rsid w:val="00182152"/>
    <w:rsid w:val="00184E2F"/>
    <w:rsid w:val="00187C9C"/>
    <w:rsid w:val="001930C6"/>
    <w:rsid w:val="001B0165"/>
    <w:rsid w:val="001D2606"/>
    <w:rsid w:val="001D5E5A"/>
    <w:rsid w:val="001E73D9"/>
    <w:rsid w:val="001F3FD6"/>
    <w:rsid w:val="001F7184"/>
    <w:rsid w:val="00224F22"/>
    <w:rsid w:val="00231AA8"/>
    <w:rsid w:val="0025391D"/>
    <w:rsid w:val="002A29A8"/>
    <w:rsid w:val="002B09AA"/>
    <w:rsid w:val="002B1E3A"/>
    <w:rsid w:val="002B2152"/>
    <w:rsid w:val="002B3041"/>
    <w:rsid w:val="002C6DE9"/>
    <w:rsid w:val="002D0F4F"/>
    <w:rsid w:val="002E3536"/>
    <w:rsid w:val="002E61E7"/>
    <w:rsid w:val="002F2A30"/>
    <w:rsid w:val="002F6B4E"/>
    <w:rsid w:val="003003E6"/>
    <w:rsid w:val="003177D7"/>
    <w:rsid w:val="00344330"/>
    <w:rsid w:val="00356964"/>
    <w:rsid w:val="0035716C"/>
    <w:rsid w:val="00374F9B"/>
    <w:rsid w:val="003924B4"/>
    <w:rsid w:val="00392F5B"/>
    <w:rsid w:val="003A5955"/>
    <w:rsid w:val="003B4808"/>
    <w:rsid w:val="003C3E63"/>
    <w:rsid w:val="003D595D"/>
    <w:rsid w:val="003D6891"/>
    <w:rsid w:val="00420AE7"/>
    <w:rsid w:val="00423909"/>
    <w:rsid w:val="00430723"/>
    <w:rsid w:val="00443A42"/>
    <w:rsid w:val="004443C1"/>
    <w:rsid w:val="00447F54"/>
    <w:rsid w:val="00480CCC"/>
    <w:rsid w:val="004A3635"/>
    <w:rsid w:val="004C5EF8"/>
    <w:rsid w:val="004D54D1"/>
    <w:rsid w:val="004F10C0"/>
    <w:rsid w:val="004F6A09"/>
    <w:rsid w:val="004F78EC"/>
    <w:rsid w:val="005043D6"/>
    <w:rsid w:val="005147AF"/>
    <w:rsid w:val="005165C1"/>
    <w:rsid w:val="00530B12"/>
    <w:rsid w:val="005419EE"/>
    <w:rsid w:val="00562A3D"/>
    <w:rsid w:val="00564C75"/>
    <w:rsid w:val="00567A14"/>
    <w:rsid w:val="00571C24"/>
    <w:rsid w:val="00573CDC"/>
    <w:rsid w:val="0059417E"/>
    <w:rsid w:val="005A1BC5"/>
    <w:rsid w:val="005A2075"/>
    <w:rsid w:val="005A5C0F"/>
    <w:rsid w:val="005B2D86"/>
    <w:rsid w:val="005D7B6A"/>
    <w:rsid w:val="005E20C3"/>
    <w:rsid w:val="005E39A8"/>
    <w:rsid w:val="005F02EF"/>
    <w:rsid w:val="00613F16"/>
    <w:rsid w:val="006942DE"/>
    <w:rsid w:val="006A0152"/>
    <w:rsid w:val="006B2587"/>
    <w:rsid w:val="006B585A"/>
    <w:rsid w:val="006C5087"/>
    <w:rsid w:val="006D5439"/>
    <w:rsid w:val="006D5F59"/>
    <w:rsid w:val="006E62B9"/>
    <w:rsid w:val="006E77A8"/>
    <w:rsid w:val="007071B0"/>
    <w:rsid w:val="007145A1"/>
    <w:rsid w:val="00720E0F"/>
    <w:rsid w:val="00723521"/>
    <w:rsid w:val="00740A4E"/>
    <w:rsid w:val="007465B6"/>
    <w:rsid w:val="00747ED6"/>
    <w:rsid w:val="007723FF"/>
    <w:rsid w:val="00782A23"/>
    <w:rsid w:val="007A3597"/>
    <w:rsid w:val="007B22DB"/>
    <w:rsid w:val="007D1BE5"/>
    <w:rsid w:val="007D582C"/>
    <w:rsid w:val="007D6D4E"/>
    <w:rsid w:val="007F6C33"/>
    <w:rsid w:val="007F7045"/>
    <w:rsid w:val="00803810"/>
    <w:rsid w:val="00806BE6"/>
    <w:rsid w:val="00813F69"/>
    <w:rsid w:val="008377A2"/>
    <w:rsid w:val="008418AC"/>
    <w:rsid w:val="00847EEF"/>
    <w:rsid w:val="00853BC0"/>
    <w:rsid w:val="008614BA"/>
    <w:rsid w:val="00871280"/>
    <w:rsid w:val="008741C7"/>
    <w:rsid w:val="00887602"/>
    <w:rsid w:val="00892683"/>
    <w:rsid w:val="00893D2E"/>
    <w:rsid w:val="008A44A4"/>
    <w:rsid w:val="008B1E6C"/>
    <w:rsid w:val="008D5806"/>
    <w:rsid w:val="008F016A"/>
    <w:rsid w:val="0090187D"/>
    <w:rsid w:val="00910D3E"/>
    <w:rsid w:val="00916988"/>
    <w:rsid w:val="00954DBA"/>
    <w:rsid w:val="0096119D"/>
    <w:rsid w:val="009612A0"/>
    <w:rsid w:val="0097068F"/>
    <w:rsid w:val="009967DC"/>
    <w:rsid w:val="009D3694"/>
    <w:rsid w:val="009E4A67"/>
    <w:rsid w:val="009E7FE0"/>
    <w:rsid w:val="009F3C9E"/>
    <w:rsid w:val="009F46FE"/>
    <w:rsid w:val="00A37FD7"/>
    <w:rsid w:val="00A57BD3"/>
    <w:rsid w:val="00A57E91"/>
    <w:rsid w:val="00A75810"/>
    <w:rsid w:val="00A80BD8"/>
    <w:rsid w:val="00A847A9"/>
    <w:rsid w:val="00A9256F"/>
    <w:rsid w:val="00AB45F5"/>
    <w:rsid w:val="00AD13C6"/>
    <w:rsid w:val="00AD4D20"/>
    <w:rsid w:val="00AD6798"/>
    <w:rsid w:val="00AE36EE"/>
    <w:rsid w:val="00B16709"/>
    <w:rsid w:val="00B24A6A"/>
    <w:rsid w:val="00B24E7A"/>
    <w:rsid w:val="00B253FE"/>
    <w:rsid w:val="00B26325"/>
    <w:rsid w:val="00B27E18"/>
    <w:rsid w:val="00B34842"/>
    <w:rsid w:val="00B42F08"/>
    <w:rsid w:val="00B648E6"/>
    <w:rsid w:val="00B72330"/>
    <w:rsid w:val="00B87436"/>
    <w:rsid w:val="00B95F65"/>
    <w:rsid w:val="00BE762B"/>
    <w:rsid w:val="00C14C0E"/>
    <w:rsid w:val="00C157F0"/>
    <w:rsid w:val="00C234B7"/>
    <w:rsid w:val="00C269B4"/>
    <w:rsid w:val="00C32322"/>
    <w:rsid w:val="00C33FF8"/>
    <w:rsid w:val="00C4136F"/>
    <w:rsid w:val="00C51316"/>
    <w:rsid w:val="00C52E26"/>
    <w:rsid w:val="00C71D4D"/>
    <w:rsid w:val="00CA06BC"/>
    <w:rsid w:val="00CA263B"/>
    <w:rsid w:val="00CE6FCF"/>
    <w:rsid w:val="00CF6C95"/>
    <w:rsid w:val="00D0306C"/>
    <w:rsid w:val="00D2572D"/>
    <w:rsid w:val="00D261B2"/>
    <w:rsid w:val="00D54165"/>
    <w:rsid w:val="00D76F13"/>
    <w:rsid w:val="00D86263"/>
    <w:rsid w:val="00DA5FBC"/>
    <w:rsid w:val="00DC3641"/>
    <w:rsid w:val="00DC5DC1"/>
    <w:rsid w:val="00DD1FFA"/>
    <w:rsid w:val="00DD680C"/>
    <w:rsid w:val="00DF555B"/>
    <w:rsid w:val="00DF6768"/>
    <w:rsid w:val="00E12E8B"/>
    <w:rsid w:val="00E24E15"/>
    <w:rsid w:val="00E24F3A"/>
    <w:rsid w:val="00E25799"/>
    <w:rsid w:val="00E411D1"/>
    <w:rsid w:val="00E5167E"/>
    <w:rsid w:val="00E82F24"/>
    <w:rsid w:val="00E85BB1"/>
    <w:rsid w:val="00EA6662"/>
    <w:rsid w:val="00EC4533"/>
    <w:rsid w:val="00EC62DA"/>
    <w:rsid w:val="00EF053A"/>
    <w:rsid w:val="00F05F3D"/>
    <w:rsid w:val="00F1302B"/>
    <w:rsid w:val="00F46E1F"/>
    <w:rsid w:val="00F56982"/>
    <w:rsid w:val="00F63A2B"/>
    <w:rsid w:val="00F65A7E"/>
    <w:rsid w:val="00F72EF0"/>
    <w:rsid w:val="00F84355"/>
    <w:rsid w:val="00F85DAF"/>
    <w:rsid w:val="00F97B83"/>
    <w:rsid w:val="00FA22F0"/>
    <w:rsid w:val="00FB0EAA"/>
    <w:rsid w:val="00FB5CCD"/>
    <w:rsid w:val="00FD2D8F"/>
    <w:rsid w:val="00FF11DD"/>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22"/>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pPr>
      <w:numPr>
        <w:numId w:val="23"/>
      </w:numPr>
    </w:pPr>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link w:val="BodytextChar2"/>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pPr>
  </w:style>
  <w:style w:type="paragraph" w:customStyle="1" w:styleId="Tabletext">
    <w:name w:val="Table text ▪"/>
    <w:qFormat/>
    <w:rsid w:val="00916988"/>
    <w:pPr>
      <w:numPr>
        <w:numId w:val="4"/>
      </w:numPr>
      <w:spacing w:before="60" w:after="60"/>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character" w:customStyle="1" w:styleId="BodyText1Char">
    <w:name w:val="Body Text1 Char"/>
    <w:basedOn w:val="DefaultParagraphFont"/>
    <w:rsid w:val="00573CDC"/>
    <w:rPr>
      <w:rFonts w:ascii="Times New Roman" w:hAnsi="Times New Roman"/>
    </w:rPr>
  </w:style>
  <w:style w:type="paragraph" w:customStyle="1" w:styleId="AT">
    <w:name w:val="AT"/>
    <w:basedOn w:val="Bodytext0"/>
    <w:link w:val="ATChar"/>
    <w:qFormat/>
    <w:rsid w:val="007B22DB"/>
    <w:pPr>
      <w:numPr>
        <w:numId w:val="8"/>
      </w:numPr>
      <w:spacing w:line="240" w:lineRule="auto"/>
      <w:ind w:left="1418" w:hanging="284"/>
    </w:pPr>
  </w:style>
  <w:style w:type="paragraph" w:customStyle="1" w:styleId="AT2">
    <w:name w:val="AT2"/>
    <w:basedOn w:val="Bodytext"/>
    <w:link w:val="AT2Char"/>
    <w:qFormat/>
    <w:rsid w:val="007B22DB"/>
    <w:pPr>
      <w:ind w:left="1701" w:hanging="283"/>
    </w:pPr>
  </w:style>
  <w:style w:type="character" w:customStyle="1" w:styleId="ATChar">
    <w:name w:val="AT Char"/>
    <w:basedOn w:val="BodytextChar1"/>
    <w:link w:val="AT"/>
    <w:rsid w:val="007B22DB"/>
    <w:rPr>
      <w:rFonts w:ascii="Times New Roman" w:hAnsi="Times New Roman"/>
    </w:rPr>
  </w:style>
  <w:style w:type="character" w:customStyle="1" w:styleId="BodytextChar2">
    <w:name w:val="Body text . Char"/>
    <w:basedOn w:val="BodytextChar1"/>
    <w:link w:val="Bodytext"/>
    <w:rsid w:val="007B22DB"/>
    <w:rPr>
      <w:rFonts w:ascii="Times New Roman" w:hAnsi="Times New Roman"/>
    </w:rPr>
  </w:style>
  <w:style w:type="character" w:customStyle="1" w:styleId="AT2Char">
    <w:name w:val="AT2 Char"/>
    <w:basedOn w:val="BodytextChar2"/>
    <w:link w:val="AT2"/>
    <w:rsid w:val="007B22DB"/>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22"/>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pPr>
      <w:numPr>
        <w:numId w:val="23"/>
      </w:numPr>
    </w:pPr>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link w:val="BodytextChar2"/>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pPr>
  </w:style>
  <w:style w:type="paragraph" w:customStyle="1" w:styleId="Tabletext">
    <w:name w:val="Table text ▪"/>
    <w:qFormat/>
    <w:rsid w:val="00916988"/>
    <w:pPr>
      <w:numPr>
        <w:numId w:val="4"/>
      </w:numPr>
      <w:spacing w:before="60" w:after="60"/>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character" w:customStyle="1" w:styleId="BodyText1Char">
    <w:name w:val="Body Text1 Char"/>
    <w:basedOn w:val="DefaultParagraphFont"/>
    <w:rsid w:val="00573CDC"/>
    <w:rPr>
      <w:rFonts w:ascii="Times New Roman" w:hAnsi="Times New Roman"/>
    </w:rPr>
  </w:style>
  <w:style w:type="paragraph" w:customStyle="1" w:styleId="AT">
    <w:name w:val="AT"/>
    <w:basedOn w:val="Bodytext0"/>
    <w:link w:val="ATChar"/>
    <w:qFormat/>
    <w:rsid w:val="007B22DB"/>
    <w:pPr>
      <w:numPr>
        <w:numId w:val="8"/>
      </w:numPr>
      <w:spacing w:line="240" w:lineRule="auto"/>
      <w:ind w:left="1418" w:hanging="284"/>
    </w:pPr>
  </w:style>
  <w:style w:type="paragraph" w:customStyle="1" w:styleId="AT2">
    <w:name w:val="AT2"/>
    <w:basedOn w:val="Bodytext"/>
    <w:link w:val="AT2Char"/>
    <w:qFormat/>
    <w:rsid w:val="007B22DB"/>
    <w:pPr>
      <w:ind w:left="1701" w:hanging="283"/>
    </w:pPr>
  </w:style>
  <w:style w:type="character" w:customStyle="1" w:styleId="ATChar">
    <w:name w:val="AT Char"/>
    <w:basedOn w:val="BodytextChar1"/>
    <w:link w:val="AT"/>
    <w:rsid w:val="007B22DB"/>
    <w:rPr>
      <w:rFonts w:ascii="Times New Roman" w:hAnsi="Times New Roman"/>
    </w:rPr>
  </w:style>
  <w:style w:type="character" w:customStyle="1" w:styleId="BodytextChar2">
    <w:name w:val="Body text . Char"/>
    <w:basedOn w:val="BodytextChar1"/>
    <w:link w:val="Bodytext"/>
    <w:rsid w:val="007B22DB"/>
    <w:rPr>
      <w:rFonts w:ascii="Times New Roman" w:hAnsi="Times New Roman"/>
    </w:rPr>
  </w:style>
  <w:style w:type="character" w:customStyle="1" w:styleId="AT2Char">
    <w:name w:val="AT2 Char"/>
    <w:basedOn w:val="BodytextChar2"/>
    <w:link w:val="AT2"/>
    <w:rsid w:val="007B22D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612E-EF7E-4BF1-9378-85A17F37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1228</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Matthew Gilbertson</dc:creator>
  <cp:lastModifiedBy>sk04</cp:lastModifiedBy>
  <cp:revision>2</cp:revision>
  <cp:lastPrinted>2016-02-01T04:03:00Z</cp:lastPrinted>
  <dcterms:created xsi:type="dcterms:W3CDTF">2016-02-09T03:19:00Z</dcterms:created>
  <dcterms:modified xsi:type="dcterms:W3CDTF">2016-02-09T03:19:00Z</dcterms:modified>
</cp:coreProperties>
</file>