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797" w:rsidRPr="008D7FB2" w:rsidRDefault="00452797">
      <w:pPr>
        <w:jc w:val="center"/>
        <w:outlineLvl w:val="0"/>
        <w:rPr>
          <w:rFonts w:ascii="Arial Narrow" w:hAnsi="Arial Narrow"/>
          <w:b/>
          <w:i/>
          <w:sz w:val="36"/>
          <w:szCs w:val="36"/>
        </w:rPr>
      </w:pPr>
      <w:r w:rsidRPr="008D7FB2">
        <w:rPr>
          <w:rFonts w:ascii="Arial Narrow" w:hAnsi="Arial Narrow"/>
          <w:b/>
          <w:i/>
          <w:sz w:val="36"/>
          <w:szCs w:val="36"/>
        </w:rPr>
        <w:t>Environment Effects Act 1978</w:t>
      </w:r>
    </w:p>
    <w:p w:rsidR="00452797" w:rsidRPr="00A23E86" w:rsidRDefault="00452797">
      <w:pPr>
        <w:jc w:val="center"/>
        <w:rPr>
          <w:rFonts w:ascii="Arial Narrow" w:hAnsi="Arial Narrow"/>
          <w:b/>
          <w:sz w:val="32"/>
          <w:szCs w:val="32"/>
        </w:rPr>
      </w:pPr>
    </w:p>
    <w:p w:rsidR="00452797" w:rsidRPr="00A23E86" w:rsidRDefault="00452797">
      <w:pPr>
        <w:jc w:val="center"/>
        <w:rPr>
          <w:rFonts w:ascii="Arial Narrow" w:hAnsi="Arial Narrow"/>
          <w:b/>
          <w:sz w:val="32"/>
          <w:szCs w:val="32"/>
        </w:rPr>
      </w:pPr>
      <w:bookmarkStart w:id="0" w:name="_GoBack"/>
      <w:bookmarkEnd w:id="0"/>
    </w:p>
    <w:p w:rsidR="00452797" w:rsidRPr="00A23E86" w:rsidRDefault="00452797">
      <w:pPr>
        <w:jc w:val="center"/>
        <w:rPr>
          <w:rFonts w:ascii="Arial Narrow" w:hAnsi="Arial Narrow"/>
          <w:b/>
          <w:sz w:val="32"/>
          <w:szCs w:val="32"/>
        </w:rPr>
      </w:pPr>
    </w:p>
    <w:p w:rsidR="00452797" w:rsidRPr="00A23E86" w:rsidRDefault="00452797">
      <w:pPr>
        <w:jc w:val="center"/>
        <w:rPr>
          <w:rFonts w:ascii="Arial Narrow" w:hAnsi="Arial Narrow"/>
          <w:b/>
          <w:sz w:val="32"/>
          <w:szCs w:val="32"/>
        </w:rPr>
      </w:pPr>
    </w:p>
    <w:p w:rsidR="00452797" w:rsidRPr="00A23E86" w:rsidRDefault="00452797">
      <w:pPr>
        <w:jc w:val="center"/>
        <w:rPr>
          <w:rFonts w:ascii="Arial Narrow" w:hAnsi="Arial Narrow"/>
          <w:b/>
          <w:sz w:val="32"/>
          <w:szCs w:val="32"/>
        </w:rPr>
      </w:pPr>
    </w:p>
    <w:p w:rsidR="00452797" w:rsidRPr="00A23E86" w:rsidRDefault="00452797">
      <w:pPr>
        <w:jc w:val="center"/>
        <w:rPr>
          <w:rFonts w:ascii="Arial Narrow" w:hAnsi="Arial Narrow"/>
          <w:b/>
          <w:sz w:val="32"/>
          <w:szCs w:val="32"/>
        </w:rPr>
      </w:pPr>
    </w:p>
    <w:p w:rsidR="00452797" w:rsidRPr="008D7FB2" w:rsidRDefault="00452797">
      <w:pPr>
        <w:jc w:val="center"/>
        <w:outlineLvl w:val="0"/>
        <w:rPr>
          <w:rFonts w:ascii="Arial Narrow" w:hAnsi="Arial Narrow"/>
          <w:b/>
          <w:sz w:val="36"/>
          <w:szCs w:val="36"/>
        </w:rPr>
      </w:pPr>
      <w:r w:rsidRPr="008D7FB2">
        <w:rPr>
          <w:rFonts w:ascii="Arial Narrow" w:hAnsi="Arial Narrow"/>
          <w:b/>
          <w:sz w:val="36"/>
          <w:szCs w:val="36"/>
        </w:rPr>
        <w:t>SCOPING REQUIREMENTS</w:t>
      </w:r>
    </w:p>
    <w:p w:rsidR="00452797" w:rsidRPr="00A23E86" w:rsidRDefault="00452797">
      <w:pPr>
        <w:jc w:val="center"/>
        <w:outlineLvl w:val="0"/>
        <w:rPr>
          <w:rFonts w:ascii="Arial Narrow" w:hAnsi="Arial Narrow"/>
          <w:b/>
          <w:sz w:val="32"/>
          <w:szCs w:val="32"/>
        </w:rPr>
      </w:pPr>
    </w:p>
    <w:p w:rsidR="00452797" w:rsidRPr="00A23E86" w:rsidRDefault="00BF53D7">
      <w:pPr>
        <w:jc w:val="center"/>
        <w:outlineLvl w:val="0"/>
        <w:rPr>
          <w:rFonts w:ascii="Arial Narrow" w:hAnsi="Arial Narrow"/>
          <w:b/>
          <w:sz w:val="32"/>
          <w:szCs w:val="32"/>
        </w:rPr>
      </w:pPr>
      <w:r>
        <w:rPr>
          <w:rFonts w:ascii="Arial Narrow" w:hAnsi="Arial Narrow"/>
          <w:b/>
          <w:sz w:val="32"/>
          <w:szCs w:val="32"/>
        </w:rPr>
        <w:t>For</w:t>
      </w:r>
    </w:p>
    <w:p w:rsidR="00452797" w:rsidRPr="00A23E86" w:rsidRDefault="00452797">
      <w:pPr>
        <w:jc w:val="center"/>
        <w:outlineLvl w:val="0"/>
        <w:rPr>
          <w:rFonts w:ascii="Arial Narrow" w:hAnsi="Arial Narrow"/>
          <w:b/>
          <w:sz w:val="32"/>
          <w:szCs w:val="32"/>
        </w:rPr>
      </w:pPr>
    </w:p>
    <w:p w:rsidR="00454049" w:rsidRPr="00A23E86" w:rsidRDefault="007E1453">
      <w:pPr>
        <w:pStyle w:val="Title1"/>
        <w:keepLines w:val="0"/>
        <w:spacing w:before="80" w:after="120" w:line="280" w:lineRule="atLeast"/>
        <w:rPr>
          <w:rFonts w:ascii="Arial Narrow" w:hAnsi="Arial Narrow"/>
          <w:noProof w:val="0"/>
          <w:sz w:val="32"/>
          <w:szCs w:val="32"/>
        </w:rPr>
      </w:pPr>
      <w:r w:rsidRPr="00A23E86">
        <w:rPr>
          <w:rFonts w:ascii="Arial Narrow" w:hAnsi="Arial Narrow"/>
          <w:noProof w:val="0"/>
          <w:sz w:val="32"/>
          <w:szCs w:val="32"/>
        </w:rPr>
        <w:t>PALMERS ROAD CORRIDOR</w:t>
      </w:r>
      <w:r w:rsidR="006C713F" w:rsidRPr="00A23E86">
        <w:rPr>
          <w:rFonts w:ascii="Arial Narrow" w:hAnsi="Arial Narrow"/>
          <w:noProof w:val="0"/>
          <w:sz w:val="32"/>
          <w:szCs w:val="32"/>
        </w:rPr>
        <w:t xml:space="preserve"> </w:t>
      </w:r>
      <w:r w:rsidR="00A50A09" w:rsidRPr="00A23E86">
        <w:rPr>
          <w:rFonts w:ascii="Arial Narrow" w:hAnsi="Arial Narrow"/>
          <w:noProof w:val="0"/>
          <w:sz w:val="32"/>
          <w:szCs w:val="32"/>
        </w:rPr>
        <w:t>PROJECT</w:t>
      </w:r>
      <w:r w:rsidR="00454049" w:rsidRPr="00A23E86">
        <w:rPr>
          <w:rFonts w:ascii="Arial Narrow" w:hAnsi="Arial Narrow"/>
          <w:noProof w:val="0"/>
          <w:sz w:val="32"/>
          <w:szCs w:val="32"/>
        </w:rPr>
        <w:t xml:space="preserve"> </w:t>
      </w:r>
      <w:r w:rsidR="00507D8D" w:rsidRPr="00A23E86">
        <w:rPr>
          <w:rFonts w:ascii="Arial Narrow" w:hAnsi="Arial Narrow"/>
          <w:noProof w:val="0"/>
          <w:sz w:val="32"/>
          <w:szCs w:val="32"/>
        </w:rPr>
        <w:t>-</w:t>
      </w:r>
    </w:p>
    <w:p w:rsidR="00452797" w:rsidRPr="00A23E86" w:rsidRDefault="00454049">
      <w:pPr>
        <w:pStyle w:val="Title1"/>
        <w:keepLines w:val="0"/>
        <w:spacing w:before="80" w:after="120" w:line="280" w:lineRule="atLeast"/>
        <w:rPr>
          <w:rFonts w:ascii="Arial Narrow" w:hAnsi="Arial Narrow"/>
          <w:b w:val="0"/>
          <w:noProof w:val="0"/>
          <w:sz w:val="32"/>
          <w:szCs w:val="32"/>
        </w:rPr>
      </w:pPr>
      <w:r w:rsidRPr="00A23E86">
        <w:rPr>
          <w:rFonts w:ascii="Arial Narrow" w:hAnsi="Arial Narrow"/>
          <w:noProof w:val="0"/>
          <w:sz w:val="32"/>
          <w:szCs w:val="32"/>
        </w:rPr>
        <w:t>WESTERN FREEWAY TO CALDER FREEWAY</w:t>
      </w:r>
      <w:r w:rsidR="006E4ACC" w:rsidRPr="00A23E86">
        <w:rPr>
          <w:rStyle w:val="FootnoteReference"/>
          <w:rFonts w:ascii="Arial Narrow" w:hAnsi="Arial Narrow"/>
          <w:noProof w:val="0"/>
          <w:sz w:val="32"/>
          <w:szCs w:val="32"/>
          <w:vertAlign w:val="superscript"/>
        </w:rPr>
        <w:footnoteReference w:id="1"/>
      </w:r>
      <w:r w:rsidR="008270F8" w:rsidRPr="00A23E86">
        <w:rPr>
          <w:rFonts w:ascii="Arial Narrow" w:hAnsi="Arial Narrow"/>
          <w:noProof w:val="0"/>
          <w:sz w:val="32"/>
          <w:szCs w:val="32"/>
        </w:rPr>
        <w:t xml:space="preserve"> </w:t>
      </w:r>
    </w:p>
    <w:p w:rsidR="00452797" w:rsidRPr="00A23E86" w:rsidRDefault="00452797">
      <w:pPr>
        <w:pStyle w:val="Title1"/>
        <w:keepLines w:val="0"/>
        <w:spacing w:before="120" w:after="0" w:line="280" w:lineRule="atLeast"/>
        <w:rPr>
          <w:rFonts w:ascii="Arial Narrow" w:hAnsi="Arial Narrow"/>
          <w:noProof w:val="0"/>
          <w:sz w:val="32"/>
          <w:szCs w:val="32"/>
        </w:rPr>
      </w:pPr>
      <w:r w:rsidRPr="00A23E86">
        <w:rPr>
          <w:rFonts w:ascii="Arial Narrow" w:hAnsi="Arial Narrow"/>
          <w:noProof w:val="0"/>
          <w:sz w:val="32"/>
          <w:szCs w:val="32"/>
        </w:rPr>
        <w:t>ENVIRONMENT EFFECTS STATEMENT</w:t>
      </w:r>
    </w:p>
    <w:p w:rsidR="00452797" w:rsidRPr="00A23E86" w:rsidRDefault="00452797">
      <w:pPr>
        <w:pStyle w:val="compactnormal"/>
        <w:spacing w:before="120"/>
        <w:rPr>
          <w:rFonts w:ascii="Arial Narrow" w:hAnsi="Arial Narrow"/>
          <w:sz w:val="32"/>
          <w:szCs w:val="32"/>
        </w:rPr>
      </w:pPr>
    </w:p>
    <w:p w:rsidR="00452797" w:rsidRPr="00A23E86" w:rsidRDefault="00452797">
      <w:pPr>
        <w:pStyle w:val="compactnormal"/>
        <w:spacing w:before="120"/>
        <w:rPr>
          <w:rFonts w:ascii="Arial Narrow" w:hAnsi="Arial Narrow"/>
          <w:sz w:val="32"/>
          <w:szCs w:val="32"/>
          <w:highlight w:val="lightGray"/>
        </w:rPr>
      </w:pPr>
    </w:p>
    <w:p w:rsidR="00452797" w:rsidRPr="00A23E86" w:rsidRDefault="00452797">
      <w:pPr>
        <w:pStyle w:val="compactnormal"/>
        <w:spacing w:before="120"/>
        <w:rPr>
          <w:rFonts w:ascii="Arial Narrow" w:hAnsi="Arial Narrow"/>
          <w:sz w:val="32"/>
          <w:szCs w:val="32"/>
          <w:highlight w:val="lightGray"/>
        </w:rPr>
      </w:pPr>
    </w:p>
    <w:p w:rsidR="00452797" w:rsidRPr="00A23E86" w:rsidRDefault="00452797">
      <w:pPr>
        <w:pStyle w:val="compactnormal"/>
        <w:spacing w:before="120"/>
        <w:rPr>
          <w:rFonts w:ascii="Arial Narrow" w:hAnsi="Arial Narrow"/>
          <w:sz w:val="32"/>
          <w:szCs w:val="32"/>
          <w:highlight w:val="lightGray"/>
        </w:rPr>
      </w:pPr>
    </w:p>
    <w:p w:rsidR="00452797" w:rsidRPr="00A23E86" w:rsidRDefault="00452797">
      <w:pPr>
        <w:rPr>
          <w:rFonts w:ascii="Arial Narrow" w:hAnsi="Arial Narrow"/>
          <w:b/>
          <w:sz w:val="32"/>
          <w:szCs w:val="32"/>
          <w:highlight w:val="lightGray"/>
        </w:rPr>
      </w:pPr>
    </w:p>
    <w:p w:rsidR="00452797" w:rsidRPr="00A23E86" w:rsidRDefault="00452797">
      <w:pPr>
        <w:rPr>
          <w:rFonts w:ascii="Arial Narrow" w:hAnsi="Arial Narrow"/>
          <w:b/>
          <w:sz w:val="32"/>
          <w:szCs w:val="32"/>
        </w:rPr>
      </w:pPr>
    </w:p>
    <w:p w:rsidR="00452797" w:rsidRPr="00A23E86" w:rsidRDefault="00320D61">
      <w:pPr>
        <w:pStyle w:val="Title1"/>
        <w:keepLines w:val="0"/>
        <w:spacing w:after="0" w:line="280" w:lineRule="atLeast"/>
        <w:rPr>
          <w:rFonts w:ascii="Arial Narrow" w:hAnsi="Arial Narrow"/>
          <w:noProof w:val="0"/>
          <w:sz w:val="32"/>
          <w:szCs w:val="32"/>
        </w:rPr>
      </w:pPr>
      <w:r>
        <w:rPr>
          <w:rFonts w:ascii="Arial Narrow" w:hAnsi="Arial Narrow"/>
          <w:noProof w:val="0"/>
          <w:sz w:val="32"/>
          <w:szCs w:val="32"/>
        </w:rPr>
        <w:t>Ju</w:t>
      </w:r>
      <w:r w:rsidR="00BC6237">
        <w:rPr>
          <w:rFonts w:ascii="Arial Narrow" w:hAnsi="Arial Narrow"/>
          <w:noProof w:val="0"/>
          <w:sz w:val="32"/>
          <w:szCs w:val="32"/>
        </w:rPr>
        <w:t>ly</w:t>
      </w:r>
      <w:r w:rsidR="00786F3A" w:rsidRPr="00A23E86">
        <w:rPr>
          <w:rFonts w:ascii="Arial Narrow" w:hAnsi="Arial Narrow"/>
          <w:noProof w:val="0"/>
          <w:sz w:val="32"/>
          <w:szCs w:val="32"/>
        </w:rPr>
        <w:t xml:space="preserve"> </w:t>
      </w:r>
      <w:r w:rsidR="001B01D1" w:rsidRPr="00A23E86">
        <w:rPr>
          <w:rFonts w:ascii="Arial Narrow" w:hAnsi="Arial Narrow"/>
          <w:noProof w:val="0"/>
          <w:sz w:val="32"/>
          <w:szCs w:val="32"/>
        </w:rPr>
        <w:t>2</w:t>
      </w:r>
      <w:r w:rsidR="005713DE" w:rsidRPr="00A23E86">
        <w:rPr>
          <w:rFonts w:ascii="Arial Narrow" w:hAnsi="Arial Narrow"/>
          <w:noProof w:val="0"/>
          <w:sz w:val="32"/>
          <w:szCs w:val="32"/>
        </w:rPr>
        <w:t>0</w:t>
      </w:r>
      <w:r w:rsidR="001B01D1" w:rsidRPr="00A23E86">
        <w:rPr>
          <w:rFonts w:ascii="Arial Narrow" w:hAnsi="Arial Narrow"/>
          <w:noProof w:val="0"/>
          <w:sz w:val="32"/>
          <w:szCs w:val="32"/>
        </w:rPr>
        <w:t>1</w:t>
      </w:r>
      <w:r w:rsidR="006C713F" w:rsidRPr="00A23E86">
        <w:rPr>
          <w:rFonts w:ascii="Arial Narrow" w:hAnsi="Arial Narrow"/>
          <w:noProof w:val="0"/>
          <w:sz w:val="32"/>
          <w:szCs w:val="32"/>
        </w:rPr>
        <w:t>3</w:t>
      </w:r>
    </w:p>
    <w:p w:rsidR="00452797" w:rsidRPr="00A23E86" w:rsidRDefault="00452797">
      <w:pPr>
        <w:rPr>
          <w:rFonts w:ascii="Arial Narrow" w:hAnsi="Arial Narrow"/>
          <w:sz w:val="32"/>
          <w:szCs w:val="32"/>
        </w:rPr>
      </w:pPr>
    </w:p>
    <w:p w:rsidR="00452797" w:rsidRPr="00A23E86" w:rsidRDefault="00AC7BD6">
      <w:pPr>
        <w:jc w:val="center"/>
        <w:rPr>
          <w:rFonts w:ascii="Arial Narrow" w:hAnsi="Arial Narrow"/>
          <w:b/>
          <w:sz w:val="32"/>
          <w:szCs w:val="32"/>
        </w:rPr>
      </w:pPr>
      <w:r>
        <w:rPr>
          <w:rFonts w:ascii="Arial Narrow" w:hAnsi="Arial Narrow"/>
          <w:noProof/>
          <w:sz w:val="32"/>
          <w:szCs w:val="32"/>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left:0;text-align:left;margin-left:153.05pt;margin-top:5.6pt;width:89.3pt;height:52.95pt;z-index:251657728">
            <v:imagedata r:id="rId9" o:title="" cropright="43477f"/>
            <w10:wrap side="left"/>
          </v:shape>
          <o:OLEObject Type="Embed" ProgID="MSPhotoEd.3" ShapeID="_x0000_s1067" DrawAspect="Content" ObjectID="_1543746243" r:id="rId10"/>
        </w:pict>
      </w:r>
    </w:p>
    <w:p w:rsidR="00452797" w:rsidRPr="00A23E86" w:rsidRDefault="00452797">
      <w:pPr>
        <w:pStyle w:val="TOC1"/>
        <w:jc w:val="center"/>
        <w:rPr>
          <w:rFonts w:ascii="Arial Narrow" w:hAnsi="Arial Narrow"/>
          <w:sz w:val="32"/>
          <w:szCs w:val="32"/>
          <w:highlight w:val="lightGray"/>
        </w:rPr>
        <w:sectPr w:rsidR="00452797" w:rsidRPr="00A23E86">
          <w:headerReference w:type="default" r:id="rId11"/>
          <w:headerReference w:type="first" r:id="rId12"/>
          <w:pgSz w:w="11880" w:h="16820"/>
          <w:pgMar w:top="1446" w:right="1758" w:bottom="1701" w:left="2240" w:header="720" w:footer="567" w:gutter="0"/>
          <w:cols w:space="0"/>
          <w:titlePg/>
        </w:sectPr>
      </w:pPr>
    </w:p>
    <w:p w:rsidR="00452797" w:rsidRPr="006E2EE9" w:rsidRDefault="00452797">
      <w:pPr>
        <w:pStyle w:val="TOC1"/>
        <w:ind w:firstLine="567"/>
        <w:jc w:val="center"/>
        <w:rPr>
          <w:rFonts w:ascii="Arial Narrow" w:hAnsi="Arial Narrow"/>
          <w:sz w:val="22"/>
          <w:szCs w:val="22"/>
        </w:rPr>
      </w:pPr>
    </w:p>
    <w:p w:rsidR="007B79C6" w:rsidRPr="00A62486" w:rsidRDefault="007B79C6" w:rsidP="007B79C6">
      <w:pPr>
        <w:pStyle w:val="BodyText"/>
        <w:rPr>
          <w:rFonts w:ascii="Arial" w:hAnsi="Arial" w:cs="Arial"/>
          <w:b/>
          <w:szCs w:val="24"/>
        </w:rPr>
      </w:pPr>
      <w:r w:rsidRPr="00A62486">
        <w:rPr>
          <w:rFonts w:ascii="Arial" w:hAnsi="Arial" w:cs="Arial"/>
          <w:b/>
          <w:szCs w:val="24"/>
        </w:rPr>
        <w:t xml:space="preserve">List of Abbreviations </w:t>
      </w:r>
    </w:p>
    <w:p w:rsidR="007B79C6" w:rsidRPr="00A62486" w:rsidRDefault="007B79C6" w:rsidP="007B79C6">
      <w:pPr>
        <w:pStyle w:val="BodyText"/>
        <w:rPr>
          <w:rFonts w:ascii="Arial Narrow" w:hAnsi="Arial Narrow" w:cs="Arial"/>
          <w:szCs w:val="24"/>
        </w:rPr>
      </w:pPr>
    </w:p>
    <w:p w:rsidR="007B79C6" w:rsidRPr="00C10E97" w:rsidRDefault="007B79C6" w:rsidP="007B79C6">
      <w:pPr>
        <w:pStyle w:val="BodyText"/>
        <w:rPr>
          <w:rFonts w:ascii="Arial Narrow" w:hAnsi="Arial Narrow" w:cs="Arial"/>
          <w:sz w:val="22"/>
          <w:szCs w:val="24"/>
        </w:rPr>
      </w:pPr>
      <w:r w:rsidRPr="00C10E97">
        <w:rPr>
          <w:rFonts w:ascii="Arial Narrow" w:hAnsi="Arial Narrow" w:cs="Arial"/>
          <w:sz w:val="22"/>
          <w:szCs w:val="24"/>
        </w:rPr>
        <w:t>AH Act</w:t>
      </w:r>
      <w:r w:rsidRPr="00C10E97">
        <w:rPr>
          <w:rFonts w:ascii="Arial Narrow" w:hAnsi="Arial Narrow" w:cs="Arial"/>
          <w:sz w:val="22"/>
          <w:szCs w:val="24"/>
        </w:rPr>
        <w:tab/>
      </w:r>
      <w:r w:rsidRPr="00C10E97">
        <w:rPr>
          <w:rFonts w:ascii="Arial Narrow" w:hAnsi="Arial Narrow" w:cs="Arial"/>
          <w:sz w:val="22"/>
          <w:szCs w:val="24"/>
        </w:rPr>
        <w:tab/>
      </w:r>
      <w:r w:rsidRPr="00C10E97">
        <w:rPr>
          <w:rFonts w:ascii="Arial Narrow" w:hAnsi="Arial Narrow" w:cs="Arial"/>
          <w:i/>
          <w:sz w:val="22"/>
          <w:szCs w:val="24"/>
        </w:rPr>
        <w:t>Aboriginal Heritage Act 2006</w:t>
      </w:r>
    </w:p>
    <w:p w:rsidR="00C27A6B" w:rsidRPr="00C27A6B" w:rsidRDefault="00C27A6B" w:rsidP="00C27A6B">
      <w:pPr>
        <w:pStyle w:val="subbullet"/>
        <w:spacing w:before="120"/>
        <w:ind w:left="0" w:firstLine="0"/>
        <w:rPr>
          <w:rFonts w:ascii="Arial Narrow" w:hAnsi="Arial Narrow" w:cs="Arial"/>
          <w:i/>
          <w:sz w:val="22"/>
          <w:szCs w:val="24"/>
        </w:rPr>
      </w:pPr>
      <w:r>
        <w:rPr>
          <w:rFonts w:ascii="Arial Narrow" w:hAnsi="Arial Narrow" w:cs="Arial"/>
          <w:sz w:val="22"/>
          <w:szCs w:val="24"/>
        </w:rPr>
        <w:t>C&amp;LP Act</w:t>
      </w:r>
      <w:r>
        <w:rPr>
          <w:rFonts w:ascii="Arial Narrow" w:hAnsi="Arial Narrow" w:cs="Arial"/>
          <w:sz w:val="22"/>
          <w:szCs w:val="24"/>
        </w:rPr>
        <w:tab/>
      </w:r>
      <w:r w:rsidRPr="00C27A6B">
        <w:rPr>
          <w:rFonts w:ascii="Arial Narrow" w:hAnsi="Arial Narrow" w:cs="Arial"/>
          <w:i/>
          <w:sz w:val="22"/>
          <w:szCs w:val="24"/>
        </w:rPr>
        <w:t>Catchment and Land Protection Act 1994</w:t>
      </w:r>
    </w:p>
    <w:p w:rsidR="007B79C6" w:rsidRPr="00C10E97" w:rsidRDefault="007B79C6" w:rsidP="007B79C6">
      <w:pPr>
        <w:pStyle w:val="BodyText"/>
        <w:rPr>
          <w:rFonts w:ascii="Arial Narrow" w:hAnsi="Arial Narrow" w:cs="Arial"/>
          <w:sz w:val="22"/>
          <w:szCs w:val="24"/>
        </w:rPr>
      </w:pPr>
      <w:r w:rsidRPr="00C10E97">
        <w:rPr>
          <w:rFonts w:ascii="Arial Narrow" w:hAnsi="Arial Narrow" w:cs="Arial"/>
          <w:sz w:val="22"/>
          <w:szCs w:val="24"/>
        </w:rPr>
        <w:t>CHMP</w:t>
      </w:r>
      <w:r w:rsidRPr="00C10E97">
        <w:rPr>
          <w:rFonts w:ascii="Arial Narrow" w:hAnsi="Arial Narrow" w:cs="Arial"/>
          <w:sz w:val="22"/>
          <w:szCs w:val="24"/>
        </w:rPr>
        <w:tab/>
      </w:r>
      <w:r w:rsidRPr="00C10E97">
        <w:rPr>
          <w:rFonts w:ascii="Arial Narrow" w:hAnsi="Arial Narrow" w:cs="Arial"/>
          <w:sz w:val="22"/>
          <w:szCs w:val="24"/>
        </w:rPr>
        <w:tab/>
        <w:t>Cultural Heritage Management Plan</w:t>
      </w:r>
    </w:p>
    <w:p w:rsidR="007B79C6" w:rsidRPr="00C10E97" w:rsidRDefault="007B79C6" w:rsidP="007B79C6">
      <w:pPr>
        <w:pStyle w:val="BodyText"/>
        <w:rPr>
          <w:rFonts w:ascii="Arial Narrow" w:hAnsi="Arial Narrow" w:cs="Arial"/>
          <w:sz w:val="22"/>
          <w:szCs w:val="24"/>
        </w:rPr>
      </w:pPr>
      <w:r w:rsidRPr="00C10E97">
        <w:rPr>
          <w:rFonts w:ascii="Arial Narrow" w:hAnsi="Arial Narrow" w:cs="Arial"/>
          <w:sz w:val="22"/>
          <w:szCs w:val="24"/>
        </w:rPr>
        <w:t>DEPI</w:t>
      </w:r>
      <w:r w:rsidRPr="00C10E97">
        <w:rPr>
          <w:rFonts w:ascii="Arial Narrow" w:hAnsi="Arial Narrow" w:cs="Arial"/>
          <w:sz w:val="22"/>
          <w:szCs w:val="24"/>
        </w:rPr>
        <w:tab/>
      </w:r>
      <w:r w:rsidRPr="00C10E97">
        <w:rPr>
          <w:rFonts w:ascii="Arial Narrow" w:hAnsi="Arial Narrow" w:cs="Arial"/>
          <w:sz w:val="22"/>
          <w:szCs w:val="24"/>
        </w:rPr>
        <w:tab/>
        <w:t xml:space="preserve">Department of Environment and Primary Industries </w:t>
      </w:r>
    </w:p>
    <w:p w:rsidR="00E65DAB" w:rsidRPr="00C10E97" w:rsidRDefault="00E65DAB" w:rsidP="00E65DAB">
      <w:pPr>
        <w:pStyle w:val="BodyText"/>
        <w:rPr>
          <w:rFonts w:ascii="Arial Narrow" w:hAnsi="Arial Narrow" w:cs="Arial"/>
          <w:sz w:val="22"/>
          <w:szCs w:val="24"/>
        </w:rPr>
      </w:pPr>
      <w:r w:rsidRPr="00C10E97">
        <w:rPr>
          <w:rFonts w:ascii="Arial Narrow" w:hAnsi="Arial Narrow" w:cs="Arial"/>
          <w:sz w:val="22"/>
          <w:szCs w:val="24"/>
        </w:rPr>
        <w:t>DPCD</w:t>
      </w:r>
      <w:r w:rsidRPr="00C10E97">
        <w:rPr>
          <w:rFonts w:ascii="Arial Narrow" w:hAnsi="Arial Narrow" w:cs="Arial"/>
          <w:sz w:val="22"/>
          <w:szCs w:val="24"/>
        </w:rPr>
        <w:tab/>
      </w:r>
      <w:r w:rsidRPr="00C10E97">
        <w:rPr>
          <w:rFonts w:ascii="Arial Narrow" w:hAnsi="Arial Narrow" w:cs="Arial"/>
          <w:sz w:val="22"/>
          <w:szCs w:val="24"/>
        </w:rPr>
        <w:tab/>
        <w:t xml:space="preserve">former Department of Planning and Community Development </w:t>
      </w:r>
    </w:p>
    <w:p w:rsidR="007B79C6" w:rsidRPr="00C10E97" w:rsidRDefault="007B79C6" w:rsidP="007B79C6">
      <w:pPr>
        <w:pStyle w:val="BodyText"/>
        <w:rPr>
          <w:rFonts w:ascii="Arial Narrow" w:hAnsi="Arial Narrow" w:cs="Arial"/>
          <w:sz w:val="22"/>
          <w:szCs w:val="24"/>
        </w:rPr>
      </w:pPr>
      <w:r w:rsidRPr="00C10E97">
        <w:rPr>
          <w:rFonts w:ascii="Arial Narrow" w:hAnsi="Arial Narrow" w:cs="Arial"/>
          <w:sz w:val="22"/>
          <w:szCs w:val="24"/>
        </w:rPr>
        <w:t>DTPLI</w:t>
      </w:r>
      <w:r w:rsidRPr="00C10E97">
        <w:rPr>
          <w:rFonts w:ascii="Arial Narrow" w:hAnsi="Arial Narrow" w:cs="Arial"/>
          <w:sz w:val="22"/>
          <w:szCs w:val="24"/>
        </w:rPr>
        <w:tab/>
      </w:r>
      <w:r w:rsidRPr="00C10E97">
        <w:rPr>
          <w:rFonts w:ascii="Arial Narrow" w:hAnsi="Arial Narrow" w:cs="Arial"/>
          <w:sz w:val="22"/>
          <w:szCs w:val="24"/>
        </w:rPr>
        <w:tab/>
        <w:t>Department of Transport, Planning and Local Infrastructure</w:t>
      </w:r>
    </w:p>
    <w:p w:rsidR="007B79C6" w:rsidRPr="00C10E97" w:rsidRDefault="007B79C6" w:rsidP="007B79C6">
      <w:pPr>
        <w:pStyle w:val="BodyText"/>
        <w:rPr>
          <w:rFonts w:ascii="Arial Narrow" w:hAnsi="Arial Narrow" w:cs="Arial"/>
          <w:sz w:val="22"/>
          <w:szCs w:val="24"/>
        </w:rPr>
      </w:pPr>
      <w:r w:rsidRPr="00C10E97">
        <w:rPr>
          <w:rFonts w:ascii="Arial Narrow" w:hAnsi="Arial Narrow" w:cs="Arial"/>
          <w:sz w:val="22"/>
          <w:szCs w:val="24"/>
        </w:rPr>
        <w:t>EE Act</w:t>
      </w:r>
      <w:r w:rsidRPr="00C10E97">
        <w:rPr>
          <w:rFonts w:ascii="Arial Narrow" w:hAnsi="Arial Narrow" w:cs="Arial"/>
          <w:sz w:val="22"/>
          <w:szCs w:val="24"/>
        </w:rPr>
        <w:tab/>
      </w:r>
      <w:r w:rsidRPr="00C10E97">
        <w:rPr>
          <w:rFonts w:ascii="Arial Narrow" w:hAnsi="Arial Narrow" w:cs="Arial"/>
          <w:sz w:val="22"/>
          <w:szCs w:val="24"/>
        </w:rPr>
        <w:tab/>
      </w:r>
      <w:r w:rsidRPr="00C10E97">
        <w:rPr>
          <w:rFonts w:ascii="Arial Narrow" w:hAnsi="Arial Narrow" w:cs="Arial"/>
          <w:i/>
          <w:sz w:val="22"/>
          <w:szCs w:val="24"/>
        </w:rPr>
        <w:t>Environment Effects Act 1978</w:t>
      </w:r>
    </w:p>
    <w:p w:rsidR="007B79C6" w:rsidRPr="00C10E97" w:rsidRDefault="007B79C6" w:rsidP="007B79C6">
      <w:pPr>
        <w:pStyle w:val="BodyText"/>
        <w:rPr>
          <w:rFonts w:ascii="Arial Narrow" w:hAnsi="Arial Narrow" w:cs="Arial"/>
          <w:sz w:val="22"/>
          <w:szCs w:val="24"/>
        </w:rPr>
      </w:pPr>
      <w:r w:rsidRPr="00C10E97">
        <w:rPr>
          <w:rFonts w:ascii="Arial Narrow" w:hAnsi="Arial Narrow" w:cs="Arial"/>
          <w:sz w:val="22"/>
          <w:szCs w:val="24"/>
        </w:rPr>
        <w:t>EES</w:t>
      </w:r>
      <w:r w:rsidRPr="00C10E97">
        <w:rPr>
          <w:rFonts w:ascii="Arial Narrow" w:hAnsi="Arial Narrow" w:cs="Arial"/>
          <w:sz w:val="22"/>
          <w:szCs w:val="24"/>
        </w:rPr>
        <w:tab/>
      </w:r>
      <w:r w:rsidRPr="00C10E97">
        <w:rPr>
          <w:rFonts w:ascii="Arial Narrow" w:hAnsi="Arial Narrow" w:cs="Arial"/>
          <w:sz w:val="22"/>
          <w:szCs w:val="24"/>
        </w:rPr>
        <w:tab/>
        <w:t>Environment Effects Statement</w:t>
      </w:r>
    </w:p>
    <w:p w:rsidR="003C212F" w:rsidRDefault="003C212F" w:rsidP="007B79C6">
      <w:pPr>
        <w:pStyle w:val="BodyText"/>
        <w:rPr>
          <w:rFonts w:ascii="Arial Narrow" w:hAnsi="Arial Narrow" w:cs="Arial"/>
          <w:sz w:val="22"/>
          <w:szCs w:val="24"/>
        </w:rPr>
      </w:pPr>
      <w:r>
        <w:rPr>
          <w:rFonts w:ascii="Arial Narrow" w:hAnsi="Arial Narrow" w:cs="Arial"/>
          <w:sz w:val="22"/>
          <w:szCs w:val="24"/>
        </w:rPr>
        <w:t>EMF</w:t>
      </w:r>
      <w:r>
        <w:rPr>
          <w:rFonts w:ascii="Arial Narrow" w:hAnsi="Arial Narrow" w:cs="Arial"/>
          <w:sz w:val="22"/>
          <w:szCs w:val="24"/>
        </w:rPr>
        <w:tab/>
      </w:r>
      <w:r>
        <w:rPr>
          <w:rFonts w:ascii="Arial Narrow" w:hAnsi="Arial Narrow" w:cs="Arial"/>
          <w:sz w:val="22"/>
          <w:szCs w:val="24"/>
        </w:rPr>
        <w:tab/>
        <w:t>Environmental Management Framework</w:t>
      </w:r>
    </w:p>
    <w:p w:rsidR="007B79C6" w:rsidRPr="00C10E97" w:rsidRDefault="007B79C6" w:rsidP="007B79C6">
      <w:pPr>
        <w:pStyle w:val="BodyText"/>
        <w:rPr>
          <w:rFonts w:ascii="Arial Narrow" w:hAnsi="Arial Narrow" w:cs="Arial"/>
          <w:sz w:val="22"/>
          <w:szCs w:val="24"/>
        </w:rPr>
      </w:pPr>
      <w:r w:rsidRPr="00C10E97">
        <w:rPr>
          <w:rFonts w:ascii="Arial Narrow" w:hAnsi="Arial Narrow" w:cs="Arial"/>
          <w:sz w:val="22"/>
          <w:szCs w:val="24"/>
        </w:rPr>
        <w:t>EMP</w:t>
      </w:r>
      <w:r w:rsidRPr="00C10E97">
        <w:rPr>
          <w:rFonts w:ascii="Arial Narrow" w:hAnsi="Arial Narrow" w:cs="Arial"/>
          <w:sz w:val="22"/>
          <w:szCs w:val="24"/>
        </w:rPr>
        <w:tab/>
      </w:r>
      <w:r w:rsidRPr="00C10E97">
        <w:rPr>
          <w:rFonts w:ascii="Arial Narrow" w:hAnsi="Arial Narrow" w:cs="Arial"/>
          <w:sz w:val="22"/>
          <w:szCs w:val="24"/>
        </w:rPr>
        <w:tab/>
        <w:t>Environmental Management Plan</w:t>
      </w:r>
    </w:p>
    <w:p w:rsidR="007B79C6" w:rsidRPr="00C10E97" w:rsidRDefault="007B79C6" w:rsidP="007B79C6">
      <w:pPr>
        <w:pStyle w:val="BodyText"/>
        <w:rPr>
          <w:rFonts w:ascii="Arial Narrow" w:hAnsi="Arial Narrow" w:cs="Arial"/>
          <w:sz w:val="22"/>
          <w:szCs w:val="24"/>
        </w:rPr>
      </w:pPr>
      <w:r w:rsidRPr="00C10E97">
        <w:rPr>
          <w:rFonts w:ascii="Arial Narrow" w:hAnsi="Arial Narrow" w:cs="Arial"/>
          <w:sz w:val="22"/>
          <w:szCs w:val="24"/>
        </w:rPr>
        <w:t>EMS</w:t>
      </w:r>
      <w:r w:rsidRPr="00C10E97">
        <w:rPr>
          <w:rFonts w:ascii="Arial Narrow" w:hAnsi="Arial Narrow" w:cs="Arial"/>
          <w:sz w:val="22"/>
          <w:szCs w:val="24"/>
        </w:rPr>
        <w:tab/>
      </w:r>
      <w:r w:rsidRPr="00C10E97">
        <w:rPr>
          <w:rFonts w:ascii="Arial Narrow" w:hAnsi="Arial Narrow" w:cs="Arial"/>
          <w:sz w:val="22"/>
          <w:szCs w:val="24"/>
        </w:rPr>
        <w:tab/>
        <w:t>Environmental Management System</w:t>
      </w:r>
    </w:p>
    <w:p w:rsidR="00C27A6B" w:rsidRPr="00C27A6B" w:rsidRDefault="00C27A6B" w:rsidP="007B79C6">
      <w:pPr>
        <w:pStyle w:val="BodyText"/>
        <w:rPr>
          <w:rFonts w:ascii="Arial Narrow" w:hAnsi="Arial Narrow" w:cs="Arial"/>
          <w:i/>
          <w:sz w:val="22"/>
          <w:szCs w:val="24"/>
        </w:rPr>
      </w:pPr>
      <w:r>
        <w:rPr>
          <w:rFonts w:ascii="Arial Narrow" w:hAnsi="Arial Narrow" w:cs="Arial"/>
          <w:sz w:val="22"/>
          <w:szCs w:val="24"/>
        </w:rPr>
        <w:t>EP Act</w:t>
      </w:r>
      <w:r>
        <w:rPr>
          <w:rFonts w:ascii="Arial Narrow" w:hAnsi="Arial Narrow" w:cs="Arial"/>
          <w:sz w:val="22"/>
          <w:szCs w:val="24"/>
        </w:rPr>
        <w:tab/>
      </w:r>
      <w:r>
        <w:rPr>
          <w:rFonts w:ascii="Arial Narrow" w:hAnsi="Arial Narrow" w:cs="Arial"/>
          <w:sz w:val="22"/>
          <w:szCs w:val="24"/>
        </w:rPr>
        <w:tab/>
      </w:r>
      <w:r w:rsidRPr="00C27A6B">
        <w:rPr>
          <w:rFonts w:ascii="Arial Narrow" w:hAnsi="Arial Narrow" w:cs="Arial"/>
          <w:i/>
          <w:sz w:val="22"/>
          <w:szCs w:val="24"/>
        </w:rPr>
        <w:t>Environment Protection Act 1970</w:t>
      </w:r>
    </w:p>
    <w:p w:rsidR="007B79C6" w:rsidRPr="00C10E97" w:rsidRDefault="007B79C6" w:rsidP="007B79C6">
      <w:pPr>
        <w:pStyle w:val="BodyText"/>
        <w:rPr>
          <w:rFonts w:ascii="Arial Narrow" w:hAnsi="Arial Narrow" w:cs="Arial"/>
          <w:sz w:val="22"/>
          <w:szCs w:val="24"/>
        </w:rPr>
      </w:pPr>
      <w:r w:rsidRPr="00C10E97">
        <w:rPr>
          <w:rFonts w:ascii="Arial Narrow" w:hAnsi="Arial Narrow" w:cs="Arial"/>
          <w:sz w:val="22"/>
          <w:szCs w:val="24"/>
        </w:rPr>
        <w:t>EPBC Act</w:t>
      </w:r>
      <w:r w:rsidRPr="00C10E97">
        <w:rPr>
          <w:rFonts w:ascii="Arial Narrow" w:hAnsi="Arial Narrow" w:cs="Arial"/>
          <w:sz w:val="22"/>
          <w:szCs w:val="24"/>
        </w:rPr>
        <w:tab/>
      </w:r>
      <w:r w:rsidRPr="00C10E97">
        <w:rPr>
          <w:rFonts w:ascii="Arial Narrow" w:hAnsi="Arial Narrow" w:cs="Arial"/>
          <w:i/>
          <w:sz w:val="22"/>
          <w:szCs w:val="24"/>
        </w:rPr>
        <w:t>Environment Protection and Biodiversity Conservation Act 1999</w:t>
      </w:r>
    </w:p>
    <w:p w:rsidR="007B79C6" w:rsidRPr="00C10E97" w:rsidRDefault="007B79C6" w:rsidP="007B79C6">
      <w:pPr>
        <w:pStyle w:val="BodyText"/>
        <w:rPr>
          <w:rFonts w:ascii="Arial Narrow" w:hAnsi="Arial Narrow" w:cs="Arial"/>
          <w:sz w:val="22"/>
          <w:szCs w:val="24"/>
        </w:rPr>
      </w:pPr>
      <w:r w:rsidRPr="00C10E97">
        <w:rPr>
          <w:rFonts w:ascii="Arial Narrow" w:hAnsi="Arial Narrow" w:cs="Arial"/>
          <w:sz w:val="22"/>
          <w:szCs w:val="24"/>
        </w:rPr>
        <w:t>FFG Act</w:t>
      </w:r>
      <w:r w:rsidRPr="00C10E97">
        <w:rPr>
          <w:rFonts w:ascii="Arial Narrow" w:hAnsi="Arial Narrow" w:cs="Arial"/>
          <w:sz w:val="22"/>
          <w:szCs w:val="24"/>
        </w:rPr>
        <w:tab/>
      </w:r>
      <w:r w:rsidR="00C10E97">
        <w:rPr>
          <w:rFonts w:ascii="Arial Narrow" w:hAnsi="Arial Narrow" w:cs="Arial"/>
          <w:sz w:val="22"/>
          <w:szCs w:val="24"/>
        </w:rPr>
        <w:tab/>
      </w:r>
      <w:r w:rsidRPr="00C10E97">
        <w:rPr>
          <w:rFonts w:ascii="Arial Narrow" w:hAnsi="Arial Narrow" w:cs="Arial"/>
          <w:i/>
          <w:sz w:val="22"/>
          <w:szCs w:val="24"/>
        </w:rPr>
        <w:t>Flora and Fauna Guarantee Act 1988</w:t>
      </w:r>
    </w:p>
    <w:p w:rsidR="00C27A6B" w:rsidRDefault="00C27A6B" w:rsidP="007B79C6">
      <w:pPr>
        <w:pStyle w:val="BodyText"/>
        <w:rPr>
          <w:rFonts w:ascii="Arial Narrow" w:hAnsi="Arial Narrow" w:cs="Arial"/>
          <w:sz w:val="22"/>
          <w:szCs w:val="24"/>
        </w:rPr>
      </w:pPr>
      <w:r>
        <w:rPr>
          <w:rFonts w:ascii="Arial Narrow" w:hAnsi="Arial Narrow" w:cs="Arial"/>
          <w:sz w:val="22"/>
          <w:szCs w:val="24"/>
        </w:rPr>
        <w:t>P&amp;E Act</w:t>
      </w:r>
      <w:r>
        <w:rPr>
          <w:rFonts w:ascii="Arial Narrow" w:hAnsi="Arial Narrow" w:cs="Arial"/>
          <w:sz w:val="22"/>
          <w:szCs w:val="24"/>
        </w:rPr>
        <w:tab/>
      </w:r>
      <w:r>
        <w:rPr>
          <w:rFonts w:ascii="Arial Narrow" w:hAnsi="Arial Narrow" w:cs="Arial"/>
          <w:sz w:val="22"/>
          <w:szCs w:val="24"/>
        </w:rPr>
        <w:tab/>
      </w:r>
      <w:r w:rsidRPr="00C27A6B">
        <w:rPr>
          <w:rFonts w:ascii="Arial Narrow" w:hAnsi="Arial Narrow" w:cs="Arial"/>
          <w:i/>
          <w:sz w:val="22"/>
          <w:szCs w:val="24"/>
        </w:rPr>
        <w:t>Planning and Environment Act 1987</w:t>
      </w:r>
    </w:p>
    <w:p w:rsidR="00C27A6B" w:rsidRPr="00C10E97" w:rsidRDefault="00C27A6B" w:rsidP="007B79C6">
      <w:pPr>
        <w:pStyle w:val="BodyText"/>
        <w:rPr>
          <w:rFonts w:ascii="Arial Narrow" w:hAnsi="Arial Narrow" w:cs="Arial"/>
          <w:sz w:val="22"/>
          <w:szCs w:val="24"/>
        </w:rPr>
      </w:pPr>
      <w:r>
        <w:rPr>
          <w:rFonts w:ascii="Arial Narrow" w:hAnsi="Arial Narrow" w:cs="Arial"/>
          <w:sz w:val="22"/>
          <w:szCs w:val="24"/>
        </w:rPr>
        <w:t>RM Act</w:t>
      </w:r>
      <w:r>
        <w:rPr>
          <w:rFonts w:ascii="Arial Narrow" w:hAnsi="Arial Narrow" w:cs="Arial"/>
          <w:sz w:val="22"/>
          <w:szCs w:val="24"/>
        </w:rPr>
        <w:tab/>
      </w:r>
      <w:r>
        <w:rPr>
          <w:rFonts w:ascii="Arial Narrow" w:hAnsi="Arial Narrow" w:cs="Arial"/>
          <w:sz w:val="22"/>
          <w:szCs w:val="24"/>
        </w:rPr>
        <w:tab/>
      </w:r>
      <w:r w:rsidRPr="00C27A6B">
        <w:rPr>
          <w:rFonts w:ascii="Arial Narrow" w:hAnsi="Arial Narrow" w:cs="Arial"/>
          <w:i/>
          <w:sz w:val="22"/>
          <w:szCs w:val="24"/>
        </w:rPr>
        <w:t>Road Management Act 2004</w:t>
      </w:r>
    </w:p>
    <w:p w:rsidR="007B79C6" w:rsidRPr="00C10E97" w:rsidRDefault="007B79C6" w:rsidP="007B79C6">
      <w:pPr>
        <w:pStyle w:val="BodyText"/>
        <w:rPr>
          <w:rFonts w:ascii="Arial Narrow" w:hAnsi="Arial Narrow" w:cs="Arial"/>
          <w:sz w:val="22"/>
          <w:szCs w:val="24"/>
          <w:lang w:val="en-US"/>
        </w:rPr>
      </w:pPr>
      <w:r w:rsidRPr="00C10E97">
        <w:rPr>
          <w:rFonts w:ascii="Arial Narrow" w:hAnsi="Arial Narrow" w:cs="Arial"/>
          <w:sz w:val="22"/>
          <w:szCs w:val="24"/>
          <w:lang w:val="en-US"/>
        </w:rPr>
        <w:t>TRG</w:t>
      </w:r>
      <w:r w:rsidRPr="00C10E97">
        <w:rPr>
          <w:rFonts w:ascii="Arial Narrow" w:hAnsi="Arial Narrow" w:cs="Arial"/>
          <w:sz w:val="22"/>
          <w:szCs w:val="24"/>
          <w:lang w:val="en-US"/>
        </w:rPr>
        <w:tab/>
      </w:r>
      <w:r w:rsidRPr="00C10E97">
        <w:rPr>
          <w:rFonts w:ascii="Arial Narrow" w:hAnsi="Arial Narrow" w:cs="Arial"/>
          <w:sz w:val="22"/>
          <w:szCs w:val="24"/>
          <w:lang w:val="en-US"/>
        </w:rPr>
        <w:tab/>
        <w:t>Technical Reference Group</w:t>
      </w:r>
    </w:p>
    <w:p w:rsidR="00554145" w:rsidRPr="00C10E97" w:rsidRDefault="003C212F" w:rsidP="007B79C6">
      <w:pPr>
        <w:pStyle w:val="BodyText"/>
        <w:rPr>
          <w:rFonts w:ascii="Arial Narrow" w:hAnsi="Arial Narrow" w:cs="Arial"/>
          <w:sz w:val="22"/>
          <w:szCs w:val="24"/>
          <w:lang w:val="en-US"/>
        </w:rPr>
      </w:pPr>
      <w:r>
        <w:rPr>
          <w:rFonts w:ascii="Arial Narrow" w:hAnsi="Arial Narrow" w:cs="Arial"/>
          <w:sz w:val="22"/>
          <w:szCs w:val="24"/>
          <w:lang w:val="en-US"/>
        </w:rPr>
        <w:t>SEPP</w:t>
      </w:r>
      <w:r w:rsidR="00554145" w:rsidRPr="00C10E97">
        <w:rPr>
          <w:rFonts w:ascii="Arial Narrow" w:hAnsi="Arial Narrow" w:cs="Arial"/>
          <w:sz w:val="22"/>
          <w:szCs w:val="24"/>
          <w:lang w:val="en-US"/>
        </w:rPr>
        <w:tab/>
      </w:r>
      <w:r w:rsidR="00554145" w:rsidRPr="00C10E97">
        <w:rPr>
          <w:rFonts w:ascii="Arial Narrow" w:hAnsi="Arial Narrow" w:cs="Arial"/>
          <w:sz w:val="22"/>
          <w:szCs w:val="24"/>
          <w:lang w:val="en-US"/>
        </w:rPr>
        <w:tab/>
        <w:t>State En</w:t>
      </w:r>
      <w:r>
        <w:rPr>
          <w:rFonts w:ascii="Arial Narrow" w:hAnsi="Arial Narrow" w:cs="Arial"/>
          <w:sz w:val="22"/>
          <w:szCs w:val="24"/>
          <w:lang w:val="en-US"/>
        </w:rPr>
        <w:t>vironment Protection Policy</w:t>
      </w:r>
    </w:p>
    <w:p w:rsidR="008F183C" w:rsidRPr="00CE627A" w:rsidRDefault="008F183C" w:rsidP="008F183C">
      <w:pPr>
        <w:pStyle w:val="BodyText"/>
        <w:rPr>
          <w:rFonts w:ascii="Arial Narrow" w:hAnsi="Arial Narrow" w:cs="Arial"/>
          <w:b/>
          <w:sz w:val="22"/>
          <w:szCs w:val="22"/>
        </w:rPr>
      </w:pPr>
    </w:p>
    <w:p w:rsidR="008F183C" w:rsidRPr="00CE627A" w:rsidRDefault="008F183C" w:rsidP="008F183C">
      <w:pPr>
        <w:pStyle w:val="BodyText"/>
        <w:rPr>
          <w:rFonts w:ascii="Arial Narrow" w:hAnsi="Arial Narrow" w:cs="Arial"/>
          <w:b/>
          <w:sz w:val="22"/>
          <w:szCs w:val="22"/>
        </w:rPr>
      </w:pPr>
      <w:r w:rsidRPr="00CE627A">
        <w:rPr>
          <w:rFonts w:ascii="Arial Narrow" w:hAnsi="Arial Narrow" w:cs="Arial"/>
          <w:b/>
          <w:sz w:val="22"/>
          <w:szCs w:val="22"/>
        </w:rPr>
        <w:br w:type="page"/>
      </w:r>
    </w:p>
    <w:p w:rsidR="008F183C" w:rsidRPr="006E2EE9" w:rsidRDefault="008F183C" w:rsidP="008F183C">
      <w:pPr>
        <w:pStyle w:val="TOC3"/>
        <w:rPr>
          <w:sz w:val="22"/>
          <w:szCs w:val="22"/>
        </w:rPr>
      </w:pPr>
    </w:p>
    <w:p w:rsidR="00324005" w:rsidRDefault="00324005">
      <w:pPr>
        <w:pStyle w:val="title2"/>
        <w:rPr>
          <w:rFonts w:ascii="Arial Narrow" w:hAnsi="Arial Narrow"/>
          <w:sz w:val="28"/>
          <w:szCs w:val="28"/>
        </w:rPr>
      </w:pPr>
    </w:p>
    <w:p w:rsidR="00452797" w:rsidRPr="00CE627A" w:rsidRDefault="00452797">
      <w:pPr>
        <w:pStyle w:val="title2"/>
        <w:rPr>
          <w:rFonts w:ascii="Arial Narrow" w:hAnsi="Arial Narrow"/>
          <w:sz w:val="28"/>
          <w:szCs w:val="28"/>
        </w:rPr>
      </w:pPr>
      <w:r w:rsidRPr="00CE627A">
        <w:rPr>
          <w:rFonts w:ascii="Arial Narrow" w:hAnsi="Arial Narrow"/>
          <w:sz w:val="28"/>
          <w:szCs w:val="28"/>
        </w:rPr>
        <w:t>TABLE OF CONTENTS</w:t>
      </w:r>
    </w:p>
    <w:p w:rsidR="00452797" w:rsidRPr="00CE627A" w:rsidRDefault="00452797">
      <w:pPr>
        <w:pStyle w:val="title2"/>
        <w:rPr>
          <w:rFonts w:ascii="Arial Narrow" w:hAnsi="Arial Narrow"/>
          <w:sz w:val="22"/>
          <w:szCs w:val="22"/>
        </w:rPr>
      </w:pPr>
    </w:p>
    <w:p w:rsidR="009B1370" w:rsidRPr="009B1370" w:rsidRDefault="00B33478">
      <w:pPr>
        <w:pStyle w:val="TOC1"/>
        <w:tabs>
          <w:tab w:val="left" w:pos="480"/>
          <w:tab w:val="right" w:leader="dot" w:pos="8468"/>
        </w:tabs>
        <w:rPr>
          <w:rFonts w:ascii="Arial Narrow" w:eastAsiaTheme="minorEastAsia" w:hAnsi="Arial Narrow" w:cstheme="minorBidi"/>
          <w:b w:val="0"/>
          <w:caps w:val="0"/>
          <w:noProof/>
          <w:sz w:val="22"/>
          <w:szCs w:val="22"/>
          <w:lang w:eastAsia="en-AU"/>
        </w:rPr>
      </w:pPr>
      <w:r w:rsidRPr="009B1370">
        <w:rPr>
          <w:rFonts w:ascii="Arial Narrow" w:hAnsi="Arial Narrow" w:cs="Arial"/>
          <w:caps w:val="0"/>
          <w:sz w:val="22"/>
          <w:szCs w:val="22"/>
          <w:highlight w:val="lightGray"/>
        </w:rPr>
        <w:fldChar w:fldCharType="begin"/>
      </w:r>
      <w:r w:rsidR="00452797" w:rsidRPr="009B1370">
        <w:rPr>
          <w:rFonts w:ascii="Arial Narrow" w:hAnsi="Arial Narrow" w:cs="Arial"/>
          <w:caps w:val="0"/>
          <w:sz w:val="22"/>
          <w:szCs w:val="22"/>
          <w:highlight w:val="lightGray"/>
        </w:rPr>
        <w:instrText xml:space="preserve"> TOC \o "1-2" </w:instrText>
      </w:r>
      <w:r w:rsidRPr="009B1370">
        <w:rPr>
          <w:rFonts w:ascii="Arial Narrow" w:hAnsi="Arial Narrow" w:cs="Arial"/>
          <w:caps w:val="0"/>
          <w:sz w:val="22"/>
          <w:szCs w:val="22"/>
          <w:highlight w:val="lightGray"/>
        </w:rPr>
        <w:fldChar w:fldCharType="separate"/>
      </w:r>
      <w:r w:rsidR="009B1370" w:rsidRPr="009B1370">
        <w:rPr>
          <w:rFonts w:ascii="Arial Narrow" w:hAnsi="Arial Narrow"/>
          <w:noProof/>
        </w:rPr>
        <w:t>1</w:t>
      </w:r>
      <w:r w:rsidR="009B1370" w:rsidRPr="009B1370">
        <w:rPr>
          <w:rFonts w:ascii="Arial Narrow" w:eastAsiaTheme="minorEastAsia" w:hAnsi="Arial Narrow" w:cstheme="minorBidi"/>
          <w:b w:val="0"/>
          <w:caps w:val="0"/>
          <w:noProof/>
          <w:sz w:val="22"/>
          <w:szCs w:val="22"/>
          <w:lang w:eastAsia="en-AU"/>
        </w:rPr>
        <w:tab/>
      </w:r>
      <w:r w:rsidR="009B1370" w:rsidRPr="009B1370">
        <w:rPr>
          <w:rFonts w:ascii="Arial Narrow" w:hAnsi="Arial Narrow" w:cs="Arial"/>
          <w:noProof/>
        </w:rPr>
        <w:t>Introduction</w:t>
      </w:r>
      <w:r w:rsidR="009B1370" w:rsidRPr="009B1370">
        <w:rPr>
          <w:rFonts w:ascii="Arial Narrow" w:hAnsi="Arial Narrow"/>
          <w:noProof/>
        </w:rPr>
        <w:tab/>
      </w:r>
      <w:r w:rsidRPr="009B1370">
        <w:rPr>
          <w:rFonts w:ascii="Arial Narrow" w:hAnsi="Arial Narrow"/>
          <w:noProof/>
        </w:rPr>
        <w:fldChar w:fldCharType="begin"/>
      </w:r>
      <w:r w:rsidR="009B1370" w:rsidRPr="009B1370">
        <w:rPr>
          <w:rFonts w:ascii="Arial Narrow" w:hAnsi="Arial Narrow"/>
          <w:noProof/>
        </w:rPr>
        <w:instrText xml:space="preserve"> PAGEREF _Toc360715144 \h </w:instrText>
      </w:r>
      <w:r w:rsidRPr="009B1370">
        <w:rPr>
          <w:rFonts w:ascii="Arial Narrow" w:hAnsi="Arial Narrow"/>
          <w:noProof/>
        </w:rPr>
      </w:r>
      <w:r w:rsidRPr="009B1370">
        <w:rPr>
          <w:rFonts w:ascii="Arial Narrow" w:hAnsi="Arial Narrow"/>
          <w:noProof/>
        </w:rPr>
        <w:fldChar w:fldCharType="separate"/>
      </w:r>
      <w:r w:rsidR="003F112C">
        <w:rPr>
          <w:rFonts w:ascii="Arial Narrow" w:hAnsi="Arial Narrow"/>
          <w:noProof/>
        </w:rPr>
        <w:t>1</w:t>
      </w:r>
      <w:r w:rsidRPr="009B1370">
        <w:rPr>
          <w:rFonts w:ascii="Arial Narrow" w:hAnsi="Arial Narrow"/>
          <w:noProof/>
        </w:rPr>
        <w:fldChar w:fldCharType="end"/>
      </w:r>
    </w:p>
    <w:p w:rsidR="009B1370" w:rsidRPr="009B1370" w:rsidRDefault="009B1370">
      <w:pPr>
        <w:pStyle w:val="TOC2"/>
        <w:tabs>
          <w:tab w:val="left" w:pos="720"/>
          <w:tab w:val="right" w:leader="dot" w:pos="8468"/>
        </w:tabs>
        <w:rPr>
          <w:rFonts w:ascii="Arial Narrow" w:eastAsiaTheme="minorEastAsia" w:hAnsi="Arial Narrow" w:cstheme="minorBidi"/>
          <w:smallCaps w:val="0"/>
          <w:noProof/>
          <w:sz w:val="22"/>
          <w:szCs w:val="22"/>
          <w:lang w:eastAsia="en-AU"/>
        </w:rPr>
      </w:pPr>
      <w:r w:rsidRPr="009B1370">
        <w:rPr>
          <w:rFonts w:ascii="Arial Narrow" w:hAnsi="Arial Narrow"/>
          <w:noProof/>
        </w:rPr>
        <w:t>1.1</w:t>
      </w:r>
      <w:r w:rsidRPr="009B1370">
        <w:rPr>
          <w:rFonts w:ascii="Arial Narrow" w:eastAsiaTheme="minorEastAsia" w:hAnsi="Arial Narrow" w:cstheme="minorBidi"/>
          <w:smallCaps w:val="0"/>
          <w:noProof/>
          <w:sz w:val="22"/>
          <w:szCs w:val="22"/>
          <w:lang w:eastAsia="en-AU"/>
        </w:rPr>
        <w:tab/>
      </w:r>
      <w:r w:rsidRPr="009B1370">
        <w:rPr>
          <w:rFonts w:ascii="Arial Narrow" w:hAnsi="Arial Narrow"/>
          <w:noProof/>
        </w:rPr>
        <w:t>Background and Purpose of this Document</w:t>
      </w:r>
      <w:r w:rsidRPr="009B1370">
        <w:rPr>
          <w:rFonts w:ascii="Arial Narrow" w:hAnsi="Arial Narrow"/>
          <w:noProof/>
        </w:rPr>
        <w:tab/>
      </w:r>
      <w:r w:rsidR="00B33478" w:rsidRPr="009B1370">
        <w:rPr>
          <w:rFonts w:ascii="Arial Narrow" w:hAnsi="Arial Narrow"/>
          <w:noProof/>
        </w:rPr>
        <w:fldChar w:fldCharType="begin"/>
      </w:r>
      <w:r w:rsidRPr="009B1370">
        <w:rPr>
          <w:rFonts w:ascii="Arial Narrow" w:hAnsi="Arial Narrow"/>
          <w:noProof/>
        </w:rPr>
        <w:instrText xml:space="preserve"> PAGEREF _Toc360715145 \h </w:instrText>
      </w:r>
      <w:r w:rsidR="00B33478" w:rsidRPr="009B1370">
        <w:rPr>
          <w:rFonts w:ascii="Arial Narrow" w:hAnsi="Arial Narrow"/>
          <w:noProof/>
        </w:rPr>
      </w:r>
      <w:r w:rsidR="00B33478" w:rsidRPr="009B1370">
        <w:rPr>
          <w:rFonts w:ascii="Arial Narrow" w:hAnsi="Arial Narrow"/>
          <w:noProof/>
        </w:rPr>
        <w:fldChar w:fldCharType="separate"/>
      </w:r>
      <w:r w:rsidR="003F112C">
        <w:rPr>
          <w:rFonts w:ascii="Arial Narrow" w:hAnsi="Arial Narrow"/>
          <w:noProof/>
        </w:rPr>
        <w:t>1</w:t>
      </w:r>
      <w:r w:rsidR="00B33478" w:rsidRPr="009B1370">
        <w:rPr>
          <w:rFonts w:ascii="Arial Narrow" w:hAnsi="Arial Narrow"/>
          <w:noProof/>
        </w:rPr>
        <w:fldChar w:fldCharType="end"/>
      </w:r>
    </w:p>
    <w:p w:rsidR="009B1370" w:rsidRPr="009B1370" w:rsidRDefault="009B1370">
      <w:pPr>
        <w:pStyle w:val="TOC2"/>
        <w:tabs>
          <w:tab w:val="left" w:pos="720"/>
          <w:tab w:val="right" w:leader="dot" w:pos="8468"/>
        </w:tabs>
        <w:rPr>
          <w:rFonts w:ascii="Arial Narrow" w:eastAsiaTheme="minorEastAsia" w:hAnsi="Arial Narrow" w:cstheme="minorBidi"/>
          <w:smallCaps w:val="0"/>
          <w:noProof/>
          <w:sz w:val="22"/>
          <w:szCs w:val="22"/>
          <w:lang w:eastAsia="en-AU"/>
        </w:rPr>
      </w:pPr>
      <w:r w:rsidRPr="009B1370">
        <w:rPr>
          <w:rFonts w:ascii="Arial Narrow" w:hAnsi="Arial Narrow"/>
          <w:noProof/>
        </w:rPr>
        <w:t>1.2</w:t>
      </w:r>
      <w:r w:rsidRPr="009B1370">
        <w:rPr>
          <w:rFonts w:ascii="Arial Narrow" w:eastAsiaTheme="minorEastAsia" w:hAnsi="Arial Narrow" w:cstheme="minorBidi"/>
          <w:smallCaps w:val="0"/>
          <w:noProof/>
          <w:sz w:val="22"/>
          <w:szCs w:val="22"/>
          <w:lang w:eastAsia="en-AU"/>
        </w:rPr>
        <w:tab/>
      </w:r>
      <w:r w:rsidRPr="009B1370">
        <w:rPr>
          <w:rFonts w:ascii="Arial Narrow" w:hAnsi="Arial Narrow"/>
          <w:noProof/>
        </w:rPr>
        <w:t>The Project</w:t>
      </w:r>
      <w:r w:rsidRPr="009B1370">
        <w:rPr>
          <w:rFonts w:ascii="Arial Narrow" w:hAnsi="Arial Narrow"/>
          <w:noProof/>
        </w:rPr>
        <w:tab/>
      </w:r>
      <w:r w:rsidR="00B33478" w:rsidRPr="009B1370">
        <w:rPr>
          <w:rFonts w:ascii="Arial Narrow" w:hAnsi="Arial Narrow"/>
          <w:noProof/>
        </w:rPr>
        <w:fldChar w:fldCharType="begin"/>
      </w:r>
      <w:r w:rsidRPr="009B1370">
        <w:rPr>
          <w:rFonts w:ascii="Arial Narrow" w:hAnsi="Arial Narrow"/>
          <w:noProof/>
        </w:rPr>
        <w:instrText xml:space="preserve"> PAGEREF _Toc360715146 \h </w:instrText>
      </w:r>
      <w:r w:rsidR="00B33478" w:rsidRPr="009B1370">
        <w:rPr>
          <w:rFonts w:ascii="Arial Narrow" w:hAnsi="Arial Narrow"/>
          <w:noProof/>
        </w:rPr>
      </w:r>
      <w:r w:rsidR="00B33478" w:rsidRPr="009B1370">
        <w:rPr>
          <w:rFonts w:ascii="Arial Narrow" w:hAnsi="Arial Narrow"/>
          <w:noProof/>
        </w:rPr>
        <w:fldChar w:fldCharType="separate"/>
      </w:r>
      <w:r w:rsidR="003F112C">
        <w:rPr>
          <w:rFonts w:ascii="Arial Narrow" w:hAnsi="Arial Narrow"/>
          <w:noProof/>
        </w:rPr>
        <w:t>1</w:t>
      </w:r>
      <w:r w:rsidR="00B33478" w:rsidRPr="009B1370">
        <w:rPr>
          <w:rFonts w:ascii="Arial Narrow" w:hAnsi="Arial Narrow"/>
          <w:noProof/>
        </w:rPr>
        <w:fldChar w:fldCharType="end"/>
      </w:r>
    </w:p>
    <w:p w:rsidR="009B1370" w:rsidRPr="009B1370" w:rsidRDefault="009B1370">
      <w:pPr>
        <w:pStyle w:val="TOC2"/>
        <w:tabs>
          <w:tab w:val="left" w:pos="720"/>
          <w:tab w:val="right" w:leader="dot" w:pos="8468"/>
        </w:tabs>
        <w:rPr>
          <w:rFonts w:ascii="Arial Narrow" w:eastAsiaTheme="minorEastAsia" w:hAnsi="Arial Narrow" w:cstheme="minorBidi"/>
          <w:smallCaps w:val="0"/>
          <w:noProof/>
          <w:sz w:val="22"/>
          <w:szCs w:val="22"/>
          <w:lang w:eastAsia="en-AU"/>
        </w:rPr>
      </w:pPr>
      <w:r w:rsidRPr="009B1370">
        <w:rPr>
          <w:rFonts w:ascii="Arial Narrow" w:hAnsi="Arial Narrow"/>
          <w:noProof/>
        </w:rPr>
        <w:t>1.3</w:t>
      </w:r>
      <w:r w:rsidRPr="009B1370">
        <w:rPr>
          <w:rFonts w:ascii="Arial Narrow" w:eastAsiaTheme="minorEastAsia" w:hAnsi="Arial Narrow" w:cstheme="minorBidi"/>
          <w:smallCaps w:val="0"/>
          <w:noProof/>
          <w:sz w:val="22"/>
          <w:szCs w:val="22"/>
          <w:lang w:eastAsia="en-AU"/>
        </w:rPr>
        <w:tab/>
      </w:r>
      <w:r w:rsidRPr="009B1370">
        <w:rPr>
          <w:rFonts w:ascii="Arial Narrow" w:hAnsi="Arial Narrow"/>
          <w:noProof/>
        </w:rPr>
        <w:t>Key Potential Environmental Effects</w:t>
      </w:r>
      <w:r w:rsidRPr="009B1370">
        <w:rPr>
          <w:rFonts w:ascii="Arial Narrow" w:hAnsi="Arial Narrow"/>
          <w:noProof/>
        </w:rPr>
        <w:tab/>
      </w:r>
      <w:r w:rsidR="00B33478" w:rsidRPr="009B1370">
        <w:rPr>
          <w:rFonts w:ascii="Arial Narrow" w:hAnsi="Arial Narrow"/>
          <w:noProof/>
        </w:rPr>
        <w:fldChar w:fldCharType="begin"/>
      </w:r>
      <w:r w:rsidRPr="009B1370">
        <w:rPr>
          <w:rFonts w:ascii="Arial Narrow" w:hAnsi="Arial Narrow"/>
          <w:noProof/>
        </w:rPr>
        <w:instrText xml:space="preserve"> PAGEREF _Toc360715147 \h </w:instrText>
      </w:r>
      <w:r w:rsidR="00B33478" w:rsidRPr="009B1370">
        <w:rPr>
          <w:rFonts w:ascii="Arial Narrow" w:hAnsi="Arial Narrow"/>
          <w:noProof/>
        </w:rPr>
      </w:r>
      <w:r w:rsidR="00B33478" w:rsidRPr="009B1370">
        <w:rPr>
          <w:rFonts w:ascii="Arial Narrow" w:hAnsi="Arial Narrow"/>
          <w:noProof/>
        </w:rPr>
        <w:fldChar w:fldCharType="separate"/>
      </w:r>
      <w:r w:rsidR="003F112C">
        <w:rPr>
          <w:rFonts w:ascii="Arial Narrow" w:hAnsi="Arial Narrow"/>
          <w:noProof/>
        </w:rPr>
        <w:t>2</w:t>
      </w:r>
      <w:r w:rsidR="00B33478" w:rsidRPr="009B1370">
        <w:rPr>
          <w:rFonts w:ascii="Arial Narrow" w:hAnsi="Arial Narrow"/>
          <w:noProof/>
        </w:rPr>
        <w:fldChar w:fldCharType="end"/>
      </w:r>
    </w:p>
    <w:p w:rsidR="009B1370" w:rsidRPr="009B1370" w:rsidRDefault="009B1370">
      <w:pPr>
        <w:pStyle w:val="TOC1"/>
        <w:tabs>
          <w:tab w:val="left" w:pos="480"/>
          <w:tab w:val="right" w:leader="dot" w:pos="8468"/>
        </w:tabs>
        <w:rPr>
          <w:rFonts w:ascii="Arial Narrow" w:eastAsiaTheme="minorEastAsia" w:hAnsi="Arial Narrow" w:cstheme="minorBidi"/>
          <w:b w:val="0"/>
          <w:caps w:val="0"/>
          <w:noProof/>
          <w:sz w:val="22"/>
          <w:szCs w:val="22"/>
          <w:lang w:eastAsia="en-AU"/>
        </w:rPr>
      </w:pPr>
      <w:r w:rsidRPr="009B1370">
        <w:rPr>
          <w:rFonts w:ascii="Arial Narrow" w:hAnsi="Arial Narrow"/>
          <w:noProof/>
        </w:rPr>
        <w:t>2</w:t>
      </w:r>
      <w:r w:rsidRPr="009B1370">
        <w:rPr>
          <w:rFonts w:ascii="Arial Narrow" w:eastAsiaTheme="minorEastAsia" w:hAnsi="Arial Narrow" w:cstheme="minorBidi"/>
          <w:b w:val="0"/>
          <w:caps w:val="0"/>
          <w:noProof/>
          <w:sz w:val="22"/>
          <w:szCs w:val="22"/>
          <w:lang w:eastAsia="en-AU"/>
        </w:rPr>
        <w:tab/>
      </w:r>
      <w:r w:rsidRPr="009B1370">
        <w:rPr>
          <w:rFonts w:ascii="Arial Narrow" w:hAnsi="Arial Narrow"/>
          <w:noProof/>
        </w:rPr>
        <w:t>Assessment Process and Required Approvals</w:t>
      </w:r>
      <w:r w:rsidRPr="009B1370">
        <w:rPr>
          <w:rFonts w:ascii="Arial Narrow" w:hAnsi="Arial Narrow"/>
          <w:noProof/>
        </w:rPr>
        <w:tab/>
      </w:r>
      <w:r w:rsidR="00B33478" w:rsidRPr="009B1370">
        <w:rPr>
          <w:rFonts w:ascii="Arial Narrow" w:hAnsi="Arial Narrow"/>
          <w:noProof/>
        </w:rPr>
        <w:fldChar w:fldCharType="begin"/>
      </w:r>
      <w:r w:rsidRPr="009B1370">
        <w:rPr>
          <w:rFonts w:ascii="Arial Narrow" w:hAnsi="Arial Narrow"/>
          <w:noProof/>
        </w:rPr>
        <w:instrText xml:space="preserve"> PAGEREF _Toc360715148 \h </w:instrText>
      </w:r>
      <w:r w:rsidR="00B33478" w:rsidRPr="009B1370">
        <w:rPr>
          <w:rFonts w:ascii="Arial Narrow" w:hAnsi="Arial Narrow"/>
          <w:noProof/>
        </w:rPr>
      </w:r>
      <w:r w:rsidR="00B33478" w:rsidRPr="009B1370">
        <w:rPr>
          <w:rFonts w:ascii="Arial Narrow" w:hAnsi="Arial Narrow"/>
          <w:noProof/>
        </w:rPr>
        <w:fldChar w:fldCharType="separate"/>
      </w:r>
      <w:r w:rsidR="003F112C">
        <w:rPr>
          <w:rFonts w:ascii="Arial Narrow" w:hAnsi="Arial Narrow"/>
          <w:noProof/>
        </w:rPr>
        <w:t>4</w:t>
      </w:r>
      <w:r w:rsidR="00B33478" w:rsidRPr="009B1370">
        <w:rPr>
          <w:rFonts w:ascii="Arial Narrow" w:hAnsi="Arial Narrow"/>
          <w:noProof/>
        </w:rPr>
        <w:fldChar w:fldCharType="end"/>
      </w:r>
    </w:p>
    <w:p w:rsidR="009B1370" w:rsidRPr="009B1370" w:rsidRDefault="009B1370">
      <w:pPr>
        <w:pStyle w:val="TOC2"/>
        <w:tabs>
          <w:tab w:val="left" w:pos="720"/>
          <w:tab w:val="right" w:leader="dot" w:pos="8468"/>
        </w:tabs>
        <w:rPr>
          <w:rFonts w:ascii="Arial Narrow" w:eastAsiaTheme="minorEastAsia" w:hAnsi="Arial Narrow" w:cstheme="minorBidi"/>
          <w:smallCaps w:val="0"/>
          <w:noProof/>
          <w:sz w:val="22"/>
          <w:szCs w:val="22"/>
          <w:lang w:eastAsia="en-AU"/>
        </w:rPr>
      </w:pPr>
      <w:r w:rsidRPr="009B1370">
        <w:rPr>
          <w:rFonts w:ascii="Arial Narrow" w:hAnsi="Arial Narrow"/>
          <w:noProof/>
        </w:rPr>
        <w:t>2.1</w:t>
      </w:r>
      <w:r w:rsidRPr="009B1370">
        <w:rPr>
          <w:rFonts w:ascii="Arial Narrow" w:eastAsiaTheme="minorEastAsia" w:hAnsi="Arial Narrow" w:cstheme="minorBidi"/>
          <w:smallCaps w:val="0"/>
          <w:noProof/>
          <w:sz w:val="22"/>
          <w:szCs w:val="22"/>
          <w:lang w:eastAsia="en-AU"/>
        </w:rPr>
        <w:tab/>
      </w:r>
      <w:r w:rsidRPr="009B1370">
        <w:rPr>
          <w:rFonts w:ascii="Arial Narrow" w:hAnsi="Arial Narrow"/>
          <w:noProof/>
        </w:rPr>
        <w:t>The EES Process</w:t>
      </w:r>
      <w:r w:rsidRPr="009B1370">
        <w:rPr>
          <w:rFonts w:ascii="Arial Narrow" w:hAnsi="Arial Narrow"/>
          <w:noProof/>
        </w:rPr>
        <w:tab/>
      </w:r>
      <w:r w:rsidR="00B33478" w:rsidRPr="009B1370">
        <w:rPr>
          <w:rFonts w:ascii="Arial Narrow" w:hAnsi="Arial Narrow"/>
          <w:noProof/>
        </w:rPr>
        <w:fldChar w:fldCharType="begin"/>
      </w:r>
      <w:r w:rsidRPr="009B1370">
        <w:rPr>
          <w:rFonts w:ascii="Arial Narrow" w:hAnsi="Arial Narrow"/>
          <w:noProof/>
        </w:rPr>
        <w:instrText xml:space="preserve"> PAGEREF _Toc360715149 \h </w:instrText>
      </w:r>
      <w:r w:rsidR="00B33478" w:rsidRPr="009B1370">
        <w:rPr>
          <w:rFonts w:ascii="Arial Narrow" w:hAnsi="Arial Narrow"/>
          <w:noProof/>
        </w:rPr>
      </w:r>
      <w:r w:rsidR="00B33478" w:rsidRPr="009B1370">
        <w:rPr>
          <w:rFonts w:ascii="Arial Narrow" w:hAnsi="Arial Narrow"/>
          <w:noProof/>
        </w:rPr>
        <w:fldChar w:fldCharType="separate"/>
      </w:r>
      <w:r w:rsidR="003F112C">
        <w:rPr>
          <w:rFonts w:ascii="Arial Narrow" w:hAnsi="Arial Narrow"/>
          <w:noProof/>
        </w:rPr>
        <w:t>4</w:t>
      </w:r>
      <w:r w:rsidR="00B33478" w:rsidRPr="009B1370">
        <w:rPr>
          <w:rFonts w:ascii="Arial Narrow" w:hAnsi="Arial Narrow"/>
          <w:noProof/>
        </w:rPr>
        <w:fldChar w:fldCharType="end"/>
      </w:r>
    </w:p>
    <w:p w:rsidR="009B1370" w:rsidRPr="009B1370" w:rsidRDefault="009B1370">
      <w:pPr>
        <w:pStyle w:val="TOC2"/>
        <w:tabs>
          <w:tab w:val="left" w:pos="720"/>
          <w:tab w:val="right" w:leader="dot" w:pos="8468"/>
        </w:tabs>
        <w:rPr>
          <w:rFonts w:ascii="Arial Narrow" w:eastAsiaTheme="minorEastAsia" w:hAnsi="Arial Narrow" w:cstheme="minorBidi"/>
          <w:smallCaps w:val="0"/>
          <w:noProof/>
          <w:sz w:val="22"/>
          <w:szCs w:val="22"/>
          <w:lang w:eastAsia="en-AU"/>
        </w:rPr>
      </w:pPr>
      <w:r w:rsidRPr="009B1370">
        <w:rPr>
          <w:rFonts w:ascii="Arial Narrow" w:hAnsi="Arial Narrow"/>
          <w:noProof/>
        </w:rPr>
        <w:t>2.2</w:t>
      </w:r>
      <w:r w:rsidRPr="009B1370">
        <w:rPr>
          <w:rFonts w:ascii="Arial Narrow" w:eastAsiaTheme="minorEastAsia" w:hAnsi="Arial Narrow" w:cstheme="minorBidi"/>
          <w:smallCaps w:val="0"/>
          <w:noProof/>
          <w:sz w:val="22"/>
          <w:szCs w:val="22"/>
          <w:lang w:eastAsia="en-AU"/>
        </w:rPr>
        <w:tab/>
      </w:r>
      <w:r w:rsidRPr="009B1370">
        <w:rPr>
          <w:rFonts w:ascii="Arial Narrow" w:hAnsi="Arial Narrow"/>
          <w:noProof/>
        </w:rPr>
        <w:t>Required Approvals and Coordination with the EES Process</w:t>
      </w:r>
      <w:r w:rsidRPr="009B1370">
        <w:rPr>
          <w:rFonts w:ascii="Arial Narrow" w:hAnsi="Arial Narrow"/>
          <w:noProof/>
        </w:rPr>
        <w:tab/>
      </w:r>
      <w:r w:rsidR="00B33478" w:rsidRPr="009B1370">
        <w:rPr>
          <w:rFonts w:ascii="Arial Narrow" w:hAnsi="Arial Narrow"/>
          <w:noProof/>
        </w:rPr>
        <w:fldChar w:fldCharType="begin"/>
      </w:r>
      <w:r w:rsidRPr="009B1370">
        <w:rPr>
          <w:rFonts w:ascii="Arial Narrow" w:hAnsi="Arial Narrow"/>
          <w:noProof/>
        </w:rPr>
        <w:instrText xml:space="preserve"> PAGEREF _Toc360715150 \h </w:instrText>
      </w:r>
      <w:r w:rsidR="00B33478" w:rsidRPr="009B1370">
        <w:rPr>
          <w:rFonts w:ascii="Arial Narrow" w:hAnsi="Arial Narrow"/>
          <w:noProof/>
        </w:rPr>
      </w:r>
      <w:r w:rsidR="00B33478" w:rsidRPr="009B1370">
        <w:rPr>
          <w:rFonts w:ascii="Arial Narrow" w:hAnsi="Arial Narrow"/>
          <w:noProof/>
        </w:rPr>
        <w:fldChar w:fldCharType="separate"/>
      </w:r>
      <w:r w:rsidR="003F112C">
        <w:rPr>
          <w:rFonts w:ascii="Arial Narrow" w:hAnsi="Arial Narrow"/>
          <w:noProof/>
        </w:rPr>
        <w:t>5</w:t>
      </w:r>
      <w:r w:rsidR="00B33478" w:rsidRPr="009B1370">
        <w:rPr>
          <w:rFonts w:ascii="Arial Narrow" w:hAnsi="Arial Narrow"/>
          <w:noProof/>
        </w:rPr>
        <w:fldChar w:fldCharType="end"/>
      </w:r>
    </w:p>
    <w:p w:rsidR="009B1370" w:rsidRPr="009B1370" w:rsidRDefault="009B1370">
      <w:pPr>
        <w:pStyle w:val="TOC1"/>
        <w:tabs>
          <w:tab w:val="left" w:pos="480"/>
          <w:tab w:val="right" w:leader="dot" w:pos="8468"/>
        </w:tabs>
        <w:rPr>
          <w:rFonts w:ascii="Arial Narrow" w:eastAsiaTheme="minorEastAsia" w:hAnsi="Arial Narrow" w:cstheme="minorBidi"/>
          <w:b w:val="0"/>
          <w:caps w:val="0"/>
          <w:noProof/>
          <w:sz w:val="22"/>
          <w:szCs w:val="22"/>
          <w:lang w:eastAsia="en-AU"/>
        </w:rPr>
      </w:pPr>
      <w:r w:rsidRPr="009B1370">
        <w:rPr>
          <w:rFonts w:ascii="Arial Narrow" w:hAnsi="Arial Narrow"/>
          <w:noProof/>
        </w:rPr>
        <w:t>3</w:t>
      </w:r>
      <w:r w:rsidRPr="009B1370">
        <w:rPr>
          <w:rFonts w:ascii="Arial Narrow" w:eastAsiaTheme="minorEastAsia" w:hAnsi="Arial Narrow" w:cstheme="minorBidi"/>
          <w:b w:val="0"/>
          <w:caps w:val="0"/>
          <w:noProof/>
          <w:sz w:val="22"/>
          <w:szCs w:val="22"/>
          <w:lang w:eastAsia="en-AU"/>
        </w:rPr>
        <w:tab/>
      </w:r>
      <w:r w:rsidRPr="009B1370">
        <w:rPr>
          <w:rFonts w:ascii="Arial Narrow" w:hAnsi="Arial Narrow"/>
          <w:noProof/>
        </w:rPr>
        <w:t>Matters to be addressed in the EES</w:t>
      </w:r>
      <w:r w:rsidRPr="009B1370">
        <w:rPr>
          <w:rFonts w:ascii="Arial Narrow" w:hAnsi="Arial Narrow"/>
          <w:noProof/>
        </w:rPr>
        <w:tab/>
      </w:r>
      <w:r w:rsidR="00B33478" w:rsidRPr="009B1370">
        <w:rPr>
          <w:rFonts w:ascii="Arial Narrow" w:hAnsi="Arial Narrow"/>
          <w:noProof/>
        </w:rPr>
        <w:fldChar w:fldCharType="begin"/>
      </w:r>
      <w:r w:rsidRPr="009B1370">
        <w:rPr>
          <w:rFonts w:ascii="Arial Narrow" w:hAnsi="Arial Narrow"/>
          <w:noProof/>
        </w:rPr>
        <w:instrText xml:space="preserve"> PAGEREF _Toc360715151 \h </w:instrText>
      </w:r>
      <w:r w:rsidR="00B33478" w:rsidRPr="009B1370">
        <w:rPr>
          <w:rFonts w:ascii="Arial Narrow" w:hAnsi="Arial Narrow"/>
          <w:noProof/>
        </w:rPr>
      </w:r>
      <w:r w:rsidR="00B33478" w:rsidRPr="009B1370">
        <w:rPr>
          <w:rFonts w:ascii="Arial Narrow" w:hAnsi="Arial Narrow"/>
          <w:noProof/>
        </w:rPr>
        <w:fldChar w:fldCharType="separate"/>
      </w:r>
      <w:r w:rsidR="003F112C">
        <w:rPr>
          <w:rFonts w:ascii="Arial Narrow" w:hAnsi="Arial Narrow"/>
          <w:noProof/>
        </w:rPr>
        <w:t>7</w:t>
      </w:r>
      <w:r w:rsidR="00B33478" w:rsidRPr="009B1370">
        <w:rPr>
          <w:rFonts w:ascii="Arial Narrow" w:hAnsi="Arial Narrow"/>
          <w:noProof/>
        </w:rPr>
        <w:fldChar w:fldCharType="end"/>
      </w:r>
    </w:p>
    <w:p w:rsidR="009B1370" w:rsidRPr="009B1370" w:rsidRDefault="009B1370">
      <w:pPr>
        <w:pStyle w:val="TOC2"/>
        <w:tabs>
          <w:tab w:val="left" w:pos="720"/>
          <w:tab w:val="right" w:leader="dot" w:pos="8468"/>
        </w:tabs>
        <w:rPr>
          <w:rFonts w:ascii="Arial Narrow" w:eastAsiaTheme="minorEastAsia" w:hAnsi="Arial Narrow" w:cstheme="minorBidi"/>
          <w:smallCaps w:val="0"/>
          <w:noProof/>
          <w:sz w:val="22"/>
          <w:szCs w:val="22"/>
          <w:lang w:eastAsia="en-AU"/>
        </w:rPr>
      </w:pPr>
      <w:r w:rsidRPr="009B1370">
        <w:rPr>
          <w:rFonts w:ascii="Arial Narrow" w:hAnsi="Arial Narrow"/>
          <w:noProof/>
        </w:rPr>
        <w:t>3.1</w:t>
      </w:r>
      <w:r w:rsidRPr="009B1370">
        <w:rPr>
          <w:rFonts w:ascii="Arial Narrow" w:eastAsiaTheme="minorEastAsia" w:hAnsi="Arial Narrow" w:cstheme="minorBidi"/>
          <w:smallCaps w:val="0"/>
          <w:noProof/>
          <w:sz w:val="22"/>
          <w:szCs w:val="22"/>
          <w:lang w:eastAsia="en-AU"/>
        </w:rPr>
        <w:tab/>
      </w:r>
      <w:r w:rsidRPr="009B1370">
        <w:rPr>
          <w:rFonts w:ascii="Arial Narrow" w:hAnsi="Arial Narrow"/>
          <w:noProof/>
        </w:rPr>
        <w:t>General Approach</w:t>
      </w:r>
      <w:r w:rsidRPr="009B1370">
        <w:rPr>
          <w:rFonts w:ascii="Arial Narrow" w:hAnsi="Arial Narrow"/>
          <w:noProof/>
        </w:rPr>
        <w:tab/>
      </w:r>
      <w:r w:rsidR="00B33478" w:rsidRPr="009B1370">
        <w:rPr>
          <w:rFonts w:ascii="Arial Narrow" w:hAnsi="Arial Narrow"/>
          <w:noProof/>
        </w:rPr>
        <w:fldChar w:fldCharType="begin"/>
      </w:r>
      <w:r w:rsidRPr="009B1370">
        <w:rPr>
          <w:rFonts w:ascii="Arial Narrow" w:hAnsi="Arial Narrow"/>
          <w:noProof/>
        </w:rPr>
        <w:instrText xml:space="preserve"> PAGEREF _Toc360715152 \h </w:instrText>
      </w:r>
      <w:r w:rsidR="00B33478" w:rsidRPr="009B1370">
        <w:rPr>
          <w:rFonts w:ascii="Arial Narrow" w:hAnsi="Arial Narrow"/>
          <w:noProof/>
        </w:rPr>
      </w:r>
      <w:r w:rsidR="00B33478" w:rsidRPr="009B1370">
        <w:rPr>
          <w:rFonts w:ascii="Arial Narrow" w:hAnsi="Arial Narrow"/>
          <w:noProof/>
        </w:rPr>
        <w:fldChar w:fldCharType="separate"/>
      </w:r>
      <w:r w:rsidR="003F112C">
        <w:rPr>
          <w:rFonts w:ascii="Arial Narrow" w:hAnsi="Arial Narrow"/>
          <w:noProof/>
        </w:rPr>
        <w:t>7</w:t>
      </w:r>
      <w:r w:rsidR="00B33478" w:rsidRPr="009B1370">
        <w:rPr>
          <w:rFonts w:ascii="Arial Narrow" w:hAnsi="Arial Narrow"/>
          <w:noProof/>
        </w:rPr>
        <w:fldChar w:fldCharType="end"/>
      </w:r>
    </w:p>
    <w:p w:rsidR="009B1370" w:rsidRPr="009B1370" w:rsidRDefault="009B1370">
      <w:pPr>
        <w:pStyle w:val="TOC2"/>
        <w:tabs>
          <w:tab w:val="left" w:pos="720"/>
          <w:tab w:val="right" w:leader="dot" w:pos="8468"/>
        </w:tabs>
        <w:rPr>
          <w:rFonts w:ascii="Arial Narrow" w:eastAsiaTheme="minorEastAsia" w:hAnsi="Arial Narrow" w:cstheme="minorBidi"/>
          <w:smallCaps w:val="0"/>
          <w:noProof/>
          <w:sz w:val="22"/>
          <w:szCs w:val="22"/>
          <w:lang w:eastAsia="en-AU"/>
        </w:rPr>
      </w:pPr>
      <w:r w:rsidRPr="009B1370">
        <w:rPr>
          <w:rFonts w:ascii="Arial Narrow" w:hAnsi="Arial Narrow"/>
          <w:noProof/>
        </w:rPr>
        <w:t>3.2</w:t>
      </w:r>
      <w:r w:rsidRPr="009B1370">
        <w:rPr>
          <w:rFonts w:ascii="Arial Narrow" w:eastAsiaTheme="minorEastAsia" w:hAnsi="Arial Narrow" w:cstheme="minorBidi"/>
          <w:smallCaps w:val="0"/>
          <w:noProof/>
          <w:sz w:val="22"/>
          <w:szCs w:val="22"/>
          <w:lang w:eastAsia="en-AU"/>
        </w:rPr>
        <w:tab/>
      </w:r>
      <w:r w:rsidRPr="009B1370">
        <w:rPr>
          <w:rFonts w:ascii="Arial Narrow" w:hAnsi="Arial Narrow"/>
          <w:noProof/>
        </w:rPr>
        <w:t>General Content and Style of the EES</w:t>
      </w:r>
      <w:r w:rsidRPr="009B1370">
        <w:rPr>
          <w:rFonts w:ascii="Arial Narrow" w:hAnsi="Arial Narrow"/>
          <w:noProof/>
        </w:rPr>
        <w:tab/>
      </w:r>
      <w:r w:rsidR="00B33478" w:rsidRPr="009B1370">
        <w:rPr>
          <w:rFonts w:ascii="Arial Narrow" w:hAnsi="Arial Narrow"/>
          <w:noProof/>
        </w:rPr>
        <w:fldChar w:fldCharType="begin"/>
      </w:r>
      <w:r w:rsidRPr="009B1370">
        <w:rPr>
          <w:rFonts w:ascii="Arial Narrow" w:hAnsi="Arial Narrow"/>
          <w:noProof/>
        </w:rPr>
        <w:instrText xml:space="preserve"> PAGEREF _Toc360715153 \h </w:instrText>
      </w:r>
      <w:r w:rsidR="00B33478" w:rsidRPr="009B1370">
        <w:rPr>
          <w:rFonts w:ascii="Arial Narrow" w:hAnsi="Arial Narrow"/>
          <w:noProof/>
        </w:rPr>
      </w:r>
      <w:r w:rsidR="00B33478" w:rsidRPr="009B1370">
        <w:rPr>
          <w:rFonts w:ascii="Arial Narrow" w:hAnsi="Arial Narrow"/>
          <w:noProof/>
        </w:rPr>
        <w:fldChar w:fldCharType="separate"/>
      </w:r>
      <w:r w:rsidR="003F112C">
        <w:rPr>
          <w:rFonts w:ascii="Arial Narrow" w:hAnsi="Arial Narrow"/>
          <w:noProof/>
        </w:rPr>
        <w:t>7</w:t>
      </w:r>
      <w:r w:rsidR="00B33478" w:rsidRPr="009B1370">
        <w:rPr>
          <w:rFonts w:ascii="Arial Narrow" w:hAnsi="Arial Narrow"/>
          <w:noProof/>
        </w:rPr>
        <w:fldChar w:fldCharType="end"/>
      </w:r>
    </w:p>
    <w:p w:rsidR="009B1370" w:rsidRPr="009B1370" w:rsidRDefault="009B1370">
      <w:pPr>
        <w:pStyle w:val="TOC2"/>
        <w:tabs>
          <w:tab w:val="left" w:pos="720"/>
          <w:tab w:val="right" w:leader="dot" w:pos="8468"/>
        </w:tabs>
        <w:rPr>
          <w:rFonts w:ascii="Arial Narrow" w:eastAsiaTheme="minorEastAsia" w:hAnsi="Arial Narrow" w:cstheme="minorBidi"/>
          <w:smallCaps w:val="0"/>
          <w:noProof/>
          <w:sz w:val="22"/>
          <w:szCs w:val="22"/>
          <w:lang w:eastAsia="en-AU"/>
        </w:rPr>
      </w:pPr>
      <w:r w:rsidRPr="009B1370">
        <w:rPr>
          <w:rFonts w:ascii="Arial Narrow" w:hAnsi="Arial Narrow"/>
          <w:noProof/>
        </w:rPr>
        <w:t>3.3</w:t>
      </w:r>
      <w:r w:rsidRPr="009B1370">
        <w:rPr>
          <w:rFonts w:ascii="Arial Narrow" w:eastAsiaTheme="minorEastAsia" w:hAnsi="Arial Narrow" w:cstheme="minorBidi"/>
          <w:smallCaps w:val="0"/>
          <w:noProof/>
          <w:sz w:val="22"/>
          <w:szCs w:val="22"/>
          <w:lang w:eastAsia="en-AU"/>
        </w:rPr>
        <w:tab/>
      </w:r>
      <w:r w:rsidRPr="009B1370">
        <w:rPr>
          <w:rFonts w:ascii="Arial Narrow" w:hAnsi="Arial Narrow"/>
          <w:noProof/>
        </w:rPr>
        <w:t>Project Description</w:t>
      </w:r>
      <w:r w:rsidRPr="009B1370">
        <w:rPr>
          <w:rFonts w:ascii="Arial Narrow" w:hAnsi="Arial Narrow"/>
          <w:noProof/>
        </w:rPr>
        <w:tab/>
      </w:r>
      <w:r w:rsidR="00B33478" w:rsidRPr="009B1370">
        <w:rPr>
          <w:rFonts w:ascii="Arial Narrow" w:hAnsi="Arial Narrow"/>
          <w:noProof/>
        </w:rPr>
        <w:fldChar w:fldCharType="begin"/>
      </w:r>
      <w:r w:rsidRPr="009B1370">
        <w:rPr>
          <w:rFonts w:ascii="Arial Narrow" w:hAnsi="Arial Narrow"/>
          <w:noProof/>
        </w:rPr>
        <w:instrText xml:space="preserve"> PAGEREF _Toc360715154 \h </w:instrText>
      </w:r>
      <w:r w:rsidR="00B33478" w:rsidRPr="009B1370">
        <w:rPr>
          <w:rFonts w:ascii="Arial Narrow" w:hAnsi="Arial Narrow"/>
          <w:noProof/>
        </w:rPr>
      </w:r>
      <w:r w:rsidR="00B33478" w:rsidRPr="009B1370">
        <w:rPr>
          <w:rFonts w:ascii="Arial Narrow" w:hAnsi="Arial Narrow"/>
          <w:noProof/>
        </w:rPr>
        <w:fldChar w:fldCharType="separate"/>
      </w:r>
      <w:r w:rsidR="003F112C">
        <w:rPr>
          <w:rFonts w:ascii="Arial Narrow" w:hAnsi="Arial Narrow"/>
          <w:noProof/>
        </w:rPr>
        <w:t>8</w:t>
      </w:r>
      <w:r w:rsidR="00B33478" w:rsidRPr="009B1370">
        <w:rPr>
          <w:rFonts w:ascii="Arial Narrow" w:hAnsi="Arial Narrow"/>
          <w:noProof/>
        </w:rPr>
        <w:fldChar w:fldCharType="end"/>
      </w:r>
    </w:p>
    <w:p w:rsidR="009B1370" w:rsidRPr="009B1370" w:rsidRDefault="009B1370">
      <w:pPr>
        <w:pStyle w:val="TOC2"/>
        <w:tabs>
          <w:tab w:val="left" w:pos="720"/>
          <w:tab w:val="right" w:leader="dot" w:pos="8468"/>
        </w:tabs>
        <w:rPr>
          <w:rFonts w:ascii="Arial Narrow" w:eastAsiaTheme="minorEastAsia" w:hAnsi="Arial Narrow" w:cstheme="minorBidi"/>
          <w:smallCaps w:val="0"/>
          <w:noProof/>
          <w:sz w:val="22"/>
          <w:szCs w:val="22"/>
          <w:lang w:eastAsia="en-AU"/>
        </w:rPr>
      </w:pPr>
      <w:r w:rsidRPr="009B1370">
        <w:rPr>
          <w:rFonts w:ascii="Arial Narrow" w:hAnsi="Arial Narrow"/>
          <w:noProof/>
        </w:rPr>
        <w:t>3.4</w:t>
      </w:r>
      <w:r w:rsidRPr="009B1370">
        <w:rPr>
          <w:rFonts w:ascii="Arial Narrow" w:eastAsiaTheme="minorEastAsia" w:hAnsi="Arial Narrow" w:cstheme="minorBidi"/>
          <w:smallCaps w:val="0"/>
          <w:noProof/>
          <w:sz w:val="22"/>
          <w:szCs w:val="22"/>
          <w:lang w:eastAsia="en-AU"/>
        </w:rPr>
        <w:tab/>
      </w:r>
      <w:r w:rsidRPr="009B1370">
        <w:rPr>
          <w:rFonts w:ascii="Arial Narrow" w:hAnsi="Arial Narrow"/>
          <w:noProof/>
        </w:rPr>
        <w:t>Relevant Alternatives</w:t>
      </w:r>
      <w:r w:rsidRPr="009B1370">
        <w:rPr>
          <w:rFonts w:ascii="Arial Narrow" w:hAnsi="Arial Narrow"/>
          <w:noProof/>
        </w:rPr>
        <w:tab/>
      </w:r>
      <w:r w:rsidR="00B33478" w:rsidRPr="009B1370">
        <w:rPr>
          <w:rFonts w:ascii="Arial Narrow" w:hAnsi="Arial Narrow"/>
          <w:noProof/>
        </w:rPr>
        <w:fldChar w:fldCharType="begin"/>
      </w:r>
      <w:r w:rsidRPr="009B1370">
        <w:rPr>
          <w:rFonts w:ascii="Arial Narrow" w:hAnsi="Arial Narrow"/>
          <w:noProof/>
        </w:rPr>
        <w:instrText xml:space="preserve"> PAGEREF _Toc360715155 \h </w:instrText>
      </w:r>
      <w:r w:rsidR="00B33478" w:rsidRPr="009B1370">
        <w:rPr>
          <w:rFonts w:ascii="Arial Narrow" w:hAnsi="Arial Narrow"/>
          <w:noProof/>
        </w:rPr>
      </w:r>
      <w:r w:rsidR="00B33478" w:rsidRPr="009B1370">
        <w:rPr>
          <w:rFonts w:ascii="Arial Narrow" w:hAnsi="Arial Narrow"/>
          <w:noProof/>
        </w:rPr>
        <w:fldChar w:fldCharType="separate"/>
      </w:r>
      <w:r w:rsidR="003F112C">
        <w:rPr>
          <w:rFonts w:ascii="Arial Narrow" w:hAnsi="Arial Narrow"/>
          <w:noProof/>
        </w:rPr>
        <w:t>9</w:t>
      </w:r>
      <w:r w:rsidR="00B33478" w:rsidRPr="009B1370">
        <w:rPr>
          <w:rFonts w:ascii="Arial Narrow" w:hAnsi="Arial Narrow"/>
          <w:noProof/>
        </w:rPr>
        <w:fldChar w:fldCharType="end"/>
      </w:r>
    </w:p>
    <w:p w:rsidR="009B1370" w:rsidRPr="009B1370" w:rsidRDefault="009B1370">
      <w:pPr>
        <w:pStyle w:val="TOC2"/>
        <w:tabs>
          <w:tab w:val="left" w:pos="720"/>
          <w:tab w:val="right" w:leader="dot" w:pos="8468"/>
        </w:tabs>
        <w:rPr>
          <w:rFonts w:ascii="Arial Narrow" w:eastAsiaTheme="minorEastAsia" w:hAnsi="Arial Narrow" w:cstheme="minorBidi"/>
          <w:smallCaps w:val="0"/>
          <w:noProof/>
          <w:sz w:val="22"/>
          <w:szCs w:val="22"/>
          <w:lang w:eastAsia="en-AU"/>
        </w:rPr>
      </w:pPr>
      <w:r w:rsidRPr="009B1370">
        <w:rPr>
          <w:rFonts w:ascii="Arial Narrow" w:hAnsi="Arial Narrow"/>
          <w:noProof/>
        </w:rPr>
        <w:t>3.5</w:t>
      </w:r>
      <w:r w:rsidRPr="009B1370">
        <w:rPr>
          <w:rFonts w:ascii="Arial Narrow" w:eastAsiaTheme="minorEastAsia" w:hAnsi="Arial Narrow" w:cstheme="minorBidi"/>
          <w:smallCaps w:val="0"/>
          <w:noProof/>
          <w:sz w:val="22"/>
          <w:szCs w:val="22"/>
          <w:lang w:eastAsia="en-AU"/>
        </w:rPr>
        <w:tab/>
      </w:r>
      <w:r w:rsidRPr="009B1370">
        <w:rPr>
          <w:rFonts w:ascii="Arial Narrow" w:hAnsi="Arial Narrow"/>
          <w:noProof/>
        </w:rPr>
        <w:t>Applicable Legislation, Policies and Strategies</w:t>
      </w:r>
      <w:r w:rsidRPr="009B1370">
        <w:rPr>
          <w:rFonts w:ascii="Arial Narrow" w:hAnsi="Arial Narrow"/>
          <w:noProof/>
        </w:rPr>
        <w:tab/>
      </w:r>
      <w:r w:rsidR="00B33478" w:rsidRPr="009B1370">
        <w:rPr>
          <w:rFonts w:ascii="Arial Narrow" w:hAnsi="Arial Narrow"/>
          <w:noProof/>
        </w:rPr>
        <w:fldChar w:fldCharType="begin"/>
      </w:r>
      <w:r w:rsidRPr="009B1370">
        <w:rPr>
          <w:rFonts w:ascii="Arial Narrow" w:hAnsi="Arial Narrow"/>
          <w:noProof/>
        </w:rPr>
        <w:instrText xml:space="preserve"> PAGEREF _Toc360715156 \h </w:instrText>
      </w:r>
      <w:r w:rsidR="00B33478" w:rsidRPr="009B1370">
        <w:rPr>
          <w:rFonts w:ascii="Arial Narrow" w:hAnsi="Arial Narrow"/>
          <w:noProof/>
        </w:rPr>
      </w:r>
      <w:r w:rsidR="00B33478" w:rsidRPr="009B1370">
        <w:rPr>
          <w:rFonts w:ascii="Arial Narrow" w:hAnsi="Arial Narrow"/>
          <w:noProof/>
        </w:rPr>
        <w:fldChar w:fldCharType="separate"/>
      </w:r>
      <w:r w:rsidR="003F112C">
        <w:rPr>
          <w:rFonts w:ascii="Arial Narrow" w:hAnsi="Arial Narrow"/>
          <w:noProof/>
        </w:rPr>
        <w:t>9</w:t>
      </w:r>
      <w:r w:rsidR="00B33478" w:rsidRPr="009B1370">
        <w:rPr>
          <w:rFonts w:ascii="Arial Narrow" w:hAnsi="Arial Narrow"/>
          <w:noProof/>
        </w:rPr>
        <w:fldChar w:fldCharType="end"/>
      </w:r>
    </w:p>
    <w:p w:rsidR="009B1370" w:rsidRPr="009B1370" w:rsidRDefault="009B1370">
      <w:pPr>
        <w:pStyle w:val="TOC2"/>
        <w:tabs>
          <w:tab w:val="left" w:pos="720"/>
          <w:tab w:val="right" w:leader="dot" w:pos="8468"/>
        </w:tabs>
        <w:rPr>
          <w:rFonts w:ascii="Arial Narrow" w:eastAsiaTheme="minorEastAsia" w:hAnsi="Arial Narrow" w:cstheme="minorBidi"/>
          <w:smallCaps w:val="0"/>
          <w:noProof/>
          <w:sz w:val="22"/>
          <w:szCs w:val="22"/>
          <w:lang w:eastAsia="en-AU"/>
        </w:rPr>
      </w:pPr>
      <w:r w:rsidRPr="009B1370">
        <w:rPr>
          <w:rFonts w:ascii="Arial Narrow" w:hAnsi="Arial Narrow"/>
          <w:noProof/>
        </w:rPr>
        <w:t>3.6</w:t>
      </w:r>
      <w:r w:rsidRPr="009B1370">
        <w:rPr>
          <w:rFonts w:ascii="Arial Narrow" w:eastAsiaTheme="minorEastAsia" w:hAnsi="Arial Narrow" w:cstheme="minorBidi"/>
          <w:smallCaps w:val="0"/>
          <w:noProof/>
          <w:sz w:val="22"/>
          <w:szCs w:val="22"/>
          <w:lang w:eastAsia="en-AU"/>
        </w:rPr>
        <w:tab/>
      </w:r>
      <w:r w:rsidRPr="009B1370">
        <w:rPr>
          <w:rFonts w:ascii="Arial Narrow" w:hAnsi="Arial Narrow"/>
          <w:noProof/>
        </w:rPr>
        <w:t>Outcomes of Consultation</w:t>
      </w:r>
      <w:r w:rsidRPr="009B1370">
        <w:rPr>
          <w:rFonts w:ascii="Arial Narrow" w:hAnsi="Arial Narrow"/>
          <w:noProof/>
        </w:rPr>
        <w:tab/>
      </w:r>
      <w:r w:rsidR="00B33478" w:rsidRPr="009B1370">
        <w:rPr>
          <w:rFonts w:ascii="Arial Narrow" w:hAnsi="Arial Narrow"/>
          <w:noProof/>
        </w:rPr>
        <w:fldChar w:fldCharType="begin"/>
      </w:r>
      <w:r w:rsidRPr="009B1370">
        <w:rPr>
          <w:rFonts w:ascii="Arial Narrow" w:hAnsi="Arial Narrow"/>
          <w:noProof/>
        </w:rPr>
        <w:instrText xml:space="preserve"> PAGEREF _Toc360715157 \h </w:instrText>
      </w:r>
      <w:r w:rsidR="00B33478" w:rsidRPr="009B1370">
        <w:rPr>
          <w:rFonts w:ascii="Arial Narrow" w:hAnsi="Arial Narrow"/>
          <w:noProof/>
        </w:rPr>
      </w:r>
      <w:r w:rsidR="00B33478" w:rsidRPr="009B1370">
        <w:rPr>
          <w:rFonts w:ascii="Arial Narrow" w:hAnsi="Arial Narrow"/>
          <w:noProof/>
        </w:rPr>
        <w:fldChar w:fldCharType="separate"/>
      </w:r>
      <w:r w:rsidR="003F112C">
        <w:rPr>
          <w:rFonts w:ascii="Arial Narrow" w:hAnsi="Arial Narrow"/>
          <w:noProof/>
        </w:rPr>
        <w:t>10</w:t>
      </w:r>
      <w:r w:rsidR="00B33478" w:rsidRPr="009B1370">
        <w:rPr>
          <w:rFonts w:ascii="Arial Narrow" w:hAnsi="Arial Narrow"/>
          <w:noProof/>
        </w:rPr>
        <w:fldChar w:fldCharType="end"/>
      </w:r>
    </w:p>
    <w:p w:rsidR="009B1370" w:rsidRPr="009B1370" w:rsidRDefault="009B1370">
      <w:pPr>
        <w:pStyle w:val="TOC2"/>
        <w:tabs>
          <w:tab w:val="left" w:pos="720"/>
          <w:tab w:val="right" w:leader="dot" w:pos="8468"/>
        </w:tabs>
        <w:rPr>
          <w:rFonts w:ascii="Arial Narrow" w:eastAsiaTheme="minorEastAsia" w:hAnsi="Arial Narrow" w:cstheme="minorBidi"/>
          <w:smallCaps w:val="0"/>
          <w:noProof/>
          <w:sz w:val="22"/>
          <w:szCs w:val="22"/>
          <w:lang w:eastAsia="en-AU"/>
        </w:rPr>
      </w:pPr>
      <w:r w:rsidRPr="009B1370">
        <w:rPr>
          <w:rFonts w:ascii="Arial Narrow" w:hAnsi="Arial Narrow"/>
          <w:noProof/>
        </w:rPr>
        <w:t>3.7</w:t>
      </w:r>
      <w:r w:rsidRPr="009B1370">
        <w:rPr>
          <w:rFonts w:ascii="Arial Narrow" w:eastAsiaTheme="minorEastAsia" w:hAnsi="Arial Narrow" w:cstheme="minorBidi"/>
          <w:smallCaps w:val="0"/>
          <w:noProof/>
          <w:sz w:val="22"/>
          <w:szCs w:val="22"/>
          <w:lang w:eastAsia="en-AU"/>
        </w:rPr>
        <w:tab/>
      </w:r>
      <w:r w:rsidRPr="009B1370">
        <w:rPr>
          <w:rFonts w:ascii="Arial Narrow" w:hAnsi="Arial Narrow"/>
          <w:noProof/>
        </w:rPr>
        <w:t>Draft Evaluation Objectives</w:t>
      </w:r>
      <w:r w:rsidRPr="009B1370">
        <w:rPr>
          <w:rFonts w:ascii="Arial Narrow" w:hAnsi="Arial Narrow"/>
          <w:noProof/>
        </w:rPr>
        <w:tab/>
      </w:r>
      <w:r w:rsidR="00B33478" w:rsidRPr="009B1370">
        <w:rPr>
          <w:rFonts w:ascii="Arial Narrow" w:hAnsi="Arial Narrow"/>
          <w:noProof/>
        </w:rPr>
        <w:fldChar w:fldCharType="begin"/>
      </w:r>
      <w:r w:rsidRPr="009B1370">
        <w:rPr>
          <w:rFonts w:ascii="Arial Narrow" w:hAnsi="Arial Narrow"/>
          <w:noProof/>
        </w:rPr>
        <w:instrText xml:space="preserve"> PAGEREF _Toc360715158 \h </w:instrText>
      </w:r>
      <w:r w:rsidR="00B33478" w:rsidRPr="009B1370">
        <w:rPr>
          <w:rFonts w:ascii="Arial Narrow" w:hAnsi="Arial Narrow"/>
          <w:noProof/>
        </w:rPr>
      </w:r>
      <w:r w:rsidR="00B33478" w:rsidRPr="009B1370">
        <w:rPr>
          <w:rFonts w:ascii="Arial Narrow" w:hAnsi="Arial Narrow"/>
          <w:noProof/>
        </w:rPr>
        <w:fldChar w:fldCharType="separate"/>
      </w:r>
      <w:r w:rsidR="003F112C">
        <w:rPr>
          <w:rFonts w:ascii="Arial Narrow" w:hAnsi="Arial Narrow"/>
          <w:noProof/>
        </w:rPr>
        <w:t>10</w:t>
      </w:r>
      <w:r w:rsidR="00B33478" w:rsidRPr="009B1370">
        <w:rPr>
          <w:rFonts w:ascii="Arial Narrow" w:hAnsi="Arial Narrow"/>
          <w:noProof/>
        </w:rPr>
        <w:fldChar w:fldCharType="end"/>
      </w:r>
    </w:p>
    <w:p w:rsidR="009B1370" w:rsidRPr="009B1370" w:rsidRDefault="009B1370">
      <w:pPr>
        <w:pStyle w:val="TOC1"/>
        <w:tabs>
          <w:tab w:val="left" w:pos="480"/>
          <w:tab w:val="right" w:leader="dot" w:pos="8468"/>
        </w:tabs>
        <w:rPr>
          <w:rFonts w:ascii="Arial Narrow" w:eastAsiaTheme="minorEastAsia" w:hAnsi="Arial Narrow" w:cstheme="minorBidi"/>
          <w:b w:val="0"/>
          <w:caps w:val="0"/>
          <w:noProof/>
          <w:sz w:val="22"/>
          <w:szCs w:val="22"/>
          <w:lang w:eastAsia="en-AU"/>
        </w:rPr>
      </w:pPr>
      <w:r w:rsidRPr="009B1370">
        <w:rPr>
          <w:rFonts w:ascii="Arial Narrow" w:hAnsi="Arial Narrow"/>
          <w:noProof/>
        </w:rPr>
        <w:t>4</w:t>
      </w:r>
      <w:r w:rsidRPr="009B1370">
        <w:rPr>
          <w:rFonts w:ascii="Arial Narrow" w:eastAsiaTheme="minorEastAsia" w:hAnsi="Arial Narrow" w:cstheme="minorBidi"/>
          <w:b w:val="0"/>
          <w:caps w:val="0"/>
          <w:noProof/>
          <w:sz w:val="22"/>
          <w:szCs w:val="22"/>
          <w:lang w:eastAsia="en-AU"/>
        </w:rPr>
        <w:tab/>
      </w:r>
      <w:r w:rsidRPr="009B1370">
        <w:rPr>
          <w:rFonts w:ascii="Arial Narrow" w:hAnsi="Arial Narrow"/>
          <w:noProof/>
        </w:rPr>
        <w:t>Assessment of Specific Environmental Effects</w:t>
      </w:r>
      <w:r w:rsidRPr="009B1370">
        <w:rPr>
          <w:rFonts w:ascii="Arial Narrow" w:hAnsi="Arial Narrow"/>
          <w:noProof/>
        </w:rPr>
        <w:tab/>
      </w:r>
      <w:r w:rsidR="00B33478" w:rsidRPr="009B1370">
        <w:rPr>
          <w:rFonts w:ascii="Arial Narrow" w:hAnsi="Arial Narrow"/>
          <w:noProof/>
        </w:rPr>
        <w:fldChar w:fldCharType="begin"/>
      </w:r>
      <w:r w:rsidRPr="009B1370">
        <w:rPr>
          <w:rFonts w:ascii="Arial Narrow" w:hAnsi="Arial Narrow"/>
          <w:noProof/>
        </w:rPr>
        <w:instrText xml:space="preserve"> PAGEREF _Toc360715159 \h </w:instrText>
      </w:r>
      <w:r w:rsidR="00B33478" w:rsidRPr="009B1370">
        <w:rPr>
          <w:rFonts w:ascii="Arial Narrow" w:hAnsi="Arial Narrow"/>
          <w:noProof/>
        </w:rPr>
      </w:r>
      <w:r w:rsidR="00B33478" w:rsidRPr="009B1370">
        <w:rPr>
          <w:rFonts w:ascii="Arial Narrow" w:hAnsi="Arial Narrow"/>
          <w:noProof/>
        </w:rPr>
        <w:fldChar w:fldCharType="separate"/>
      </w:r>
      <w:r w:rsidR="003F112C">
        <w:rPr>
          <w:rFonts w:ascii="Arial Narrow" w:hAnsi="Arial Narrow"/>
          <w:noProof/>
        </w:rPr>
        <w:t>12</w:t>
      </w:r>
      <w:r w:rsidR="00B33478" w:rsidRPr="009B1370">
        <w:rPr>
          <w:rFonts w:ascii="Arial Narrow" w:hAnsi="Arial Narrow"/>
          <w:noProof/>
        </w:rPr>
        <w:fldChar w:fldCharType="end"/>
      </w:r>
    </w:p>
    <w:p w:rsidR="009B1370" w:rsidRPr="009B1370" w:rsidRDefault="009B1370">
      <w:pPr>
        <w:pStyle w:val="TOC2"/>
        <w:tabs>
          <w:tab w:val="left" w:pos="720"/>
          <w:tab w:val="right" w:leader="dot" w:pos="8468"/>
        </w:tabs>
        <w:rPr>
          <w:rFonts w:ascii="Arial Narrow" w:eastAsiaTheme="minorEastAsia" w:hAnsi="Arial Narrow" w:cstheme="minorBidi"/>
          <w:smallCaps w:val="0"/>
          <w:noProof/>
          <w:sz w:val="22"/>
          <w:szCs w:val="22"/>
          <w:lang w:eastAsia="en-AU"/>
        </w:rPr>
      </w:pPr>
      <w:r w:rsidRPr="009B1370">
        <w:rPr>
          <w:rFonts w:ascii="Arial Narrow" w:hAnsi="Arial Narrow"/>
          <w:noProof/>
        </w:rPr>
        <w:t>4.1</w:t>
      </w:r>
      <w:r w:rsidRPr="009B1370">
        <w:rPr>
          <w:rFonts w:ascii="Arial Narrow" w:eastAsiaTheme="minorEastAsia" w:hAnsi="Arial Narrow" w:cstheme="minorBidi"/>
          <w:smallCaps w:val="0"/>
          <w:noProof/>
          <w:sz w:val="22"/>
          <w:szCs w:val="22"/>
          <w:lang w:eastAsia="en-AU"/>
        </w:rPr>
        <w:tab/>
      </w:r>
      <w:r w:rsidRPr="009B1370">
        <w:rPr>
          <w:rFonts w:ascii="Arial Narrow" w:hAnsi="Arial Narrow"/>
          <w:noProof/>
        </w:rPr>
        <w:t>Approach to Assessment</w:t>
      </w:r>
      <w:r w:rsidRPr="009B1370">
        <w:rPr>
          <w:rFonts w:ascii="Arial Narrow" w:hAnsi="Arial Narrow"/>
          <w:noProof/>
        </w:rPr>
        <w:tab/>
      </w:r>
      <w:r w:rsidR="00B33478" w:rsidRPr="009B1370">
        <w:rPr>
          <w:rFonts w:ascii="Arial Narrow" w:hAnsi="Arial Narrow"/>
          <w:noProof/>
        </w:rPr>
        <w:fldChar w:fldCharType="begin"/>
      </w:r>
      <w:r w:rsidRPr="009B1370">
        <w:rPr>
          <w:rFonts w:ascii="Arial Narrow" w:hAnsi="Arial Narrow"/>
          <w:noProof/>
        </w:rPr>
        <w:instrText xml:space="preserve"> PAGEREF _Toc360715160 \h </w:instrText>
      </w:r>
      <w:r w:rsidR="00B33478" w:rsidRPr="009B1370">
        <w:rPr>
          <w:rFonts w:ascii="Arial Narrow" w:hAnsi="Arial Narrow"/>
          <w:noProof/>
        </w:rPr>
      </w:r>
      <w:r w:rsidR="00B33478" w:rsidRPr="009B1370">
        <w:rPr>
          <w:rFonts w:ascii="Arial Narrow" w:hAnsi="Arial Narrow"/>
          <w:noProof/>
        </w:rPr>
        <w:fldChar w:fldCharType="separate"/>
      </w:r>
      <w:r w:rsidR="003F112C">
        <w:rPr>
          <w:rFonts w:ascii="Arial Narrow" w:hAnsi="Arial Narrow"/>
          <w:noProof/>
        </w:rPr>
        <w:t>12</w:t>
      </w:r>
      <w:r w:rsidR="00B33478" w:rsidRPr="009B1370">
        <w:rPr>
          <w:rFonts w:ascii="Arial Narrow" w:hAnsi="Arial Narrow"/>
          <w:noProof/>
        </w:rPr>
        <w:fldChar w:fldCharType="end"/>
      </w:r>
    </w:p>
    <w:p w:rsidR="009B1370" w:rsidRPr="009B1370" w:rsidRDefault="009B1370">
      <w:pPr>
        <w:pStyle w:val="TOC2"/>
        <w:tabs>
          <w:tab w:val="left" w:pos="720"/>
          <w:tab w:val="right" w:leader="dot" w:pos="8468"/>
        </w:tabs>
        <w:rPr>
          <w:rFonts w:ascii="Arial Narrow" w:eastAsiaTheme="minorEastAsia" w:hAnsi="Arial Narrow" w:cstheme="minorBidi"/>
          <w:smallCaps w:val="0"/>
          <w:noProof/>
          <w:sz w:val="22"/>
          <w:szCs w:val="22"/>
          <w:lang w:eastAsia="en-AU"/>
        </w:rPr>
      </w:pPr>
      <w:r w:rsidRPr="009B1370">
        <w:rPr>
          <w:rFonts w:ascii="Arial Narrow" w:hAnsi="Arial Narrow"/>
          <w:noProof/>
        </w:rPr>
        <w:t>4.2</w:t>
      </w:r>
      <w:r w:rsidRPr="009B1370">
        <w:rPr>
          <w:rFonts w:ascii="Arial Narrow" w:eastAsiaTheme="minorEastAsia" w:hAnsi="Arial Narrow" w:cstheme="minorBidi"/>
          <w:smallCaps w:val="0"/>
          <w:noProof/>
          <w:sz w:val="22"/>
          <w:szCs w:val="22"/>
          <w:lang w:eastAsia="en-AU"/>
        </w:rPr>
        <w:tab/>
      </w:r>
      <w:r w:rsidRPr="009B1370">
        <w:rPr>
          <w:rFonts w:ascii="Arial Narrow" w:hAnsi="Arial Narrow"/>
          <w:noProof/>
        </w:rPr>
        <w:t>Road Safety and Capacity</w:t>
      </w:r>
      <w:r w:rsidRPr="009B1370">
        <w:rPr>
          <w:rFonts w:ascii="Arial Narrow" w:hAnsi="Arial Narrow"/>
          <w:noProof/>
        </w:rPr>
        <w:tab/>
      </w:r>
      <w:r w:rsidR="00B33478" w:rsidRPr="009B1370">
        <w:rPr>
          <w:rFonts w:ascii="Arial Narrow" w:hAnsi="Arial Narrow"/>
          <w:noProof/>
        </w:rPr>
        <w:fldChar w:fldCharType="begin"/>
      </w:r>
      <w:r w:rsidRPr="009B1370">
        <w:rPr>
          <w:rFonts w:ascii="Arial Narrow" w:hAnsi="Arial Narrow"/>
          <w:noProof/>
        </w:rPr>
        <w:instrText xml:space="preserve"> PAGEREF _Toc360715161 \h </w:instrText>
      </w:r>
      <w:r w:rsidR="00B33478" w:rsidRPr="009B1370">
        <w:rPr>
          <w:rFonts w:ascii="Arial Narrow" w:hAnsi="Arial Narrow"/>
          <w:noProof/>
        </w:rPr>
      </w:r>
      <w:r w:rsidR="00B33478" w:rsidRPr="009B1370">
        <w:rPr>
          <w:rFonts w:ascii="Arial Narrow" w:hAnsi="Arial Narrow"/>
          <w:noProof/>
        </w:rPr>
        <w:fldChar w:fldCharType="separate"/>
      </w:r>
      <w:r w:rsidR="003F112C">
        <w:rPr>
          <w:rFonts w:ascii="Arial Narrow" w:hAnsi="Arial Narrow"/>
          <w:noProof/>
        </w:rPr>
        <w:t>12</w:t>
      </w:r>
      <w:r w:rsidR="00B33478" w:rsidRPr="009B1370">
        <w:rPr>
          <w:rFonts w:ascii="Arial Narrow" w:hAnsi="Arial Narrow"/>
          <w:noProof/>
        </w:rPr>
        <w:fldChar w:fldCharType="end"/>
      </w:r>
    </w:p>
    <w:p w:rsidR="009B1370" w:rsidRPr="009B1370" w:rsidRDefault="009B1370">
      <w:pPr>
        <w:pStyle w:val="TOC2"/>
        <w:tabs>
          <w:tab w:val="left" w:pos="720"/>
          <w:tab w:val="right" w:leader="dot" w:pos="8468"/>
        </w:tabs>
        <w:rPr>
          <w:rFonts w:ascii="Arial Narrow" w:eastAsiaTheme="minorEastAsia" w:hAnsi="Arial Narrow" w:cstheme="minorBidi"/>
          <w:smallCaps w:val="0"/>
          <w:noProof/>
          <w:sz w:val="22"/>
          <w:szCs w:val="22"/>
          <w:lang w:eastAsia="en-AU"/>
        </w:rPr>
      </w:pPr>
      <w:r w:rsidRPr="009B1370">
        <w:rPr>
          <w:rFonts w:ascii="Arial Narrow" w:hAnsi="Arial Narrow"/>
          <w:noProof/>
        </w:rPr>
        <w:t>4.3</w:t>
      </w:r>
      <w:r w:rsidRPr="009B1370">
        <w:rPr>
          <w:rFonts w:ascii="Arial Narrow" w:eastAsiaTheme="minorEastAsia" w:hAnsi="Arial Narrow" w:cstheme="minorBidi"/>
          <w:smallCaps w:val="0"/>
          <w:noProof/>
          <w:sz w:val="22"/>
          <w:szCs w:val="22"/>
          <w:lang w:eastAsia="en-AU"/>
        </w:rPr>
        <w:tab/>
      </w:r>
      <w:r w:rsidRPr="009B1370">
        <w:rPr>
          <w:rFonts w:ascii="Arial Narrow" w:hAnsi="Arial Narrow"/>
          <w:noProof/>
        </w:rPr>
        <w:t>Amenity and Environmental Quality</w:t>
      </w:r>
      <w:r w:rsidRPr="009B1370">
        <w:rPr>
          <w:rFonts w:ascii="Arial Narrow" w:hAnsi="Arial Narrow"/>
          <w:noProof/>
        </w:rPr>
        <w:tab/>
      </w:r>
      <w:r w:rsidR="00B33478" w:rsidRPr="009B1370">
        <w:rPr>
          <w:rFonts w:ascii="Arial Narrow" w:hAnsi="Arial Narrow"/>
          <w:noProof/>
        </w:rPr>
        <w:fldChar w:fldCharType="begin"/>
      </w:r>
      <w:r w:rsidRPr="009B1370">
        <w:rPr>
          <w:rFonts w:ascii="Arial Narrow" w:hAnsi="Arial Narrow"/>
          <w:noProof/>
        </w:rPr>
        <w:instrText xml:space="preserve"> PAGEREF _Toc360715162 \h </w:instrText>
      </w:r>
      <w:r w:rsidR="00B33478" w:rsidRPr="009B1370">
        <w:rPr>
          <w:rFonts w:ascii="Arial Narrow" w:hAnsi="Arial Narrow"/>
          <w:noProof/>
        </w:rPr>
      </w:r>
      <w:r w:rsidR="00B33478" w:rsidRPr="009B1370">
        <w:rPr>
          <w:rFonts w:ascii="Arial Narrow" w:hAnsi="Arial Narrow"/>
          <w:noProof/>
        </w:rPr>
        <w:fldChar w:fldCharType="separate"/>
      </w:r>
      <w:r w:rsidR="003F112C">
        <w:rPr>
          <w:rFonts w:ascii="Arial Narrow" w:hAnsi="Arial Narrow"/>
          <w:noProof/>
        </w:rPr>
        <w:t>13</w:t>
      </w:r>
      <w:r w:rsidR="00B33478" w:rsidRPr="009B1370">
        <w:rPr>
          <w:rFonts w:ascii="Arial Narrow" w:hAnsi="Arial Narrow"/>
          <w:noProof/>
        </w:rPr>
        <w:fldChar w:fldCharType="end"/>
      </w:r>
    </w:p>
    <w:p w:rsidR="009B1370" w:rsidRPr="009B1370" w:rsidRDefault="009B1370">
      <w:pPr>
        <w:pStyle w:val="TOC2"/>
        <w:tabs>
          <w:tab w:val="left" w:pos="720"/>
          <w:tab w:val="right" w:leader="dot" w:pos="8468"/>
        </w:tabs>
        <w:rPr>
          <w:rFonts w:ascii="Arial Narrow" w:eastAsiaTheme="minorEastAsia" w:hAnsi="Arial Narrow" w:cstheme="minorBidi"/>
          <w:smallCaps w:val="0"/>
          <w:noProof/>
          <w:sz w:val="22"/>
          <w:szCs w:val="22"/>
          <w:lang w:eastAsia="en-AU"/>
        </w:rPr>
      </w:pPr>
      <w:r w:rsidRPr="009B1370">
        <w:rPr>
          <w:rFonts w:ascii="Arial Narrow" w:hAnsi="Arial Narrow"/>
          <w:noProof/>
        </w:rPr>
        <w:t>4.4</w:t>
      </w:r>
      <w:r w:rsidRPr="009B1370">
        <w:rPr>
          <w:rFonts w:ascii="Arial Narrow" w:eastAsiaTheme="minorEastAsia" w:hAnsi="Arial Narrow" w:cstheme="minorBidi"/>
          <w:smallCaps w:val="0"/>
          <w:noProof/>
          <w:sz w:val="22"/>
          <w:szCs w:val="22"/>
          <w:lang w:eastAsia="en-AU"/>
        </w:rPr>
        <w:tab/>
      </w:r>
      <w:r w:rsidRPr="009B1370">
        <w:rPr>
          <w:rFonts w:ascii="Arial Narrow" w:hAnsi="Arial Narrow"/>
          <w:noProof/>
        </w:rPr>
        <w:t>Social, Land Use and Infrastructure</w:t>
      </w:r>
      <w:r w:rsidRPr="009B1370">
        <w:rPr>
          <w:rFonts w:ascii="Arial Narrow" w:hAnsi="Arial Narrow"/>
          <w:noProof/>
        </w:rPr>
        <w:tab/>
      </w:r>
      <w:r w:rsidR="00B33478" w:rsidRPr="009B1370">
        <w:rPr>
          <w:rFonts w:ascii="Arial Narrow" w:hAnsi="Arial Narrow"/>
          <w:noProof/>
        </w:rPr>
        <w:fldChar w:fldCharType="begin"/>
      </w:r>
      <w:r w:rsidRPr="009B1370">
        <w:rPr>
          <w:rFonts w:ascii="Arial Narrow" w:hAnsi="Arial Narrow"/>
          <w:noProof/>
        </w:rPr>
        <w:instrText xml:space="preserve"> PAGEREF _Toc360715163 \h </w:instrText>
      </w:r>
      <w:r w:rsidR="00B33478" w:rsidRPr="009B1370">
        <w:rPr>
          <w:rFonts w:ascii="Arial Narrow" w:hAnsi="Arial Narrow"/>
          <w:noProof/>
        </w:rPr>
      </w:r>
      <w:r w:rsidR="00B33478" w:rsidRPr="009B1370">
        <w:rPr>
          <w:rFonts w:ascii="Arial Narrow" w:hAnsi="Arial Narrow"/>
          <w:noProof/>
        </w:rPr>
        <w:fldChar w:fldCharType="separate"/>
      </w:r>
      <w:r w:rsidR="003F112C">
        <w:rPr>
          <w:rFonts w:ascii="Arial Narrow" w:hAnsi="Arial Narrow"/>
          <w:noProof/>
        </w:rPr>
        <w:t>13</w:t>
      </w:r>
      <w:r w:rsidR="00B33478" w:rsidRPr="009B1370">
        <w:rPr>
          <w:rFonts w:ascii="Arial Narrow" w:hAnsi="Arial Narrow"/>
          <w:noProof/>
        </w:rPr>
        <w:fldChar w:fldCharType="end"/>
      </w:r>
    </w:p>
    <w:p w:rsidR="009B1370" w:rsidRPr="009B1370" w:rsidRDefault="009B1370">
      <w:pPr>
        <w:pStyle w:val="TOC2"/>
        <w:tabs>
          <w:tab w:val="left" w:pos="720"/>
          <w:tab w:val="right" w:leader="dot" w:pos="8468"/>
        </w:tabs>
        <w:rPr>
          <w:rFonts w:ascii="Arial Narrow" w:eastAsiaTheme="minorEastAsia" w:hAnsi="Arial Narrow" w:cstheme="minorBidi"/>
          <w:smallCaps w:val="0"/>
          <w:noProof/>
          <w:sz w:val="22"/>
          <w:szCs w:val="22"/>
          <w:lang w:eastAsia="en-AU"/>
        </w:rPr>
      </w:pPr>
      <w:r w:rsidRPr="009B1370">
        <w:rPr>
          <w:rFonts w:ascii="Arial Narrow" w:hAnsi="Arial Narrow"/>
          <w:noProof/>
        </w:rPr>
        <w:t>4.5</w:t>
      </w:r>
      <w:r w:rsidRPr="009B1370">
        <w:rPr>
          <w:rFonts w:ascii="Arial Narrow" w:eastAsiaTheme="minorEastAsia" w:hAnsi="Arial Narrow" w:cstheme="minorBidi"/>
          <w:smallCaps w:val="0"/>
          <w:noProof/>
          <w:sz w:val="22"/>
          <w:szCs w:val="22"/>
          <w:lang w:eastAsia="en-AU"/>
        </w:rPr>
        <w:tab/>
      </w:r>
      <w:r w:rsidRPr="009B1370">
        <w:rPr>
          <w:rFonts w:ascii="Arial Narrow" w:hAnsi="Arial Narrow"/>
          <w:noProof/>
        </w:rPr>
        <w:t>Visual and Landscape Values</w:t>
      </w:r>
      <w:r w:rsidRPr="009B1370">
        <w:rPr>
          <w:rFonts w:ascii="Arial Narrow" w:hAnsi="Arial Narrow"/>
          <w:noProof/>
        </w:rPr>
        <w:tab/>
      </w:r>
      <w:r w:rsidR="00B33478" w:rsidRPr="009B1370">
        <w:rPr>
          <w:rFonts w:ascii="Arial Narrow" w:hAnsi="Arial Narrow"/>
          <w:noProof/>
        </w:rPr>
        <w:fldChar w:fldCharType="begin"/>
      </w:r>
      <w:r w:rsidRPr="009B1370">
        <w:rPr>
          <w:rFonts w:ascii="Arial Narrow" w:hAnsi="Arial Narrow"/>
          <w:noProof/>
        </w:rPr>
        <w:instrText xml:space="preserve"> PAGEREF _Toc360715164 \h </w:instrText>
      </w:r>
      <w:r w:rsidR="00B33478" w:rsidRPr="009B1370">
        <w:rPr>
          <w:rFonts w:ascii="Arial Narrow" w:hAnsi="Arial Narrow"/>
          <w:noProof/>
        </w:rPr>
      </w:r>
      <w:r w:rsidR="00B33478" w:rsidRPr="009B1370">
        <w:rPr>
          <w:rFonts w:ascii="Arial Narrow" w:hAnsi="Arial Narrow"/>
          <w:noProof/>
        </w:rPr>
        <w:fldChar w:fldCharType="separate"/>
      </w:r>
      <w:r w:rsidR="003F112C">
        <w:rPr>
          <w:rFonts w:ascii="Arial Narrow" w:hAnsi="Arial Narrow"/>
          <w:noProof/>
        </w:rPr>
        <w:t>14</w:t>
      </w:r>
      <w:r w:rsidR="00B33478" w:rsidRPr="009B1370">
        <w:rPr>
          <w:rFonts w:ascii="Arial Narrow" w:hAnsi="Arial Narrow"/>
          <w:noProof/>
        </w:rPr>
        <w:fldChar w:fldCharType="end"/>
      </w:r>
    </w:p>
    <w:p w:rsidR="009B1370" w:rsidRPr="009B1370" w:rsidRDefault="009B1370">
      <w:pPr>
        <w:pStyle w:val="TOC2"/>
        <w:tabs>
          <w:tab w:val="left" w:pos="720"/>
          <w:tab w:val="right" w:leader="dot" w:pos="8468"/>
        </w:tabs>
        <w:rPr>
          <w:rFonts w:ascii="Arial Narrow" w:eastAsiaTheme="minorEastAsia" w:hAnsi="Arial Narrow" w:cstheme="minorBidi"/>
          <w:smallCaps w:val="0"/>
          <w:noProof/>
          <w:sz w:val="22"/>
          <w:szCs w:val="22"/>
          <w:lang w:eastAsia="en-AU"/>
        </w:rPr>
      </w:pPr>
      <w:r w:rsidRPr="009B1370">
        <w:rPr>
          <w:rFonts w:ascii="Arial Narrow" w:hAnsi="Arial Narrow"/>
          <w:noProof/>
        </w:rPr>
        <w:t>4.6</w:t>
      </w:r>
      <w:r w:rsidRPr="009B1370">
        <w:rPr>
          <w:rFonts w:ascii="Arial Narrow" w:eastAsiaTheme="minorEastAsia" w:hAnsi="Arial Narrow" w:cstheme="minorBidi"/>
          <w:smallCaps w:val="0"/>
          <w:noProof/>
          <w:sz w:val="22"/>
          <w:szCs w:val="22"/>
          <w:lang w:eastAsia="en-AU"/>
        </w:rPr>
        <w:tab/>
      </w:r>
      <w:r w:rsidRPr="009B1370">
        <w:rPr>
          <w:rFonts w:ascii="Arial Narrow" w:hAnsi="Arial Narrow"/>
          <w:noProof/>
        </w:rPr>
        <w:t>Biodiversity and Habitat</w:t>
      </w:r>
      <w:r w:rsidRPr="009B1370">
        <w:rPr>
          <w:rFonts w:ascii="Arial Narrow" w:hAnsi="Arial Narrow"/>
          <w:noProof/>
        </w:rPr>
        <w:tab/>
      </w:r>
      <w:r w:rsidR="00B33478" w:rsidRPr="009B1370">
        <w:rPr>
          <w:rFonts w:ascii="Arial Narrow" w:hAnsi="Arial Narrow"/>
          <w:noProof/>
        </w:rPr>
        <w:fldChar w:fldCharType="begin"/>
      </w:r>
      <w:r w:rsidRPr="009B1370">
        <w:rPr>
          <w:rFonts w:ascii="Arial Narrow" w:hAnsi="Arial Narrow"/>
          <w:noProof/>
        </w:rPr>
        <w:instrText xml:space="preserve"> PAGEREF _Toc360715165 \h </w:instrText>
      </w:r>
      <w:r w:rsidR="00B33478" w:rsidRPr="009B1370">
        <w:rPr>
          <w:rFonts w:ascii="Arial Narrow" w:hAnsi="Arial Narrow"/>
          <w:noProof/>
        </w:rPr>
      </w:r>
      <w:r w:rsidR="00B33478" w:rsidRPr="009B1370">
        <w:rPr>
          <w:rFonts w:ascii="Arial Narrow" w:hAnsi="Arial Narrow"/>
          <w:noProof/>
        </w:rPr>
        <w:fldChar w:fldCharType="separate"/>
      </w:r>
      <w:r w:rsidR="003F112C">
        <w:rPr>
          <w:rFonts w:ascii="Arial Narrow" w:hAnsi="Arial Narrow"/>
          <w:noProof/>
        </w:rPr>
        <w:t>15</w:t>
      </w:r>
      <w:r w:rsidR="00B33478" w:rsidRPr="009B1370">
        <w:rPr>
          <w:rFonts w:ascii="Arial Narrow" w:hAnsi="Arial Narrow"/>
          <w:noProof/>
        </w:rPr>
        <w:fldChar w:fldCharType="end"/>
      </w:r>
    </w:p>
    <w:p w:rsidR="009B1370" w:rsidRPr="009B1370" w:rsidRDefault="009B1370">
      <w:pPr>
        <w:pStyle w:val="TOC2"/>
        <w:tabs>
          <w:tab w:val="left" w:pos="720"/>
          <w:tab w:val="right" w:leader="dot" w:pos="8468"/>
        </w:tabs>
        <w:rPr>
          <w:rFonts w:ascii="Arial Narrow" w:eastAsiaTheme="minorEastAsia" w:hAnsi="Arial Narrow" w:cstheme="minorBidi"/>
          <w:smallCaps w:val="0"/>
          <w:noProof/>
          <w:sz w:val="22"/>
          <w:szCs w:val="22"/>
          <w:lang w:eastAsia="en-AU"/>
        </w:rPr>
      </w:pPr>
      <w:r w:rsidRPr="009B1370">
        <w:rPr>
          <w:rFonts w:ascii="Arial Narrow" w:hAnsi="Arial Narrow"/>
          <w:noProof/>
        </w:rPr>
        <w:t>4.7</w:t>
      </w:r>
      <w:r w:rsidRPr="009B1370">
        <w:rPr>
          <w:rFonts w:ascii="Arial Narrow" w:eastAsiaTheme="minorEastAsia" w:hAnsi="Arial Narrow" w:cstheme="minorBidi"/>
          <w:smallCaps w:val="0"/>
          <w:noProof/>
          <w:sz w:val="22"/>
          <w:szCs w:val="22"/>
          <w:lang w:eastAsia="en-AU"/>
        </w:rPr>
        <w:tab/>
      </w:r>
      <w:r w:rsidRPr="009B1370">
        <w:rPr>
          <w:rFonts w:ascii="Arial Narrow" w:hAnsi="Arial Narrow"/>
          <w:noProof/>
        </w:rPr>
        <w:t>Catchment Values</w:t>
      </w:r>
      <w:r w:rsidRPr="009B1370">
        <w:rPr>
          <w:rFonts w:ascii="Arial Narrow" w:hAnsi="Arial Narrow"/>
          <w:noProof/>
        </w:rPr>
        <w:tab/>
      </w:r>
      <w:r w:rsidR="00B33478" w:rsidRPr="009B1370">
        <w:rPr>
          <w:rFonts w:ascii="Arial Narrow" w:hAnsi="Arial Narrow"/>
          <w:noProof/>
        </w:rPr>
        <w:fldChar w:fldCharType="begin"/>
      </w:r>
      <w:r w:rsidRPr="009B1370">
        <w:rPr>
          <w:rFonts w:ascii="Arial Narrow" w:hAnsi="Arial Narrow"/>
          <w:noProof/>
        </w:rPr>
        <w:instrText xml:space="preserve"> PAGEREF _Toc360715166 \h </w:instrText>
      </w:r>
      <w:r w:rsidR="00B33478" w:rsidRPr="009B1370">
        <w:rPr>
          <w:rFonts w:ascii="Arial Narrow" w:hAnsi="Arial Narrow"/>
          <w:noProof/>
        </w:rPr>
      </w:r>
      <w:r w:rsidR="00B33478" w:rsidRPr="009B1370">
        <w:rPr>
          <w:rFonts w:ascii="Arial Narrow" w:hAnsi="Arial Narrow"/>
          <w:noProof/>
        </w:rPr>
        <w:fldChar w:fldCharType="separate"/>
      </w:r>
      <w:r w:rsidR="003F112C">
        <w:rPr>
          <w:rFonts w:ascii="Arial Narrow" w:hAnsi="Arial Narrow"/>
          <w:noProof/>
        </w:rPr>
        <w:t>15</w:t>
      </w:r>
      <w:r w:rsidR="00B33478" w:rsidRPr="009B1370">
        <w:rPr>
          <w:rFonts w:ascii="Arial Narrow" w:hAnsi="Arial Narrow"/>
          <w:noProof/>
        </w:rPr>
        <w:fldChar w:fldCharType="end"/>
      </w:r>
    </w:p>
    <w:p w:rsidR="009B1370" w:rsidRPr="009B1370" w:rsidRDefault="009B1370">
      <w:pPr>
        <w:pStyle w:val="TOC2"/>
        <w:tabs>
          <w:tab w:val="left" w:pos="720"/>
          <w:tab w:val="right" w:leader="dot" w:pos="8468"/>
        </w:tabs>
        <w:rPr>
          <w:rFonts w:ascii="Arial Narrow" w:eastAsiaTheme="minorEastAsia" w:hAnsi="Arial Narrow" w:cstheme="minorBidi"/>
          <w:smallCaps w:val="0"/>
          <w:noProof/>
          <w:sz w:val="22"/>
          <w:szCs w:val="22"/>
          <w:lang w:eastAsia="en-AU"/>
        </w:rPr>
      </w:pPr>
      <w:r w:rsidRPr="009B1370">
        <w:rPr>
          <w:rFonts w:ascii="Arial Narrow" w:hAnsi="Arial Narrow"/>
          <w:noProof/>
        </w:rPr>
        <w:t>4.8</w:t>
      </w:r>
      <w:r w:rsidRPr="009B1370">
        <w:rPr>
          <w:rFonts w:ascii="Arial Narrow" w:eastAsiaTheme="minorEastAsia" w:hAnsi="Arial Narrow" w:cstheme="minorBidi"/>
          <w:smallCaps w:val="0"/>
          <w:noProof/>
          <w:sz w:val="22"/>
          <w:szCs w:val="22"/>
          <w:lang w:eastAsia="en-AU"/>
        </w:rPr>
        <w:tab/>
      </w:r>
      <w:r w:rsidRPr="009B1370">
        <w:rPr>
          <w:rFonts w:ascii="Arial Narrow" w:hAnsi="Arial Narrow"/>
          <w:noProof/>
        </w:rPr>
        <w:t>Cultural Heritage</w:t>
      </w:r>
      <w:r w:rsidRPr="009B1370">
        <w:rPr>
          <w:rFonts w:ascii="Arial Narrow" w:hAnsi="Arial Narrow"/>
          <w:noProof/>
        </w:rPr>
        <w:tab/>
      </w:r>
      <w:r w:rsidR="00B33478" w:rsidRPr="009B1370">
        <w:rPr>
          <w:rFonts w:ascii="Arial Narrow" w:hAnsi="Arial Narrow"/>
          <w:noProof/>
        </w:rPr>
        <w:fldChar w:fldCharType="begin"/>
      </w:r>
      <w:r w:rsidRPr="009B1370">
        <w:rPr>
          <w:rFonts w:ascii="Arial Narrow" w:hAnsi="Arial Narrow"/>
          <w:noProof/>
        </w:rPr>
        <w:instrText xml:space="preserve"> PAGEREF _Toc360715167 \h </w:instrText>
      </w:r>
      <w:r w:rsidR="00B33478" w:rsidRPr="009B1370">
        <w:rPr>
          <w:rFonts w:ascii="Arial Narrow" w:hAnsi="Arial Narrow"/>
          <w:noProof/>
        </w:rPr>
      </w:r>
      <w:r w:rsidR="00B33478" w:rsidRPr="009B1370">
        <w:rPr>
          <w:rFonts w:ascii="Arial Narrow" w:hAnsi="Arial Narrow"/>
          <w:noProof/>
        </w:rPr>
        <w:fldChar w:fldCharType="separate"/>
      </w:r>
      <w:r w:rsidR="003F112C">
        <w:rPr>
          <w:rFonts w:ascii="Arial Narrow" w:hAnsi="Arial Narrow"/>
          <w:noProof/>
        </w:rPr>
        <w:t>16</w:t>
      </w:r>
      <w:r w:rsidR="00B33478" w:rsidRPr="009B1370">
        <w:rPr>
          <w:rFonts w:ascii="Arial Narrow" w:hAnsi="Arial Narrow"/>
          <w:noProof/>
        </w:rPr>
        <w:fldChar w:fldCharType="end"/>
      </w:r>
    </w:p>
    <w:p w:rsidR="009B1370" w:rsidRPr="009B1370" w:rsidRDefault="009B1370">
      <w:pPr>
        <w:pStyle w:val="TOC2"/>
        <w:tabs>
          <w:tab w:val="left" w:pos="720"/>
          <w:tab w:val="right" w:leader="dot" w:pos="8468"/>
        </w:tabs>
        <w:rPr>
          <w:rFonts w:ascii="Arial Narrow" w:eastAsiaTheme="minorEastAsia" w:hAnsi="Arial Narrow" w:cstheme="minorBidi"/>
          <w:smallCaps w:val="0"/>
          <w:noProof/>
          <w:sz w:val="22"/>
          <w:szCs w:val="22"/>
          <w:lang w:eastAsia="en-AU"/>
        </w:rPr>
      </w:pPr>
      <w:r w:rsidRPr="009B1370">
        <w:rPr>
          <w:rFonts w:ascii="Arial Narrow" w:hAnsi="Arial Narrow"/>
          <w:noProof/>
        </w:rPr>
        <w:t>4.9</w:t>
      </w:r>
      <w:r w:rsidRPr="009B1370">
        <w:rPr>
          <w:rFonts w:ascii="Arial Narrow" w:eastAsiaTheme="minorEastAsia" w:hAnsi="Arial Narrow" w:cstheme="minorBidi"/>
          <w:smallCaps w:val="0"/>
          <w:noProof/>
          <w:sz w:val="22"/>
          <w:szCs w:val="22"/>
          <w:lang w:eastAsia="en-AU"/>
        </w:rPr>
        <w:tab/>
      </w:r>
      <w:r w:rsidRPr="009B1370">
        <w:rPr>
          <w:rFonts w:ascii="Arial Narrow" w:hAnsi="Arial Narrow"/>
          <w:noProof/>
        </w:rPr>
        <w:t>Environmental Management Framework</w:t>
      </w:r>
      <w:r w:rsidRPr="009B1370">
        <w:rPr>
          <w:rFonts w:ascii="Arial Narrow" w:hAnsi="Arial Narrow"/>
          <w:noProof/>
        </w:rPr>
        <w:tab/>
      </w:r>
      <w:r w:rsidR="00B33478" w:rsidRPr="009B1370">
        <w:rPr>
          <w:rFonts w:ascii="Arial Narrow" w:hAnsi="Arial Narrow"/>
          <w:noProof/>
        </w:rPr>
        <w:fldChar w:fldCharType="begin"/>
      </w:r>
      <w:r w:rsidRPr="009B1370">
        <w:rPr>
          <w:rFonts w:ascii="Arial Narrow" w:hAnsi="Arial Narrow"/>
          <w:noProof/>
        </w:rPr>
        <w:instrText xml:space="preserve"> PAGEREF _Toc360715168 \h </w:instrText>
      </w:r>
      <w:r w:rsidR="00B33478" w:rsidRPr="009B1370">
        <w:rPr>
          <w:rFonts w:ascii="Arial Narrow" w:hAnsi="Arial Narrow"/>
          <w:noProof/>
        </w:rPr>
      </w:r>
      <w:r w:rsidR="00B33478" w:rsidRPr="009B1370">
        <w:rPr>
          <w:rFonts w:ascii="Arial Narrow" w:hAnsi="Arial Narrow"/>
          <w:noProof/>
        </w:rPr>
        <w:fldChar w:fldCharType="separate"/>
      </w:r>
      <w:r w:rsidR="003F112C">
        <w:rPr>
          <w:rFonts w:ascii="Arial Narrow" w:hAnsi="Arial Narrow"/>
          <w:noProof/>
        </w:rPr>
        <w:t>16</w:t>
      </w:r>
      <w:r w:rsidR="00B33478" w:rsidRPr="009B1370">
        <w:rPr>
          <w:rFonts w:ascii="Arial Narrow" w:hAnsi="Arial Narrow"/>
          <w:noProof/>
        </w:rPr>
        <w:fldChar w:fldCharType="end"/>
      </w:r>
    </w:p>
    <w:p w:rsidR="009B1370" w:rsidRPr="009B1370" w:rsidRDefault="009B1370">
      <w:pPr>
        <w:pStyle w:val="TOC2"/>
        <w:tabs>
          <w:tab w:val="left" w:pos="960"/>
          <w:tab w:val="right" w:leader="dot" w:pos="8468"/>
        </w:tabs>
        <w:rPr>
          <w:rFonts w:ascii="Arial Narrow" w:eastAsiaTheme="minorEastAsia" w:hAnsi="Arial Narrow" w:cstheme="minorBidi"/>
          <w:smallCaps w:val="0"/>
          <w:noProof/>
          <w:sz w:val="22"/>
          <w:szCs w:val="22"/>
          <w:lang w:eastAsia="en-AU"/>
        </w:rPr>
      </w:pPr>
      <w:r w:rsidRPr="009B1370">
        <w:rPr>
          <w:rFonts w:ascii="Arial Narrow" w:hAnsi="Arial Narrow"/>
          <w:noProof/>
        </w:rPr>
        <w:t>4.10</w:t>
      </w:r>
      <w:r w:rsidR="003503ED">
        <w:rPr>
          <w:rFonts w:ascii="Arial Narrow" w:eastAsiaTheme="minorEastAsia" w:hAnsi="Arial Narrow" w:cstheme="minorBidi"/>
          <w:smallCaps w:val="0"/>
          <w:noProof/>
          <w:sz w:val="22"/>
          <w:szCs w:val="22"/>
          <w:lang w:eastAsia="en-AU"/>
        </w:rPr>
        <w:t xml:space="preserve">    </w:t>
      </w:r>
      <w:r w:rsidRPr="009B1370">
        <w:rPr>
          <w:rFonts w:ascii="Arial Narrow" w:hAnsi="Arial Narrow"/>
          <w:noProof/>
        </w:rPr>
        <w:t>Integrated and Sustainable Transport</w:t>
      </w:r>
      <w:r w:rsidRPr="009B1370">
        <w:rPr>
          <w:rFonts w:ascii="Arial Narrow" w:hAnsi="Arial Narrow"/>
          <w:noProof/>
        </w:rPr>
        <w:tab/>
      </w:r>
      <w:r w:rsidR="00B33478" w:rsidRPr="009B1370">
        <w:rPr>
          <w:rFonts w:ascii="Arial Narrow" w:hAnsi="Arial Narrow"/>
          <w:noProof/>
        </w:rPr>
        <w:fldChar w:fldCharType="begin"/>
      </w:r>
      <w:r w:rsidRPr="009B1370">
        <w:rPr>
          <w:rFonts w:ascii="Arial Narrow" w:hAnsi="Arial Narrow"/>
          <w:noProof/>
        </w:rPr>
        <w:instrText xml:space="preserve"> PAGEREF _Toc360715169 \h </w:instrText>
      </w:r>
      <w:r w:rsidR="00B33478" w:rsidRPr="009B1370">
        <w:rPr>
          <w:rFonts w:ascii="Arial Narrow" w:hAnsi="Arial Narrow"/>
          <w:noProof/>
        </w:rPr>
      </w:r>
      <w:r w:rsidR="00B33478" w:rsidRPr="009B1370">
        <w:rPr>
          <w:rFonts w:ascii="Arial Narrow" w:hAnsi="Arial Narrow"/>
          <w:noProof/>
        </w:rPr>
        <w:fldChar w:fldCharType="separate"/>
      </w:r>
      <w:r w:rsidR="003F112C">
        <w:rPr>
          <w:rFonts w:ascii="Arial Narrow" w:hAnsi="Arial Narrow"/>
          <w:noProof/>
        </w:rPr>
        <w:t>17</w:t>
      </w:r>
      <w:r w:rsidR="00B33478" w:rsidRPr="009B1370">
        <w:rPr>
          <w:rFonts w:ascii="Arial Narrow" w:hAnsi="Arial Narrow"/>
          <w:noProof/>
        </w:rPr>
        <w:fldChar w:fldCharType="end"/>
      </w:r>
    </w:p>
    <w:p w:rsidR="00324005" w:rsidRDefault="00B33478">
      <w:pPr>
        <w:pStyle w:val="CommentSubject"/>
        <w:rPr>
          <w:rFonts w:ascii="Arial Narrow" w:hAnsi="Arial Narrow" w:cs="Arial"/>
          <w:caps/>
          <w:szCs w:val="24"/>
          <w:highlight w:val="lightGray"/>
        </w:rPr>
        <w:sectPr w:rsidR="00324005" w:rsidSect="00321C30">
          <w:headerReference w:type="default" r:id="rId13"/>
          <w:headerReference w:type="first" r:id="rId14"/>
          <w:footerReference w:type="first" r:id="rId15"/>
          <w:pgSz w:w="11880" w:h="16820"/>
          <w:pgMar w:top="1446" w:right="1701" w:bottom="851" w:left="1701" w:header="720" w:footer="567" w:gutter="0"/>
          <w:cols w:space="0"/>
          <w:titlePg/>
        </w:sectPr>
      </w:pPr>
      <w:r w:rsidRPr="009B1370">
        <w:rPr>
          <w:rFonts w:ascii="Arial Narrow" w:hAnsi="Arial Narrow" w:cs="Arial"/>
          <w:caps/>
          <w:sz w:val="22"/>
          <w:szCs w:val="22"/>
          <w:highlight w:val="lightGray"/>
        </w:rPr>
        <w:fldChar w:fldCharType="end"/>
      </w:r>
    </w:p>
    <w:p w:rsidR="00452797" w:rsidRPr="00754D9A" w:rsidRDefault="00857786">
      <w:pPr>
        <w:pStyle w:val="Heading1"/>
        <w:rPr>
          <w:rFonts w:ascii="Arial Narrow" w:hAnsi="Arial Narrow"/>
          <w:sz w:val="28"/>
          <w:szCs w:val="28"/>
        </w:rPr>
      </w:pPr>
      <w:bookmarkStart w:id="1" w:name="_Toc71534539"/>
      <w:bookmarkStart w:id="2" w:name="_Toc95729937"/>
      <w:bookmarkStart w:id="3" w:name="_Toc97370897"/>
      <w:bookmarkStart w:id="4" w:name="_Toc97440604"/>
      <w:bookmarkStart w:id="5" w:name="_Toc99355684"/>
      <w:bookmarkStart w:id="6" w:name="_Toc104093664"/>
      <w:bookmarkStart w:id="7" w:name="_Toc104108998"/>
      <w:bookmarkStart w:id="8" w:name="_Toc104109033"/>
      <w:bookmarkStart w:id="9" w:name="_Toc104109068"/>
      <w:bookmarkStart w:id="10" w:name="_Toc104361465"/>
      <w:bookmarkStart w:id="11" w:name="_Toc360715144"/>
      <w:r w:rsidRPr="00857786">
        <w:rPr>
          <w:rFonts w:cs="Arial"/>
          <w:sz w:val="28"/>
          <w:szCs w:val="28"/>
        </w:rPr>
        <w:lastRenderedPageBreak/>
        <w:t>Introduction</w:t>
      </w:r>
      <w:bookmarkEnd w:id="1"/>
      <w:bookmarkEnd w:id="2"/>
      <w:bookmarkEnd w:id="3"/>
      <w:bookmarkEnd w:id="4"/>
      <w:bookmarkEnd w:id="5"/>
      <w:bookmarkEnd w:id="6"/>
      <w:bookmarkEnd w:id="7"/>
      <w:bookmarkEnd w:id="8"/>
      <w:bookmarkEnd w:id="9"/>
      <w:bookmarkEnd w:id="10"/>
      <w:bookmarkEnd w:id="11"/>
    </w:p>
    <w:p w:rsidR="00452797" w:rsidRPr="001148B1" w:rsidRDefault="00CE347E" w:rsidP="00617AC4">
      <w:pPr>
        <w:pStyle w:val="Heading2"/>
      </w:pPr>
      <w:bookmarkStart w:id="12" w:name="_Toc71534540"/>
      <w:bookmarkStart w:id="13" w:name="_Toc95729938"/>
      <w:bookmarkStart w:id="14" w:name="_Toc97370898"/>
      <w:bookmarkStart w:id="15" w:name="_Toc97440605"/>
      <w:bookmarkStart w:id="16" w:name="_Toc99355685"/>
      <w:bookmarkStart w:id="17" w:name="_Toc104093665"/>
      <w:bookmarkStart w:id="18" w:name="_Toc104108999"/>
      <w:bookmarkStart w:id="19" w:name="_Toc104109034"/>
      <w:bookmarkStart w:id="20" w:name="_Toc104109069"/>
      <w:bookmarkStart w:id="21" w:name="_Toc104361466"/>
      <w:bookmarkStart w:id="22" w:name="_Toc360715145"/>
      <w:r w:rsidRPr="001148B1">
        <w:t xml:space="preserve">Background and </w:t>
      </w:r>
      <w:r w:rsidR="00452797" w:rsidRPr="001148B1">
        <w:t>Purpose of this Document</w:t>
      </w:r>
      <w:bookmarkEnd w:id="12"/>
      <w:bookmarkEnd w:id="13"/>
      <w:bookmarkEnd w:id="14"/>
      <w:bookmarkEnd w:id="15"/>
      <w:bookmarkEnd w:id="16"/>
      <w:bookmarkEnd w:id="17"/>
      <w:bookmarkEnd w:id="18"/>
      <w:bookmarkEnd w:id="19"/>
      <w:bookmarkEnd w:id="20"/>
      <w:bookmarkEnd w:id="21"/>
      <w:bookmarkEnd w:id="22"/>
    </w:p>
    <w:p w:rsidR="007B79C6" w:rsidRPr="006E2EE9" w:rsidRDefault="007B79C6" w:rsidP="007B79C6">
      <w:pPr>
        <w:rPr>
          <w:rFonts w:ascii="Arial Narrow" w:hAnsi="Arial Narrow"/>
          <w:sz w:val="22"/>
          <w:szCs w:val="22"/>
        </w:rPr>
      </w:pPr>
      <w:bookmarkStart w:id="23" w:name="_Toc32042332"/>
      <w:r w:rsidRPr="006E2EE9">
        <w:rPr>
          <w:rFonts w:ascii="Arial Narrow" w:hAnsi="Arial Narrow"/>
          <w:sz w:val="22"/>
          <w:szCs w:val="22"/>
        </w:rPr>
        <w:t xml:space="preserve">In light of </w:t>
      </w:r>
      <w:r>
        <w:rPr>
          <w:rFonts w:ascii="Arial Narrow" w:hAnsi="Arial Narrow"/>
          <w:sz w:val="22"/>
          <w:szCs w:val="22"/>
        </w:rPr>
        <w:t>the potential</w:t>
      </w:r>
      <w:r w:rsidRPr="006E2EE9">
        <w:rPr>
          <w:rFonts w:ascii="Arial Narrow" w:hAnsi="Arial Narrow"/>
          <w:sz w:val="22"/>
          <w:szCs w:val="22"/>
        </w:rPr>
        <w:t xml:space="preserve"> </w:t>
      </w:r>
      <w:r>
        <w:rPr>
          <w:rFonts w:ascii="Arial Narrow" w:hAnsi="Arial Narrow"/>
          <w:sz w:val="22"/>
          <w:szCs w:val="22"/>
        </w:rPr>
        <w:t xml:space="preserve">for </w:t>
      </w:r>
      <w:r w:rsidRPr="006E2EE9">
        <w:rPr>
          <w:rFonts w:ascii="Arial Narrow" w:hAnsi="Arial Narrow"/>
          <w:sz w:val="22"/>
          <w:szCs w:val="22"/>
        </w:rPr>
        <w:t xml:space="preserve">significant </w:t>
      </w:r>
      <w:r>
        <w:rPr>
          <w:rFonts w:ascii="Arial Narrow" w:hAnsi="Arial Narrow"/>
          <w:sz w:val="22"/>
          <w:szCs w:val="22"/>
        </w:rPr>
        <w:t>environmental effects</w:t>
      </w:r>
      <w:r w:rsidR="0079180B">
        <w:rPr>
          <w:rFonts w:ascii="Arial Narrow" w:hAnsi="Arial Narrow"/>
          <w:sz w:val="22"/>
          <w:szCs w:val="22"/>
        </w:rPr>
        <w:t>,</w:t>
      </w:r>
      <w:r w:rsidRPr="006E2EE9">
        <w:rPr>
          <w:rFonts w:ascii="Arial Narrow" w:hAnsi="Arial Narrow"/>
          <w:sz w:val="22"/>
          <w:szCs w:val="22"/>
        </w:rPr>
        <w:t xml:space="preserve"> the Victorian Minister for Planning (the Minister) </w:t>
      </w:r>
      <w:r>
        <w:rPr>
          <w:rFonts w:ascii="Arial Narrow" w:hAnsi="Arial Narrow"/>
          <w:sz w:val="22"/>
          <w:szCs w:val="22"/>
        </w:rPr>
        <w:t xml:space="preserve">determined </w:t>
      </w:r>
      <w:r w:rsidRPr="006E2EE9">
        <w:rPr>
          <w:rFonts w:ascii="Arial Narrow" w:hAnsi="Arial Narrow"/>
          <w:sz w:val="22"/>
          <w:szCs w:val="22"/>
        </w:rPr>
        <w:t xml:space="preserve">under the </w:t>
      </w:r>
      <w:r w:rsidRPr="006E2EE9">
        <w:rPr>
          <w:rFonts w:ascii="Arial Narrow" w:hAnsi="Arial Narrow"/>
          <w:i/>
          <w:sz w:val="22"/>
          <w:szCs w:val="22"/>
        </w:rPr>
        <w:t>Environment Effects Act 1978</w:t>
      </w:r>
      <w:r w:rsidRPr="006E2EE9">
        <w:rPr>
          <w:rFonts w:ascii="Arial Narrow" w:hAnsi="Arial Narrow"/>
          <w:sz w:val="22"/>
          <w:szCs w:val="22"/>
        </w:rPr>
        <w:t xml:space="preserve"> (EE Act) </w:t>
      </w:r>
      <w:r>
        <w:rPr>
          <w:rFonts w:ascii="Arial Narrow" w:hAnsi="Arial Narrow"/>
          <w:sz w:val="22"/>
          <w:szCs w:val="22"/>
        </w:rPr>
        <w:t xml:space="preserve">that an </w:t>
      </w:r>
      <w:r w:rsidRPr="006E2EE9">
        <w:rPr>
          <w:rFonts w:ascii="Arial Narrow" w:hAnsi="Arial Narrow"/>
          <w:sz w:val="22"/>
          <w:szCs w:val="22"/>
        </w:rPr>
        <w:t xml:space="preserve">Environment Effects Statement (EES) </w:t>
      </w:r>
      <w:r>
        <w:rPr>
          <w:rFonts w:ascii="Arial Narrow" w:hAnsi="Arial Narrow"/>
          <w:sz w:val="22"/>
          <w:szCs w:val="22"/>
        </w:rPr>
        <w:t xml:space="preserve">needs </w:t>
      </w:r>
      <w:r w:rsidRPr="006E2EE9">
        <w:rPr>
          <w:rFonts w:ascii="Arial Narrow" w:hAnsi="Arial Narrow"/>
          <w:sz w:val="22"/>
          <w:szCs w:val="22"/>
        </w:rPr>
        <w:t xml:space="preserve">to </w:t>
      </w:r>
      <w:r>
        <w:rPr>
          <w:rFonts w:ascii="Arial Narrow" w:hAnsi="Arial Narrow"/>
          <w:sz w:val="22"/>
          <w:szCs w:val="22"/>
        </w:rPr>
        <w:t xml:space="preserve">be </w:t>
      </w:r>
      <w:r w:rsidRPr="006E2EE9">
        <w:rPr>
          <w:rFonts w:ascii="Arial Narrow" w:hAnsi="Arial Narrow"/>
          <w:sz w:val="22"/>
          <w:szCs w:val="22"/>
        </w:rPr>
        <w:t>prepare</w:t>
      </w:r>
      <w:r>
        <w:rPr>
          <w:rFonts w:ascii="Arial Narrow" w:hAnsi="Arial Narrow"/>
          <w:sz w:val="22"/>
          <w:szCs w:val="22"/>
        </w:rPr>
        <w:t>d by VicRoads</w:t>
      </w:r>
      <w:r w:rsidRPr="006E2EE9">
        <w:rPr>
          <w:rFonts w:ascii="Arial Narrow" w:hAnsi="Arial Narrow"/>
          <w:sz w:val="22"/>
          <w:szCs w:val="22"/>
        </w:rPr>
        <w:t xml:space="preserve"> </w:t>
      </w:r>
      <w:r>
        <w:rPr>
          <w:rFonts w:ascii="Arial Narrow" w:hAnsi="Arial Narrow"/>
          <w:sz w:val="22"/>
          <w:szCs w:val="22"/>
        </w:rPr>
        <w:t>for the Palmers Road Corridor Project - Western Freeway to Calder Freeway</w:t>
      </w:r>
      <w:r>
        <w:rPr>
          <w:rStyle w:val="FootnoteReference"/>
          <w:rFonts w:ascii="Arial Narrow" w:hAnsi="Arial Narrow"/>
          <w:szCs w:val="22"/>
        </w:rPr>
        <w:footnoteReference w:id="2"/>
      </w:r>
      <w:r>
        <w:rPr>
          <w:rFonts w:ascii="Arial Narrow" w:hAnsi="Arial Narrow"/>
          <w:sz w:val="22"/>
          <w:szCs w:val="22"/>
        </w:rPr>
        <w:t xml:space="preserve"> (‘the project’).  </w:t>
      </w:r>
      <w:r w:rsidRPr="003B0EF9">
        <w:rPr>
          <w:rFonts w:ascii="Arial Narrow" w:hAnsi="Arial Narrow"/>
          <w:sz w:val="22"/>
          <w:szCs w:val="22"/>
        </w:rPr>
        <w:t xml:space="preserve">The purpose of the EES </w:t>
      </w:r>
      <w:r w:rsidRPr="006D68F8">
        <w:rPr>
          <w:rFonts w:ascii="Arial Narrow" w:hAnsi="Arial Narrow"/>
          <w:sz w:val="22"/>
          <w:szCs w:val="22"/>
        </w:rPr>
        <w:t>is to provide a detailed description of the project and its potential effects on the environment</w:t>
      </w:r>
      <w:r w:rsidRPr="006D68F8">
        <w:rPr>
          <w:rStyle w:val="FootnoteReference"/>
          <w:rFonts w:ascii="Arial Narrow" w:hAnsi="Arial Narrow"/>
          <w:sz w:val="22"/>
          <w:szCs w:val="22"/>
          <w:vertAlign w:val="superscript"/>
        </w:rPr>
        <w:footnoteReference w:id="3"/>
      </w:r>
      <w:r w:rsidRPr="006D68F8">
        <w:rPr>
          <w:rFonts w:ascii="Arial Narrow" w:hAnsi="Arial Narrow"/>
          <w:sz w:val="22"/>
          <w:szCs w:val="22"/>
        </w:rPr>
        <w:t xml:space="preserve">, to inform the public and stakeholders and then </w:t>
      </w:r>
      <w:r w:rsidR="0079180B" w:rsidRPr="006D68F8">
        <w:rPr>
          <w:rFonts w:ascii="Arial Narrow" w:hAnsi="Arial Narrow"/>
          <w:sz w:val="22"/>
          <w:szCs w:val="22"/>
        </w:rPr>
        <w:t xml:space="preserve">to enable an </w:t>
      </w:r>
      <w:r w:rsidRPr="006D68F8">
        <w:rPr>
          <w:rFonts w:ascii="Arial Narrow" w:hAnsi="Arial Narrow"/>
          <w:sz w:val="22"/>
          <w:szCs w:val="22"/>
        </w:rPr>
        <w:t>Assessment of the project t</w:t>
      </w:r>
      <w:r w:rsidR="0079180B" w:rsidRPr="006D68F8">
        <w:rPr>
          <w:rFonts w:ascii="Arial Narrow" w:hAnsi="Arial Narrow"/>
          <w:sz w:val="22"/>
          <w:szCs w:val="22"/>
        </w:rPr>
        <w:t xml:space="preserve">o be prepared by the Minister to </w:t>
      </w:r>
      <w:r w:rsidRPr="006D68F8">
        <w:rPr>
          <w:rFonts w:ascii="Arial Narrow" w:hAnsi="Arial Narrow"/>
          <w:sz w:val="22"/>
          <w:szCs w:val="22"/>
        </w:rPr>
        <w:t>inform</w:t>
      </w:r>
      <w:r w:rsidRPr="003B0EF9">
        <w:rPr>
          <w:rFonts w:ascii="Arial Narrow" w:hAnsi="Arial Narrow"/>
          <w:sz w:val="22"/>
          <w:szCs w:val="22"/>
        </w:rPr>
        <w:t xml:space="preserve"> decision-makers</w:t>
      </w:r>
      <w:r>
        <w:rPr>
          <w:rFonts w:ascii="Arial Narrow" w:hAnsi="Arial Narrow"/>
          <w:sz w:val="22"/>
          <w:szCs w:val="22"/>
        </w:rPr>
        <w:t>.</w:t>
      </w:r>
    </w:p>
    <w:p w:rsidR="007B79C6" w:rsidRPr="006E2EE9" w:rsidRDefault="007B79C6" w:rsidP="007B79C6">
      <w:pPr>
        <w:pStyle w:val="BodyText"/>
        <w:rPr>
          <w:rFonts w:ascii="Arial Narrow" w:hAnsi="Arial Narrow"/>
          <w:sz w:val="22"/>
          <w:szCs w:val="22"/>
        </w:rPr>
      </w:pPr>
      <w:r w:rsidRPr="006E2EE9">
        <w:rPr>
          <w:rFonts w:ascii="Arial Narrow" w:hAnsi="Arial Narrow"/>
          <w:sz w:val="22"/>
          <w:szCs w:val="22"/>
        </w:rPr>
        <w:t>This document is the</w:t>
      </w:r>
      <w:r>
        <w:rPr>
          <w:rFonts w:ascii="Arial Narrow" w:hAnsi="Arial Narrow"/>
          <w:sz w:val="22"/>
          <w:szCs w:val="22"/>
        </w:rPr>
        <w:t xml:space="preserve"> </w:t>
      </w:r>
      <w:r w:rsidRPr="006E2EE9">
        <w:rPr>
          <w:rFonts w:ascii="Arial Narrow" w:hAnsi="Arial Narrow"/>
          <w:i/>
          <w:sz w:val="22"/>
          <w:szCs w:val="22"/>
        </w:rPr>
        <w:t xml:space="preserve">Scoping Requirements for the </w:t>
      </w:r>
      <w:r w:rsidRPr="00B6090D">
        <w:rPr>
          <w:rFonts w:ascii="Arial Narrow" w:hAnsi="Arial Narrow"/>
          <w:i/>
          <w:sz w:val="22"/>
          <w:szCs w:val="22"/>
        </w:rPr>
        <w:t>Palmers Road Corridor Project - Western Freeway to Calder Freeway</w:t>
      </w:r>
      <w:r w:rsidRPr="006D3453">
        <w:rPr>
          <w:rFonts w:ascii="Arial Narrow" w:hAnsi="Arial Narrow"/>
          <w:i/>
          <w:sz w:val="22"/>
          <w:szCs w:val="22"/>
        </w:rPr>
        <w:t xml:space="preserve"> Project </w:t>
      </w:r>
      <w:r w:rsidRPr="006E2EE9">
        <w:rPr>
          <w:rFonts w:ascii="Arial Narrow" w:hAnsi="Arial Narrow"/>
          <w:sz w:val="22"/>
          <w:szCs w:val="22"/>
        </w:rPr>
        <w:t>(Scoping Requirements)</w:t>
      </w:r>
      <w:r>
        <w:rPr>
          <w:rFonts w:ascii="Arial Narrow" w:hAnsi="Arial Narrow"/>
          <w:sz w:val="22"/>
          <w:szCs w:val="22"/>
        </w:rPr>
        <w:t xml:space="preserve">, which </w:t>
      </w:r>
      <w:r w:rsidRPr="008D5D13">
        <w:rPr>
          <w:rFonts w:ascii="Arial Narrow" w:hAnsi="Arial Narrow"/>
          <w:sz w:val="22"/>
          <w:szCs w:val="22"/>
        </w:rPr>
        <w:t xml:space="preserve">sets out the specific environmental matters to be investigated and documented in the EES for the project. </w:t>
      </w:r>
      <w:r>
        <w:rPr>
          <w:rFonts w:ascii="Arial Narrow" w:hAnsi="Arial Narrow"/>
          <w:sz w:val="22"/>
          <w:szCs w:val="22"/>
        </w:rPr>
        <w:t xml:space="preserve"> </w:t>
      </w:r>
      <w:r w:rsidRPr="008D5D13">
        <w:rPr>
          <w:rFonts w:ascii="Arial Narrow" w:hAnsi="Arial Narrow"/>
          <w:sz w:val="22"/>
          <w:szCs w:val="22"/>
        </w:rPr>
        <w:t xml:space="preserve">The Scoping Requirements </w:t>
      </w:r>
      <w:r>
        <w:rPr>
          <w:rFonts w:ascii="Arial Narrow" w:hAnsi="Arial Narrow"/>
          <w:sz w:val="22"/>
          <w:szCs w:val="22"/>
        </w:rPr>
        <w:t>were</w:t>
      </w:r>
      <w:r w:rsidRPr="008D5D13">
        <w:rPr>
          <w:rFonts w:ascii="Arial Narrow" w:hAnsi="Arial Narrow"/>
          <w:sz w:val="22"/>
          <w:szCs w:val="22"/>
        </w:rPr>
        <w:t xml:space="preserve"> finalised following the consideration of public comments.</w:t>
      </w:r>
      <w:r w:rsidRPr="006E2EE9">
        <w:rPr>
          <w:rFonts w:ascii="Arial Narrow" w:hAnsi="Arial Narrow"/>
          <w:sz w:val="22"/>
          <w:szCs w:val="22"/>
        </w:rPr>
        <w:t xml:space="preserve"> </w:t>
      </w:r>
    </w:p>
    <w:p w:rsidR="000A5A8D" w:rsidRPr="006E2EE9" w:rsidRDefault="000A5A8D" w:rsidP="00617AC4">
      <w:pPr>
        <w:pStyle w:val="Heading2"/>
      </w:pPr>
      <w:bookmarkStart w:id="24" w:name="_Toc360715146"/>
      <w:r w:rsidRPr="006E2EE9">
        <w:t>The Project</w:t>
      </w:r>
      <w:bookmarkEnd w:id="24"/>
    </w:p>
    <w:p w:rsidR="000A5A8D" w:rsidRDefault="000A5A8D" w:rsidP="000A5A8D">
      <w:pPr>
        <w:pStyle w:val="BodyText"/>
        <w:rPr>
          <w:rFonts w:ascii="Arial Narrow" w:hAnsi="Arial Narrow"/>
          <w:sz w:val="22"/>
          <w:szCs w:val="22"/>
        </w:rPr>
      </w:pPr>
      <w:r w:rsidRPr="006E2EE9">
        <w:rPr>
          <w:rFonts w:ascii="Arial Narrow" w:hAnsi="Arial Narrow"/>
          <w:sz w:val="22"/>
          <w:szCs w:val="22"/>
        </w:rPr>
        <w:t xml:space="preserve">The </w:t>
      </w:r>
      <w:r w:rsidR="00C66C11">
        <w:rPr>
          <w:rFonts w:ascii="Arial Narrow" w:hAnsi="Arial Narrow"/>
          <w:sz w:val="22"/>
          <w:szCs w:val="22"/>
        </w:rPr>
        <w:t xml:space="preserve">Palmers Road Corridor Project </w:t>
      </w:r>
      <w:r>
        <w:rPr>
          <w:rFonts w:ascii="Arial Narrow" w:hAnsi="Arial Narrow"/>
          <w:sz w:val="22"/>
          <w:szCs w:val="22"/>
        </w:rPr>
        <w:t>in</w:t>
      </w:r>
      <w:r w:rsidR="00591167">
        <w:rPr>
          <w:rFonts w:ascii="Arial Narrow" w:hAnsi="Arial Narrow"/>
          <w:sz w:val="22"/>
          <w:szCs w:val="22"/>
        </w:rPr>
        <w:t>volves</w:t>
      </w:r>
      <w:r>
        <w:rPr>
          <w:rFonts w:ascii="Arial Narrow" w:hAnsi="Arial Narrow"/>
          <w:sz w:val="22"/>
          <w:szCs w:val="22"/>
        </w:rPr>
        <w:t xml:space="preserve"> development of</w:t>
      </w:r>
      <w:r w:rsidRPr="002A02E6">
        <w:rPr>
          <w:rFonts w:ascii="Arial Narrow" w:hAnsi="Arial Narrow"/>
          <w:sz w:val="22"/>
          <w:szCs w:val="22"/>
        </w:rPr>
        <w:t xml:space="preserve"> a major north-south arterial road in the west of Melbourne</w:t>
      </w:r>
      <w:r>
        <w:rPr>
          <w:rFonts w:ascii="Arial Narrow" w:hAnsi="Arial Narrow"/>
          <w:sz w:val="22"/>
          <w:szCs w:val="22"/>
        </w:rPr>
        <w:t xml:space="preserve"> </w:t>
      </w:r>
      <w:r w:rsidRPr="002A02E6">
        <w:rPr>
          <w:rFonts w:ascii="Arial Narrow" w:hAnsi="Arial Narrow"/>
          <w:sz w:val="22"/>
          <w:szCs w:val="22"/>
        </w:rPr>
        <w:t xml:space="preserve">between </w:t>
      </w:r>
      <w:r w:rsidR="00E67198">
        <w:rPr>
          <w:rFonts w:ascii="Arial Narrow" w:hAnsi="Arial Narrow"/>
          <w:sz w:val="22"/>
          <w:szCs w:val="22"/>
        </w:rPr>
        <w:t xml:space="preserve">the </w:t>
      </w:r>
      <w:r w:rsidRPr="002A02E6">
        <w:rPr>
          <w:rFonts w:ascii="Arial Narrow" w:hAnsi="Arial Narrow"/>
          <w:sz w:val="22"/>
          <w:szCs w:val="22"/>
        </w:rPr>
        <w:t xml:space="preserve">Calder </w:t>
      </w:r>
      <w:r>
        <w:rPr>
          <w:rFonts w:ascii="Arial Narrow" w:hAnsi="Arial Narrow"/>
          <w:sz w:val="22"/>
          <w:szCs w:val="22"/>
        </w:rPr>
        <w:t>Freeway and Western Freeway (</w:t>
      </w:r>
      <w:r w:rsidRPr="002A02E6">
        <w:rPr>
          <w:rFonts w:ascii="Arial Narrow" w:hAnsi="Arial Narrow"/>
          <w:sz w:val="22"/>
          <w:szCs w:val="22"/>
        </w:rPr>
        <w:t>Deer Park Bypass</w:t>
      </w:r>
      <w:r>
        <w:t>)</w:t>
      </w:r>
      <w:r w:rsidRPr="002A02E6">
        <w:rPr>
          <w:rFonts w:ascii="Arial Narrow" w:hAnsi="Arial Narrow"/>
          <w:sz w:val="22"/>
          <w:szCs w:val="22"/>
        </w:rPr>
        <w:t xml:space="preserve">.  </w:t>
      </w:r>
    </w:p>
    <w:p w:rsidR="00734AED" w:rsidRPr="002B5C8A" w:rsidRDefault="00E67198" w:rsidP="00734AED">
      <w:pPr>
        <w:rPr>
          <w:rFonts w:ascii="Arial Narrow" w:hAnsi="Arial Narrow"/>
          <w:sz w:val="22"/>
          <w:szCs w:val="22"/>
        </w:rPr>
      </w:pPr>
      <w:r>
        <w:rPr>
          <w:rFonts w:ascii="Arial Narrow" w:hAnsi="Arial Narrow"/>
          <w:sz w:val="22"/>
          <w:szCs w:val="22"/>
        </w:rPr>
        <w:t xml:space="preserve">In the short </w:t>
      </w:r>
      <w:r w:rsidR="00734AED" w:rsidRPr="002B5C8A">
        <w:rPr>
          <w:rFonts w:ascii="Arial Narrow" w:hAnsi="Arial Narrow"/>
          <w:sz w:val="22"/>
          <w:szCs w:val="22"/>
        </w:rPr>
        <w:t xml:space="preserve">term the </w:t>
      </w:r>
      <w:r w:rsidR="00136AA8" w:rsidRPr="002B5C8A">
        <w:rPr>
          <w:rFonts w:ascii="Arial Narrow" w:hAnsi="Arial Narrow"/>
          <w:sz w:val="22"/>
          <w:szCs w:val="22"/>
        </w:rPr>
        <w:t>project</w:t>
      </w:r>
      <w:r w:rsidR="00734AED" w:rsidRPr="002B5C8A">
        <w:rPr>
          <w:rFonts w:ascii="Arial Narrow" w:hAnsi="Arial Narrow"/>
          <w:sz w:val="22"/>
          <w:szCs w:val="22"/>
        </w:rPr>
        <w:t xml:space="preserve"> involves reserving </w:t>
      </w:r>
      <w:r w:rsidR="00591167" w:rsidRPr="002B5C8A">
        <w:rPr>
          <w:rFonts w:ascii="Arial Narrow" w:hAnsi="Arial Narrow"/>
          <w:sz w:val="22"/>
          <w:szCs w:val="22"/>
        </w:rPr>
        <w:t xml:space="preserve">a 16 kilometre long and 40-60 metre wide corridor </w:t>
      </w:r>
      <w:r w:rsidR="00734AED" w:rsidRPr="002B5C8A">
        <w:rPr>
          <w:rFonts w:ascii="Arial Narrow" w:hAnsi="Arial Narrow"/>
          <w:sz w:val="22"/>
          <w:szCs w:val="22"/>
        </w:rPr>
        <w:t>for the future development</w:t>
      </w:r>
      <w:r w:rsidR="00591167" w:rsidRPr="002B5C8A">
        <w:rPr>
          <w:rFonts w:ascii="Arial Narrow" w:hAnsi="Arial Narrow"/>
          <w:sz w:val="22"/>
          <w:szCs w:val="22"/>
        </w:rPr>
        <w:t xml:space="preserve"> of the arterial road</w:t>
      </w:r>
      <w:r w:rsidR="00734AED" w:rsidRPr="002B5C8A">
        <w:rPr>
          <w:rFonts w:ascii="Arial Narrow" w:hAnsi="Arial Narrow"/>
          <w:sz w:val="22"/>
          <w:szCs w:val="22"/>
        </w:rPr>
        <w:t xml:space="preserve"> in the Melton and Brimbank planning schemes, </w:t>
      </w:r>
      <w:r w:rsidR="00591167" w:rsidRPr="002B5C8A">
        <w:rPr>
          <w:rFonts w:ascii="Arial Narrow" w:hAnsi="Arial Narrow"/>
          <w:sz w:val="22"/>
          <w:szCs w:val="22"/>
        </w:rPr>
        <w:t xml:space="preserve">which corresponds with and connects </w:t>
      </w:r>
      <w:r w:rsidR="00734AED" w:rsidRPr="002B5C8A">
        <w:rPr>
          <w:rFonts w:ascii="Arial Narrow" w:hAnsi="Arial Narrow"/>
          <w:sz w:val="22"/>
          <w:szCs w:val="22"/>
        </w:rPr>
        <w:t>the corridor</w:t>
      </w:r>
      <w:r w:rsidR="00591167" w:rsidRPr="002B5C8A">
        <w:rPr>
          <w:rFonts w:ascii="Arial Narrow" w:hAnsi="Arial Narrow"/>
          <w:sz w:val="22"/>
          <w:szCs w:val="22"/>
        </w:rPr>
        <w:t>s</w:t>
      </w:r>
      <w:r w:rsidR="00734AED" w:rsidRPr="002B5C8A">
        <w:rPr>
          <w:rFonts w:ascii="Arial Narrow" w:hAnsi="Arial Narrow"/>
          <w:sz w:val="22"/>
          <w:szCs w:val="22"/>
        </w:rPr>
        <w:t xml:space="preserve"> of </w:t>
      </w:r>
      <w:r w:rsidR="002B5C8A">
        <w:rPr>
          <w:rFonts w:ascii="Arial Narrow" w:hAnsi="Arial Narrow"/>
          <w:sz w:val="22"/>
          <w:szCs w:val="22"/>
        </w:rPr>
        <w:t xml:space="preserve">existing local roads: </w:t>
      </w:r>
      <w:r w:rsidR="00734AED" w:rsidRPr="002B5C8A">
        <w:rPr>
          <w:rFonts w:ascii="Arial Narrow" w:hAnsi="Arial Narrow"/>
          <w:sz w:val="22"/>
          <w:szCs w:val="22"/>
        </w:rPr>
        <w:t>Robinsons Road, Westwood Drive and Calder Park Drive.</w:t>
      </w:r>
    </w:p>
    <w:p w:rsidR="000A5A8D" w:rsidRPr="009B54F7" w:rsidRDefault="00136AA8" w:rsidP="004864C2">
      <w:pPr>
        <w:pStyle w:val="BodyText"/>
        <w:rPr>
          <w:rFonts w:ascii="Arial Narrow" w:hAnsi="Arial Narrow"/>
          <w:sz w:val="22"/>
          <w:szCs w:val="22"/>
        </w:rPr>
      </w:pPr>
      <w:r w:rsidRPr="002B5C8A">
        <w:rPr>
          <w:rFonts w:ascii="Arial Narrow" w:hAnsi="Arial Narrow"/>
          <w:sz w:val="22"/>
          <w:szCs w:val="22"/>
        </w:rPr>
        <w:t>T</w:t>
      </w:r>
      <w:r w:rsidR="000A5A8D" w:rsidRPr="002B5C8A">
        <w:rPr>
          <w:rFonts w:ascii="Arial Narrow" w:hAnsi="Arial Narrow"/>
          <w:sz w:val="22"/>
          <w:szCs w:val="22"/>
        </w:rPr>
        <w:t xml:space="preserve">he project </w:t>
      </w:r>
      <w:r w:rsidRPr="002B5C8A">
        <w:rPr>
          <w:rFonts w:ascii="Arial Narrow" w:hAnsi="Arial Narrow"/>
          <w:sz w:val="22"/>
          <w:szCs w:val="22"/>
        </w:rPr>
        <w:t>will ultimately involve</w:t>
      </w:r>
      <w:r w:rsidR="000A5A8D" w:rsidRPr="002B5C8A">
        <w:rPr>
          <w:rFonts w:ascii="Arial Narrow" w:hAnsi="Arial Narrow"/>
          <w:sz w:val="22"/>
          <w:szCs w:val="22"/>
        </w:rPr>
        <w:t xml:space="preserve"> </w:t>
      </w:r>
      <w:r w:rsidR="00591167" w:rsidRPr="002B5C8A">
        <w:rPr>
          <w:rFonts w:ascii="Arial Narrow" w:hAnsi="Arial Narrow"/>
          <w:sz w:val="22"/>
          <w:szCs w:val="22"/>
        </w:rPr>
        <w:t>construct</w:t>
      </w:r>
      <w:r w:rsidRPr="002B5C8A">
        <w:rPr>
          <w:rFonts w:ascii="Arial Narrow" w:hAnsi="Arial Narrow"/>
          <w:sz w:val="22"/>
          <w:szCs w:val="22"/>
        </w:rPr>
        <w:t xml:space="preserve">ion of </w:t>
      </w:r>
      <w:r w:rsidR="00094334" w:rsidRPr="002B5C8A">
        <w:rPr>
          <w:rFonts w:ascii="Arial Narrow" w:hAnsi="Arial Narrow"/>
          <w:sz w:val="22"/>
          <w:szCs w:val="22"/>
        </w:rPr>
        <w:t xml:space="preserve">a </w:t>
      </w:r>
      <w:r w:rsidR="000A5A8D" w:rsidRPr="002B5C8A">
        <w:rPr>
          <w:rFonts w:ascii="Arial Narrow" w:hAnsi="Arial Narrow"/>
          <w:sz w:val="22"/>
          <w:szCs w:val="22"/>
        </w:rPr>
        <w:t xml:space="preserve">six lane </w:t>
      </w:r>
      <w:r w:rsidR="00FB66BE" w:rsidRPr="002B5C8A">
        <w:rPr>
          <w:rFonts w:ascii="Arial Narrow" w:hAnsi="Arial Narrow"/>
          <w:sz w:val="22"/>
          <w:szCs w:val="22"/>
        </w:rPr>
        <w:t xml:space="preserve">divided road </w:t>
      </w:r>
      <w:r w:rsidR="000A5A8D" w:rsidRPr="002B5C8A">
        <w:rPr>
          <w:rFonts w:ascii="Arial Narrow" w:hAnsi="Arial Narrow"/>
          <w:sz w:val="22"/>
          <w:szCs w:val="22"/>
        </w:rPr>
        <w:t>(i.e. t</w:t>
      </w:r>
      <w:r w:rsidR="00CD1931" w:rsidRPr="002B5C8A">
        <w:rPr>
          <w:rFonts w:ascii="Arial Narrow" w:hAnsi="Arial Narrow"/>
          <w:sz w:val="22"/>
          <w:szCs w:val="22"/>
        </w:rPr>
        <w:t>h</w:t>
      </w:r>
      <w:r w:rsidR="000A5A8D" w:rsidRPr="002B5C8A">
        <w:rPr>
          <w:rFonts w:ascii="Arial Narrow" w:hAnsi="Arial Narrow"/>
          <w:sz w:val="22"/>
          <w:szCs w:val="22"/>
        </w:rPr>
        <w:t>ree l</w:t>
      </w:r>
      <w:r w:rsidR="00CD1931" w:rsidRPr="002B5C8A">
        <w:rPr>
          <w:rFonts w:ascii="Arial Narrow" w:hAnsi="Arial Narrow"/>
          <w:sz w:val="22"/>
          <w:szCs w:val="22"/>
        </w:rPr>
        <w:t>a</w:t>
      </w:r>
      <w:r w:rsidR="000A5A8D" w:rsidRPr="002B5C8A">
        <w:rPr>
          <w:rFonts w:ascii="Arial Narrow" w:hAnsi="Arial Narrow"/>
          <w:sz w:val="22"/>
          <w:szCs w:val="22"/>
        </w:rPr>
        <w:t xml:space="preserve">nes in each direction), </w:t>
      </w:r>
      <w:r w:rsidR="00FB66BE" w:rsidRPr="002B5C8A">
        <w:rPr>
          <w:rFonts w:ascii="Arial Narrow" w:hAnsi="Arial Narrow"/>
          <w:sz w:val="22"/>
          <w:szCs w:val="22"/>
        </w:rPr>
        <w:t xml:space="preserve">with off-road shared bicycle </w:t>
      </w:r>
      <w:r w:rsidR="00A2170A" w:rsidRPr="002B5C8A">
        <w:rPr>
          <w:rFonts w:ascii="Arial Narrow" w:hAnsi="Arial Narrow"/>
          <w:sz w:val="22"/>
          <w:szCs w:val="22"/>
        </w:rPr>
        <w:t xml:space="preserve">and </w:t>
      </w:r>
      <w:r w:rsidR="00971E87" w:rsidRPr="002B5C8A">
        <w:rPr>
          <w:rFonts w:ascii="Arial Narrow" w:hAnsi="Arial Narrow"/>
          <w:sz w:val="22"/>
          <w:szCs w:val="22"/>
        </w:rPr>
        <w:t xml:space="preserve">pedestrian </w:t>
      </w:r>
      <w:r w:rsidR="00CD1931" w:rsidRPr="002B5C8A">
        <w:rPr>
          <w:rFonts w:ascii="Arial Narrow" w:hAnsi="Arial Narrow"/>
          <w:sz w:val="22"/>
          <w:szCs w:val="22"/>
        </w:rPr>
        <w:t>facilities</w:t>
      </w:r>
      <w:r w:rsidR="00A2170A" w:rsidRPr="002B5C8A">
        <w:rPr>
          <w:rFonts w:ascii="Arial Narrow" w:hAnsi="Arial Narrow"/>
          <w:sz w:val="22"/>
          <w:szCs w:val="22"/>
        </w:rPr>
        <w:t xml:space="preserve"> </w:t>
      </w:r>
      <w:r w:rsidR="00FB66BE" w:rsidRPr="002B5C8A">
        <w:rPr>
          <w:rFonts w:ascii="Arial Narrow" w:hAnsi="Arial Narrow"/>
          <w:sz w:val="22"/>
          <w:szCs w:val="22"/>
        </w:rPr>
        <w:t>on both sides of the road</w:t>
      </w:r>
      <w:r w:rsidR="000A5A8D" w:rsidRPr="002B5C8A">
        <w:rPr>
          <w:rFonts w:ascii="Arial Narrow" w:hAnsi="Arial Narrow"/>
          <w:sz w:val="22"/>
          <w:szCs w:val="22"/>
        </w:rPr>
        <w:t xml:space="preserve">.  </w:t>
      </w:r>
      <w:r w:rsidR="00FB66BE" w:rsidRPr="002B5C8A">
        <w:rPr>
          <w:rFonts w:ascii="Arial Narrow" w:hAnsi="Arial Narrow"/>
          <w:sz w:val="22"/>
          <w:szCs w:val="22"/>
        </w:rPr>
        <w:t xml:space="preserve">Two </w:t>
      </w:r>
      <w:r w:rsidR="000E0840" w:rsidRPr="002B5C8A">
        <w:rPr>
          <w:rFonts w:ascii="Arial Narrow" w:hAnsi="Arial Narrow"/>
          <w:sz w:val="22"/>
          <w:szCs w:val="22"/>
        </w:rPr>
        <w:t xml:space="preserve"> existing railway crossings</w:t>
      </w:r>
      <w:r w:rsidR="00FB66BE" w:rsidRPr="002B5C8A">
        <w:rPr>
          <w:rFonts w:ascii="Arial Narrow" w:hAnsi="Arial Narrow"/>
          <w:sz w:val="22"/>
          <w:szCs w:val="22"/>
        </w:rPr>
        <w:t xml:space="preserve"> </w:t>
      </w:r>
      <w:r w:rsidR="000B43BE" w:rsidRPr="002B5C8A">
        <w:rPr>
          <w:rFonts w:ascii="Arial Narrow" w:hAnsi="Arial Narrow"/>
          <w:sz w:val="22"/>
          <w:szCs w:val="22"/>
        </w:rPr>
        <w:t>woul</w:t>
      </w:r>
      <w:r w:rsidR="004864C2" w:rsidRPr="002B5C8A">
        <w:rPr>
          <w:rFonts w:ascii="Arial Narrow" w:hAnsi="Arial Narrow"/>
          <w:sz w:val="22"/>
          <w:szCs w:val="22"/>
        </w:rPr>
        <w:t>d</w:t>
      </w:r>
      <w:r w:rsidR="000B43BE" w:rsidRPr="002B5C8A">
        <w:rPr>
          <w:rFonts w:ascii="Arial Narrow" w:hAnsi="Arial Narrow"/>
          <w:sz w:val="22"/>
          <w:szCs w:val="22"/>
        </w:rPr>
        <w:t xml:space="preserve"> be removed</w:t>
      </w:r>
      <w:r w:rsidR="004864C2" w:rsidRPr="002B5C8A">
        <w:rPr>
          <w:rFonts w:ascii="Arial Narrow" w:hAnsi="Arial Narrow"/>
          <w:sz w:val="22"/>
          <w:szCs w:val="22"/>
        </w:rPr>
        <w:t xml:space="preserve">, </w:t>
      </w:r>
      <w:r w:rsidR="000B43BE" w:rsidRPr="002B5C8A">
        <w:rPr>
          <w:rFonts w:ascii="Arial Narrow" w:hAnsi="Arial Narrow"/>
          <w:sz w:val="22"/>
          <w:szCs w:val="22"/>
        </w:rPr>
        <w:t>one at</w:t>
      </w:r>
      <w:r w:rsidR="00FB66BE" w:rsidRPr="002B5C8A">
        <w:rPr>
          <w:rFonts w:ascii="Arial Narrow" w:hAnsi="Arial Narrow"/>
          <w:sz w:val="22"/>
          <w:szCs w:val="22"/>
        </w:rPr>
        <w:t xml:space="preserve"> the Melbourne-Bendigo rail line </w:t>
      </w:r>
      <w:r w:rsidR="004864C2" w:rsidRPr="002B5C8A">
        <w:rPr>
          <w:rFonts w:ascii="Arial Narrow" w:hAnsi="Arial Narrow"/>
          <w:sz w:val="22"/>
          <w:szCs w:val="22"/>
        </w:rPr>
        <w:t xml:space="preserve">crossing </w:t>
      </w:r>
      <w:r w:rsidR="000E0840" w:rsidRPr="002B5C8A">
        <w:rPr>
          <w:rFonts w:ascii="Arial Narrow" w:hAnsi="Arial Narrow"/>
          <w:sz w:val="22"/>
          <w:szCs w:val="22"/>
        </w:rPr>
        <w:t xml:space="preserve">with </w:t>
      </w:r>
      <w:r w:rsidR="00FB66BE" w:rsidRPr="002B5C8A">
        <w:rPr>
          <w:rFonts w:ascii="Arial Narrow" w:hAnsi="Arial Narrow"/>
          <w:sz w:val="22"/>
          <w:szCs w:val="22"/>
        </w:rPr>
        <w:t>Calder Park Drive and</w:t>
      </w:r>
      <w:r w:rsidR="004864C2" w:rsidRPr="002B5C8A">
        <w:rPr>
          <w:rFonts w:ascii="Arial Narrow" w:hAnsi="Arial Narrow"/>
          <w:sz w:val="22"/>
          <w:szCs w:val="22"/>
        </w:rPr>
        <w:t xml:space="preserve"> another at</w:t>
      </w:r>
      <w:r w:rsidR="00FB66BE" w:rsidRPr="002B5C8A">
        <w:rPr>
          <w:rFonts w:ascii="Arial Narrow" w:hAnsi="Arial Narrow"/>
          <w:sz w:val="22"/>
          <w:szCs w:val="22"/>
        </w:rPr>
        <w:t xml:space="preserve"> </w:t>
      </w:r>
      <w:r w:rsidR="000E0840" w:rsidRPr="002B5C8A">
        <w:rPr>
          <w:rFonts w:ascii="Arial Narrow" w:hAnsi="Arial Narrow"/>
          <w:sz w:val="22"/>
          <w:szCs w:val="22"/>
        </w:rPr>
        <w:t xml:space="preserve">the </w:t>
      </w:r>
      <w:r w:rsidR="00FB66BE" w:rsidRPr="002B5C8A">
        <w:rPr>
          <w:rFonts w:ascii="Arial Narrow" w:hAnsi="Arial Narrow"/>
          <w:sz w:val="22"/>
          <w:szCs w:val="22"/>
        </w:rPr>
        <w:t>Melbourne-Ballara</w:t>
      </w:r>
      <w:r w:rsidR="004864C2" w:rsidRPr="002B5C8A">
        <w:rPr>
          <w:rFonts w:ascii="Arial Narrow" w:hAnsi="Arial Narrow"/>
          <w:sz w:val="22"/>
          <w:szCs w:val="22"/>
        </w:rPr>
        <w:t>t rail line with Robinsons Road.</w:t>
      </w:r>
      <w:r w:rsidR="00FB66BE" w:rsidRPr="002B5C8A">
        <w:rPr>
          <w:rFonts w:ascii="Arial Narrow" w:hAnsi="Arial Narrow"/>
          <w:sz w:val="22"/>
          <w:szCs w:val="22"/>
        </w:rPr>
        <w:t xml:space="preserve"> </w:t>
      </w:r>
      <w:r w:rsidR="00A2170A" w:rsidRPr="002B5C8A">
        <w:rPr>
          <w:rFonts w:ascii="Arial Narrow" w:hAnsi="Arial Narrow"/>
          <w:sz w:val="22"/>
          <w:szCs w:val="22"/>
        </w:rPr>
        <w:t>A</w:t>
      </w:r>
      <w:r w:rsidR="00824607" w:rsidRPr="002B5C8A">
        <w:rPr>
          <w:rFonts w:ascii="Arial Narrow" w:hAnsi="Arial Narrow"/>
          <w:sz w:val="22"/>
          <w:szCs w:val="22"/>
        </w:rPr>
        <w:t>n additional</w:t>
      </w:r>
      <w:r w:rsidR="000A5A8D" w:rsidRPr="002B5C8A">
        <w:rPr>
          <w:rFonts w:ascii="Arial Narrow" w:hAnsi="Arial Narrow"/>
          <w:sz w:val="22"/>
          <w:szCs w:val="22"/>
        </w:rPr>
        <w:t xml:space="preserve"> </w:t>
      </w:r>
      <w:r w:rsidR="00CE627A" w:rsidRPr="002B5C8A">
        <w:rPr>
          <w:rFonts w:ascii="Arial Narrow" w:hAnsi="Arial Narrow"/>
          <w:sz w:val="22"/>
          <w:szCs w:val="22"/>
        </w:rPr>
        <w:t xml:space="preserve">new </w:t>
      </w:r>
      <w:r w:rsidR="000E0840" w:rsidRPr="002B5C8A">
        <w:rPr>
          <w:rFonts w:ascii="Arial Narrow" w:hAnsi="Arial Narrow"/>
          <w:sz w:val="22"/>
          <w:szCs w:val="22"/>
        </w:rPr>
        <w:t xml:space="preserve">three </w:t>
      </w:r>
      <w:r w:rsidR="00CE627A" w:rsidRPr="002B5C8A">
        <w:rPr>
          <w:rFonts w:ascii="Arial Narrow" w:hAnsi="Arial Narrow"/>
          <w:sz w:val="22"/>
          <w:szCs w:val="22"/>
        </w:rPr>
        <w:t xml:space="preserve">lane </w:t>
      </w:r>
      <w:r w:rsidR="000A5A8D" w:rsidRPr="002B5C8A">
        <w:rPr>
          <w:rFonts w:ascii="Arial Narrow" w:hAnsi="Arial Narrow"/>
          <w:sz w:val="22"/>
          <w:szCs w:val="22"/>
        </w:rPr>
        <w:t xml:space="preserve">bridge </w:t>
      </w:r>
      <w:r w:rsidR="00CE627A" w:rsidRPr="002B5C8A">
        <w:rPr>
          <w:rFonts w:ascii="Arial Narrow" w:hAnsi="Arial Narrow"/>
          <w:sz w:val="22"/>
          <w:szCs w:val="22"/>
        </w:rPr>
        <w:t xml:space="preserve">would </w:t>
      </w:r>
      <w:r w:rsidR="000A5A8D" w:rsidRPr="002B5C8A">
        <w:rPr>
          <w:rFonts w:ascii="Arial Narrow" w:hAnsi="Arial Narrow"/>
          <w:sz w:val="22"/>
          <w:szCs w:val="22"/>
        </w:rPr>
        <w:t>be constructed over</w:t>
      </w:r>
      <w:r w:rsidR="000A5A8D" w:rsidRPr="002A02E6">
        <w:rPr>
          <w:rFonts w:ascii="Arial Narrow" w:hAnsi="Arial Narrow"/>
          <w:sz w:val="22"/>
          <w:szCs w:val="22"/>
        </w:rPr>
        <w:t xml:space="preserve"> Kororoit Creek.</w:t>
      </w:r>
      <w:r w:rsidR="002712F1">
        <w:rPr>
          <w:rStyle w:val="FootnoteReference"/>
          <w:rFonts w:ascii="Arial Narrow" w:hAnsi="Arial Narrow"/>
          <w:szCs w:val="22"/>
        </w:rPr>
        <w:footnoteReference w:id="4"/>
      </w:r>
      <w:r w:rsidR="000A5A8D" w:rsidRPr="002A02E6">
        <w:rPr>
          <w:rFonts w:ascii="Arial Narrow" w:hAnsi="Arial Narrow"/>
          <w:sz w:val="22"/>
          <w:szCs w:val="22"/>
        </w:rPr>
        <w:t xml:space="preserve">  It is also proposed to </w:t>
      </w:r>
      <w:r w:rsidR="00CD1931">
        <w:rPr>
          <w:rFonts w:ascii="Arial Narrow" w:hAnsi="Arial Narrow"/>
          <w:sz w:val="22"/>
          <w:szCs w:val="22"/>
        </w:rPr>
        <w:t>construct</w:t>
      </w:r>
      <w:r w:rsidR="00CD1931" w:rsidRPr="002A02E6">
        <w:rPr>
          <w:rFonts w:ascii="Arial Narrow" w:hAnsi="Arial Narrow"/>
          <w:sz w:val="22"/>
          <w:szCs w:val="22"/>
        </w:rPr>
        <w:t xml:space="preserve"> </w:t>
      </w:r>
      <w:r w:rsidR="000A5A8D" w:rsidRPr="002A02E6">
        <w:rPr>
          <w:rFonts w:ascii="Arial Narrow" w:hAnsi="Arial Narrow"/>
          <w:sz w:val="22"/>
          <w:szCs w:val="22"/>
        </w:rPr>
        <w:t xml:space="preserve">a raised interchange where the route concludes at the Calder Freeway in the north.  </w:t>
      </w:r>
    </w:p>
    <w:p w:rsidR="00C32F3C" w:rsidRPr="006E2EE9" w:rsidRDefault="00C32F3C" w:rsidP="006D68F8">
      <w:pPr>
        <w:pStyle w:val="BodyText"/>
        <w:rPr>
          <w:rFonts w:ascii="Arial Narrow" w:hAnsi="Arial Narrow"/>
          <w:sz w:val="22"/>
          <w:szCs w:val="22"/>
        </w:rPr>
      </w:pPr>
      <w:r w:rsidRPr="009B54F7">
        <w:rPr>
          <w:rFonts w:ascii="Arial Narrow" w:hAnsi="Arial Narrow"/>
          <w:sz w:val="22"/>
          <w:szCs w:val="22"/>
        </w:rPr>
        <w:t>Complete development of the</w:t>
      </w:r>
      <w:r w:rsidR="009B54F7" w:rsidRPr="009B54F7">
        <w:rPr>
          <w:rFonts w:ascii="Arial Narrow" w:hAnsi="Arial Narrow"/>
          <w:sz w:val="22"/>
          <w:szCs w:val="22"/>
        </w:rPr>
        <w:t xml:space="preserve"> arterial road</w:t>
      </w:r>
      <w:r w:rsidRPr="009B54F7">
        <w:rPr>
          <w:rFonts w:ascii="Arial Narrow" w:hAnsi="Arial Narrow"/>
          <w:sz w:val="22"/>
          <w:szCs w:val="22"/>
        </w:rPr>
        <w:t xml:space="preserve"> is expected to be a longer term project</w:t>
      </w:r>
      <w:r w:rsidRPr="009B54F7">
        <w:rPr>
          <w:rFonts w:ascii="Arial Narrow" w:hAnsi="Arial Narrow" w:cs="Helv"/>
          <w:bCs/>
          <w:sz w:val="22"/>
          <w:szCs w:val="22"/>
          <w:lang w:eastAsia="en-AU"/>
        </w:rPr>
        <w:t xml:space="preserve"> </w:t>
      </w:r>
      <w:r w:rsidR="009B54F7" w:rsidRPr="009B54F7">
        <w:rPr>
          <w:rFonts w:ascii="Arial Narrow" w:hAnsi="Arial Narrow" w:cs="Helv"/>
          <w:bCs/>
          <w:sz w:val="22"/>
          <w:szCs w:val="22"/>
          <w:lang w:eastAsia="en-AU"/>
        </w:rPr>
        <w:t xml:space="preserve">that </w:t>
      </w:r>
      <w:r w:rsidRPr="009B54F7">
        <w:rPr>
          <w:rFonts w:ascii="Arial Narrow" w:hAnsi="Arial Narrow"/>
          <w:sz w:val="22"/>
          <w:szCs w:val="22"/>
        </w:rPr>
        <w:t>w</w:t>
      </w:r>
      <w:r w:rsidRPr="006E2EE9">
        <w:rPr>
          <w:rFonts w:ascii="Arial Narrow" w:hAnsi="Arial Narrow"/>
          <w:sz w:val="22"/>
          <w:szCs w:val="22"/>
        </w:rPr>
        <w:t>ould result in</w:t>
      </w:r>
      <w:r>
        <w:rPr>
          <w:rFonts w:ascii="Arial Narrow" w:hAnsi="Arial Narrow"/>
          <w:sz w:val="22"/>
          <w:szCs w:val="22"/>
        </w:rPr>
        <w:t xml:space="preserve"> </w:t>
      </w:r>
      <w:r w:rsidR="009B54F7">
        <w:rPr>
          <w:rFonts w:ascii="Arial Narrow" w:hAnsi="Arial Narrow"/>
          <w:sz w:val="22"/>
          <w:szCs w:val="22"/>
        </w:rPr>
        <w:t xml:space="preserve">it </w:t>
      </w:r>
      <w:r>
        <w:rPr>
          <w:rFonts w:ascii="Arial Narrow" w:hAnsi="Arial Narrow"/>
          <w:sz w:val="22"/>
          <w:szCs w:val="22"/>
        </w:rPr>
        <w:t>being constructed potentially by 2046</w:t>
      </w:r>
      <w:r w:rsidRPr="006E2EE9">
        <w:rPr>
          <w:rFonts w:ascii="Arial Narrow" w:hAnsi="Arial Narrow"/>
          <w:sz w:val="22"/>
          <w:szCs w:val="22"/>
        </w:rPr>
        <w:t xml:space="preserve">.  </w:t>
      </w:r>
    </w:p>
    <w:p w:rsidR="007B79C6" w:rsidRPr="00B6090D" w:rsidRDefault="007B79C6" w:rsidP="007B79C6">
      <w:pPr>
        <w:pStyle w:val="BodyText"/>
        <w:rPr>
          <w:rFonts w:ascii="Arial Narrow" w:hAnsi="Arial Narrow"/>
          <w:sz w:val="22"/>
          <w:szCs w:val="22"/>
        </w:rPr>
      </w:pPr>
      <w:r w:rsidRPr="006E2EE9">
        <w:rPr>
          <w:rFonts w:ascii="Arial Narrow" w:hAnsi="Arial Narrow"/>
          <w:sz w:val="22"/>
          <w:szCs w:val="22"/>
        </w:rPr>
        <w:t>The project area, for the purposes of the EES</w:t>
      </w:r>
      <w:r w:rsidR="00DB172C">
        <w:rPr>
          <w:rFonts w:ascii="Arial Narrow" w:hAnsi="Arial Narrow"/>
          <w:sz w:val="22"/>
          <w:szCs w:val="22"/>
        </w:rPr>
        <w:t>,</w:t>
      </w:r>
      <w:r w:rsidRPr="006E2EE9">
        <w:rPr>
          <w:rFonts w:ascii="Arial Narrow" w:hAnsi="Arial Narrow"/>
          <w:sz w:val="22"/>
          <w:szCs w:val="22"/>
        </w:rPr>
        <w:t xml:space="preserve"> encompasses</w:t>
      </w:r>
      <w:r>
        <w:rPr>
          <w:rFonts w:ascii="Arial Narrow" w:hAnsi="Arial Narrow"/>
          <w:sz w:val="22"/>
          <w:szCs w:val="22"/>
        </w:rPr>
        <w:t xml:space="preserve"> the road corridor between </w:t>
      </w:r>
      <w:r w:rsidRPr="00B6090D">
        <w:rPr>
          <w:rFonts w:ascii="Arial Narrow" w:hAnsi="Arial Narrow"/>
          <w:sz w:val="22"/>
          <w:szCs w:val="22"/>
        </w:rPr>
        <w:t>Western Freeway and Calder</w:t>
      </w:r>
      <w:r>
        <w:rPr>
          <w:rFonts w:ascii="Arial Narrow" w:hAnsi="Arial Narrow"/>
          <w:sz w:val="22"/>
          <w:szCs w:val="22"/>
        </w:rPr>
        <w:t xml:space="preserve"> </w:t>
      </w:r>
      <w:r w:rsidRPr="00B6090D">
        <w:rPr>
          <w:rFonts w:ascii="Arial Narrow" w:hAnsi="Arial Narrow"/>
          <w:sz w:val="22"/>
          <w:szCs w:val="22"/>
        </w:rPr>
        <w:t>Freeway</w:t>
      </w:r>
      <w:r>
        <w:rPr>
          <w:rFonts w:ascii="Arial Narrow" w:hAnsi="Arial Narrow"/>
          <w:sz w:val="22"/>
          <w:szCs w:val="22"/>
        </w:rPr>
        <w:t>, as shown on Figure 1 below</w:t>
      </w:r>
      <w:r w:rsidRPr="00B6090D">
        <w:rPr>
          <w:rFonts w:ascii="Arial Narrow" w:hAnsi="Arial Narrow"/>
          <w:sz w:val="22"/>
          <w:szCs w:val="22"/>
        </w:rPr>
        <w:t xml:space="preserve">. </w:t>
      </w:r>
    </w:p>
    <w:p w:rsidR="00C731BF" w:rsidRDefault="00C731BF" w:rsidP="00C731BF">
      <w:pPr>
        <w:pStyle w:val="ListBulletArial"/>
        <w:numPr>
          <w:ilvl w:val="0"/>
          <w:numId w:val="0"/>
        </w:numPr>
        <w:spacing w:after="0"/>
        <w:rPr>
          <w:rFonts w:ascii="Arial Narrow" w:hAnsi="Arial Narrow"/>
          <w:sz w:val="22"/>
          <w:szCs w:val="22"/>
          <w:highlight w:val="green"/>
        </w:rPr>
      </w:pPr>
    </w:p>
    <w:p w:rsidR="007B79C6" w:rsidRDefault="007B79C6" w:rsidP="00C731BF">
      <w:pPr>
        <w:pStyle w:val="ListBulletArial"/>
        <w:numPr>
          <w:ilvl w:val="0"/>
          <w:numId w:val="0"/>
        </w:numPr>
        <w:spacing w:after="0"/>
        <w:rPr>
          <w:rFonts w:ascii="Arial Narrow" w:hAnsi="Arial Narrow"/>
          <w:sz w:val="22"/>
          <w:szCs w:val="22"/>
          <w:highlight w:val="green"/>
        </w:rPr>
      </w:pPr>
    </w:p>
    <w:p w:rsidR="007B79C6" w:rsidRDefault="007B79C6" w:rsidP="00C731BF">
      <w:pPr>
        <w:pStyle w:val="ListBulletArial"/>
        <w:numPr>
          <w:ilvl w:val="0"/>
          <w:numId w:val="0"/>
        </w:numPr>
        <w:spacing w:after="0"/>
        <w:rPr>
          <w:rFonts w:ascii="Arial Narrow" w:hAnsi="Arial Narrow"/>
          <w:sz w:val="22"/>
          <w:szCs w:val="22"/>
          <w:highlight w:val="green"/>
        </w:rPr>
      </w:pPr>
    </w:p>
    <w:p w:rsidR="00DB172C" w:rsidRDefault="007B79C6" w:rsidP="00DB172C">
      <w:pPr>
        <w:pStyle w:val="ListBulletArial"/>
        <w:keepNext/>
        <w:numPr>
          <w:ilvl w:val="0"/>
          <w:numId w:val="0"/>
        </w:numPr>
        <w:spacing w:after="0"/>
      </w:pPr>
      <w:r w:rsidRPr="007B79C6">
        <w:rPr>
          <w:rFonts w:ascii="Arial Narrow" w:hAnsi="Arial Narrow"/>
          <w:noProof/>
          <w:sz w:val="22"/>
          <w:szCs w:val="22"/>
          <w:lang w:eastAsia="en-AU"/>
        </w:rPr>
        <w:lastRenderedPageBreak/>
        <w:drawing>
          <wp:inline distT="0" distB="0" distL="0" distR="0">
            <wp:extent cx="5383530" cy="3683468"/>
            <wp:effectExtent l="19050" t="0" r="7620" b="0"/>
            <wp:docPr id="2" name="Picture 2" descr="C:\Users\mk43\AppData\Local\Temp\notes83572B\Locality for Palmers Rd EES info bullet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k43\AppData\Local\Temp\notes83572B\Locality for Palmers Rd EES info bulletin.png"/>
                    <pic:cNvPicPr>
                      <a:picLocks noChangeAspect="1" noChangeArrowheads="1"/>
                    </pic:cNvPicPr>
                  </pic:nvPicPr>
                  <pic:blipFill>
                    <a:blip r:embed="rId16" cstate="print"/>
                    <a:srcRect/>
                    <a:stretch>
                      <a:fillRect/>
                    </a:stretch>
                  </pic:blipFill>
                  <pic:spPr bwMode="auto">
                    <a:xfrm>
                      <a:off x="0" y="0"/>
                      <a:ext cx="5383530" cy="3683468"/>
                    </a:xfrm>
                    <a:prstGeom prst="rect">
                      <a:avLst/>
                    </a:prstGeom>
                    <a:noFill/>
                    <a:ln w="9525">
                      <a:noFill/>
                      <a:miter lim="800000"/>
                      <a:headEnd/>
                      <a:tailEnd/>
                    </a:ln>
                  </pic:spPr>
                </pic:pic>
              </a:graphicData>
            </a:graphic>
          </wp:inline>
        </w:drawing>
      </w:r>
    </w:p>
    <w:p w:rsidR="007B79C6" w:rsidRPr="00DB172C" w:rsidRDefault="00DB172C" w:rsidP="00DB172C">
      <w:pPr>
        <w:pStyle w:val="Caption"/>
        <w:rPr>
          <w:rFonts w:ascii="Arial Narrow" w:hAnsi="Arial Narrow"/>
          <w:sz w:val="22"/>
          <w:szCs w:val="22"/>
          <w:highlight w:val="green"/>
        </w:rPr>
      </w:pPr>
      <w:r w:rsidRPr="00DB172C">
        <w:rPr>
          <w:rFonts w:ascii="Arial Narrow" w:hAnsi="Arial Narrow"/>
        </w:rPr>
        <w:t xml:space="preserve">Figure </w:t>
      </w:r>
      <w:r w:rsidR="00B33478" w:rsidRPr="00DB172C">
        <w:rPr>
          <w:rFonts w:ascii="Arial Narrow" w:hAnsi="Arial Narrow"/>
        </w:rPr>
        <w:fldChar w:fldCharType="begin"/>
      </w:r>
      <w:r w:rsidRPr="00DB172C">
        <w:rPr>
          <w:rFonts w:ascii="Arial Narrow" w:hAnsi="Arial Narrow"/>
        </w:rPr>
        <w:instrText xml:space="preserve"> SEQ Figure \* ARABIC </w:instrText>
      </w:r>
      <w:r w:rsidR="00B33478" w:rsidRPr="00DB172C">
        <w:rPr>
          <w:rFonts w:ascii="Arial Narrow" w:hAnsi="Arial Narrow"/>
        </w:rPr>
        <w:fldChar w:fldCharType="separate"/>
      </w:r>
      <w:r w:rsidR="003F112C">
        <w:rPr>
          <w:rFonts w:ascii="Arial Narrow" w:hAnsi="Arial Narrow"/>
          <w:noProof/>
        </w:rPr>
        <w:t>1</w:t>
      </w:r>
      <w:r w:rsidR="00B33478" w:rsidRPr="00DB172C">
        <w:rPr>
          <w:rFonts w:ascii="Arial Narrow" w:hAnsi="Arial Narrow"/>
        </w:rPr>
        <w:fldChar w:fldCharType="end"/>
      </w:r>
      <w:r w:rsidRPr="00DB172C">
        <w:rPr>
          <w:rFonts w:ascii="Arial Narrow" w:hAnsi="Arial Narrow"/>
        </w:rPr>
        <w:t>.  Northern section of Palmers Road Corridor</w:t>
      </w:r>
    </w:p>
    <w:p w:rsidR="007B79C6" w:rsidRDefault="007B79C6" w:rsidP="00C731BF">
      <w:pPr>
        <w:pStyle w:val="ListBulletArial"/>
        <w:numPr>
          <w:ilvl w:val="0"/>
          <w:numId w:val="0"/>
        </w:numPr>
        <w:spacing w:after="0"/>
        <w:rPr>
          <w:rFonts w:ascii="Arial Narrow" w:hAnsi="Arial Narrow"/>
          <w:sz w:val="22"/>
          <w:szCs w:val="22"/>
          <w:highlight w:val="green"/>
        </w:rPr>
      </w:pPr>
    </w:p>
    <w:p w:rsidR="00C731BF" w:rsidRPr="00C731BF" w:rsidRDefault="00C731BF" w:rsidP="00617AC4">
      <w:pPr>
        <w:pStyle w:val="Heading2"/>
      </w:pPr>
      <w:bookmarkStart w:id="25" w:name="_Ref356307176"/>
      <w:bookmarkStart w:id="26" w:name="_Toc360715147"/>
      <w:r w:rsidRPr="00C731BF">
        <w:t>Key Potential Environmental Effects</w:t>
      </w:r>
      <w:bookmarkEnd w:id="25"/>
      <w:bookmarkEnd w:id="26"/>
      <w:r w:rsidRPr="00C731BF">
        <w:t xml:space="preserve"> </w:t>
      </w:r>
    </w:p>
    <w:p w:rsidR="00C731BF" w:rsidRDefault="00C731BF" w:rsidP="00C731BF">
      <w:pPr>
        <w:pStyle w:val="subbullet"/>
        <w:spacing w:before="120" w:after="120"/>
        <w:ind w:left="0" w:firstLine="0"/>
        <w:rPr>
          <w:rFonts w:ascii="Arial Narrow" w:hAnsi="Arial Narrow"/>
          <w:sz w:val="22"/>
          <w:szCs w:val="22"/>
        </w:rPr>
      </w:pPr>
      <w:r w:rsidRPr="00C731BF">
        <w:rPr>
          <w:rFonts w:ascii="Arial Narrow" w:hAnsi="Arial Narrow"/>
          <w:sz w:val="22"/>
          <w:szCs w:val="22"/>
        </w:rPr>
        <w:t>The Minister’s decision</w:t>
      </w:r>
      <w:r w:rsidR="00512E97">
        <w:rPr>
          <w:rFonts w:ascii="Arial Narrow" w:hAnsi="Arial Narrow"/>
          <w:sz w:val="22"/>
          <w:szCs w:val="22"/>
        </w:rPr>
        <w:t xml:space="preserve"> </w:t>
      </w:r>
      <w:r w:rsidRPr="00C731BF">
        <w:rPr>
          <w:rFonts w:ascii="Arial Narrow" w:hAnsi="Arial Narrow"/>
          <w:sz w:val="22"/>
          <w:szCs w:val="22"/>
        </w:rPr>
        <w:t>to require an EES outlined the procedures and requirements applying to its preparation, in accordance with section 8B(5) of the EE Act.  These requirements included the following key matters:</w:t>
      </w:r>
    </w:p>
    <w:p w:rsidR="0015307D" w:rsidRPr="00BC2E3C" w:rsidRDefault="0015307D" w:rsidP="0015307D">
      <w:r w:rsidRPr="00BC2E3C">
        <w:tab/>
      </w:r>
    </w:p>
    <w:p w:rsidR="0015307D" w:rsidRPr="00D63955" w:rsidRDefault="00E65DAB" w:rsidP="002D2F6C">
      <w:pPr>
        <w:numPr>
          <w:ilvl w:val="1"/>
          <w:numId w:val="16"/>
        </w:numPr>
        <w:tabs>
          <w:tab w:val="clear" w:pos="1800"/>
          <w:tab w:val="num" w:pos="567"/>
        </w:tabs>
        <w:spacing w:before="0" w:after="60" w:line="240" w:lineRule="auto"/>
        <w:ind w:left="567" w:hanging="425"/>
        <w:rPr>
          <w:rFonts w:ascii="Arial Narrow" w:hAnsi="Arial Narrow" w:cs="Arial"/>
          <w:i/>
          <w:sz w:val="22"/>
          <w:szCs w:val="22"/>
        </w:rPr>
      </w:pPr>
      <w:r>
        <w:rPr>
          <w:i/>
          <w:sz w:val="22"/>
          <w:szCs w:val="22"/>
        </w:rPr>
        <w:t>“</w:t>
      </w:r>
      <w:r w:rsidR="00824607" w:rsidRPr="00824607">
        <w:rPr>
          <w:rFonts w:ascii="Arial Narrow" w:hAnsi="Arial Narrow" w:cs="Arial"/>
          <w:i/>
          <w:sz w:val="22"/>
          <w:szCs w:val="22"/>
        </w:rPr>
        <w:t>Before commencing the EES process and to inform the development of scoping requirements for the EES:</w:t>
      </w:r>
    </w:p>
    <w:p w:rsidR="0015307D" w:rsidRPr="00D63955" w:rsidRDefault="00824607" w:rsidP="002D2F6C">
      <w:pPr>
        <w:numPr>
          <w:ilvl w:val="0"/>
          <w:numId w:val="17"/>
        </w:numPr>
        <w:spacing w:before="0" w:after="60" w:line="240" w:lineRule="auto"/>
        <w:rPr>
          <w:rFonts w:ascii="Arial Narrow" w:hAnsi="Arial Narrow" w:cs="Arial"/>
          <w:i/>
          <w:sz w:val="22"/>
          <w:szCs w:val="22"/>
        </w:rPr>
      </w:pPr>
      <w:r w:rsidRPr="00824607">
        <w:rPr>
          <w:rFonts w:ascii="Arial Narrow" w:hAnsi="Arial Narrow" w:cs="Arial"/>
          <w:i/>
          <w:sz w:val="22"/>
          <w:szCs w:val="22"/>
        </w:rPr>
        <w:t>The proponent is to provide a preliminary report on the availability of potentially suitable alternatives for developing appropriate arterial route capacity and future road network performance in this region, either generally along the proposed stages two and three of the Palmers Road corridor or along an alternate north-south corridor.</w:t>
      </w:r>
    </w:p>
    <w:p w:rsidR="0015307D" w:rsidRPr="00D63955" w:rsidRDefault="00824607" w:rsidP="002D2F6C">
      <w:pPr>
        <w:numPr>
          <w:ilvl w:val="0"/>
          <w:numId w:val="17"/>
        </w:numPr>
        <w:spacing w:before="0" w:after="60" w:line="240" w:lineRule="auto"/>
        <w:rPr>
          <w:rFonts w:ascii="Arial Narrow" w:hAnsi="Arial Narrow" w:cs="Arial"/>
          <w:i/>
          <w:sz w:val="22"/>
          <w:szCs w:val="22"/>
        </w:rPr>
      </w:pPr>
      <w:r w:rsidRPr="00824607">
        <w:rPr>
          <w:rFonts w:ascii="Arial Narrow" w:hAnsi="Arial Narrow" w:cs="Arial"/>
          <w:i/>
          <w:sz w:val="22"/>
          <w:szCs w:val="22"/>
        </w:rPr>
        <w:t xml:space="preserve">The preliminary assessment of alternatives is to consider variations to the current proposal (in terms of the alignment or part thereof and its design (e.g. in relation to its capacity, mitigation measures and so forth), as well as alternative alignments. </w:t>
      </w:r>
    </w:p>
    <w:p w:rsidR="0015307D" w:rsidRPr="00D63955" w:rsidRDefault="0015307D" w:rsidP="0015307D">
      <w:pPr>
        <w:spacing w:before="0" w:after="60" w:line="240" w:lineRule="auto"/>
        <w:ind w:left="1980"/>
        <w:rPr>
          <w:rFonts w:ascii="Arial Narrow" w:hAnsi="Arial Narrow" w:cs="Arial"/>
          <w:i/>
          <w:sz w:val="22"/>
          <w:szCs w:val="22"/>
        </w:rPr>
      </w:pPr>
    </w:p>
    <w:p w:rsidR="0015307D" w:rsidRPr="00D63955" w:rsidRDefault="00824607" w:rsidP="002D2F6C">
      <w:pPr>
        <w:numPr>
          <w:ilvl w:val="1"/>
          <w:numId w:val="16"/>
        </w:numPr>
        <w:tabs>
          <w:tab w:val="clear" w:pos="1800"/>
          <w:tab w:val="num" w:pos="567"/>
        </w:tabs>
        <w:spacing w:before="0" w:after="60" w:line="240" w:lineRule="auto"/>
        <w:ind w:left="567" w:hanging="425"/>
        <w:rPr>
          <w:rFonts w:ascii="Arial Narrow" w:hAnsi="Arial Narrow"/>
          <w:i/>
          <w:sz w:val="22"/>
          <w:szCs w:val="22"/>
        </w:rPr>
      </w:pPr>
      <w:r w:rsidRPr="00824607">
        <w:rPr>
          <w:rFonts w:ascii="Arial Narrow" w:hAnsi="Arial Narrow"/>
          <w:i/>
          <w:sz w:val="22"/>
          <w:szCs w:val="22"/>
        </w:rPr>
        <w:t>The EES is to give particular attention to the investigation of potential environmental effects of the proposed arterial road development (i.e. the portion encompassed by stages two and three), and relevant alternatives (see above), including associated environmental mitigation and management measures, particularly regarding:</w:t>
      </w:r>
    </w:p>
    <w:p w:rsidR="00C731BF" w:rsidRPr="00D63955" w:rsidRDefault="00824607" w:rsidP="002D2F6C">
      <w:pPr>
        <w:numPr>
          <w:ilvl w:val="0"/>
          <w:numId w:val="18"/>
        </w:numPr>
        <w:spacing w:before="0" w:after="60" w:line="240" w:lineRule="auto"/>
        <w:rPr>
          <w:rFonts w:ascii="Arial Narrow" w:hAnsi="Arial Narrow" w:cs="Arial"/>
          <w:i/>
          <w:sz w:val="22"/>
          <w:szCs w:val="22"/>
        </w:rPr>
      </w:pPr>
      <w:r w:rsidRPr="00824607">
        <w:rPr>
          <w:rFonts w:ascii="Arial Narrow" w:hAnsi="Arial Narrow" w:cs="Arial"/>
          <w:i/>
          <w:sz w:val="22"/>
          <w:szCs w:val="22"/>
        </w:rPr>
        <w:t>Changes to the amenity and environmental quality of the adjacent residential areas from construction and operation, particularly due to increased noise levels;</w:t>
      </w:r>
    </w:p>
    <w:p w:rsidR="00C731BF" w:rsidRPr="00D63955" w:rsidRDefault="00824607" w:rsidP="002D2F6C">
      <w:pPr>
        <w:numPr>
          <w:ilvl w:val="0"/>
          <w:numId w:val="18"/>
        </w:numPr>
        <w:spacing w:before="0" w:after="60" w:line="240" w:lineRule="auto"/>
        <w:rPr>
          <w:rFonts w:ascii="Arial Narrow" w:hAnsi="Arial Narrow" w:cs="Arial"/>
          <w:i/>
          <w:sz w:val="22"/>
          <w:szCs w:val="22"/>
        </w:rPr>
      </w:pPr>
      <w:r w:rsidRPr="00824607">
        <w:rPr>
          <w:rFonts w:ascii="Arial Narrow" w:hAnsi="Arial Narrow" w:cs="Arial"/>
          <w:i/>
          <w:sz w:val="22"/>
          <w:szCs w:val="22"/>
        </w:rPr>
        <w:t>Social impacts (e.g. severance and dislocation) for residences and communities along the proposed arterial route;</w:t>
      </w:r>
    </w:p>
    <w:p w:rsidR="00C731BF" w:rsidRPr="00D63955" w:rsidRDefault="00824607" w:rsidP="002D2F6C">
      <w:pPr>
        <w:numPr>
          <w:ilvl w:val="0"/>
          <w:numId w:val="18"/>
        </w:numPr>
        <w:spacing w:before="0" w:after="60" w:line="240" w:lineRule="auto"/>
        <w:rPr>
          <w:rFonts w:ascii="Arial Narrow" w:hAnsi="Arial Narrow" w:cs="Arial"/>
          <w:i/>
          <w:sz w:val="22"/>
          <w:szCs w:val="22"/>
        </w:rPr>
      </w:pPr>
      <w:r w:rsidRPr="00824607">
        <w:rPr>
          <w:rFonts w:ascii="Arial Narrow" w:hAnsi="Arial Narrow" w:cs="Arial"/>
          <w:i/>
          <w:sz w:val="22"/>
          <w:szCs w:val="22"/>
        </w:rPr>
        <w:t>Effects on the landscape, visual and recreational values of areas in the vicinity of the proposed arterial road, in particular the Organ Pipes National Park;</w:t>
      </w:r>
    </w:p>
    <w:p w:rsidR="00C731BF" w:rsidRPr="00D63955" w:rsidRDefault="00824607" w:rsidP="002D2F6C">
      <w:pPr>
        <w:numPr>
          <w:ilvl w:val="0"/>
          <w:numId w:val="18"/>
        </w:numPr>
        <w:spacing w:before="0" w:after="60" w:line="240" w:lineRule="auto"/>
        <w:rPr>
          <w:rFonts w:ascii="Arial Narrow" w:hAnsi="Arial Narrow" w:cs="Arial"/>
          <w:i/>
          <w:sz w:val="22"/>
          <w:szCs w:val="22"/>
        </w:rPr>
      </w:pPr>
      <w:r w:rsidRPr="00824607">
        <w:rPr>
          <w:rFonts w:ascii="Arial Narrow" w:hAnsi="Arial Narrow" w:cs="Arial"/>
          <w:i/>
          <w:sz w:val="22"/>
          <w:szCs w:val="22"/>
        </w:rPr>
        <w:lastRenderedPageBreak/>
        <w:t>Residual impacts on biodiversity and associated native vegetation, in particular listed protected fauna and flora, and ecological communities; and</w:t>
      </w:r>
    </w:p>
    <w:p w:rsidR="00C731BF" w:rsidRPr="00D63955" w:rsidRDefault="00824607" w:rsidP="002D2F6C">
      <w:pPr>
        <w:numPr>
          <w:ilvl w:val="0"/>
          <w:numId w:val="18"/>
        </w:numPr>
        <w:spacing w:before="0" w:after="60" w:line="240" w:lineRule="auto"/>
        <w:rPr>
          <w:rFonts w:ascii="Arial Narrow" w:hAnsi="Arial Narrow" w:cs="Arial"/>
          <w:i/>
          <w:sz w:val="22"/>
          <w:szCs w:val="22"/>
        </w:rPr>
      </w:pPr>
      <w:r w:rsidRPr="00824607">
        <w:rPr>
          <w:rFonts w:ascii="Arial Narrow" w:hAnsi="Arial Narrow" w:cs="Arial"/>
          <w:i/>
          <w:sz w:val="22"/>
          <w:szCs w:val="22"/>
        </w:rPr>
        <w:t>Impacts on cultural heritage (Aboriginal and non-Aboriginal) within or adjacent to the proposed road.”</w:t>
      </w:r>
    </w:p>
    <w:p w:rsidR="00C731BF" w:rsidRPr="00217F1D" w:rsidRDefault="00C731BF" w:rsidP="0015307D">
      <w:pPr>
        <w:spacing w:before="0" w:after="60" w:line="240" w:lineRule="auto"/>
        <w:ind w:left="1980"/>
        <w:rPr>
          <w:rFonts w:ascii="Arial Narrow" w:hAnsi="Arial Narrow" w:cs="Arial"/>
          <w:i/>
          <w:sz w:val="12"/>
          <w:szCs w:val="12"/>
        </w:rPr>
      </w:pPr>
    </w:p>
    <w:p w:rsidR="009B1370" w:rsidRDefault="009B1370" w:rsidP="009B1370">
      <w:pPr>
        <w:spacing w:before="0" w:after="60" w:line="240" w:lineRule="auto"/>
        <w:rPr>
          <w:rFonts w:ascii="Arial Narrow" w:hAnsi="Arial Narrow" w:cs="Arial"/>
          <w:sz w:val="22"/>
          <w:szCs w:val="22"/>
          <w:lang w:val="en-US"/>
        </w:rPr>
      </w:pPr>
      <w:r w:rsidRPr="009B1370">
        <w:rPr>
          <w:rFonts w:ascii="Arial Narrow" w:hAnsi="Arial Narrow" w:cs="Arial"/>
          <w:sz w:val="22"/>
          <w:szCs w:val="22"/>
          <w:lang w:val="en-US"/>
        </w:rPr>
        <w:t xml:space="preserve">These Scoping Requirements provide further detail on the specific matters to be in investigated in the EES in the context of </w:t>
      </w:r>
      <w:r w:rsidRPr="009B1370">
        <w:rPr>
          <w:rFonts w:ascii="Arial Narrow" w:hAnsi="Arial Narrow" w:cs="Arial"/>
          <w:i/>
          <w:sz w:val="22"/>
          <w:szCs w:val="22"/>
          <w:lang w:val="en-US"/>
        </w:rPr>
        <w:t>Ministerial guidelines for assessment of environmental effects under the EE Act 1978</w:t>
      </w:r>
      <w:r w:rsidRPr="009B1370">
        <w:rPr>
          <w:rFonts w:ascii="Arial Narrow" w:hAnsi="Arial Narrow" w:cs="Arial"/>
          <w:sz w:val="22"/>
          <w:szCs w:val="22"/>
          <w:lang w:val="en-US"/>
        </w:rPr>
        <w:t xml:space="preserve"> (Ministerial Guidelines).</w:t>
      </w:r>
    </w:p>
    <w:p w:rsidR="006D68F8" w:rsidRPr="009B1370" w:rsidRDefault="006D68F8" w:rsidP="006D68F8">
      <w:pPr>
        <w:spacing w:after="60"/>
        <w:rPr>
          <w:rFonts w:ascii="Arial Narrow" w:hAnsi="Arial Narrow" w:cs="Arial"/>
          <w:sz w:val="22"/>
          <w:szCs w:val="22"/>
          <w:lang w:val="en-US"/>
        </w:rPr>
      </w:pPr>
      <w:r w:rsidRPr="006E2EE9">
        <w:rPr>
          <w:rFonts w:ascii="Arial Narrow" w:hAnsi="Arial Narrow"/>
          <w:sz w:val="22"/>
          <w:szCs w:val="22"/>
        </w:rPr>
        <w:t xml:space="preserve">While the Scoping Requirements are intended to be complete in their coverage of issues and matters, the EES will need to address any pertinent issues that may emerge </w:t>
      </w:r>
      <w:r w:rsidRPr="008D5D13">
        <w:rPr>
          <w:rFonts w:ascii="Arial Narrow" w:hAnsi="Arial Narrow"/>
          <w:sz w:val="22"/>
          <w:szCs w:val="22"/>
        </w:rPr>
        <w:t xml:space="preserve">during the EES or that are otherwise relevant to </w:t>
      </w:r>
      <w:r w:rsidR="00991B4C">
        <w:rPr>
          <w:rFonts w:ascii="Arial Narrow" w:hAnsi="Arial Narrow"/>
          <w:sz w:val="22"/>
          <w:szCs w:val="22"/>
        </w:rPr>
        <w:t xml:space="preserve">the </w:t>
      </w:r>
      <w:r w:rsidRPr="008D5D13">
        <w:rPr>
          <w:rFonts w:ascii="Arial Narrow" w:hAnsi="Arial Narrow"/>
          <w:sz w:val="22"/>
          <w:szCs w:val="22"/>
        </w:rPr>
        <w:t xml:space="preserve">statutory decisions </w:t>
      </w:r>
      <w:r w:rsidR="00991B4C">
        <w:rPr>
          <w:rFonts w:ascii="Arial Narrow" w:hAnsi="Arial Narrow"/>
          <w:sz w:val="22"/>
          <w:szCs w:val="22"/>
        </w:rPr>
        <w:t xml:space="preserve">that </w:t>
      </w:r>
      <w:r w:rsidR="00E65DAB">
        <w:rPr>
          <w:rFonts w:ascii="Arial Narrow" w:hAnsi="Arial Narrow"/>
          <w:sz w:val="22"/>
          <w:szCs w:val="22"/>
        </w:rPr>
        <w:t xml:space="preserve">will </w:t>
      </w:r>
      <w:r w:rsidRPr="008D5D13">
        <w:rPr>
          <w:rFonts w:ascii="Arial Narrow" w:hAnsi="Arial Narrow"/>
          <w:sz w:val="22"/>
          <w:szCs w:val="22"/>
        </w:rPr>
        <w:t>be informed by the assessment process under the EE Act</w:t>
      </w:r>
      <w:r w:rsidR="00991B4C">
        <w:rPr>
          <w:rFonts w:ascii="Arial Narrow" w:hAnsi="Arial Narrow"/>
          <w:sz w:val="22"/>
          <w:szCs w:val="22"/>
        </w:rPr>
        <w:t>.</w:t>
      </w:r>
    </w:p>
    <w:p w:rsidR="009B1370" w:rsidRPr="0015307D" w:rsidRDefault="009B1370" w:rsidP="009B1370">
      <w:pPr>
        <w:spacing w:before="0" w:after="60" w:line="240" w:lineRule="auto"/>
        <w:rPr>
          <w:rFonts w:ascii="Arial Narrow" w:hAnsi="Arial Narrow" w:cs="Arial"/>
          <w:i/>
        </w:rPr>
      </w:pPr>
    </w:p>
    <w:p w:rsidR="005019D6" w:rsidRDefault="00857786">
      <w:pPr>
        <w:pStyle w:val="Heading1"/>
        <w:rPr>
          <w:sz w:val="28"/>
          <w:szCs w:val="28"/>
        </w:rPr>
      </w:pPr>
      <w:bookmarkStart w:id="27" w:name="_Toc360715148"/>
      <w:bookmarkStart w:id="28" w:name="_Ref286738715"/>
      <w:r w:rsidRPr="00857786">
        <w:rPr>
          <w:sz w:val="28"/>
          <w:szCs w:val="28"/>
        </w:rPr>
        <w:lastRenderedPageBreak/>
        <w:t xml:space="preserve">Assessment </w:t>
      </w:r>
      <w:r w:rsidR="00754D9A">
        <w:rPr>
          <w:sz w:val="28"/>
          <w:szCs w:val="28"/>
        </w:rPr>
        <w:t>Process and Required Approvals</w:t>
      </w:r>
      <w:bookmarkEnd w:id="27"/>
    </w:p>
    <w:p w:rsidR="00A50691" w:rsidRDefault="00A50691" w:rsidP="00617AC4">
      <w:pPr>
        <w:pStyle w:val="Heading2"/>
      </w:pPr>
      <w:bookmarkStart w:id="29" w:name="_Toc358033300"/>
      <w:bookmarkStart w:id="30" w:name="_Toc360715149"/>
      <w:bookmarkEnd w:id="28"/>
      <w:r>
        <w:t>T</w:t>
      </w:r>
      <w:r w:rsidRPr="006E2EE9">
        <w:t>he EES Process</w:t>
      </w:r>
      <w:bookmarkEnd w:id="29"/>
      <w:bookmarkEnd w:id="30"/>
    </w:p>
    <w:p w:rsidR="00A50691" w:rsidRDefault="00A50691" w:rsidP="00A50691">
      <w:pPr>
        <w:spacing w:line="240" w:lineRule="auto"/>
        <w:rPr>
          <w:rFonts w:ascii="Arial Narrow" w:hAnsi="Arial Narrow"/>
          <w:sz w:val="22"/>
          <w:szCs w:val="22"/>
        </w:rPr>
      </w:pPr>
      <w:r>
        <w:rPr>
          <w:rFonts w:ascii="Arial Narrow" w:hAnsi="Arial Narrow"/>
          <w:sz w:val="22"/>
          <w:szCs w:val="22"/>
        </w:rPr>
        <w:t xml:space="preserve">VicRoads </w:t>
      </w:r>
      <w:r w:rsidRPr="00754D9A">
        <w:rPr>
          <w:rFonts w:ascii="Arial Narrow" w:hAnsi="Arial Narrow"/>
          <w:sz w:val="22"/>
          <w:szCs w:val="22"/>
        </w:rPr>
        <w:t xml:space="preserve">is responsible for preparing the EES, including preparing technical studies and undertaking stakeholder consultation, while the Department of </w:t>
      </w:r>
      <w:r>
        <w:rPr>
          <w:rFonts w:ascii="Arial Narrow" w:hAnsi="Arial Narrow"/>
          <w:sz w:val="22"/>
          <w:szCs w:val="22"/>
        </w:rPr>
        <w:t xml:space="preserve">Transport, </w:t>
      </w:r>
      <w:r w:rsidRPr="00754D9A">
        <w:rPr>
          <w:rFonts w:ascii="Arial Narrow" w:hAnsi="Arial Narrow"/>
          <w:sz w:val="22"/>
          <w:szCs w:val="22"/>
        </w:rPr>
        <w:t xml:space="preserve">Planning and </w:t>
      </w:r>
      <w:r>
        <w:rPr>
          <w:rFonts w:ascii="Arial Narrow" w:hAnsi="Arial Narrow"/>
          <w:sz w:val="22"/>
          <w:szCs w:val="22"/>
        </w:rPr>
        <w:t>Local Infrastructure</w:t>
      </w:r>
      <w:r w:rsidRPr="00754D9A">
        <w:rPr>
          <w:rFonts w:ascii="Arial Narrow" w:hAnsi="Arial Narrow"/>
          <w:sz w:val="22"/>
          <w:szCs w:val="22"/>
        </w:rPr>
        <w:t xml:space="preserve"> (D</w:t>
      </w:r>
      <w:r>
        <w:rPr>
          <w:rFonts w:ascii="Arial Narrow" w:hAnsi="Arial Narrow"/>
          <w:sz w:val="22"/>
          <w:szCs w:val="22"/>
        </w:rPr>
        <w:t>T</w:t>
      </w:r>
      <w:r w:rsidRPr="00754D9A">
        <w:rPr>
          <w:rFonts w:ascii="Arial Narrow" w:hAnsi="Arial Narrow"/>
          <w:sz w:val="22"/>
          <w:szCs w:val="22"/>
        </w:rPr>
        <w:t>P</w:t>
      </w:r>
      <w:r>
        <w:rPr>
          <w:rFonts w:ascii="Arial Narrow" w:hAnsi="Arial Narrow"/>
          <w:sz w:val="22"/>
          <w:szCs w:val="22"/>
        </w:rPr>
        <w:t>LI</w:t>
      </w:r>
      <w:r w:rsidRPr="00754D9A">
        <w:rPr>
          <w:rFonts w:ascii="Arial Narrow" w:hAnsi="Arial Narrow"/>
          <w:sz w:val="22"/>
          <w:szCs w:val="22"/>
        </w:rPr>
        <w:t>) is responsible for managing the EES process.</w:t>
      </w:r>
      <w:r>
        <w:rPr>
          <w:rFonts w:ascii="Arial Narrow" w:hAnsi="Arial Narrow"/>
          <w:sz w:val="22"/>
          <w:szCs w:val="22"/>
        </w:rPr>
        <w:t xml:space="preserve">  </w:t>
      </w:r>
      <w:r w:rsidRPr="002347D6">
        <w:rPr>
          <w:rFonts w:ascii="Arial Narrow" w:hAnsi="Arial Narrow"/>
          <w:sz w:val="22"/>
          <w:szCs w:val="22"/>
        </w:rPr>
        <w:t>The EES process concludes with the Minister’s Assessment of the environmental effects of the project, which is issued to relevant statutory decision-makers</w:t>
      </w:r>
      <w:r>
        <w:rPr>
          <w:rFonts w:ascii="Arial Narrow" w:hAnsi="Arial Narrow"/>
          <w:sz w:val="22"/>
          <w:szCs w:val="22"/>
        </w:rPr>
        <w:t xml:space="preserve"> to inform decisions on the project.</w:t>
      </w:r>
    </w:p>
    <w:p w:rsidR="00A50691" w:rsidRPr="002347D6" w:rsidRDefault="00A50691" w:rsidP="00A50691">
      <w:pPr>
        <w:pStyle w:val="compactbullet"/>
        <w:spacing w:before="240"/>
        <w:ind w:left="0" w:firstLine="0"/>
        <w:rPr>
          <w:rFonts w:ascii="Arial Narrow" w:hAnsi="Arial Narrow" w:cs="Arial"/>
          <w:sz w:val="22"/>
          <w:szCs w:val="22"/>
          <w:lang w:val="en-US"/>
        </w:rPr>
      </w:pPr>
      <w:r w:rsidRPr="00754D9A">
        <w:rPr>
          <w:rFonts w:ascii="Arial Narrow" w:hAnsi="Arial Narrow"/>
          <w:sz w:val="22"/>
          <w:szCs w:val="22"/>
        </w:rPr>
        <w:t xml:space="preserve">In </w:t>
      </w:r>
      <w:r>
        <w:rPr>
          <w:rFonts w:ascii="Arial Narrow" w:hAnsi="Arial Narrow"/>
          <w:sz w:val="22"/>
          <w:szCs w:val="22"/>
        </w:rPr>
        <w:t xml:space="preserve">determining </w:t>
      </w:r>
      <w:r w:rsidRPr="002347D6">
        <w:rPr>
          <w:rFonts w:ascii="Arial Narrow" w:hAnsi="Arial Narrow"/>
          <w:sz w:val="22"/>
          <w:szCs w:val="22"/>
        </w:rPr>
        <w:t xml:space="preserve">to require an EES, the Minister specifies </w:t>
      </w:r>
      <w:r>
        <w:rPr>
          <w:rFonts w:ascii="Arial Narrow" w:hAnsi="Arial Narrow"/>
          <w:sz w:val="22"/>
          <w:szCs w:val="22"/>
        </w:rPr>
        <w:t xml:space="preserve">the </w:t>
      </w:r>
      <w:r w:rsidRPr="002347D6">
        <w:rPr>
          <w:rFonts w:ascii="Arial Narrow" w:hAnsi="Arial Narrow"/>
          <w:sz w:val="22"/>
          <w:szCs w:val="22"/>
        </w:rPr>
        <w:t>procedures and requirements for the process</w:t>
      </w:r>
      <w:r>
        <w:rPr>
          <w:rFonts w:ascii="Arial Narrow" w:hAnsi="Arial Narrow"/>
          <w:sz w:val="22"/>
          <w:szCs w:val="22"/>
        </w:rPr>
        <w:t>, consistent with the Ministerial Guidelines</w:t>
      </w:r>
      <w:r w:rsidRPr="002347D6">
        <w:rPr>
          <w:rFonts w:ascii="Arial Narrow" w:hAnsi="Arial Narrow"/>
          <w:sz w:val="22"/>
          <w:szCs w:val="22"/>
        </w:rPr>
        <w:t xml:space="preserve">.  </w:t>
      </w:r>
      <w:r>
        <w:rPr>
          <w:rFonts w:ascii="Arial Narrow" w:hAnsi="Arial Narrow" w:cs="Arial"/>
          <w:sz w:val="22"/>
          <w:szCs w:val="22"/>
          <w:lang w:val="en-US"/>
        </w:rPr>
        <w:t>This</w:t>
      </w:r>
      <w:r w:rsidRPr="002347D6">
        <w:rPr>
          <w:rFonts w:ascii="Arial Narrow" w:hAnsi="Arial Narrow" w:cs="Arial"/>
          <w:sz w:val="22"/>
          <w:szCs w:val="22"/>
          <w:lang w:val="en-US"/>
        </w:rPr>
        <w:t xml:space="preserve"> EES process has the following steps:</w:t>
      </w:r>
    </w:p>
    <w:p w:rsidR="00A50691" w:rsidRDefault="00A50691" w:rsidP="002D2F6C">
      <w:pPr>
        <w:pStyle w:val="BodyText"/>
        <w:numPr>
          <w:ilvl w:val="0"/>
          <w:numId w:val="13"/>
        </w:numPr>
        <w:tabs>
          <w:tab w:val="clear" w:pos="720"/>
          <w:tab w:val="num" w:pos="284"/>
        </w:tabs>
        <w:ind w:left="284" w:hanging="284"/>
        <w:rPr>
          <w:rFonts w:ascii="Arial Narrow" w:hAnsi="Arial Narrow"/>
          <w:sz w:val="22"/>
          <w:szCs w:val="22"/>
        </w:rPr>
      </w:pPr>
      <w:r w:rsidRPr="00754D9A">
        <w:rPr>
          <w:rFonts w:ascii="Arial Narrow" w:hAnsi="Arial Narrow"/>
          <w:sz w:val="22"/>
          <w:szCs w:val="22"/>
        </w:rPr>
        <w:t>Preparation of a Draft Study Program and Schedule by the proponent (completed</w:t>
      </w:r>
      <w:r>
        <w:rPr>
          <w:rFonts w:ascii="Arial Narrow" w:hAnsi="Arial Narrow"/>
          <w:sz w:val="22"/>
          <w:szCs w:val="22"/>
        </w:rPr>
        <w:t>).</w:t>
      </w:r>
    </w:p>
    <w:p w:rsidR="00A50691" w:rsidRPr="00754D9A" w:rsidRDefault="00A50691" w:rsidP="002D2F6C">
      <w:pPr>
        <w:pStyle w:val="BodyText"/>
        <w:numPr>
          <w:ilvl w:val="0"/>
          <w:numId w:val="13"/>
        </w:numPr>
        <w:tabs>
          <w:tab w:val="clear" w:pos="720"/>
          <w:tab w:val="num" w:pos="284"/>
        </w:tabs>
        <w:ind w:left="284" w:hanging="284"/>
        <w:rPr>
          <w:rFonts w:ascii="Arial Narrow" w:hAnsi="Arial Narrow"/>
          <w:sz w:val="22"/>
          <w:szCs w:val="22"/>
        </w:rPr>
      </w:pPr>
      <w:r w:rsidRPr="00754D9A">
        <w:rPr>
          <w:rFonts w:ascii="Arial Narrow" w:hAnsi="Arial Narrow"/>
          <w:sz w:val="22"/>
          <w:szCs w:val="22"/>
        </w:rPr>
        <w:t xml:space="preserve">Preparation and exhibition of the </w:t>
      </w:r>
      <w:r>
        <w:rPr>
          <w:rFonts w:ascii="Arial Narrow" w:hAnsi="Arial Narrow"/>
          <w:sz w:val="22"/>
          <w:szCs w:val="22"/>
        </w:rPr>
        <w:t>d</w:t>
      </w:r>
      <w:r w:rsidRPr="00754D9A">
        <w:rPr>
          <w:rFonts w:ascii="Arial Narrow" w:hAnsi="Arial Narrow"/>
          <w:sz w:val="22"/>
          <w:szCs w:val="22"/>
        </w:rPr>
        <w:t xml:space="preserve">raft Scoping Requirements </w:t>
      </w:r>
      <w:r>
        <w:rPr>
          <w:rFonts w:ascii="Arial Narrow" w:hAnsi="Arial Narrow"/>
          <w:sz w:val="22"/>
          <w:szCs w:val="22"/>
        </w:rPr>
        <w:t xml:space="preserve">for public comment, </w:t>
      </w:r>
      <w:r w:rsidRPr="00754D9A">
        <w:rPr>
          <w:rFonts w:ascii="Arial Narrow" w:hAnsi="Arial Narrow"/>
          <w:sz w:val="22"/>
          <w:szCs w:val="22"/>
        </w:rPr>
        <w:t>by D</w:t>
      </w:r>
      <w:r>
        <w:rPr>
          <w:rFonts w:ascii="Arial Narrow" w:hAnsi="Arial Narrow"/>
          <w:sz w:val="22"/>
          <w:szCs w:val="22"/>
        </w:rPr>
        <w:t>TPLI</w:t>
      </w:r>
      <w:r w:rsidRPr="00754D9A">
        <w:rPr>
          <w:rFonts w:ascii="Arial Narrow" w:hAnsi="Arial Narrow"/>
          <w:sz w:val="22"/>
          <w:szCs w:val="22"/>
        </w:rPr>
        <w:t xml:space="preserve"> on behalf of the Minister</w:t>
      </w:r>
      <w:r w:rsidR="00DB172C">
        <w:rPr>
          <w:rFonts w:ascii="Arial Narrow" w:hAnsi="Arial Narrow"/>
          <w:sz w:val="22"/>
          <w:szCs w:val="22"/>
        </w:rPr>
        <w:t xml:space="preserve"> (completed)</w:t>
      </w:r>
      <w:r>
        <w:rPr>
          <w:rFonts w:ascii="Arial Narrow" w:hAnsi="Arial Narrow"/>
          <w:sz w:val="22"/>
          <w:szCs w:val="22"/>
        </w:rPr>
        <w:t>.</w:t>
      </w:r>
    </w:p>
    <w:p w:rsidR="00A50691" w:rsidRPr="006E2EE9" w:rsidRDefault="00A50691" w:rsidP="002D2F6C">
      <w:pPr>
        <w:pStyle w:val="BodyText"/>
        <w:numPr>
          <w:ilvl w:val="0"/>
          <w:numId w:val="13"/>
        </w:numPr>
        <w:tabs>
          <w:tab w:val="clear" w:pos="720"/>
          <w:tab w:val="num" w:pos="284"/>
        </w:tabs>
        <w:ind w:left="284" w:hanging="284"/>
        <w:rPr>
          <w:rFonts w:ascii="Arial Narrow" w:hAnsi="Arial Narrow"/>
          <w:sz w:val="22"/>
          <w:szCs w:val="22"/>
        </w:rPr>
      </w:pPr>
      <w:r w:rsidRPr="00754D9A">
        <w:rPr>
          <w:rFonts w:ascii="Arial Narrow" w:hAnsi="Arial Narrow"/>
          <w:sz w:val="22"/>
          <w:szCs w:val="22"/>
        </w:rPr>
        <w:t>Finalisation and issuing of Scoping Requirements by the Minister</w:t>
      </w:r>
      <w:r>
        <w:rPr>
          <w:rFonts w:ascii="Arial Narrow" w:hAnsi="Arial Narrow"/>
          <w:sz w:val="22"/>
          <w:szCs w:val="22"/>
        </w:rPr>
        <w:t xml:space="preserve"> </w:t>
      </w:r>
      <w:r w:rsidRPr="00754D9A">
        <w:rPr>
          <w:rFonts w:ascii="Arial Narrow" w:hAnsi="Arial Narrow"/>
          <w:sz w:val="22"/>
          <w:szCs w:val="22"/>
        </w:rPr>
        <w:t>(current step)</w:t>
      </w:r>
      <w:r>
        <w:rPr>
          <w:rFonts w:ascii="Arial Narrow" w:hAnsi="Arial Narrow"/>
          <w:sz w:val="22"/>
          <w:szCs w:val="22"/>
        </w:rPr>
        <w:t>.</w:t>
      </w:r>
    </w:p>
    <w:p w:rsidR="00A50691" w:rsidRPr="006E2EE9" w:rsidRDefault="00A50691" w:rsidP="002D2F6C">
      <w:pPr>
        <w:pStyle w:val="BodyText"/>
        <w:numPr>
          <w:ilvl w:val="0"/>
          <w:numId w:val="13"/>
        </w:numPr>
        <w:tabs>
          <w:tab w:val="clear" w:pos="720"/>
          <w:tab w:val="num" w:pos="284"/>
        </w:tabs>
        <w:ind w:left="284" w:hanging="284"/>
        <w:rPr>
          <w:rFonts w:ascii="Arial Narrow" w:hAnsi="Arial Narrow"/>
          <w:sz w:val="22"/>
          <w:szCs w:val="22"/>
        </w:rPr>
      </w:pPr>
      <w:r w:rsidRPr="00754D9A">
        <w:rPr>
          <w:rFonts w:ascii="Arial Narrow" w:hAnsi="Arial Narrow"/>
          <w:sz w:val="22"/>
          <w:szCs w:val="22"/>
        </w:rPr>
        <w:t>Review of the proponent’s EES studies and draft documentation by D</w:t>
      </w:r>
      <w:r>
        <w:rPr>
          <w:rFonts w:ascii="Arial Narrow" w:hAnsi="Arial Narrow"/>
          <w:sz w:val="22"/>
          <w:szCs w:val="22"/>
        </w:rPr>
        <w:t>TPLI</w:t>
      </w:r>
      <w:r w:rsidRPr="00754D9A">
        <w:rPr>
          <w:rFonts w:ascii="Arial Narrow" w:hAnsi="Arial Narrow"/>
          <w:sz w:val="22"/>
          <w:szCs w:val="22"/>
        </w:rPr>
        <w:t xml:space="preserve"> and a Technical Reference Group (TRG</w:t>
      </w:r>
      <w:r>
        <w:rPr>
          <w:rFonts w:ascii="Arial Narrow" w:hAnsi="Arial Narrow"/>
          <w:sz w:val="22"/>
          <w:szCs w:val="22"/>
        </w:rPr>
        <w:t>).</w:t>
      </w:r>
    </w:p>
    <w:p w:rsidR="00A50691" w:rsidRPr="006E2EE9" w:rsidRDefault="00A50691" w:rsidP="002D2F6C">
      <w:pPr>
        <w:pStyle w:val="BodyText"/>
        <w:numPr>
          <w:ilvl w:val="0"/>
          <w:numId w:val="13"/>
        </w:numPr>
        <w:tabs>
          <w:tab w:val="clear" w:pos="720"/>
          <w:tab w:val="num" w:pos="284"/>
        </w:tabs>
        <w:ind w:left="284" w:hanging="284"/>
        <w:rPr>
          <w:rFonts w:ascii="Arial Narrow" w:hAnsi="Arial Narrow"/>
          <w:sz w:val="22"/>
          <w:szCs w:val="22"/>
        </w:rPr>
      </w:pPr>
      <w:r>
        <w:rPr>
          <w:rFonts w:ascii="Arial Narrow" w:hAnsi="Arial Narrow"/>
          <w:sz w:val="22"/>
          <w:szCs w:val="22"/>
        </w:rPr>
        <w:t xml:space="preserve">Completion </w:t>
      </w:r>
      <w:r w:rsidRPr="006E2EE9">
        <w:rPr>
          <w:rFonts w:ascii="Arial Narrow" w:hAnsi="Arial Narrow"/>
          <w:sz w:val="22"/>
          <w:szCs w:val="22"/>
        </w:rPr>
        <w:t>of the EES by the proponent</w:t>
      </w:r>
      <w:r>
        <w:rPr>
          <w:rFonts w:ascii="Arial Narrow" w:hAnsi="Arial Narrow"/>
          <w:sz w:val="22"/>
          <w:szCs w:val="22"/>
        </w:rPr>
        <w:t>.</w:t>
      </w:r>
    </w:p>
    <w:p w:rsidR="00A50691" w:rsidRPr="006E2EE9" w:rsidRDefault="00A50691" w:rsidP="002D2F6C">
      <w:pPr>
        <w:pStyle w:val="BodyText"/>
        <w:numPr>
          <w:ilvl w:val="0"/>
          <w:numId w:val="13"/>
        </w:numPr>
        <w:tabs>
          <w:tab w:val="clear" w:pos="720"/>
          <w:tab w:val="num" w:pos="284"/>
        </w:tabs>
        <w:ind w:left="284" w:hanging="284"/>
        <w:rPr>
          <w:rFonts w:ascii="Arial Narrow" w:hAnsi="Arial Narrow"/>
          <w:sz w:val="22"/>
          <w:szCs w:val="22"/>
        </w:rPr>
      </w:pPr>
      <w:r w:rsidRPr="00754D9A">
        <w:rPr>
          <w:rFonts w:ascii="Arial Narrow" w:hAnsi="Arial Narrow"/>
          <w:sz w:val="22"/>
          <w:szCs w:val="22"/>
        </w:rPr>
        <w:t xml:space="preserve">Review of the </w:t>
      </w:r>
      <w:r>
        <w:rPr>
          <w:rFonts w:ascii="Arial Narrow" w:hAnsi="Arial Narrow"/>
          <w:sz w:val="22"/>
          <w:szCs w:val="22"/>
        </w:rPr>
        <w:t>final</w:t>
      </w:r>
      <w:r w:rsidRPr="00754D9A">
        <w:rPr>
          <w:rFonts w:ascii="Arial Narrow" w:hAnsi="Arial Narrow"/>
          <w:sz w:val="22"/>
          <w:szCs w:val="22"/>
        </w:rPr>
        <w:t xml:space="preserve"> EES by D</w:t>
      </w:r>
      <w:r>
        <w:rPr>
          <w:rFonts w:ascii="Arial Narrow" w:hAnsi="Arial Narrow"/>
          <w:sz w:val="22"/>
          <w:szCs w:val="22"/>
        </w:rPr>
        <w:t xml:space="preserve">TPLI to establish </w:t>
      </w:r>
      <w:r w:rsidRPr="00754D9A">
        <w:rPr>
          <w:rFonts w:ascii="Arial Narrow" w:hAnsi="Arial Narrow"/>
          <w:sz w:val="22"/>
          <w:szCs w:val="22"/>
        </w:rPr>
        <w:t>its adequacy for public exhibition</w:t>
      </w:r>
      <w:r>
        <w:rPr>
          <w:rFonts w:ascii="Arial Narrow" w:hAnsi="Arial Narrow"/>
          <w:sz w:val="22"/>
          <w:szCs w:val="22"/>
        </w:rPr>
        <w:t>.</w:t>
      </w:r>
    </w:p>
    <w:p w:rsidR="00A50691" w:rsidRDefault="00A50691" w:rsidP="002D2F6C">
      <w:pPr>
        <w:pStyle w:val="BodyText"/>
        <w:numPr>
          <w:ilvl w:val="0"/>
          <w:numId w:val="13"/>
        </w:numPr>
        <w:tabs>
          <w:tab w:val="clear" w:pos="720"/>
          <w:tab w:val="num" w:pos="284"/>
        </w:tabs>
        <w:ind w:left="284" w:hanging="284"/>
        <w:rPr>
          <w:rFonts w:ascii="Arial Narrow" w:hAnsi="Arial Narrow"/>
          <w:sz w:val="22"/>
          <w:szCs w:val="22"/>
        </w:rPr>
      </w:pPr>
      <w:r w:rsidRPr="006E2EE9">
        <w:rPr>
          <w:rFonts w:ascii="Arial Narrow" w:hAnsi="Arial Narrow"/>
          <w:sz w:val="22"/>
          <w:szCs w:val="22"/>
        </w:rPr>
        <w:t xml:space="preserve">Exhibition of the </w:t>
      </w:r>
      <w:r w:rsidRPr="00C07046">
        <w:rPr>
          <w:rFonts w:ascii="Arial Narrow" w:hAnsi="Arial Narrow"/>
          <w:sz w:val="22"/>
          <w:szCs w:val="22"/>
        </w:rPr>
        <w:t>proponent’s EES and invitation for public comment</w:t>
      </w:r>
      <w:r>
        <w:rPr>
          <w:rFonts w:ascii="Arial Narrow" w:hAnsi="Arial Narrow"/>
          <w:sz w:val="22"/>
          <w:szCs w:val="22"/>
        </w:rPr>
        <w:t xml:space="preserve"> </w:t>
      </w:r>
      <w:r w:rsidRPr="00754D9A">
        <w:rPr>
          <w:rFonts w:ascii="Arial Narrow" w:hAnsi="Arial Narrow"/>
          <w:sz w:val="22"/>
          <w:szCs w:val="22"/>
        </w:rPr>
        <w:t>by D</w:t>
      </w:r>
      <w:r>
        <w:rPr>
          <w:rFonts w:ascii="Arial Narrow" w:hAnsi="Arial Narrow"/>
          <w:sz w:val="22"/>
          <w:szCs w:val="22"/>
        </w:rPr>
        <w:t>TPLI</w:t>
      </w:r>
      <w:r w:rsidRPr="00754D9A">
        <w:rPr>
          <w:rFonts w:ascii="Arial Narrow" w:hAnsi="Arial Narrow"/>
          <w:sz w:val="22"/>
          <w:szCs w:val="22"/>
        </w:rPr>
        <w:t xml:space="preserve"> on behalf of the Minister</w:t>
      </w:r>
      <w:r>
        <w:rPr>
          <w:rFonts w:ascii="Arial Narrow" w:hAnsi="Arial Narrow"/>
          <w:sz w:val="22"/>
          <w:szCs w:val="22"/>
        </w:rPr>
        <w:t>.</w:t>
      </w:r>
    </w:p>
    <w:p w:rsidR="00A50691" w:rsidRDefault="00A50691" w:rsidP="002D2F6C">
      <w:pPr>
        <w:pStyle w:val="BodyText"/>
        <w:numPr>
          <w:ilvl w:val="0"/>
          <w:numId w:val="13"/>
        </w:numPr>
        <w:tabs>
          <w:tab w:val="clear" w:pos="720"/>
          <w:tab w:val="num" w:pos="284"/>
        </w:tabs>
        <w:ind w:left="284" w:hanging="284"/>
        <w:rPr>
          <w:rFonts w:ascii="Arial Narrow" w:hAnsi="Arial Narrow"/>
          <w:sz w:val="22"/>
          <w:szCs w:val="22"/>
        </w:rPr>
      </w:pPr>
      <w:r w:rsidRPr="006E2EE9">
        <w:rPr>
          <w:rFonts w:ascii="Arial Narrow" w:hAnsi="Arial Narrow"/>
          <w:sz w:val="22"/>
          <w:szCs w:val="22"/>
        </w:rPr>
        <w:t>Appointment of an Inquiry by the Minister for Planning t</w:t>
      </w:r>
      <w:r>
        <w:rPr>
          <w:rFonts w:ascii="Arial Narrow" w:hAnsi="Arial Narrow"/>
          <w:sz w:val="22"/>
          <w:szCs w:val="22"/>
        </w:rPr>
        <w:t>o:</w:t>
      </w:r>
    </w:p>
    <w:p w:rsidR="00A50691" w:rsidRPr="002347D6" w:rsidRDefault="00A50691" w:rsidP="002D2F6C">
      <w:pPr>
        <w:widowControl w:val="0"/>
        <w:numPr>
          <w:ilvl w:val="1"/>
          <w:numId w:val="20"/>
        </w:numPr>
        <w:tabs>
          <w:tab w:val="clear" w:pos="1797"/>
          <w:tab w:val="num" w:pos="1276"/>
        </w:tabs>
        <w:spacing w:line="240" w:lineRule="auto"/>
        <w:ind w:hanging="946"/>
        <w:jc w:val="left"/>
        <w:rPr>
          <w:rFonts w:ascii="Arial Narrow" w:hAnsi="Arial Narrow" w:cs="Arial"/>
          <w:sz w:val="22"/>
          <w:szCs w:val="22"/>
          <w:lang w:val="en-US"/>
        </w:rPr>
      </w:pPr>
      <w:r w:rsidRPr="006E2EE9">
        <w:rPr>
          <w:rFonts w:ascii="Arial Narrow" w:hAnsi="Arial Narrow"/>
          <w:sz w:val="22"/>
          <w:szCs w:val="22"/>
        </w:rPr>
        <w:t xml:space="preserve"> </w:t>
      </w:r>
      <w:r w:rsidRPr="002347D6">
        <w:rPr>
          <w:rFonts w:ascii="Arial Narrow" w:hAnsi="Arial Narrow" w:cs="Arial"/>
          <w:sz w:val="22"/>
          <w:szCs w:val="22"/>
          <w:lang w:val="en-US"/>
        </w:rPr>
        <w:t>review the EES and any public submissions</w:t>
      </w:r>
    </w:p>
    <w:p w:rsidR="00A50691" w:rsidRPr="002347D6" w:rsidRDefault="00A50691" w:rsidP="002D2F6C">
      <w:pPr>
        <w:widowControl w:val="0"/>
        <w:numPr>
          <w:ilvl w:val="1"/>
          <w:numId w:val="20"/>
        </w:numPr>
        <w:tabs>
          <w:tab w:val="clear" w:pos="1797"/>
          <w:tab w:val="num" w:pos="1276"/>
        </w:tabs>
        <w:spacing w:line="240" w:lineRule="auto"/>
        <w:ind w:hanging="946"/>
        <w:jc w:val="left"/>
        <w:rPr>
          <w:rFonts w:ascii="Arial Narrow" w:hAnsi="Arial Narrow" w:cs="Arial"/>
          <w:sz w:val="22"/>
          <w:szCs w:val="22"/>
          <w:lang w:val="en-US"/>
        </w:rPr>
      </w:pPr>
      <w:r w:rsidRPr="002347D6">
        <w:rPr>
          <w:rFonts w:ascii="Arial Narrow" w:hAnsi="Arial Narrow" w:cs="Arial"/>
          <w:sz w:val="22"/>
          <w:szCs w:val="22"/>
          <w:lang w:val="en-US"/>
        </w:rPr>
        <w:t>conduct public hearings</w:t>
      </w:r>
    </w:p>
    <w:p w:rsidR="00A50691" w:rsidRPr="002347D6" w:rsidRDefault="00A50691" w:rsidP="002D2F6C">
      <w:pPr>
        <w:widowControl w:val="0"/>
        <w:numPr>
          <w:ilvl w:val="1"/>
          <w:numId w:val="20"/>
        </w:numPr>
        <w:tabs>
          <w:tab w:val="clear" w:pos="1797"/>
          <w:tab w:val="num" w:pos="1276"/>
        </w:tabs>
        <w:spacing w:line="240" w:lineRule="auto"/>
        <w:ind w:hanging="946"/>
        <w:jc w:val="left"/>
        <w:rPr>
          <w:rFonts w:ascii="Arial Narrow" w:hAnsi="Arial Narrow" w:cs="Arial"/>
          <w:sz w:val="22"/>
          <w:szCs w:val="22"/>
          <w:lang w:val="en-US"/>
        </w:rPr>
      </w:pPr>
      <w:r w:rsidRPr="002347D6">
        <w:rPr>
          <w:rFonts w:ascii="Arial Narrow" w:hAnsi="Arial Narrow" w:cs="Arial"/>
          <w:sz w:val="22"/>
          <w:szCs w:val="22"/>
          <w:lang w:val="en-US"/>
        </w:rPr>
        <w:t>provide a report to the Minister</w:t>
      </w:r>
    </w:p>
    <w:p w:rsidR="00A50691" w:rsidRDefault="00A50691" w:rsidP="002D2F6C">
      <w:pPr>
        <w:pStyle w:val="BodyText"/>
        <w:numPr>
          <w:ilvl w:val="0"/>
          <w:numId w:val="13"/>
        </w:numPr>
        <w:tabs>
          <w:tab w:val="clear" w:pos="720"/>
          <w:tab w:val="num" w:pos="284"/>
        </w:tabs>
        <w:ind w:left="284" w:hanging="284"/>
        <w:rPr>
          <w:rFonts w:ascii="Arial Narrow" w:hAnsi="Arial Narrow"/>
          <w:sz w:val="22"/>
          <w:szCs w:val="22"/>
        </w:rPr>
      </w:pPr>
      <w:r w:rsidRPr="006E2EE9">
        <w:rPr>
          <w:rFonts w:ascii="Arial Narrow" w:hAnsi="Arial Narrow"/>
          <w:sz w:val="22"/>
          <w:szCs w:val="22"/>
        </w:rPr>
        <w:t xml:space="preserve">Following receipt of the Inquiry report, provision of an Assessment of </w:t>
      </w:r>
      <w:r>
        <w:rPr>
          <w:rFonts w:ascii="Arial Narrow" w:hAnsi="Arial Narrow"/>
          <w:sz w:val="22"/>
          <w:szCs w:val="22"/>
        </w:rPr>
        <w:t>the project</w:t>
      </w:r>
      <w:r w:rsidRPr="006E2EE9">
        <w:rPr>
          <w:rFonts w:ascii="Arial Narrow" w:hAnsi="Arial Narrow"/>
          <w:sz w:val="22"/>
          <w:szCs w:val="22"/>
        </w:rPr>
        <w:t xml:space="preserve"> by the Minister to decision-makers.</w:t>
      </w:r>
    </w:p>
    <w:p w:rsidR="00A50691" w:rsidRDefault="00A50691" w:rsidP="00A50691">
      <w:pPr>
        <w:pStyle w:val="BodyText"/>
        <w:rPr>
          <w:rFonts w:ascii="Arial Narrow" w:hAnsi="Arial Narrow"/>
          <w:sz w:val="22"/>
          <w:szCs w:val="22"/>
        </w:rPr>
      </w:pPr>
      <w:r w:rsidRPr="00C07046">
        <w:rPr>
          <w:rFonts w:ascii="Arial Narrow" w:hAnsi="Arial Narrow"/>
          <w:sz w:val="22"/>
          <w:szCs w:val="22"/>
        </w:rPr>
        <w:t xml:space="preserve">Further information on the EES process can be found on the Department’s website at </w:t>
      </w:r>
      <w:hyperlink r:id="rId17" w:history="1">
        <w:r w:rsidR="00DB172C" w:rsidRPr="007E6A1F">
          <w:rPr>
            <w:rStyle w:val="Hyperlink"/>
            <w:rFonts w:ascii="Arial Narrow" w:hAnsi="Arial Narrow"/>
            <w:sz w:val="22"/>
            <w:szCs w:val="22"/>
          </w:rPr>
          <w:t>www.dpcd.vic.gov.au/planning/ees</w:t>
        </w:r>
      </w:hyperlink>
      <w:r>
        <w:rPr>
          <w:rFonts w:ascii="Arial Narrow" w:hAnsi="Arial Narrow"/>
          <w:sz w:val="22"/>
          <w:szCs w:val="22"/>
        </w:rPr>
        <w:t xml:space="preserve">.  </w:t>
      </w:r>
      <w:r w:rsidRPr="006E2EE9">
        <w:rPr>
          <w:rFonts w:ascii="Arial Narrow" w:hAnsi="Arial Narrow"/>
          <w:sz w:val="22"/>
          <w:szCs w:val="22"/>
        </w:rPr>
        <w:t xml:space="preserve"> </w:t>
      </w:r>
    </w:p>
    <w:p w:rsidR="00A50691" w:rsidRPr="001148B1" w:rsidRDefault="00A50691" w:rsidP="00A50691">
      <w:pPr>
        <w:pStyle w:val="BodyText"/>
        <w:spacing w:before="240"/>
        <w:rPr>
          <w:rFonts w:ascii="Arial Narrow" w:hAnsi="Arial Narrow"/>
          <w:szCs w:val="24"/>
        </w:rPr>
      </w:pPr>
      <w:r w:rsidRPr="00857786">
        <w:rPr>
          <w:rFonts w:ascii="Arial Narrow" w:hAnsi="Arial Narrow" w:cs="Arial"/>
          <w:b/>
          <w:szCs w:val="24"/>
        </w:rPr>
        <w:t>Technical Reference Group</w:t>
      </w:r>
    </w:p>
    <w:p w:rsidR="00A50691" w:rsidRPr="006E2EE9" w:rsidRDefault="00A50691" w:rsidP="00DB172C">
      <w:pPr>
        <w:rPr>
          <w:rFonts w:ascii="Arial Narrow" w:hAnsi="Arial Narrow"/>
          <w:sz w:val="22"/>
          <w:szCs w:val="22"/>
        </w:rPr>
      </w:pPr>
      <w:r w:rsidRPr="002347D6">
        <w:rPr>
          <w:rFonts w:ascii="Arial Narrow" w:hAnsi="Arial Narrow" w:cs="Arial"/>
          <w:sz w:val="22"/>
          <w:szCs w:val="22"/>
        </w:rPr>
        <w:t>DTPLI will convene an agency-based TRG to advise it and the proponent, as appropriate, on:</w:t>
      </w:r>
    </w:p>
    <w:p w:rsidR="00A50691" w:rsidRPr="006E2EE9" w:rsidRDefault="00A50691" w:rsidP="002D2F6C">
      <w:pPr>
        <w:pStyle w:val="BodyText"/>
        <w:numPr>
          <w:ilvl w:val="0"/>
          <w:numId w:val="5"/>
        </w:numPr>
        <w:rPr>
          <w:rFonts w:ascii="Arial Narrow" w:hAnsi="Arial Narrow"/>
          <w:sz w:val="22"/>
          <w:szCs w:val="22"/>
        </w:rPr>
      </w:pPr>
      <w:r w:rsidRPr="006E2EE9">
        <w:rPr>
          <w:rFonts w:ascii="Arial Narrow" w:hAnsi="Arial Narrow"/>
          <w:sz w:val="22"/>
          <w:szCs w:val="22"/>
        </w:rPr>
        <w:t>applicable policies, strategies and statutory provisions;</w:t>
      </w:r>
    </w:p>
    <w:p w:rsidR="00A50691" w:rsidRPr="006E2EE9" w:rsidRDefault="00A50691" w:rsidP="002D2F6C">
      <w:pPr>
        <w:pStyle w:val="BodyText"/>
        <w:numPr>
          <w:ilvl w:val="0"/>
          <w:numId w:val="5"/>
        </w:numPr>
        <w:rPr>
          <w:rFonts w:ascii="Arial Narrow" w:hAnsi="Arial Narrow"/>
          <w:sz w:val="22"/>
          <w:szCs w:val="22"/>
        </w:rPr>
      </w:pPr>
      <w:r w:rsidRPr="006E2EE9">
        <w:rPr>
          <w:rFonts w:ascii="Arial Narrow" w:hAnsi="Arial Narrow"/>
          <w:sz w:val="22"/>
          <w:szCs w:val="22"/>
        </w:rPr>
        <w:t>the Scoping Requirements for the EES;</w:t>
      </w:r>
    </w:p>
    <w:p w:rsidR="00A50691" w:rsidRPr="006E2EE9" w:rsidRDefault="00A50691" w:rsidP="002D2F6C">
      <w:pPr>
        <w:pStyle w:val="BodyText"/>
        <w:numPr>
          <w:ilvl w:val="0"/>
          <w:numId w:val="5"/>
        </w:numPr>
        <w:rPr>
          <w:rFonts w:ascii="Arial Narrow" w:hAnsi="Arial Narrow"/>
          <w:sz w:val="22"/>
          <w:szCs w:val="22"/>
        </w:rPr>
      </w:pPr>
      <w:r w:rsidRPr="006E2EE9">
        <w:rPr>
          <w:rFonts w:ascii="Arial Narrow" w:hAnsi="Arial Narrow"/>
          <w:sz w:val="22"/>
          <w:szCs w:val="22"/>
        </w:rPr>
        <w:t>the design and adequacy of technical studies for the EES;</w:t>
      </w:r>
    </w:p>
    <w:p w:rsidR="00A50691" w:rsidRPr="006E2EE9" w:rsidRDefault="00A50691" w:rsidP="002D2F6C">
      <w:pPr>
        <w:pStyle w:val="BodyText"/>
        <w:numPr>
          <w:ilvl w:val="0"/>
          <w:numId w:val="5"/>
        </w:numPr>
        <w:rPr>
          <w:rFonts w:ascii="Arial Narrow" w:hAnsi="Arial Narrow"/>
          <w:sz w:val="22"/>
          <w:szCs w:val="22"/>
        </w:rPr>
      </w:pPr>
      <w:r w:rsidRPr="006E2EE9">
        <w:rPr>
          <w:rFonts w:ascii="Arial Narrow" w:hAnsi="Arial Narrow"/>
          <w:sz w:val="22"/>
          <w:szCs w:val="22"/>
        </w:rPr>
        <w:t xml:space="preserve">the proponent’s public information and stakeholder consultation program for the EES; </w:t>
      </w:r>
    </w:p>
    <w:p w:rsidR="00A50691" w:rsidRPr="006E2EE9" w:rsidRDefault="00A50691" w:rsidP="002D2F6C">
      <w:pPr>
        <w:pStyle w:val="BodyText"/>
        <w:numPr>
          <w:ilvl w:val="0"/>
          <w:numId w:val="5"/>
        </w:numPr>
        <w:rPr>
          <w:rFonts w:ascii="Arial Narrow" w:hAnsi="Arial Narrow"/>
          <w:sz w:val="22"/>
          <w:szCs w:val="22"/>
        </w:rPr>
      </w:pPr>
      <w:r w:rsidRPr="006E2EE9">
        <w:rPr>
          <w:rFonts w:ascii="Arial Narrow" w:hAnsi="Arial Narrow"/>
          <w:sz w:val="22"/>
          <w:szCs w:val="22"/>
        </w:rPr>
        <w:t xml:space="preserve">the technical adequacy of the draft EES documentation; and </w:t>
      </w:r>
    </w:p>
    <w:p w:rsidR="00A50691" w:rsidRPr="006E2EE9" w:rsidRDefault="00A50691" w:rsidP="002D2F6C">
      <w:pPr>
        <w:pStyle w:val="BodyText"/>
        <w:numPr>
          <w:ilvl w:val="0"/>
          <w:numId w:val="5"/>
        </w:numPr>
        <w:rPr>
          <w:rFonts w:ascii="Arial Narrow" w:hAnsi="Arial Narrow"/>
          <w:sz w:val="22"/>
          <w:szCs w:val="22"/>
        </w:rPr>
      </w:pPr>
      <w:r w:rsidRPr="006E2EE9">
        <w:rPr>
          <w:rFonts w:ascii="Arial Narrow" w:hAnsi="Arial Narrow"/>
          <w:sz w:val="22"/>
          <w:szCs w:val="22"/>
        </w:rPr>
        <w:t>coordination of statutory processes.</w:t>
      </w:r>
    </w:p>
    <w:p w:rsidR="00A50691" w:rsidRDefault="00A50691" w:rsidP="00D72D95">
      <w:pPr>
        <w:pStyle w:val="BodyText"/>
        <w:rPr>
          <w:rFonts w:ascii="Arial Narrow" w:hAnsi="Arial Narrow"/>
          <w:sz w:val="22"/>
          <w:szCs w:val="22"/>
        </w:rPr>
      </w:pPr>
      <w:r w:rsidRPr="002347D6">
        <w:rPr>
          <w:rFonts w:ascii="Arial Narrow" w:hAnsi="Arial Narrow" w:cs="Arial"/>
          <w:sz w:val="22"/>
          <w:szCs w:val="22"/>
        </w:rPr>
        <w:t xml:space="preserve">The TRG will comprise invited representatives of relevant state government agencies and departments, as well as the </w:t>
      </w:r>
      <w:r>
        <w:rPr>
          <w:rFonts w:ascii="Arial Narrow" w:hAnsi="Arial Narrow" w:cs="Arial"/>
          <w:sz w:val="22"/>
          <w:szCs w:val="22"/>
        </w:rPr>
        <w:t xml:space="preserve">local </w:t>
      </w:r>
      <w:r w:rsidRPr="002347D6">
        <w:rPr>
          <w:rFonts w:ascii="Arial Narrow" w:hAnsi="Arial Narrow" w:cs="Arial"/>
          <w:sz w:val="22"/>
          <w:szCs w:val="22"/>
        </w:rPr>
        <w:t>Council</w:t>
      </w:r>
      <w:r>
        <w:rPr>
          <w:rFonts w:ascii="Arial Narrow" w:hAnsi="Arial Narrow" w:cs="Arial"/>
          <w:sz w:val="22"/>
          <w:szCs w:val="22"/>
        </w:rPr>
        <w:t>(s)</w:t>
      </w:r>
      <w:r w:rsidRPr="002347D6">
        <w:rPr>
          <w:rFonts w:ascii="Arial Narrow" w:hAnsi="Arial Narrow"/>
          <w:sz w:val="22"/>
          <w:szCs w:val="22"/>
        </w:rPr>
        <w:t>.</w:t>
      </w:r>
      <w:r w:rsidRPr="006E2EE9">
        <w:rPr>
          <w:rFonts w:ascii="Arial Narrow" w:hAnsi="Arial Narrow"/>
          <w:sz w:val="22"/>
          <w:szCs w:val="22"/>
        </w:rPr>
        <w:t xml:space="preserve">  </w:t>
      </w:r>
    </w:p>
    <w:p w:rsidR="002F742C" w:rsidRPr="001148B1" w:rsidRDefault="00857786" w:rsidP="00DB172C">
      <w:pPr>
        <w:pStyle w:val="BodyText"/>
        <w:keepNext/>
        <w:spacing w:before="240"/>
        <w:rPr>
          <w:rFonts w:ascii="Arial Narrow" w:hAnsi="Arial Narrow"/>
          <w:szCs w:val="24"/>
        </w:rPr>
      </w:pPr>
      <w:r w:rsidRPr="00857786">
        <w:rPr>
          <w:rFonts w:ascii="Arial Narrow" w:hAnsi="Arial Narrow" w:cs="Arial"/>
          <w:b/>
          <w:szCs w:val="24"/>
        </w:rPr>
        <w:lastRenderedPageBreak/>
        <w:t>Public Consultation</w:t>
      </w:r>
    </w:p>
    <w:p w:rsidR="00A50691" w:rsidRDefault="00A50691" w:rsidP="00A50691">
      <w:pPr>
        <w:pStyle w:val="BodyText"/>
        <w:rPr>
          <w:rFonts w:ascii="Arial Narrow" w:hAnsi="Arial Narrow"/>
          <w:sz w:val="22"/>
          <w:szCs w:val="22"/>
        </w:rPr>
      </w:pPr>
      <w:bookmarkStart w:id="31" w:name="_Toc71534541"/>
      <w:bookmarkEnd w:id="23"/>
      <w:r w:rsidRPr="006E2EE9">
        <w:rPr>
          <w:rFonts w:ascii="Arial Narrow" w:hAnsi="Arial Narrow"/>
          <w:sz w:val="22"/>
          <w:szCs w:val="22"/>
        </w:rPr>
        <w:t xml:space="preserve">In addition to the </w:t>
      </w:r>
      <w:r w:rsidRPr="00C07046">
        <w:rPr>
          <w:rFonts w:ascii="Arial Narrow" w:hAnsi="Arial Narrow"/>
          <w:sz w:val="22"/>
          <w:szCs w:val="22"/>
        </w:rPr>
        <w:t>formal opportunities f</w:t>
      </w:r>
      <w:r>
        <w:rPr>
          <w:rFonts w:ascii="Arial Narrow" w:hAnsi="Arial Narrow"/>
          <w:sz w:val="22"/>
          <w:szCs w:val="22"/>
        </w:rPr>
        <w:t>or public comment on the draft S</w:t>
      </w:r>
      <w:r w:rsidRPr="00C07046">
        <w:rPr>
          <w:rFonts w:ascii="Arial Narrow" w:hAnsi="Arial Narrow"/>
          <w:sz w:val="22"/>
          <w:szCs w:val="22"/>
        </w:rPr>
        <w:t xml:space="preserve">coping </w:t>
      </w:r>
      <w:r>
        <w:rPr>
          <w:rFonts w:ascii="Arial Narrow" w:hAnsi="Arial Narrow"/>
          <w:sz w:val="22"/>
          <w:szCs w:val="22"/>
        </w:rPr>
        <w:t>R</w:t>
      </w:r>
      <w:r w:rsidRPr="00C07046">
        <w:rPr>
          <w:rFonts w:ascii="Arial Narrow" w:hAnsi="Arial Narrow"/>
          <w:sz w:val="22"/>
          <w:szCs w:val="22"/>
        </w:rPr>
        <w:t>equirements and then the EES</w:t>
      </w:r>
      <w:r w:rsidRPr="006E2EE9">
        <w:rPr>
          <w:rFonts w:ascii="Arial Narrow" w:hAnsi="Arial Narrow"/>
          <w:sz w:val="22"/>
          <w:szCs w:val="22"/>
        </w:rPr>
        <w:t xml:space="preserve">, informal consultation also plays an important role in the preparation of the EES.  The proponent is responsible for both </w:t>
      </w:r>
      <w:r>
        <w:rPr>
          <w:rFonts w:ascii="Arial Narrow" w:hAnsi="Arial Narrow"/>
          <w:sz w:val="22"/>
          <w:szCs w:val="22"/>
        </w:rPr>
        <w:t xml:space="preserve">informing the public </w:t>
      </w:r>
      <w:r w:rsidRPr="006E2EE9">
        <w:rPr>
          <w:rFonts w:ascii="Arial Narrow" w:hAnsi="Arial Narrow"/>
          <w:sz w:val="22"/>
          <w:szCs w:val="22"/>
        </w:rPr>
        <w:t>and engaging with stakeholders in order to identify and respond to their concerns</w:t>
      </w:r>
      <w:r>
        <w:rPr>
          <w:rFonts w:ascii="Arial Narrow" w:hAnsi="Arial Narrow"/>
          <w:sz w:val="22"/>
          <w:szCs w:val="22"/>
        </w:rPr>
        <w:t xml:space="preserve"> </w:t>
      </w:r>
      <w:r w:rsidRPr="00C07046">
        <w:rPr>
          <w:rFonts w:ascii="Arial Narrow" w:hAnsi="Arial Narrow"/>
          <w:sz w:val="22"/>
          <w:szCs w:val="22"/>
        </w:rPr>
        <w:t>in conjunction with the EES studies</w:t>
      </w:r>
      <w:r w:rsidRPr="006E2EE9">
        <w:rPr>
          <w:rFonts w:ascii="Arial Narrow" w:hAnsi="Arial Narrow"/>
          <w:sz w:val="22"/>
          <w:szCs w:val="22"/>
        </w:rPr>
        <w:t xml:space="preserve">.  </w:t>
      </w:r>
    </w:p>
    <w:p w:rsidR="00A50691" w:rsidRDefault="00A50691" w:rsidP="00A50691">
      <w:pPr>
        <w:pStyle w:val="BodyText"/>
        <w:rPr>
          <w:rFonts w:ascii="Arial Narrow" w:hAnsi="Arial Narrow"/>
          <w:sz w:val="22"/>
          <w:szCs w:val="22"/>
        </w:rPr>
      </w:pPr>
      <w:r w:rsidRPr="006E2EE9">
        <w:rPr>
          <w:rFonts w:ascii="Arial Narrow" w:hAnsi="Arial Narrow"/>
          <w:sz w:val="22"/>
          <w:szCs w:val="22"/>
        </w:rPr>
        <w:t>Relevant stakeholders include potentially affected parties</w:t>
      </w:r>
      <w:r>
        <w:rPr>
          <w:rFonts w:ascii="Arial Narrow" w:hAnsi="Arial Narrow"/>
          <w:sz w:val="22"/>
          <w:szCs w:val="22"/>
        </w:rPr>
        <w:t xml:space="preserve">, </w:t>
      </w:r>
      <w:r w:rsidRPr="006E2EE9">
        <w:rPr>
          <w:rFonts w:ascii="Arial Narrow" w:hAnsi="Arial Narrow"/>
          <w:sz w:val="22"/>
          <w:szCs w:val="22"/>
        </w:rPr>
        <w:t>the community</w:t>
      </w:r>
      <w:r>
        <w:rPr>
          <w:rFonts w:ascii="Arial Narrow" w:hAnsi="Arial Narrow"/>
          <w:sz w:val="22"/>
          <w:szCs w:val="22"/>
        </w:rPr>
        <w:t xml:space="preserve"> and </w:t>
      </w:r>
      <w:r w:rsidRPr="00C07046">
        <w:rPr>
          <w:rFonts w:ascii="Arial Narrow" w:hAnsi="Arial Narrow"/>
          <w:sz w:val="22"/>
          <w:szCs w:val="22"/>
        </w:rPr>
        <w:t xml:space="preserve">interested organisations and individuals, as well as pertinent government </w:t>
      </w:r>
      <w:r>
        <w:rPr>
          <w:rFonts w:ascii="Arial Narrow" w:hAnsi="Arial Narrow"/>
          <w:sz w:val="22"/>
          <w:szCs w:val="22"/>
        </w:rPr>
        <w:t>bodies</w:t>
      </w:r>
      <w:r w:rsidRPr="006E2EE9">
        <w:rPr>
          <w:rFonts w:ascii="Arial Narrow" w:hAnsi="Arial Narrow"/>
          <w:sz w:val="22"/>
          <w:szCs w:val="22"/>
        </w:rPr>
        <w:t xml:space="preserve">.  </w:t>
      </w:r>
    </w:p>
    <w:p w:rsidR="00A50691" w:rsidRPr="00AB3263" w:rsidRDefault="00A50691" w:rsidP="00A50691">
      <w:pPr>
        <w:pStyle w:val="BodyText"/>
        <w:rPr>
          <w:rFonts w:ascii="Arial Narrow" w:hAnsi="Arial Narrow" w:cs="Arial"/>
          <w:sz w:val="22"/>
          <w:szCs w:val="22"/>
        </w:rPr>
      </w:pPr>
      <w:r w:rsidRPr="001148B1">
        <w:rPr>
          <w:rFonts w:ascii="Arial Narrow" w:hAnsi="Arial Narrow"/>
          <w:sz w:val="22"/>
          <w:szCs w:val="22"/>
        </w:rPr>
        <w:t>A</w:t>
      </w:r>
      <w:r>
        <w:rPr>
          <w:rFonts w:ascii="Arial Narrow" w:hAnsi="Arial Narrow"/>
          <w:sz w:val="22"/>
          <w:szCs w:val="22"/>
        </w:rPr>
        <w:t xml:space="preserve"> </w:t>
      </w:r>
      <w:r w:rsidRPr="00AB3263">
        <w:rPr>
          <w:rFonts w:ascii="Arial Narrow" w:hAnsi="Arial Narrow"/>
          <w:sz w:val="22"/>
          <w:szCs w:val="22"/>
        </w:rPr>
        <w:t xml:space="preserve">stakeholder consultation plan is to be prepared and implemented by the proponent to ensure that the public is familiar with the EES investigations and that </w:t>
      </w:r>
      <w:r>
        <w:rPr>
          <w:rFonts w:ascii="Arial Narrow" w:hAnsi="Arial Narrow"/>
          <w:sz w:val="22"/>
          <w:szCs w:val="22"/>
        </w:rPr>
        <w:t xml:space="preserve">relevant </w:t>
      </w:r>
      <w:r w:rsidRPr="00AB3263">
        <w:rPr>
          <w:rFonts w:ascii="Arial Narrow" w:hAnsi="Arial Narrow"/>
          <w:sz w:val="22"/>
          <w:szCs w:val="22"/>
        </w:rPr>
        <w:t xml:space="preserve">stakeholders are consulted on pertinent issues.  </w:t>
      </w:r>
      <w:r w:rsidRPr="00AB3263">
        <w:rPr>
          <w:rFonts w:ascii="Arial Narrow" w:hAnsi="Arial Narrow" w:cs="Arial"/>
          <w:sz w:val="22"/>
          <w:szCs w:val="22"/>
        </w:rPr>
        <w:t xml:space="preserve">The proponent’s ‘EES Consultation Plan’ will be published on the </w:t>
      </w:r>
      <w:r>
        <w:rPr>
          <w:rFonts w:ascii="Arial Narrow" w:hAnsi="Arial Narrow" w:cs="Arial"/>
          <w:sz w:val="22"/>
          <w:szCs w:val="22"/>
        </w:rPr>
        <w:t>D</w:t>
      </w:r>
      <w:r w:rsidRPr="00AB3263">
        <w:rPr>
          <w:rFonts w:ascii="Arial Narrow" w:hAnsi="Arial Narrow" w:cs="Arial"/>
          <w:sz w:val="22"/>
          <w:szCs w:val="22"/>
        </w:rPr>
        <w:t>TPLI website and updated as necessary.</w:t>
      </w:r>
    </w:p>
    <w:p w:rsidR="00A50691" w:rsidRPr="00AB3263" w:rsidRDefault="00A50691" w:rsidP="00A50691">
      <w:pPr>
        <w:pStyle w:val="BodyText"/>
        <w:rPr>
          <w:rFonts w:ascii="Arial Narrow" w:hAnsi="Arial Narrow" w:cs="Arial"/>
          <w:sz w:val="22"/>
          <w:szCs w:val="22"/>
        </w:rPr>
      </w:pPr>
      <w:r w:rsidRPr="00AB3263">
        <w:rPr>
          <w:rFonts w:ascii="Arial Narrow" w:hAnsi="Arial Narrow" w:cs="Arial"/>
          <w:sz w:val="22"/>
          <w:szCs w:val="22"/>
        </w:rPr>
        <w:t>The plan should:</w:t>
      </w:r>
    </w:p>
    <w:p w:rsidR="00A50691" w:rsidRPr="00AB3263" w:rsidRDefault="00A50691" w:rsidP="002D2F6C">
      <w:pPr>
        <w:pStyle w:val="compactbullet"/>
        <w:numPr>
          <w:ilvl w:val="0"/>
          <w:numId w:val="21"/>
        </w:numPr>
        <w:ind w:left="567" w:hanging="454"/>
        <w:rPr>
          <w:rFonts w:ascii="Arial Narrow" w:hAnsi="Arial Narrow" w:cs="Arial"/>
          <w:sz w:val="22"/>
          <w:szCs w:val="22"/>
        </w:rPr>
      </w:pPr>
      <w:r w:rsidRPr="00AB3263">
        <w:rPr>
          <w:rFonts w:ascii="Arial Narrow" w:hAnsi="Arial Narrow" w:cs="Arial"/>
          <w:sz w:val="22"/>
          <w:szCs w:val="22"/>
        </w:rPr>
        <w:t>Identify the relevant stakeholder groups</w:t>
      </w:r>
    </w:p>
    <w:p w:rsidR="00A50691" w:rsidRPr="00AB3263" w:rsidRDefault="00A50691" w:rsidP="002D2F6C">
      <w:pPr>
        <w:pStyle w:val="compactbullet"/>
        <w:numPr>
          <w:ilvl w:val="0"/>
          <w:numId w:val="21"/>
        </w:numPr>
        <w:ind w:left="567" w:hanging="454"/>
        <w:rPr>
          <w:rFonts w:ascii="Arial Narrow" w:hAnsi="Arial Narrow" w:cs="Arial"/>
          <w:sz w:val="22"/>
          <w:szCs w:val="22"/>
        </w:rPr>
      </w:pPr>
      <w:r w:rsidRPr="00AB3263">
        <w:rPr>
          <w:rFonts w:ascii="Arial Narrow" w:hAnsi="Arial Narrow" w:cs="Arial"/>
          <w:sz w:val="22"/>
          <w:szCs w:val="22"/>
        </w:rPr>
        <w:t>Characterise the stakeholder groups in terms of  their  interests, concerns and consultation needs and potential to provide local knowledg</w:t>
      </w:r>
      <w:r>
        <w:rPr>
          <w:rFonts w:ascii="Arial Narrow" w:hAnsi="Arial Narrow" w:cs="Arial"/>
          <w:sz w:val="22"/>
          <w:szCs w:val="22"/>
        </w:rPr>
        <w:t>e</w:t>
      </w:r>
    </w:p>
    <w:p w:rsidR="00A50691" w:rsidRPr="00AB3263" w:rsidRDefault="00A50691" w:rsidP="002D2F6C">
      <w:pPr>
        <w:pStyle w:val="compactbullet"/>
        <w:numPr>
          <w:ilvl w:val="0"/>
          <w:numId w:val="21"/>
        </w:numPr>
        <w:ind w:left="567" w:hanging="454"/>
        <w:rPr>
          <w:rFonts w:ascii="Arial Narrow" w:hAnsi="Arial Narrow" w:cs="Arial"/>
          <w:sz w:val="22"/>
          <w:szCs w:val="22"/>
        </w:rPr>
      </w:pPr>
      <w:r w:rsidRPr="00AB3263">
        <w:rPr>
          <w:rFonts w:ascii="Arial Narrow" w:hAnsi="Arial Narrow" w:cs="Arial"/>
          <w:sz w:val="22"/>
          <w:szCs w:val="22"/>
        </w:rPr>
        <w:t>Describe the consultation methods to be used and outline a schedule of consultation activities</w:t>
      </w:r>
    </w:p>
    <w:p w:rsidR="00A50691" w:rsidRDefault="00A50691" w:rsidP="002D2F6C">
      <w:pPr>
        <w:pStyle w:val="compactbullet"/>
        <w:numPr>
          <w:ilvl w:val="0"/>
          <w:numId w:val="21"/>
        </w:numPr>
        <w:ind w:left="567" w:hanging="454"/>
        <w:rPr>
          <w:rFonts w:ascii="Arial Narrow" w:hAnsi="Arial Narrow" w:cs="Arial"/>
          <w:sz w:val="22"/>
          <w:szCs w:val="22"/>
        </w:rPr>
      </w:pPr>
      <w:r w:rsidRPr="00AB3263">
        <w:rPr>
          <w:rFonts w:ascii="Arial Narrow" w:hAnsi="Arial Narrow" w:cs="Arial"/>
          <w:sz w:val="22"/>
          <w:szCs w:val="22"/>
        </w:rPr>
        <w:t>Outline how inputs from stakeholders will be recorded, considered and/or addressed in the preparation of the EES</w:t>
      </w:r>
      <w:r w:rsidRPr="00B6090D">
        <w:rPr>
          <w:rFonts w:ascii="Arial Narrow" w:hAnsi="Arial Narrow" w:cs="Arial"/>
          <w:sz w:val="22"/>
          <w:szCs w:val="22"/>
        </w:rPr>
        <w:t xml:space="preserve">.  </w:t>
      </w:r>
      <w:bookmarkStart w:id="32" w:name="_Toc80520746"/>
      <w:bookmarkStart w:id="33" w:name="_Toc95729939"/>
      <w:bookmarkStart w:id="34" w:name="_Toc97370899"/>
      <w:bookmarkStart w:id="35" w:name="_Toc97440606"/>
      <w:bookmarkStart w:id="36" w:name="_Toc99355686"/>
      <w:bookmarkStart w:id="37" w:name="_Toc104093666"/>
      <w:bookmarkStart w:id="38" w:name="_Toc104109000"/>
      <w:bookmarkStart w:id="39" w:name="_Toc104109035"/>
      <w:bookmarkStart w:id="40" w:name="_Toc104109070"/>
      <w:bookmarkStart w:id="41" w:name="_Toc104361467"/>
      <w:r w:rsidRPr="00B6090D">
        <w:rPr>
          <w:rFonts w:ascii="Arial Narrow" w:hAnsi="Arial Narrow" w:cs="Arial"/>
          <w:sz w:val="22"/>
          <w:szCs w:val="22"/>
        </w:rPr>
        <w:t xml:space="preserve"> </w:t>
      </w:r>
    </w:p>
    <w:p w:rsidR="005019D6" w:rsidRDefault="00501FAF" w:rsidP="00617AC4">
      <w:pPr>
        <w:pStyle w:val="Heading2"/>
      </w:pPr>
      <w:bookmarkStart w:id="42" w:name="_Toc360715150"/>
      <w:bookmarkEnd w:id="32"/>
      <w:bookmarkEnd w:id="33"/>
      <w:bookmarkEnd w:id="34"/>
      <w:bookmarkEnd w:id="35"/>
      <w:bookmarkEnd w:id="36"/>
      <w:bookmarkEnd w:id="37"/>
      <w:bookmarkEnd w:id="38"/>
      <w:bookmarkEnd w:id="39"/>
      <w:bookmarkEnd w:id="40"/>
      <w:bookmarkEnd w:id="41"/>
      <w:r w:rsidRPr="006E2EE9">
        <w:t>Required Approvals</w:t>
      </w:r>
      <w:r w:rsidR="000316E0" w:rsidRPr="006E2EE9">
        <w:t xml:space="preserve"> and </w:t>
      </w:r>
      <w:r w:rsidR="001148B1">
        <w:t xml:space="preserve">Coordination with the EES </w:t>
      </w:r>
      <w:r w:rsidR="000316E0" w:rsidRPr="006E2EE9">
        <w:t>Process</w:t>
      </w:r>
      <w:bookmarkEnd w:id="42"/>
    </w:p>
    <w:p w:rsidR="00745266" w:rsidRPr="006E2EE9" w:rsidRDefault="00745266" w:rsidP="00745266">
      <w:pPr>
        <w:pStyle w:val="BodyText"/>
        <w:rPr>
          <w:rFonts w:ascii="Arial Narrow" w:hAnsi="Arial Narrow"/>
          <w:sz w:val="22"/>
          <w:szCs w:val="22"/>
        </w:rPr>
      </w:pPr>
      <w:r w:rsidRPr="006E2EE9">
        <w:rPr>
          <w:rFonts w:ascii="Arial Narrow" w:hAnsi="Arial Narrow"/>
          <w:sz w:val="22"/>
          <w:szCs w:val="22"/>
        </w:rPr>
        <w:t>The project will require a range of approvals under Victorian legislation including:</w:t>
      </w:r>
    </w:p>
    <w:p w:rsidR="00745266" w:rsidRPr="006E2EE9" w:rsidRDefault="00C31580" w:rsidP="002D2F6C">
      <w:pPr>
        <w:pStyle w:val="BodyText"/>
        <w:numPr>
          <w:ilvl w:val="0"/>
          <w:numId w:val="14"/>
        </w:numPr>
        <w:tabs>
          <w:tab w:val="clear" w:pos="720"/>
          <w:tab w:val="num" w:pos="284"/>
        </w:tabs>
        <w:ind w:left="284" w:hanging="284"/>
        <w:rPr>
          <w:rFonts w:ascii="Arial Narrow" w:hAnsi="Arial Narrow"/>
          <w:sz w:val="22"/>
          <w:szCs w:val="22"/>
        </w:rPr>
      </w:pPr>
      <w:r w:rsidRPr="006E2EE9">
        <w:rPr>
          <w:rFonts w:ascii="Arial Narrow" w:hAnsi="Arial Narrow"/>
          <w:sz w:val="22"/>
          <w:szCs w:val="22"/>
        </w:rPr>
        <w:t>Planning scheme amendments and permits</w:t>
      </w:r>
      <w:r w:rsidR="009725F0" w:rsidRPr="006E2EE9">
        <w:rPr>
          <w:rFonts w:ascii="Arial Narrow" w:hAnsi="Arial Narrow"/>
          <w:sz w:val="22"/>
          <w:szCs w:val="22"/>
        </w:rPr>
        <w:t xml:space="preserve"> (if required)</w:t>
      </w:r>
      <w:r w:rsidRPr="006E2EE9">
        <w:rPr>
          <w:rFonts w:ascii="Arial Narrow" w:hAnsi="Arial Narrow"/>
          <w:sz w:val="22"/>
          <w:szCs w:val="22"/>
        </w:rPr>
        <w:t xml:space="preserve"> </w:t>
      </w:r>
      <w:r w:rsidR="00745266" w:rsidRPr="006E2EE9">
        <w:rPr>
          <w:rFonts w:ascii="Arial Narrow" w:hAnsi="Arial Narrow"/>
          <w:sz w:val="22"/>
          <w:szCs w:val="22"/>
        </w:rPr>
        <w:t xml:space="preserve">under the </w:t>
      </w:r>
      <w:r w:rsidR="00745266" w:rsidRPr="006E2EE9">
        <w:rPr>
          <w:rFonts w:ascii="Arial Narrow" w:hAnsi="Arial Narrow"/>
          <w:i/>
          <w:sz w:val="22"/>
          <w:szCs w:val="22"/>
        </w:rPr>
        <w:t>Planning</w:t>
      </w:r>
      <w:r w:rsidR="009E646E" w:rsidRPr="006E2EE9">
        <w:rPr>
          <w:rFonts w:ascii="Arial Narrow" w:hAnsi="Arial Narrow"/>
          <w:i/>
          <w:sz w:val="22"/>
          <w:szCs w:val="22"/>
        </w:rPr>
        <w:t> </w:t>
      </w:r>
      <w:r w:rsidR="00745266" w:rsidRPr="006E2EE9">
        <w:rPr>
          <w:rFonts w:ascii="Arial Narrow" w:hAnsi="Arial Narrow"/>
          <w:i/>
          <w:sz w:val="22"/>
          <w:szCs w:val="22"/>
        </w:rPr>
        <w:t>and</w:t>
      </w:r>
      <w:r w:rsidR="006824AD" w:rsidRPr="006E2EE9">
        <w:rPr>
          <w:rFonts w:ascii="Arial Narrow" w:hAnsi="Arial Narrow"/>
          <w:i/>
          <w:sz w:val="22"/>
          <w:szCs w:val="22"/>
        </w:rPr>
        <w:t xml:space="preserve"> </w:t>
      </w:r>
      <w:r w:rsidR="00745266" w:rsidRPr="006E2EE9">
        <w:rPr>
          <w:rFonts w:ascii="Arial Narrow" w:hAnsi="Arial Narrow"/>
          <w:i/>
          <w:sz w:val="22"/>
          <w:szCs w:val="22"/>
        </w:rPr>
        <w:t>Environmen</w:t>
      </w:r>
      <w:r w:rsidR="006824AD" w:rsidRPr="006E2EE9">
        <w:rPr>
          <w:rFonts w:ascii="Arial Narrow" w:hAnsi="Arial Narrow"/>
          <w:i/>
          <w:sz w:val="22"/>
          <w:szCs w:val="22"/>
        </w:rPr>
        <w:t xml:space="preserve">t </w:t>
      </w:r>
      <w:r w:rsidR="00745266" w:rsidRPr="006E2EE9">
        <w:rPr>
          <w:rFonts w:ascii="Arial Narrow" w:hAnsi="Arial Narrow"/>
          <w:i/>
          <w:sz w:val="22"/>
          <w:szCs w:val="22"/>
        </w:rPr>
        <w:t>Act</w:t>
      </w:r>
      <w:r w:rsidR="002C313E" w:rsidRPr="006E2EE9">
        <w:rPr>
          <w:rFonts w:ascii="Arial Narrow" w:hAnsi="Arial Narrow"/>
          <w:i/>
          <w:sz w:val="22"/>
          <w:szCs w:val="22"/>
        </w:rPr>
        <w:t xml:space="preserve"> </w:t>
      </w:r>
      <w:r w:rsidR="00745266" w:rsidRPr="006E2EE9">
        <w:rPr>
          <w:rFonts w:ascii="Arial Narrow" w:hAnsi="Arial Narrow"/>
          <w:i/>
          <w:sz w:val="22"/>
          <w:szCs w:val="22"/>
        </w:rPr>
        <w:t>1987</w:t>
      </w:r>
      <w:r w:rsidR="00745266" w:rsidRPr="006E2EE9">
        <w:rPr>
          <w:rFonts w:ascii="Arial Narrow" w:hAnsi="Arial Narrow"/>
          <w:sz w:val="22"/>
          <w:szCs w:val="22"/>
        </w:rPr>
        <w:t>;</w:t>
      </w:r>
    </w:p>
    <w:p w:rsidR="00745266" w:rsidRPr="006E2EE9" w:rsidRDefault="00745266" w:rsidP="002D2F6C">
      <w:pPr>
        <w:pStyle w:val="BodyText"/>
        <w:numPr>
          <w:ilvl w:val="0"/>
          <w:numId w:val="14"/>
        </w:numPr>
        <w:tabs>
          <w:tab w:val="clear" w:pos="720"/>
          <w:tab w:val="num" w:pos="284"/>
        </w:tabs>
        <w:ind w:left="284" w:hanging="284"/>
        <w:rPr>
          <w:rFonts w:ascii="Arial Narrow" w:hAnsi="Arial Narrow"/>
          <w:sz w:val="22"/>
          <w:szCs w:val="22"/>
        </w:rPr>
      </w:pPr>
      <w:r w:rsidRPr="006E2EE9">
        <w:rPr>
          <w:rFonts w:ascii="Arial Narrow" w:hAnsi="Arial Narrow"/>
          <w:sz w:val="22"/>
          <w:szCs w:val="22"/>
        </w:rPr>
        <w:t xml:space="preserve">An approved Cultural Heritage Management Plan (CHMP) under the </w:t>
      </w:r>
      <w:r w:rsidRPr="006E2EE9">
        <w:rPr>
          <w:rFonts w:ascii="Arial Narrow" w:hAnsi="Arial Narrow"/>
          <w:i/>
          <w:sz w:val="22"/>
          <w:szCs w:val="22"/>
        </w:rPr>
        <w:t xml:space="preserve">Aboriginal Heritage Act 2006 </w:t>
      </w:r>
      <w:r w:rsidRPr="006E2EE9">
        <w:rPr>
          <w:rFonts w:ascii="Arial Narrow" w:hAnsi="Arial Narrow"/>
          <w:sz w:val="22"/>
          <w:szCs w:val="22"/>
        </w:rPr>
        <w:t xml:space="preserve">(AH Act) for the </w:t>
      </w:r>
      <w:r w:rsidR="00406A5B" w:rsidRPr="006E2EE9">
        <w:rPr>
          <w:rFonts w:ascii="Arial Narrow" w:hAnsi="Arial Narrow"/>
          <w:sz w:val="22"/>
          <w:szCs w:val="22"/>
        </w:rPr>
        <w:t>project</w:t>
      </w:r>
      <w:r w:rsidRPr="006E2EE9">
        <w:rPr>
          <w:rFonts w:ascii="Arial Narrow" w:hAnsi="Arial Narrow"/>
          <w:sz w:val="22"/>
          <w:szCs w:val="22"/>
        </w:rPr>
        <w:t>;</w:t>
      </w:r>
    </w:p>
    <w:p w:rsidR="00DB172C" w:rsidRPr="006E2EE9" w:rsidRDefault="00DB172C" w:rsidP="002D2F6C">
      <w:pPr>
        <w:pStyle w:val="BodyText"/>
        <w:numPr>
          <w:ilvl w:val="0"/>
          <w:numId w:val="14"/>
        </w:numPr>
        <w:tabs>
          <w:tab w:val="clear" w:pos="720"/>
          <w:tab w:val="num" w:pos="284"/>
        </w:tabs>
        <w:ind w:left="284" w:hanging="284"/>
        <w:rPr>
          <w:rFonts w:ascii="Arial Narrow" w:hAnsi="Arial Narrow"/>
          <w:sz w:val="22"/>
          <w:szCs w:val="22"/>
        </w:rPr>
      </w:pPr>
      <w:r w:rsidRPr="006E2EE9">
        <w:rPr>
          <w:rFonts w:ascii="Arial Narrow" w:hAnsi="Arial Narrow"/>
          <w:sz w:val="22"/>
          <w:szCs w:val="22"/>
        </w:rPr>
        <w:t xml:space="preserve">Consents to undertake works near waterways under the </w:t>
      </w:r>
      <w:r w:rsidRPr="006E2EE9">
        <w:rPr>
          <w:rFonts w:ascii="Arial Narrow" w:hAnsi="Arial Narrow"/>
          <w:i/>
          <w:sz w:val="22"/>
          <w:szCs w:val="22"/>
        </w:rPr>
        <w:t>Water Act 1989</w:t>
      </w:r>
      <w:r w:rsidRPr="006E2EE9">
        <w:rPr>
          <w:rFonts w:ascii="Arial Narrow" w:hAnsi="Arial Narrow"/>
          <w:sz w:val="22"/>
          <w:szCs w:val="22"/>
        </w:rPr>
        <w:t>;</w:t>
      </w:r>
      <w:r w:rsidRPr="006E2EE9">
        <w:rPr>
          <w:rFonts w:ascii="Arial Narrow" w:hAnsi="Arial Narrow"/>
          <w:i/>
          <w:sz w:val="22"/>
          <w:szCs w:val="22"/>
        </w:rPr>
        <w:t xml:space="preserve"> </w:t>
      </w:r>
      <w:r w:rsidRPr="006E2EE9">
        <w:rPr>
          <w:rFonts w:ascii="Arial Narrow" w:hAnsi="Arial Narrow"/>
          <w:sz w:val="22"/>
          <w:szCs w:val="22"/>
        </w:rPr>
        <w:t>and</w:t>
      </w:r>
    </w:p>
    <w:p w:rsidR="00745266" w:rsidRPr="006E2EE9" w:rsidRDefault="0015307D" w:rsidP="002D2F6C">
      <w:pPr>
        <w:pStyle w:val="BodyText"/>
        <w:numPr>
          <w:ilvl w:val="0"/>
          <w:numId w:val="14"/>
        </w:numPr>
        <w:tabs>
          <w:tab w:val="clear" w:pos="720"/>
          <w:tab w:val="num" w:pos="284"/>
        </w:tabs>
        <w:ind w:left="284" w:hanging="284"/>
        <w:rPr>
          <w:rFonts w:ascii="Arial Narrow" w:hAnsi="Arial Narrow"/>
          <w:sz w:val="22"/>
          <w:szCs w:val="22"/>
        </w:rPr>
      </w:pPr>
      <w:r>
        <w:rPr>
          <w:rFonts w:ascii="Arial Narrow" w:hAnsi="Arial Narrow"/>
          <w:sz w:val="22"/>
          <w:szCs w:val="22"/>
        </w:rPr>
        <w:t>A p</w:t>
      </w:r>
      <w:r w:rsidR="00745266" w:rsidRPr="006E2EE9">
        <w:rPr>
          <w:rFonts w:ascii="Arial Narrow" w:hAnsi="Arial Narrow"/>
          <w:sz w:val="22"/>
          <w:szCs w:val="22"/>
        </w:rPr>
        <w:t xml:space="preserve">ermit for the removal of listed flora and flora from public land under the </w:t>
      </w:r>
      <w:r w:rsidR="00745266" w:rsidRPr="006E2EE9">
        <w:rPr>
          <w:rFonts w:ascii="Arial Narrow" w:hAnsi="Arial Narrow"/>
          <w:i/>
          <w:sz w:val="22"/>
          <w:szCs w:val="22"/>
        </w:rPr>
        <w:t xml:space="preserve">Flora and Fauna Guarantee Act 1988 </w:t>
      </w:r>
      <w:r w:rsidR="00745266" w:rsidRPr="006E2EE9">
        <w:rPr>
          <w:rFonts w:ascii="Arial Narrow" w:hAnsi="Arial Narrow"/>
          <w:sz w:val="22"/>
          <w:szCs w:val="22"/>
        </w:rPr>
        <w:t>(FFG Act).</w:t>
      </w:r>
    </w:p>
    <w:p w:rsidR="001148B1" w:rsidRDefault="001148B1" w:rsidP="00745266">
      <w:pPr>
        <w:pStyle w:val="BodyText"/>
        <w:rPr>
          <w:rFonts w:ascii="Arial Narrow" w:hAnsi="Arial Narrow"/>
          <w:sz w:val="22"/>
          <w:szCs w:val="22"/>
        </w:rPr>
      </w:pPr>
      <w:r w:rsidRPr="001148B1">
        <w:rPr>
          <w:rFonts w:ascii="Arial Narrow" w:hAnsi="Arial Narrow"/>
          <w:sz w:val="22"/>
          <w:szCs w:val="22"/>
        </w:rPr>
        <w:t xml:space="preserve">The EES documentation needs to identify a final development proposal with sufficient information on the potential effects and risks to inform the </w:t>
      </w:r>
      <w:r w:rsidR="00DB172C">
        <w:rPr>
          <w:rFonts w:ascii="Arial Narrow" w:hAnsi="Arial Narrow"/>
          <w:sz w:val="22"/>
          <w:szCs w:val="22"/>
        </w:rPr>
        <w:t xml:space="preserve">key </w:t>
      </w:r>
      <w:r w:rsidRPr="001148B1">
        <w:rPr>
          <w:rFonts w:ascii="Arial Narrow" w:hAnsi="Arial Narrow"/>
          <w:sz w:val="22"/>
          <w:szCs w:val="22"/>
        </w:rPr>
        <w:t>statutory approvals</w:t>
      </w:r>
      <w:r>
        <w:rPr>
          <w:rFonts w:ascii="Arial Narrow" w:hAnsi="Arial Narrow"/>
          <w:sz w:val="22"/>
          <w:szCs w:val="22"/>
        </w:rPr>
        <w:t>.</w:t>
      </w:r>
    </w:p>
    <w:p w:rsidR="001148B1" w:rsidRPr="006E2EE9" w:rsidRDefault="001148B1" w:rsidP="00C31580">
      <w:pPr>
        <w:pStyle w:val="BodyText"/>
        <w:rPr>
          <w:rFonts w:ascii="Arial Narrow" w:hAnsi="Arial Narrow"/>
          <w:sz w:val="22"/>
          <w:szCs w:val="22"/>
        </w:rPr>
      </w:pPr>
      <w:r>
        <w:rPr>
          <w:rFonts w:ascii="Arial Narrow" w:hAnsi="Arial Narrow"/>
          <w:sz w:val="22"/>
          <w:szCs w:val="22"/>
        </w:rPr>
        <w:t>T</w:t>
      </w:r>
      <w:r w:rsidR="001D5BC9" w:rsidRPr="006E2EE9">
        <w:rPr>
          <w:rFonts w:ascii="Arial Narrow" w:hAnsi="Arial Narrow"/>
          <w:sz w:val="22"/>
          <w:szCs w:val="22"/>
        </w:rPr>
        <w:t>he EES process is coordinated with other primary approvals and relevant assessment requirements, such as planning approval.  Therefore, w</w:t>
      </w:r>
      <w:r w:rsidR="00C31580" w:rsidRPr="006E2EE9">
        <w:rPr>
          <w:rFonts w:ascii="Arial Narrow" w:hAnsi="Arial Narrow"/>
          <w:sz w:val="22"/>
          <w:szCs w:val="22"/>
        </w:rPr>
        <w:t>ithin the framework of the EES process</w:t>
      </w:r>
      <w:r w:rsidR="00D72D95">
        <w:rPr>
          <w:rFonts w:ascii="Arial Narrow" w:hAnsi="Arial Narrow"/>
          <w:sz w:val="22"/>
          <w:szCs w:val="22"/>
        </w:rPr>
        <w:t>,</w:t>
      </w:r>
      <w:r w:rsidR="00C31580" w:rsidRPr="006E2EE9">
        <w:rPr>
          <w:rFonts w:ascii="Arial Narrow" w:hAnsi="Arial Narrow"/>
          <w:sz w:val="22"/>
          <w:szCs w:val="22"/>
        </w:rPr>
        <w:t xml:space="preserve"> D</w:t>
      </w:r>
      <w:r w:rsidR="00D72D95">
        <w:rPr>
          <w:rFonts w:ascii="Arial Narrow" w:hAnsi="Arial Narrow"/>
          <w:sz w:val="22"/>
          <w:szCs w:val="22"/>
        </w:rPr>
        <w:t>TPLI</w:t>
      </w:r>
      <w:r w:rsidR="00C31580" w:rsidRPr="006E2EE9">
        <w:rPr>
          <w:rFonts w:ascii="Arial Narrow" w:hAnsi="Arial Narrow"/>
          <w:sz w:val="22"/>
          <w:szCs w:val="22"/>
        </w:rPr>
        <w:t xml:space="preserve"> will coordinate the preparation and exhibition of the EES with relevant information and public notice requirements under applicable legislation. </w:t>
      </w:r>
      <w:r w:rsidRPr="006E2EE9">
        <w:rPr>
          <w:rFonts w:ascii="Arial Narrow" w:hAnsi="Arial Narrow"/>
          <w:sz w:val="22"/>
          <w:szCs w:val="22"/>
        </w:rPr>
        <w:t xml:space="preserve">It is anticipated that the planning scheme amendments </w:t>
      </w:r>
      <w:r>
        <w:rPr>
          <w:rFonts w:ascii="Arial Narrow" w:hAnsi="Arial Narrow"/>
          <w:sz w:val="22"/>
          <w:szCs w:val="22"/>
        </w:rPr>
        <w:t>(</w:t>
      </w:r>
      <w:r w:rsidRPr="006E2EE9">
        <w:rPr>
          <w:rFonts w:ascii="Arial Narrow" w:hAnsi="Arial Narrow"/>
          <w:sz w:val="22"/>
          <w:szCs w:val="22"/>
        </w:rPr>
        <w:t xml:space="preserve">and </w:t>
      </w:r>
      <w:r>
        <w:rPr>
          <w:rFonts w:ascii="Arial Narrow" w:hAnsi="Arial Narrow"/>
          <w:sz w:val="22"/>
          <w:szCs w:val="22"/>
        </w:rPr>
        <w:t xml:space="preserve">any necessary </w:t>
      </w:r>
      <w:r w:rsidRPr="006E2EE9">
        <w:rPr>
          <w:rFonts w:ascii="Arial Narrow" w:hAnsi="Arial Narrow"/>
          <w:sz w:val="22"/>
          <w:szCs w:val="22"/>
        </w:rPr>
        <w:t>planning permit applications</w:t>
      </w:r>
      <w:r>
        <w:rPr>
          <w:rFonts w:ascii="Arial Narrow" w:hAnsi="Arial Narrow"/>
          <w:sz w:val="22"/>
          <w:szCs w:val="22"/>
        </w:rPr>
        <w:t>)</w:t>
      </w:r>
      <w:r w:rsidRPr="006E2EE9">
        <w:rPr>
          <w:rFonts w:ascii="Arial Narrow" w:hAnsi="Arial Narrow"/>
          <w:sz w:val="22"/>
          <w:szCs w:val="22"/>
        </w:rPr>
        <w:t xml:space="preserve"> will be placed on public exhibition concurrently with the EES.</w:t>
      </w:r>
      <w:r>
        <w:rPr>
          <w:rFonts w:ascii="Arial Narrow" w:hAnsi="Arial Narrow"/>
          <w:sz w:val="22"/>
          <w:szCs w:val="22"/>
        </w:rPr>
        <w:t xml:space="preserve"> </w:t>
      </w:r>
    </w:p>
    <w:p w:rsidR="00C31580" w:rsidRPr="006E2EE9" w:rsidRDefault="00C31580" w:rsidP="00C31580">
      <w:pPr>
        <w:pStyle w:val="BodyText"/>
        <w:rPr>
          <w:rFonts w:ascii="Arial Narrow" w:hAnsi="Arial Narrow"/>
          <w:sz w:val="22"/>
          <w:szCs w:val="22"/>
        </w:rPr>
      </w:pPr>
      <w:r w:rsidRPr="006E2EE9">
        <w:rPr>
          <w:rFonts w:ascii="Arial Narrow" w:hAnsi="Arial Narrow"/>
          <w:sz w:val="22"/>
          <w:szCs w:val="22"/>
        </w:rPr>
        <w:t xml:space="preserve">Figure </w:t>
      </w:r>
      <w:r w:rsidR="00A50691">
        <w:rPr>
          <w:rFonts w:ascii="Arial Narrow" w:hAnsi="Arial Narrow"/>
          <w:sz w:val="22"/>
          <w:szCs w:val="22"/>
        </w:rPr>
        <w:t>2</w:t>
      </w:r>
      <w:r w:rsidRPr="006E2EE9">
        <w:rPr>
          <w:rFonts w:ascii="Arial Narrow" w:hAnsi="Arial Narrow"/>
          <w:sz w:val="22"/>
          <w:szCs w:val="22"/>
        </w:rPr>
        <w:t xml:space="preserve"> shows the coordinated statutory assessment and approval pathway for this project. </w:t>
      </w:r>
    </w:p>
    <w:p w:rsidR="00D25C2B" w:rsidRDefault="00D25C2B" w:rsidP="00DB172C">
      <w:pPr>
        <w:pStyle w:val="Caption"/>
        <w:spacing w:before="0" w:line="240" w:lineRule="auto"/>
        <w:jc w:val="left"/>
        <w:rPr>
          <w:rFonts w:ascii="Arial Narrow" w:hAnsi="Arial Narrow"/>
          <w:sz w:val="22"/>
          <w:szCs w:val="22"/>
        </w:rPr>
      </w:pPr>
    </w:p>
    <w:p w:rsidR="00DB172C" w:rsidRDefault="00602438" w:rsidP="00DB172C">
      <w:pPr>
        <w:pStyle w:val="Caption"/>
        <w:keepNext/>
        <w:spacing w:after="120" w:line="240" w:lineRule="auto"/>
        <w:ind w:left="1418" w:hanging="1418"/>
        <w:jc w:val="left"/>
      </w:pPr>
      <w:r>
        <w:rPr>
          <w:noProof/>
          <w:lang w:eastAsia="en-AU"/>
        </w:rPr>
        <w:lastRenderedPageBreak/>
        <w:drawing>
          <wp:inline distT="0" distB="0" distL="0" distR="0">
            <wp:extent cx="4232394" cy="8881607"/>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4235181" cy="8887456"/>
                    </a:xfrm>
                    <a:prstGeom prst="rect">
                      <a:avLst/>
                    </a:prstGeom>
                    <a:noFill/>
                    <a:ln w="9525">
                      <a:noFill/>
                      <a:miter lim="800000"/>
                      <a:headEnd/>
                      <a:tailEnd/>
                    </a:ln>
                  </pic:spPr>
                </pic:pic>
              </a:graphicData>
            </a:graphic>
          </wp:inline>
        </w:drawing>
      </w:r>
    </w:p>
    <w:p w:rsidR="00077E57" w:rsidRPr="00DB172C" w:rsidRDefault="00DB172C" w:rsidP="00DB172C">
      <w:pPr>
        <w:pStyle w:val="Caption"/>
        <w:jc w:val="left"/>
        <w:rPr>
          <w:rFonts w:ascii="Arial Narrow" w:hAnsi="Arial Narrow"/>
        </w:rPr>
      </w:pPr>
      <w:r w:rsidRPr="00DB172C">
        <w:rPr>
          <w:rFonts w:ascii="Arial Narrow" w:hAnsi="Arial Narrow"/>
        </w:rPr>
        <w:t xml:space="preserve">Figure </w:t>
      </w:r>
      <w:r w:rsidR="00B33478" w:rsidRPr="00DB172C">
        <w:rPr>
          <w:rFonts w:ascii="Arial Narrow" w:hAnsi="Arial Narrow"/>
        </w:rPr>
        <w:fldChar w:fldCharType="begin"/>
      </w:r>
      <w:r w:rsidRPr="00DB172C">
        <w:rPr>
          <w:rFonts w:ascii="Arial Narrow" w:hAnsi="Arial Narrow"/>
        </w:rPr>
        <w:instrText xml:space="preserve"> SEQ Figure \* ARABIC </w:instrText>
      </w:r>
      <w:r w:rsidR="00B33478" w:rsidRPr="00DB172C">
        <w:rPr>
          <w:rFonts w:ascii="Arial Narrow" w:hAnsi="Arial Narrow"/>
        </w:rPr>
        <w:fldChar w:fldCharType="separate"/>
      </w:r>
      <w:r w:rsidR="003F112C">
        <w:rPr>
          <w:rFonts w:ascii="Arial Narrow" w:hAnsi="Arial Narrow"/>
          <w:noProof/>
        </w:rPr>
        <w:t>2</w:t>
      </w:r>
      <w:r w:rsidR="00B33478" w:rsidRPr="00DB172C">
        <w:rPr>
          <w:rFonts w:ascii="Arial Narrow" w:hAnsi="Arial Narrow"/>
        </w:rPr>
        <w:fldChar w:fldCharType="end"/>
      </w:r>
      <w:r w:rsidRPr="00DB172C">
        <w:rPr>
          <w:rFonts w:ascii="Arial Narrow" w:hAnsi="Arial Narrow"/>
        </w:rPr>
        <w:t>.  Coordinated Statutory Assessment and Approvals Path</w:t>
      </w:r>
      <w:r w:rsidR="00602438">
        <w:rPr>
          <w:rFonts w:ascii="Arial Narrow" w:hAnsi="Arial Narrow"/>
        </w:rPr>
        <w:t>way</w:t>
      </w:r>
    </w:p>
    <w:p w:rsidR="00221493" w:rsidRPr="0061510B" w:rsidRDefault="00A437DC" w:rsidP="00221493">
      <w:pPr>
        <w:pStyle w:val="Heading1"/>
        <w:rPr>
          <w:sz w:val="28"/>
          <w:szCs w:val="28"/>
        </w:rPr>
      </w:pPr>
      <w:bookmarkStart w:id="43" w:name="_Toc277865815"/>
      <w:bookmarkStart w:id="44" w:name="_Toc360715151"/>
      <w:r>
        <w:rPr>
          <w:sz w:val="28"/>
          <w:szCs w:val="28"/>
        </w:rPr>
        <w:lastRenderedPageBreak/>
        <w:t xml:space="preserve">Matters to be addressed in </w:t>
      </w:r>
      <w:r w:rsidR="00857786" w:rsidRPr="00857786">
        <w:rPr>
          <w:sz w:val="28"/>
          <w:szCs w:val="28"/>
        </w:rPr>
        <w:t>the EES</w:t>
      </w:r>
      <w:bookmarkEnd w:id="43"/>
      <w:bookmarkEnd w:id="44"/>
    </w:p>
    <w:p w:rsidR="00A50691" w:rsidRPr="00617AC4" w:rsidRDefault="00A50691" w:rsidP="00617AC4">
      <w:pPr>
        <w:pStyle w:val="Heading2"/>
      </w:pPr>
      <w:bookmarkStart w:id="45" w:name="_Toc360715152"/>
      <w:bookmarkStart w:id="46" w:name="_Toc358033303"/>
      <w:bookmarkStart w:id="47" w:name="_Toc277865816"/>
      <w:r w:rsidRPr="00617AC4">
        <w:t>General Approach</w:t>
      </w:r>
      <w:bookmarkEnd w:id="45"/>
      <w:r w:rsidRPr="00617AC4">
        <w:t xml:space="preserve"> </w:t>
      </w:r>
      <w:bookmarkEnd w:id="46"/>
    </w:p>
    <w:p w:rsidR="00A50691" w:rsidRDefault="00A50691" w:rsidP="00A50691">
      <w:pPr>
        <w:autoSpaceDE w:val="0"/>
        <w:autoSpaceDN w:val="0"/>
        <w:adjustRightInd w:val="0"/>
        <w:spacing w:after="120" w:line="240" w:lineRule="auto"/>
        <w:rPr>
          <w:rFonts w:ascii="Arial Narrow" w:hAnsi="Arial Narrow"/>
          <w:sz w:val="22"/>
          <w:szCs w:val="22"/>
        </w:rPr>
      </w:pPr>
      <w:r w:rsidRPr="00A437DC">
        <w:rPr>
          <w:rFonts w:ascii="Arial Narrow" w:hAnsi="Arial Narrow"/>
          <w:sz w:val="22"/>
          <w:szCs w:val="22"/>
        </w:rPr>
        <w:t xml:space="preserve">The EES needs to assess </w:t>
      </w:r>
      <w:r>
        <w:rPr>
          <w:rFonts w:ascii="Arial Narrow" w:hAnsi="Arial Narrow"/>
          <w:sz w:val="22"/>
          <w:szCs w:val="22"/>
        </w:rPr>
        <w:t>relevant</w:t>
      </w:r>
      <w:r w:rsidRPr="00A437DC">
        <w:rPr>
          <w:rFonts w:ascii="Arial Narrow" w:hAnsi="Arial Narrow"/>
          <w:sz w:val="22"/>
          <w:szCs w:val="22"/>
        </w:rPr>
        <w:t xml:space="preserve"> environmental effects arising from all componen</w:t>
      </w:r>
      <w:r w:rsidR="00602438">
        <w:rPr>
          <w:rFonts w:ascii="Arial Narrow" w:hAnsi="Arial Narrow"/>
          <w:sz w:val="22"/>
          <w:szCs w:val="22"/>
        </w:rPr>
        <w:t xml:space="preserve">ts and stages of the project.  </w:t>
      </w:r>
      <w:r w:rsidRPr="00A437DC">
        <w:rPr>
          <w:rFonts w:ascii="Arial Narrow" w:hAnsi="Arial Narrow"/>
          <w:sz w:val="22"/>
          <w:szCs w:val="22"/>
        </w:rPr>
        <w:t xml:space="preserve"> </w:t>
      </w:r>
      <w:r>
        <w:rPr>
          <w:rFonts w:ascii="Arial Narrow" w:hAnsi="Arial Narrow"/>
          <w:sz w:val="22"/>
          <w:szCs w:val="22"/>
        </w:rPr>
        <w:t>Where relevant, a</w:t>
      </w:r>
      <w:r w:rsidRPr="00A437DC">
        <w:rPr>
          <w:rFonts w:ascii="Arial Narrow" w:hAnsi="Arial Narrow"/>
          <w:sz w:val="22"/>
          <w:szCs w:val="22"/>
        </w:rPr>
        <w:t>ssessments should address direct and ind</w:t>
      </w:r>
      <w:r w:rsidR="00602438">
        <w:rPr>
          <w:rFonts w:ascii="Arial Narrow" w:hAnsi="Arial Narrow"/>
          <w:sz w:val="22"/>
          <w:szCs w:val="22"/>
        </w:rPr>
        <w:t>irect, combined, short and long-</w:t>
      </w:r>
      <w:r w:rsidRPr="00A437DC">
        <w:rPr>
          <w:rFonts w:ascii="Arial Narrow" w:hAnsi="Arial Narrow"/>
          <w:sz w:val="22"/>
          <w:szCs w:val="22"/>
        </w:rPr>
        <w:t>term, beneficial and adverse effects</w:t>
      </w:r>
      <w:r>
        <w:rPr>
          <w:rFonts w:ascii="Arial Narrow" w:hAnsi="Arial Narrow"/>
          <w:sz w:val="22"/>
          <w:szCs w:val="22"/>
        </w:rPr>
        <w:t xml:space="preserve">. </w:t>
      </w:r>
      <w:r w:rsidR="00602438">
        <w:rPr>
          <w:rFonts w:ascii="Arial Narrow" w:hAnsi="Arial Narrow"/>
          <w:sz w:val="22"/>
          <w:szCs w:val="22"/>
        </w:rPr>
        <w:t xml:space="preserve"> </w:t>
      </w:r>
      <w:r w:rsidRPr="00A437DC">
        <w:rPr>
          <w:rFonts w:ascii="Arial Narrow" w:hAnsi="Arial Narrow"/>
          <w:sz w:val="22"/>
          <w:szCs w:val="22"/>
        </w:rPr>
        <w:t>The assessment of environmental effects in the EES, at least in the case of significant risks, should include:</w:t>
      </w:r>
    </w:p>
    <w:p w:rsidR="00A50691" w:rsidRPr="00AB1435" w:rsidRDefault="00A50691" w:rsidP="002D2F6C">
      <w:pPr>
        <w:pStyle w:val="compactbullet"/>
        <w:numPr>
          <w:ilvl w:val="0"/>
          <w:numId w:val="21"/>
        </w:numPr>
        <w:ind w:left="567" w:hanging="454"/>
        <w:rPr>
          <w:rFonts w:ascii="Arial Narrow" w:hAnsi="Arial Narrow" w:cs="Arial"/>
          <w:sz w:val="22"/>
          <w:szCs w:val="22"/>
          <w:lang w:val="en-US"/>
        </w:rPr>
      </w:pPr>
      <w:r w:rsidRPr="00AB1435">
        <w:rPr>
          <w:rFonts w:ascii="Arial Narrow" w:hAnsi="Arial Narrow" w:cs="Arial"/>
          <w:sz w:val="22"/>
          <w:szCs w:val="22"/>
          <w:lang w:val="en-US"/>
        </w:rPr>
        <w:t>Potential effects on individual environmental assets, in terms of magnitude, extent and duration of change in the values of each asset, having regard to intended avoidance and mitigation measures</w:t>
      </w:r>
      <w:r>
        <w:rPr>
          <w:rFonts w:ascii="Arial Narrow" w:hAnsi="Arial Narrow" w:cs="Arial"/>
          <w:sz w:val="22"/>
          <w:szCs w:val="22"/>
          <w:lang w:val="en-US"/>
        </w:rPr>
        <w:t>.</w:t>
      </w:r>
    </w:p>
    <w:p w:rsidR="00A50691" w:rsidRPr="00AB1435" w:rsidRDefault="00A50691" w:rsidP="002D2F6C">
      <w:pPr>
        <w:pStyle w:val="compactbullet"/>
        <w:numPr>
          <w:ilvl w:val="0"/>
          <w:numId w:val="21"/>
        </w:numPr>
        <w:ind w:left="567" w:hanging="454"/>
        <w:rPr>
          <w:rFonts w:ascii="Arial Narrow" w:hAnsi="Arial Narrow" w:cs="Arial"/>
          <w:sz w:val="22"/>
          <w:szCs w:val="22"/>
          <w:lang w:val="en-US"/>
        </w:rPr>
      </w:pPr>
      <w:r w:rsidRPr="008A230D">
        <w:rPr>
          <w:rFonts w:ascii="Arial Narrow" w:hAnsi="Arial Narrow" w:cs="Arial"/>
          <w:sz w:val="22"/>
          <w:szCs w:val="22"/>
        </w:rPr>
        <w:t>The</w:t>
      </w:r>
      <w:r w:rsidRPr="00AB1435">
        <w:rPr>
          <w:rFonts w:ascii="Arial Narrow" w:hAnsi="Arial Narrow" w:cs="Arial"/>
          <w:sz w:val="22"/>
          <w:szCs w:val="22"/>
          <w:lang w:val="en-US"/>
        </w:rPr>
        <w:t xml:space="preserve"> likelihood of adverse effects and associated uncertainty of ava</w:t>
      </w:r>
      <w:r>
        <w:rPr>
          <w:rFonts w:ascii="Arial Narrow" w:hAnsi="Arial Narrow" w:cs="Arial"/>
          <w:sz w:val="22"/>
          <w:szCs w:val="22"/>
          <w:lang w:val="en-US"/>
        </w:rPr>
        <w:t>ilable predictions or estimates.</w:t>
      </w:r>
    </w:p>
    <w:p w:rsidR="00A50691" w:rsidRPr="00F31F99" w:rsidRDefault="00A50691" w:rsidP="002D2F6C">
      <w:pPr>
        <w:pStyle w:val="compactbullet"/>
        <w:numPr>
          <w:ilvl w:val="0"/>
          <w:numId w:val="21"/>
        </w:numPr>
        <w:ind w:left="567" w:hanging="454"/>
        <w:rPr>
          <w:rFonts w:ascii="Arial Narrow" w:hAnsi="Arial Narrow" w:cs="Arial"/>
          <w:sz w:val="22"/>
          <w:szCs w:val="22"/>
          <w:lang w:val="en-US"/>
        </w:rPr>
      </w:pPr>
      <w:r w:rsidRPr="00AB1435">
        <w:rPr>
          <w:rFonts w:ascii="Arial Narrow" w:hAnsi="Arial Narrow" w:cs="Arial"/>
          <w:sz w:val="22"/>
          <w:szCs w:val="22"/>
          <w:lang w:val="en-US"/>
        </w:rPr>
        <w:t xml:space="preserve">Further management measures that are proposed where avoidance and mitigation </w:t>
      </w:r>
      <w:r w:rsidRPr="00F31F99">
        <w:rPr>
          <w:rFonts w:ascii="Arial Narrow" w:hAnsi="Arial Narrow" w:cs="Arial"/>
          <w:sz w:val="22"/>
          <w:szCs w:val="22"/>
          <w:lang w:val="en-US"/>
        </w:rPr>
        <w:t>measures do not adequately address effects on environmental assets, including specific details of how the measures address relevant policies.</w:t>
      </w:r>
    </w:p>
    <w:p w:rsidR="00A50691" w:rsidRPr="00F31F99" w:rsidRDefault="00A50691" w:rsidP="002D2F6C">
      <w:pPr>
        <w:pStyle w:val="compactbullet"/>
        <w:numPr>
          <w:ilvl w:val="0"/>
          <w:numId w:val="21"/>
        </w:numPr>
        <w:ind w:left="567" w:hanging="454"/>
        <w:rPr>
          <w:rFonts w:ascii="Arial Narrow" w:hAnsi="Arial Narrow" w:cs="Arial"/>
          <w:sz w:val="22"/>
          <w:szCs w:val="22"/>
          <w:lang w:val="en-US"/>
        </w:rPr>
      </w:pPr>
      <w:r w:rsidRPr="00F31F99">
        <w:rPr>
          <w:rFonts w:ascii="Arial Narrow" w:hAnsi="Arial Narrow" w:cs="Arial"/>
          <w:sz w:val="22"/>
          <w:szCs w:val="22"/>
        </w:rPr>
        <w:t>Likely</w:t>
      </w:r>
      <w:r w:rsidRPr="00F31F99">
        <w:rPr>
          <w:rFonts w:ascii="Arial Narrow" w:hAnsi="Arial Narrow" w:cs="Arial"/>
          <w:sz w:val="22"/>
          <w:szCs w:val="22"/>
          <w:lang w:val="en-US"/>
        </w:rPr>
        <w:t xml:space="preserve"> residual effects assuming proposed measures are implemented. </w:t>
      </w:r>
    </w:p>
    <w:p w:rsidR="00136AA8" w:rsidRPr="00210C57" w:rsidRDefault="00A50691" w:rsidP="00A50691">
      <w:pPr>
        <w:autoSpaceDE w:val="0"/>
        <w:autoSpaceDN w:val="0"/>
        <w:adjustRightInd w:val="0"/>
        <w:spacing w:after="120" w:line="240" w:lineRule="auto"/>
      </w:pPr>
      <w:r w:rsidRPr="00F31F99">
        <w:rPr>
          <w:rFonts w:ascii="Arial Narrow" w:hAnsi="Arial Narrow" w:cs="Arial"/>
          <w:sz w:val="22"/>
          <w:szCs w:val="22"/>
          <w:lang w:val="en-US"/>
        </w:rPr>
        <w:t>Further advice on the approach to be adopted in preparing the EES is provided in section</w:t>
      </w:r>
      <w:r w:rsidR="00210C57">
        <w:rPr>
          <w:rFonts w:ascii="Arial Narrow" w:hAnsi="Arial Narrow" w:cs="Arial"/>
          <w:sz w:val="22"/>
          <w:szCs w:val="22"/>
          <w:lang w:val="en-US"/>
        </w:rPr>
        <w:t xml:space="preserve"> 4</w:t>
      </w:r>
      <w:r w:rsidR="00E76EDB" w:rsidRPr="00F31F99">
        <w:t>.</w:t>
      </w:r>
      <w:r w:rsidR="00136AA8">
        <w:t xml:space="preserve"> </w:t>
      </w:r>
    </w:p>
    <w:p w:rsidR="00A50691" w:rsidRPr="00617AC4" w:rsidRDefault="00A50691" w:rsidP="00617AC4">
      <w:pPr>
        <w:pStyle w:val="Heading2"/>
      </w:pPr>
      <w:bookmarkStart w:id="48" w:name="_Toc358033304"/>
      <w:bookmarkStart w:id="49" w:name="_Toc360715153"/>
      <w:r w:rsidRPr="00617AC4">
        <w:t>General Content and Style of the EES</w:t>
      </w:r>
      <w:bookmarkEnd w:id="48"/>
      <w:bookmarkEnd w:id="49"/>
    </w:p>
    <w:p w:rsidR="00A50691" w:rsidRPr="00AB1435" w:rsidRDefault="00A50691" w:rsidP="00A50691">
      <w:pPr>
        <w:spacing w:after="120"/>
        <w:rPr>
          <w:rFonts w:ascii="Arial Narrow" w:hAnsi="Arial Narrow" w:cs="Arial"/>
          <w:sz w:val="22"/>
          <w:szCs w:val="22"/>
          <w:lang w:val="en-US"/>
        </w:rPr>
      </w:pPr>
      <w:r w:rsidRPr="00AB1435">
        <w:rPr>
          <w:rFonts w:ascii="Arial Narrow" w:hAnsi="Arial Narrow" w:cs="Arial"/>
          <w:sz w:val="22"/>
          <w:szCs w:val="22"/>
          <w:lang w:val="en-US"/>
        </w:rPr>
        <w:t xml:space="preserve">The content of the EES and related investigations is to be guided by this document (Scoping </w:t>
      </w:r>
      <w:r w:rsidRPr="00F31F99">
        <w:rPr>
          <w:rFonts w:ascii="Arial Narrow" w:hAnsi="Arial Narrow" w:cs="Arial"/>
          <w:sz w:val="22"/>
          <w:szCs w:val="22"/>
          <w:lang w:val="en-US"/>
        </w:rPr>
        <w:t>Requirements) and the Ministerial Guidelines.  These Scoping Requirements focus largely on the information or investigations necessary to address matters set out in the Minister’s decision (see section</w:t>
      </w:r>
      <w:r w:rsidR="00210C57">
        <w:rPr>
          <w:rFonts w:ascii="Arial Narrow" w:hAnsi="Arial Narrow" w:cs="Arial"/>
          <w:sz w:val="22"/>
          <w:szCs w:val="22"/>
          <w:lang w:val="en-US"/>
        </w:rPr>
        <w:t xml:space="preserve"> 1.3</w:t>
      </w:r>
      <w:r w:rsidRPr="00F31F99">
        <w:rPr>
          <w:rFonts w:ascii="Arial Narrow" w:hAnsi="Arial Narrow" w:cs="Arial"/>
          <w:sz w:val="22"/>
          <w:szCs w:val="22"/>
          <w:lang w:val="en-US"/>
        </w:rPr>
        <w:t>). The EES should also address any other significant issues that may emerge during the investigations.  Ultimately it is</w:t>
      </w:r>
      <w:r w:rsidRPr="00AB1435">
        <w:rPr>
          <w:rFonts w:ascii="Arial Narrow" w:hAnsi="Arial Narrow" w:cs="Arial"/>
          <w:sz w:val="22"/>
          <w:szCs w:val="22"/>
          <w:lang w:val="en-US"/>
        </w:rPr>
        <w:t xml:space="preserve"> the proponent’s responsibility to ensure that adequate studies are undertaken and reported to support the assessment of environmental effects.  </w:t>
      </w:r>
    </w:p>
    <w:p w:rsidR="00A50691" w:rsidRPr="00AB1435" w:rsidRDefault="00A50691" w:rsidP="00A50691">
      <w:pPr>
        <w:spacing w:after="120"/>
        <w:rPr>
          <w:rFonts w:ascii="Arial Narrow" w:hAnsi="Arial Narrow" w:cs="Arial"/>
          <w:sz w:val="22"/>
          <w:szCs w:val="22"/>
          <w:lang w:val="en-US"/>
        </w:rPr>
      </w:pPr>
      <w:r w:rsidRPr="00AB1435">
        <w:rPr>
          <w:rFonts w:ascii="Arial Narrow" w:hAnsi="Arial Narrow" w:cs="Arial"/>
          <w:sz w:val="22"/>
          <w:szCs w:val="22"/>
          <w:lang w:val="en-US"/>
        </w:rPr>
        <w:t xml:space="preserve">To facilitate timely decisions on required approvals, it will be in the proponent’s interest to address pertinent aspects of the </w:t>
      </w:r>
      <w:r w:rsidRPr="00B6090D">
        <w:rPr>
          <w:rFonts w:ascii="Arial Narrow" w:hAnsi="Arial Narrow" w:cs="Arial"/>
          <w:sz w:val="22"/>
          <w:szCs w:val="22"/>
          <w:lang w:val="en-US"/>
        </w:rPr>
        <w:t xml:space="preserve">guidelines </w:t>
      </w:r>
      <w:r w:rsidR="00E76EDB">
        <w:rPr>
          <w:rFonts w:ascii="Arial Narrow" w:hAnsi="Arial Narrow" w:cs="Arial"/>
          <w:sz w:val="22"/>
          <w:szCs w:val="22"/>
          <w:lang w:val="en-US"/>
        </w:rPr>
        <w:t xml:space="preserve">and requirements </w:t>
      </w:r>
      <w:r w:rsidRPr="00B6090D">
        <w:rPr>
          <w:rFonts w:ascii="Arial Narrow" w:hAnsi="Arial Narrow" w:cs="Arial"/>
          <w:sz w:val="22"/>
          <w:szCs w:val="22"/>
          <w:lang w:val="en-US"/>
        </w:rPr>
        <w:t>for</w:t>
      </w:r>
      <w:r>
        <w:rPr>
          <w:rFonts w:ascii="Arial Narrow" w:hAnsi="Arial Narrow" w:cs="Arial"/>
          <w:sz w:val="22"/>
          <w:szCs w:val="22"/>
          <w:lang w:val="en-US"/>
        </w:rPr>
        <w:t xml:space="preserve"> planning scheme amendment</w:t>
      </w:r>
      <w:r w:rsidR="00E76EDB">
        <w:rPr>
          <w:rFonts w:ascii="Arial Narrow" w:hAnsi="Arial Narrow" w:cs="Arial"/>
          <w:sz w:val="22"/>
          <w:szCs w:val="22"/>
          <w:lang w:val="en-US"/>
        </w:rPr>
        <w:t>s</w:t>
      </w:r>
      <w:r w:rsidRPr="00AB1435">
        <w:rPr>
          <w:rFonts w:ascii="Arial Narrow" w:hAnsi="Arial Narrow" w:cs="Arial"/>
          <w:sz w:val="22"/>
          <w:szCs w:val="22"/>
          <w:lang w:val="en-US"/>
        </w:rPr>
        <w:t xml:space="preserve"> under the </w:t>
      </w:r>
      <w:r>
        <w:rPr>
          <w:rFonts w:ascii="Arial Narrow" w:hAnsi="Arial Narrow" w:cs="Arial"/>
          <w:sz w:val="22"/>
          <w:szCs w:val="22"/>
          <w:lang w:val="en-US"/>
        </w:rPr>
        <w:t xml:space="preserve">P&amp;E </w:t>
      </w:r>
      <w:r w:rsidRPr="00AB1435">
        <w:rPr>
          <w:rFonts w:ascii="Arial Narrow" w:hAnsi="Arial Narrow" w:cs="Arial"/>
          <w:sz w:val="22"/>
          <w:szCs w:val="22"/>
          <w:lang w:val="en-US"/>
        </w:rPr>
        <w:t>Act</w:t>
      </w:r>
      <w:r w:rsidR="00E76EDB">
        <w:rPr>
          <w:rFonts w:ascii="Arial Narrow" w:hAnsi="Arial Narrow" w:cs="Arial"/>
          <w:sz w:val="22"/>
          <w:szCs w:val="22"/>
          <w:lang w:val="en-US"/>
        </w:rPr>
        <w:t>,</w:t>
      </w:r>
      <w:r w:rsidRPr="00AB1435">
        <w:rPr>
          <w:rFonts w:ascii="Arial Narrow" w:hAnsi="Arial Narrow" w:cs="Arial"/>
          <w:sz w:val="22"/>
          <w:szCs w:val="22"/>
          <w:lang w:val="en-US"/>
        </w:rPr>
        <w:t xml:space="preserve"> as part of the EES documentation “package”</w:t>
      </w:r>
      <w:r>
        <w:rPr>
          <w:rFonts w:ascii="Arial Narrow" w:hAnsi="Arial Narrow" w:cs="Arial"/>
          <w:sz w:val="22"/>
          <w:szCs w:val="22"/>
          <w:lang w:val="en-US"/>
        </w:rPr>
        <w:t xml:space="preserve"> to be exhibited</w:t>
      </w:r>
      <w:r w:rsidRPr="00AB1435">
        <w:rPr>
          <w:rFonts w:ascii="Arial Narrow" w:hAnsi="Arial Narrow" w:cs="Arial"/>
          <w:sz w:val="22"/>
          <w:szCs w:val="22"/>
          <w:lang w:val="en-US"/>
        </w:rPr>
        <w:t>.</w:t>
      </w:r>
    </w:p>
    <w:p w:rsidR="00A50691" w:rsidRPr="006E2EE9" w:rsidRDefault="00A50691" w:rsidP="00A50691">
      <w:pPr>
        <w:pStyle w:val="BodyText"/>
        <w:rPr>
          <w:rFonts w:ascii="Arial Narrow" w:hAnsi="Arial Narrow"/>
          <w:sz w:val="22"/>
          <w:szCs w:val="22"/>
        </w:rPr>
      </w:pPr>
      <w:r w:rsidRPr="006E2EE9">
        <w:rPr>
          <w:rFonts w:ascii="Arial Narrow" w:hAnsi="Arial Narrow"/>
          <w:sz w:val="22"/>
          <w:szCs w:val="22"/>
        </w:rPr>
        <w:t>The EES should enable stakeholders and decision-makers to understand the likely environmental effects of the proposed development and to develop an informed view on relevant aspects of the project.</w:t>
      </w:r>
    </w:p>
    <w:p w:rsidR="00A50691" w:rsidRPr="006E2EE9" w:rsidRDefault="00A50691" w:rsidP="00A50691">
      <w:pPr>
        <w:pStyle w:val="BodyText"/>
        <w:rPr>
          <w:rFonts w:ascii="Arial Narrow" w:hAnsi="Arial Narrow"/>
          <w:sz w:val="22"/>
          <w:szCs w:val="22"/>
        </w:rPr>
      </w:pPr>
      <w:r w:rsidRPr="006E2EE9">
        <w:rPr>
          <w:rFonts w:ascii="Arial Narrow" w:hAnsi="Arial Narrow"/>
          <w:sz w:val="22"/>
          <w:szCs w:val="22"/>
        </w:rPr>
        <w:t xml:space="preserve">The EES should consist of a main report supported by technical appendices containing relevant data, technical reports and other sources of the EES analysis.  </w:t>
      </w:r>
    </w:p>
    <w:p w:rsidR="00A50691" w:rsidRDefault="00A50691" w:rsidP="00A50691">
      <w:pPr>
        <w:pStyle w:val="BodyText"/>
        <w:rPr>
          <w:rFonts w:ascii="Arial Narrow" w:hAnsi="Arial Narrow"/>
          <w:sz w:val="22"/>
          <w:szCs w:val="22"/>
        </w:rPr>
      </w:pPr>
      <w:r w:rsidRPr="006E2EE9">
        <w:rPr>
          <w:rFonts w:ascii="Arial Narrow" w:hAnsi="Arial Narrow"/>
          <w:sz w:val="22"/>
          <w:szCs w:val="22"/>
        </w:rPr>
        <w:t>The main EES report should provide a clear, succinct and well-integrated analysis of the potential effects of the proposed works and relevant alternatives, including proposed mitigation and management measures.  Overall, the main EES report should include:</w:t>
      </w:r>
    </w:p>
    <w:p w:rsidR="00A50691" w:rsidRPr="00AB1435" w:rsidRDefault="00A50691" w:rsidP="002D2F6C">
      <w:pPr>
        <w:pStyle w:val="compactbullet"/>
        <w:numPr>
          <w:ilvl w:val="0"/>
          <w:numId w:val="21"/>
        </w:numPr>
        <w:ind w:left="567" w:hanging="454"/>
        <w:rPr>
          <w:rFonts w:ascii="Arial Narrow" w:hAnsi="Arial Narrow" w:cs="Arial"/>
          <w:sz w:val="22"/>
          <w:szCs w:val="22"/>
        </w:rPr>
      </w:pPr>
      <w:r w:rsidRPr="00AB1435">
        <w:rPr>
          <w:rFonts w:ascii="Arial Narrow" w:hAnsi="Arial Narrow" w:cs="Arial"/>
          <w:sz w:val="22"/>
          <w:szCs w:val="22"/>
        </w:rPr>
        <w:t>An executive summary of the potential environmental effects of the project;</w:t>
      </w:r>
    </w:p>
    <w:p w:rsidR="00A50691" w:rsidRPr="00AB1435" w:rsidRDefault="00A50691" w:rsidP="002D2F6C">
      <w:pPr>
        <w:pStyle w:val="compactbullet"/>
        <w:numPr>
          <w:ilvl w:val="0"/>
          <w:numId w:val="21"/>
        </w:numPr>
        <w:ind w:left="567" w:hanging="454"/>
        <w:rPr>
          <w:rFonts w:ascii="Arial Narrow" w:hAnsi="Arial Narrow" w:cs="Arial"/>
          <w:sz w:val="22"/>
          <w:szCs w:val="22"/>
        </w:rPr>
      </w:pPr>
      <w:r w:rsidRPr="00AB1435">
        <w:rPr>
          <w:rFonts w:ascii="Arial Narrow" w:hAnsi="Arial Narrow" w:cs="Arial"/>
          <w:sz w:val="22"/>
          <w:szCs w:val="22"/>
        </w:rPr>
        <w:t xml:space="preserve">A description of the entire project, including its objectives, key elements, associated requirements for new infrastructure and use of existing infrastructure; </w:t>
      </w:r>
    </w:p>
    <w:p w:rsidR="00A50691" w:rsidRPr="00AB1435" w:rsidRDefault="00A50691" w:rsidP="002D2F6C">
      <w:pPr>
        <w:pStyle w:val="compactbullet"/>
        <w:numPr>
          <w:ilvl w:val="0"/>
          <w:numId w:val="21"/>
        </w:numPr>
        <w:ind w:left="567" w:hanging="454"/>
        <w:rPr>
          <w:rFonts w:ascii="Arial Narrow" w:hAnsi="Arial Narrow" w:cs="Arial"/>
          <w:sz w:val="22"/>
          <w:szCs w:val="22"/>
        </w:rPr>
      </w:pPr>
      <w:r w:rsidRPr="00AB1435">
        <w:rPr>
          <w:rFonts w:ascii="Arial Narrow" w:hAnsi="Arial Narrow" w:cs="Arial"/>
          <w:sz w:val="22"/>
          <w:szCs w:val="22"/>
        </w:rPr>
        <w:t>A description of relevant alternatives capable of substantially meeting the project’s objectives that may also offer environmental or other benefits (as well as the basis for the choice where a preferred alternative is nominated);</w:t>
      </w:r>
    </w:p>
    <w:p w:rsidR="00A50691" w:rsidRPr="00AB1435" w:rsidRDefault="00A50691" w:rsidP="002D2F6C">
      <w:pPr>
        <w:pStyle w:val="compactbullet"/>
        <w:numPr>
          <w:ilvl w:val="0"/>
          <w:numId w:val="21"/>
        </w:numPr>
        <w:ind w:left="567" w:hanging="454"/>
        <w:rPr>
          <w:rFonts w:ascii="Arial Narrow" w:hAnsi="Arial Narrow" w:cs="Arial"/>
          <w:sz w:val="22"/>
          <w:szCs w:val="22"/>
        </w:rPr>
      </w:pPr>
      <w:r w:rsidRPr="00AB1435">
        <w:rPr>
          <w:rFonts w:ascii="Arial Narrow" w:hAnsi="Arial Narrow" w:cs="Arial"/>
          <w:sz w:val="22"/>
          <w:szCs w:val="22"/>
        </w:rPr>
        <w:t>An outline of the approvals required for the project to proceed;</w:t>
      </w:r>
    </w:p>
    <w:p w:rsidR="00A50691" w:rsidRPr="00AB1435" w:rsidRDefault="00A50691" w:rsidP="002D2F6C">
      <w:pPr>
        <w:pStyle w:val="compactbullet"/>
        <w:numPr>
          <w:ilvl w:val="0"/>
          <w:numId w:val="21"/>
        </w:numPr>
        <w:ind w:left="567" w:hanging="454"/>
        <w:rPr>
          <w:rFonts w:ascii="Arial Narrow" w:hAnsi="Arial Narrow" w:cs="Arial"/>
          <w:sz w:val="22"/>
          <w:szCs w:val="22"/>
        </w:rPr>
      </w:pPr>
      <w:r w:rsidRPr="00AB1435">
        <w:rPr>
          <w:rFonts w:ascii="Arial Narrow" w:hAnsi="Arial Narrow" w:cs="Arial"/>
          <w:sz w:val="22"/>
          <w:szCs w:val="22"/>
        </w:rPr>
        <w:t>Descriptions of the existing environment, where this is relevant to the assessment of potential effects;</w:t>
      </w:r>
    </w:p>
    <w:p w:rsidR="00A50691" w:rsidRDefault="00A50691" w:rsidP="002D2F6C">
      <w:pPr>
        <w:pStyle w:val="compactbullet"/>
        <w:numPr>
          <w:ilvl w:val="0"/>
          <w:numId w:val="21"/>
        </w:numPr>
        <w:ind w:left="567" w:hanging="454"/>
        <w:rPr>
          <w:rFonts w:ascii="Arial Narrow" w:hAnsi="Arial Narrow" w:cs="Arial"/>
          <w:sz w:val="22"/>
          <w:szCs w:val="22"/>
        </w:rPr>
      </w:pPr>
      <w:r w:rsidRPr="00AB1435">
        <w:rPr>
          <w:rFonts w:ascii="Arial Narrow" w:hAnsi="Arial Narrow" w:cs="Arial"/>
          <w:sz w:val="22"/>
          <w:szCs w:val="22"/>
        </w:rPr>
        <w:t>Appropriately detailed assessments of potential effects of the project (and relevant alternatives) on environmental assets and values, relati</w:t>
      </w:r>
      <w:r>
        <w:rPr>
          <w:rFonts w:ascii="Arial Narrow" w:hAnsi="Arial Narrow" w:cs="Arial"/>
          <w:sz w:val="22"/>
          <w:szCs w:val="22"/>
        </w:rPr>
        <w:t>ve to the “no project” scenario</w:t>
      </w:r>
      <w:r w:rsidRPr="00AB1435">
        <w:rPr>
          <w:rFonts w:ascii="Arial Narrow" w:hAnsi="Arial Narrow" w:cs="Arial"/>
          <w:sz w:val="22"/>
          <w:szCs w:val="22"/>
        </w:rPr>
        <w:t>;</w:t>
      </w:r>
    </w:p>
    <w:p w:rsidR="00A50691" w:rsidRPr="00AB1435" w:rsidRDefault="00A50691" w:rsidP="002D2F6C">
      <w:pPr>
        <w:pStyle w:val="compactbullet"/>
        <w:numPr>
          <w:ilvl w:val="0"/>
          <w:numId w:val="21"/>
        </w:numPr>
        <w:ind w:left="567" w:hanging="454"/>
        <w:rPr>
          <w:rFonts w:ascii="Arial Narrow" w:hAnsi="Arial Narrow" w:cs="Arial"/>
          <w:sz w:val="22"/>
          <w:szCs w:val="22"/>
        </w:rPr>
      </w:pPr>
      <w:r w:rsidRPr="00AB1435">
        <w:rPr>
          <w:rFonts w:ascii="Arial Narrow" w:hAnsi="Arial Narrow" w:cs="Arial"/>
          <w:sz w:val="22"/>
          <w:szCs w:val="22"/>
        </w:rPr>
        <w:lastRenderedPageBreak/>
        <w:t>Intended measures for avoiding, minimising, managing and monitoring effects, including a statement of commitment to implement these measures;</w:t>
      </w:r>
    </w:p>
    <w:p w:rsidR="00A50691" w:rsidRPr="00AB1435" w:rsidRDefault="00A50691" w:rsidP="002D2F6C">
      <w:pPr>
        <w:pStyle w:val="compactbullet"/>
        <w:numPr>
          <w:ilvl w:val="0"/>
          <w:numId w:val="21"/>
        </w:numPr>
        <w:ind w:left="567" w:hanging="454"/>
        <w:rPr>
          <w:rFonts w:ascii="Arial Narrow" w:hAnsi="Arial Narrow" w:cs="Arial"/>
          <w:sz w:val="22"/>
          <w:szCs w:val="22"/>
        </w:rPr>
      </w:pPr>
      <w:r w:rsidRPr="00AB1435">
        <w:rPr>
          <w:rFonts w:ascii="Arial Narrow" w:hAnsi="Arial Narrow" w:cs="Arial"/>
          <w:sz w:val="22"/>
          <w:szCs w:val="22"/>
        </w:rPr>
        <w:t>Any proposed offset measures where avoidance and mitigation measures will not adequately address effects on environmental values;</w:t>
      </w:r>
    </w:p>
    <w:p w:rsidR="00A50691" w:rsidRPr="00AB1435" w:rsidRDefault="00A50691" w:rsidP="002D2F6C">
      <w:pPr>
        <w:pStyle w:val="compactbullet"/>
        <w:numPr>
          <w:ilvl w:val="0"/>
          <w:numId w:val="21"/>
        </w:numPr>
        <w:ind w:left="567" w:hanging="454"/>
        <w:rPr>
          <w:rFonts w:ascii="Arial Narrow" w:hAnsi="Arial Narrow" w:cs="Arial"/>
          <w:sz w:val="22"/>
          <w:szCs w:val="22"/>
        </w:rPr>
      </w:pPr>
      <w:r w:rsidRPr="00AB1435">
        <w:rPr>
          <w:rFonts w:ascii="Arial Narrow" w:hAnsi="Arial Narrow" w:cs="Arial"/>
          <w:sz w:val="22"/>
          <w:szCs w:val="22"/>
        </w:rPr>
        <w:t xml:space="preserve">Responses to issues raised through public and stakeholder consultation; </w:t>
      </w:r>
    </w:p>
    <w:p w:rsidR="00A50691" w:rsidRPr="00AB1435" w:rsidRDefault="00A50691" w:rsidP="002D2F6C">
      <w:pPr>
        <w:pStyle w:val="compactbullet"/>
        <w:numPr>
          <w:ilvl w:val="0"/>
          <w:numId w:val="21"/>
        </w:numPr>
        <w:ind w:left="567" w:hanging="454"/>
        <w:rPr>
          <w:rFonts w:ascii="Arial Narrow" w:hAnsi="Arial Narrow" w:cs="Arial"/>
          <w:sz w:val="22"/>
          <w:szCs w:val="22"/>
        </w:rPr>
      </w:pPr>
      <w:r w:rsidRPr="00AB1435">
        <w:rPr>
          <w:rFonts w:ascii="Arial Narrow" w:hAnsi="Arial Narrow" w:cs="Arial"/>
          <w:sz w:val="22"/>
          <w:szCs w:val="22"/>
        </w:rPr>
        <w:t>Evaluation of the implications of the project and relevant alternatives for the implementation of applicable legislation and policy, including the principles and objectives of ecologically sustainable development and environmental protection; and</w:t>
      </w:r>
    </w:p>
    <w:p w:rsidR="00A50691" w:rsidRPr="00AB1435" w:rsidRDefault="00A50691" w:rsidP="002D2F6C">
      <w:pPr>
        <w:pStyle w:val="compactbullet"/>
        <w:numPr>
          <w:ilvl w:val="0"/>
          <w:numId w:val="21"/>
        </w:numPr>
        <w:ind w:left="567" w:hanging="454"/>
        <w:rPr>
          <w:rFonts w:ascii="Arial Narrow" w:hAnsi="Arial Narrow" w:cs="Arial"/>
          <w:sz w:val="22"/>
          <w:szCs w:val="22"/>
        </w:rPr>
      </w:pPr>
      <w:r w:rsidRPr="00AB1435">
        <w:rPr>
          <w:rFonts w:ascii="Arial Narrow" w:hAnsi="Arial Narrow" w:cs="Arial"/>
          <w:sz w:val="22"/>
          <w:szCs w:val="22"/>
        </w:rPr>
        <w:t xml:space="preserve">A description of the environmental performance regime and track record of </w:t>
      </w:r>
      <w:r>
        <w:rPr>
          <w:rFonts w:ascii="Arial Narrow" w:hAnsi="Arial Narrow" w:cs="Arial"/>
          <w:sz w:val="22"/>
          <w:szCs w:val="22"/>
        </w:rPr>
        <w:t>the proponent</w:t>
      </w:r>
      <w:r w:rsidRPr="00AB1435">
        <w:rPr>
          <w:rFonts w:ascii="Arial Narrow" w:hAnsi="Arial Narrow" w:cs="Arial"/>
          <w:sz w:val="22"/>
          <w:szCs w:val="22"/>
        </w:rPr>
        <w:t>.</w:t>
      </w:r>
    </w:p>
    <w:p w:rsidR="00A50691" w:rsidRPr="006E2EE9" w:rsidRDefault="00A50691" w:rsidP="00A50691">
      <w:pPr>
        <w:pStyle w:val="BodyText"/>
        <w:rPr>
          <w:rFonts w:ascii="Arial Narrow" w:hAnsi="Arial Narrow"/>
          <w:sz w:val="22"/>
          <w:szCs w:val="22"/>
        </w:rPr>
      </w:pPr>
      <w:r w:rsidRPr="006E2EE9">
        <w:rPr>
          <w:rFonts w:ascii="Arial Narrow" w:hAnsi="Arial Narrow"/>
          <w:sz w:val="22"/>
          <w:szCs w:val="22"/>
        </w:rPr>
        <w:t>A concise summary document (hard</w:t>
      </w:r>
      <w:r w:rsidR="00210C57">
        <w:rPr>
          <w:rFonts w:ascii="Arial Narrow" w:hAnsi="Arial Narrow"/>
          <w:sz w:val="22"/>
          <w:szCs w:val="22"/>
        </w:rPr>
        <w:t xml:space="preserve"> </w:t>
      </w:r>
      <w:r w:rsidRPr="006E2EE9">
        <w:rPr>
          <w:rFonts w:ascii="Arial Narrow" w:hAnsi="Arial Narrow"/>
          <w:sz w:val="22"/>
          <w:szCs w:val="22"/>
        </w:rPr>
        <w:t>copy A4) also needs to be prepared by the proponent for free distribution to interested parties.  The EES summary document should include details of the EES exhibition and availability of the EES documentation.</w:t>
      </w:r>
    </w:p>
    <w:p w:rsidR="00A50691" w:rsidRPr="006E2EE9" w:rsidRDefault="00A50691" w:rsidP="00A50691">
      <w:pPr>
        <w:rPr>
          <w:rFonts w:ascii="Arial Narrow" w:hAnsi="Arial Narrow"/>
          <w:sz w:val="22"/>
          <w:szCs w:val="22"/>
        </w:rPr>
      </w:pPr>
      <w:r w:rsidRPr="006E2EE9">
        <w:rPr>
          <w:rFonts w:ascii="Arial Narrow" w:hAnsi="Arial Narrow"/>
          <w:sz w:val="22"/>
          <w:szCs w:val="22"/>
        </w:rPr>
        <w:t>Close consultation with D</w:t>
      </w:r>
      <w:r>
        <w:rPr>
          <w:rFonts w:ascii="Arial Narrow" w:hAnsi="Arial Narrow"/>
          <w:sz w:val="22"/>
          <w:szCs w:val="22"/>
        </w:rPr>
        <w:t>TPLI</w:t>
      </w:r>
      <w:r w:rsidRPr="006E2EE9">
        <w:rPr>
          <w:rFonts w:ascii="Arial Narrow" w:hAnsi="Arial Narrow"/>
          <w:sz w:val="22"/>
          <w:szCs w:val="22"/>
        </w:rPr>
        <w:t xml:space="preserve"> and the TRG during the investigations and preparation of the EES will be necessary to minimise the need for revisions prior to authorisation of the EES for public exhibition.</w:t>
      </w:r>
    </w:p>
    <w:p w:rsidR="00A50691" w:rsidRPr="006E2EE9" w:rsidRDefault="00A50691" w:rsidP="00A50691">
      <w:pPr>
        <w:pStyle w:val="BodyText"/>
        <w:rPr>
          <w:rFonts w:ascii="Arial Narrow" w:hAnsi="Arial Narrow"/>
          <w:sz w:val="22"/>
          <w:szCs w:val="22"/>
        </w:rPr>
      </w:pPr>
      <w:r>
        <w:rPr>
          <w:rFonts w:ascii="Arial Narrow" w:hAnsi="Arial Narrow"/>
          <w:sz w:val="22"/>
          <w:szCs w:val="22"/>
        </w:rPr>
        <w:t>D</w:t>
      </w:r>
      <w:r w:rsidRPr="006E2EE9">
        <w:rPr>
          <w:rFonts w:ascii="Arial Narrow" w:hAnsi="Arial Narrow"/>
          <w:sz w:val="22"/>
          <w:szCs w:val="22"/>
        </w:rPr>
        <w:t>etail on the required scope and content of the EES is covered in the following sections.</w:t>
      </w:r>
    </w:p>
    <w:p w:rsidR="00221493" w:rsidRPr="00617AC4" w:rsidRDefault="00221493" w:rsidP="00617AC4">
      <w:pPr>
        <w:pStyle w:val="Heading2"/>
      </w:pPr>
      <w:bookmarkStart w:id="50" w:name="_Toc277865817"/>
      <w:bookmarkStart w:id="51" w:name="_Toc360715154"/>
      <w:bookmarkEnd w:id="47"/>
      <w:r w:rsidRPr="00617AC4">
        <w:t>Project Description</w:t>
      </w:r>
      <w:bookmarkEnd w:id="50"/>
      <w:bookmarkEnd w:id="51"/>
    </w:p>
    <w:p w:rsidR="00A50691" w:rsidRPr="006E2EE9" w:rsidRDefault="00A50691" w:rsidP="00A50691">
      <w:pPr>
        <w:pStyle w:val="bullet"/>
        <w:spacing w:after="120"/>
        <w:ind w:left="0" w:firstLine="0"/>
        <w:rPr>
          <w:rFonts w:ascii="Arial Narrow" w:hAnsi="Arial Narrow"/>
          <w:sz w:val="22"/>
          <w:szCs w:val="22"/>
        </w:rPr>
      </w:pPr>
      <w:bookmarkStart w:id="52" w:name="_Ref271548609"/>
      <w:bookmarkStart w:id="53" w:name="_Toc277865818"/>
      <w:r>
        <w:rPr>
          <w:rFonts w:ascii="Arial Narrow" w:hAnsi="Arial Narrow"/>
          <w:sz w:val="22"/>
          <w:szCs w:val="22"/>
        </w:rPr>
        <w:t>T</w:t>
      </w:r>
      <w:r w:rsidRPr="006E2EE9">
        <w:rPr>
          <w:rFonts w:ascii="Arial Narrow" w:hAnsi="Arial Narrow"/>
          <w:sz w:val="22"/>
          <w:szCs w:val="22"/>
        </w:rPr>
        <w:t xml:space="preserve">he EES should describe the project in sufficient detail </w:t>
      </w:r>
      <w:r>
        <w:rPr>
          <w:rFonts w:ascii="Arial Narrow" w:hAnsi="Arial Narrow"/>
          <w:sz w:val="22"/>
          <w:szCs w:val="22"/>
        </w:rPr>
        <w:t xml:space="preserve">both </w:t>
      </w:r>
      <w:r w:rsidRPr="006E2EE9">
        <w:rPr>
          <w:rFonts w:ascii="Arial Narrow" w:hAnsi="Arial Narrow"/>
          <w:sz w:val="22"/>
          <w:szCs w:val="22"/>
        </w:rPr>
        <w:t>to allow an understanding of all component</w:t>
      </w:r>
      <w:r>
        <w:rPr>
          <w:rFonts w:ascii="Arial Narrow" w:hAnsi="Arial Narrow"/>
          <w:sz w:val="22"/>
          <w:szCs w:val="22"/>
        </w:rPr>
        <w:t>s, processes</w:t>
      </w:r>
      <w:r w:rsidRPr="006E2EE9">
        <w:rPr>
          <w:rFonts w:ascii="Arial Narrow" w:hAnsi="Arial Narrow"/>
          <w:sz w:val="22"/>
          <w:szCs w:val="22"/>
        </w:rPr>
        <w:t xml:space="preserve"> and development stages</w:t>
      </w:r>
      <w:r>
        <w:rPr>
          <w:rFonts w:ascii="Arial Narrow" w:hAnsi="Arial Narrow"/>
          <w:sz w:val="22"/>
          <w:szCs w:val="22"/>
        </w:rPr>
        <w:t>, and</w:t>
      </w:r>
      <w:r w:rsidRPr="006E2EE9">
        <w:rPr>
          <w:rFonts w:ascii="Arial Narrow" w:hAnsi="Arial Narrow"/>
          <w:sz w:val="22"/>
          <w:szCs w:val="22"/>
        </w:rPr>
        <w:t xml:space="preserve"> to </w:t>
      </w:r>
      <w:r w:rsidRPr="00AB1435">
        <w:rPr>
          <w:rFonts w:ascii="Arial Narrow" w:hAnsi="Arial Narrow"/>
          <w:sz w:val="22"/>
          <w:szCs w:val="22"/>
        </w:rPr>
        <w:t>enable assessment of their likely potential environmental effects</w:t>
      </w:r>
      <w:r w:rsidRPr="006E2EE9">
        <w:rPr>
          <w:rFonts w:ascii="Arial Narrow" w:hAnsi="Arial Narrow"/>
          <w:sz w:val="22"/>
          <w:szCs w:val="22"/>
        </w:rPr>
        <w:t xml:space="preserve">.  </w:t>
      </w:r>
    </w:p>
    <w:p w:rsidR="00A50691" w:rsidRDefault="00A50691" w:rsidP="00A50691">
      <w:pPr>
        <w:pStyle w:val="BodyText"/>
        <w:rPr>
          <w:rFonts w:ascii="Arial Narrow" w:hAnsi="Arial Narrow"/>
          <w:sz w:val="22"/>
          <w:szCs w:val="22"/>
        </w:rPr>
      </w:pPr>
      <w:r>
        <w:rPr>
          <w:rFonts w:ascii="Arial Narrow" w:hAnsi="Arial Narrow"/>
          <w:sz w:val="22"/>
          <w:szCs w:val="22"/>
        </w:rPr>
        <w:t>T</w:t>
      </w:r>
      <w:r w:rsidRPr="006E2EE9">
        <w:rPr>
          <w:rFonts w:ascii="Arial Narrow" w:hAnsi="Arial Narrow"/>
          <w:sz w:val="22"/>
          <w:szCs w:val="22"/>
        </w:rPr>
        <w:t>he EES should describe the following aspects of the project</w:t>
      </w:r>
      <w:r>
        <w:rPr>
          <w:rFonts w:ascii="Arial Narrow" w:hAnsi="Arial Narrow"/>
          <w:sz w:val="22"/>
          <w:szCs w:val="22"/>
        </w:rPr>
        <w:t xml:space="preserve">, </w:t>
      </w:r>
      <w:r w:rsidRPr="00AB1435">
        <w:rPr>
          <w:rFonts w:ascii="Arial Narrow" w:hAnsi="Arial Narrow"/>
          <w:sz w:val="22"/>
          <w:szCs w:val="22"/>
        </w:rPr>
        <w:t>to the extent relevant and practicable</w:t>
      </w:r>
      <w:r w:rsidRPr="006E2EE9">
        <w:rPr>
          <w:rFonts w:ascii="Arial Narrow" w:hAnsi="Arial Narrow"/>
          <w:sz w:val="22"/>
          <w:szCs w:val="22"/>
        </w:rPr>
        <w:t xml:space="preserve">: </w:t>
      </w:r>
    </w:p>
    <w:p w:rsidR="00A50691" w:rsidRDefault="00A50691" w:rsidP="002D2F6C">
      <w:pPr>
        <w:pStyle w:val="compactbullet"/>
        <w:numPr>
          <w:ilvl w:val="0"/>
          <w:numId w:val="21"/>
        </w:numPr>
        <w:ind w:left="567" w:hanging="454"/>
        <w:rPr>
          <w:rFonts w:ascii="Arial Narrow" w:hAnsi="Arial Narrow"/>
          <w:sz w:val="22"/>
          <w:szCs w:val="22"/>
        </w:rPr>
      </w:pPr>
      <w:r w:rsidRPr="00AB1435">
        <w:rPr>
          <w:rFonts w:ascii="Arial Narrow" w:hAnsi="Arial Narrow"/>
          <w:sz w:val="22"/>
          <w:szCs w:val="22"/>
        </w:rPr>
        <w:t>An overview of the proponent, including relevant experience in developing and operating projects as well as its health, safety and environmental policies</w:t>
      </w:r>
      <w:r>
        <w:rPr>
          <w:rFonts w:ascii="Arial Narrow" w:hAnsi="Arial Narrow"/>
          <w:sz w:val="22"/>
          <w:szCs w:val="22"/>
        </w:rPr>
        <w:t>.</w:t>
      </w:r>
    </w:p>
    <w:p w:rsidR="00A50691" w:rsidRPr="006E2EE9" w:rsidRDefault="00A50691" w:rsidP="002D2F6C">
      <w:pPr>
        <w:pStyle w:val="compactbullet"/>
        <w:numPr>
          <w:ilvl w:val="0"/>
          <w:numId w:val="21"/>
        </w:numPr>
        <w:ind w:left="567" w:hanging="454"/>
        <w:rPr>
          <w:rFonts w:ascii="Arial Narrow" w:hAnsi="Arial Narrow"/>
          <w:sz w:val="22"/>
          <w:szCs w:val="22"/>
        </w:rPr>
      </w:pPr>
      <w:r w:rsidRPr="008A230D">
        <w:rPr>
          <w:rFonts w:ascii="Arial Narrow" w:hAnsi="Arial Narrow" w:cs="Arial"/>
          <w:sz w:val="22"/>
          <w:szCs w:val="22"/>
        </w:rPr>
        <w:t>Contextual</w:t>
      </w:r>
      <w:r w:rsidRPr="00AB1435">
        <w:rPr>
          <w:rFonts w:ascii="Arial Narrow" w:hAnsi="Arial Narrow"/>
          <w:sz w:val="22"/>
          <w:szCs w:val="22"/>
        </w:rPr>
        <w:t xml:space="preserve"> information on the project, including its objectives and rationale, its relationship to relevant statutory policies, plans and strategies (if relevant), and implications of the project not proceeding</w:t>
      </w:r>
      <w:r>
        <w:rPr>
          <w:rFonts w:ascii="Arial Narrow" w:hAnsi="Arial Narrow"/>
          <w:sz w:val="22"/>
          <w:szCs w:val="22"/>
        </w:rPr>
        <w:t>.</w:t>
      </w:r>
    </w:p>
    <w:p w:rsidR="00A50691" w:rsidRPr="00E674FF" w:rsidRDefault="00A50691" w:rsidP="002D2F6C">
      <w:pPr>
        <w:pStyle w:val="compactbullet"/>
        <w:numPr>
          <w:ilvl w:val="0"/>
          <w:numId w:val="21"/>
        </w:numPr>
        <w:ind w:left="567" w:hanging="454"/>
        <w:rPr>
          <w:rFonts w:ascii="Arial Narrow" w:hAnsi="Arial Narrow"/>
          <w:sz w:val="22"/>
          <w:szCs w:val="22"/>
        </w:rPr>
      </w:pPr>
      <w:r w:rsidRPr="00B6090D">
        <w:rPr>
          <w:rFonts w:ascii="Arial Narrow" w:hAnsi="Arial Narrow"/>
          <w:sz w:val="22"/>
          <w:szCs w:val="22"/>
        </w:rPr>
        <w:t>Details of all the project components including:</w:t>
      </w:r>
    </w:p>
    <w:p w:rsidR="00A50691" w:rsidRPr="00E674FF" w:rsidRDefault="00C27A6B" w:rsidP="002D2F6C">
      <w:pPr>
        <w:pStyle w:val="bullet"/>
        <w:numPr>
          <w:ilvl w:val="0"/>
          <w:numId w:val="22"/>
        </w:numPr>
        <w:rPr>
          <w:rFonts w:ascii="Arial Narrow" w:hAnsi="Arial Narrow"/>
          <w:sz w:val="22"/>
          <w:szCs w:val="22"/>
        </w:rPr>
      </w:pPr>
      <w:r>
        <w:rPr>
          <w:rFonts w:ascii="Arial Narrow" w:hAnsi="Arial Narrow"/>
          <w:sz w:val="22"/>
          <w:szCs w:val="22"/>
        </w:rPr>
        <w:t>location;</w:t>
      </w:r>
      <w:r w:rsidR="00A50691" w:rsidRPr="00B6090D">
        <w:rPr>
          <w:rFonts w:ascii="Arial Narrow" w:hAnsi="Arial Narrow"/>
          <w:sz w:val="22"/>
          <w:szCs w:val="22"/>
        </w:rPr>
        <w:t xml:space="preserve"> </w:t>
      </w:r>
    </w:p>
    <w:p w:rsidR="00A50691" w:rsidRPr="00E674FF" w:rsidRDefault="00C27A6B" w:rsidP="002D2F6C">
      <w:pPr>
        <w:pStyle w:val="bullet"/>
        <w:numPr>
          <w:ilvl w:val="0"/>
          <w:numId w:val="22"/>
        </w:numPr>
        <w:rPr>
          <w:rFonts w:ascii="Arial Narrow" w:hAnsi="Arial Narrow"/>
          <w:sz w:val="22"/>
          <w:szCs w:val="22"/>
        </w:rPr>
      </w:pPr>
      <w:r>
        <w:rPr>
          <w:rFonts w:ascii="Arial Narrow" w:hAnsi="Arial Narrow"/>
          <w:sz w:val="22"/>
          <w:szCs w:val="22"/>
        </w:rPr>
        <w:t>footprint and layout;</w:t>
      </w:r>
      <w:r w:rsidR="00A50691" w:rsidRPr="00B6090D">
        <w:rPr>
          <w:rFonts w:ascii="Arial Narrow" w:hAnsi="Arial Narrow"/>
          <w:sz w:val="22"/>
          <w:szCs w:val="22"/>
        </w:rPr>
        <w:t xml:space="preserve"> </w:t>
      </w:r>
    </w:p>
    <w:p w:rsidR="00A50691" w:rsidRPr="00E674FF" w:rsidRDefault="00A50691" w:rsidP="002D2F6C">
      <w:pPr>
        <w:pStyle w:val="bullet"/>
        <w:numPr>
          <w:ilvl w:val="0"/>
          <w:numId w:val="22"/>
        </w:numPr>
        <w:rPr>
          <w:rFonts w:ascii="Arial Narrow" w:hAnsi="Arial Narrow"/>
          <w:sz w:val="22"/>
          <w:szCs w:val="22"/>
        </w:rPr>
      </w:pPr>
      <w:r w:rsidRPr="00B6090D">
        <w:rPr>
          <w:rFonts w:ascii="Arial Narrow" w:hAnsi="Arial Narrow"/>
          <w:sz w:val="22"/>
          <w:szCs w:val="22"/>
        </w:rPr>
        <w:t>technical specifications and design (</w:t>
      </w:r>
      <w:r>
        <w:rPr>
          <w:rFonts w:ascii="Arial Narrow" w:hAnsi="Arial Narrow"/>
          <w:sz w:val="22"/>
          <w:szCs w:val="22"/>
        </w:rPr>
        <w:t>or alternatively concept design</w:t>
      </w:r>
      <w:r w:rsidR="00C27A6B">
        <w:rPr>
          <w:rFonts w:ascii="Arial Narrow" w:hAnsi="Arial Narrow"/>
          <w:sz w:val="22"/>
          <w:szCs w:val="22"/>
        </w:rPr>
        <w:t>); and</w:t>
      </w:r>
      <w:r w:rsidRPr="00B6090D">
        <w:rPr>
          <w:rFonts w:ascii="Arial Narrow" w:hAnsi="Arial Narrow"/>
          <w:sz w:val="22"/>
          <w:szCs w:val="22"/>
        </w:rPr>
        <w:t xml:space="preserve"> </w:t>
      </w:r>
    </w:p>
    <w:p w:rsidR="00A50691" w:rsidRPr="00E674FF" w:rsidRDefault="00A50691" w:rsidP="002D2F6C">
      <w:pPr>
        <w:pStyle w:val="bullet"/>
        <w:numPr>
          <w:ilvl w:val="0"/>
          <w:numId w:val="22"/>
        </w:numPr>
        <w:rPr>
          <w:rFonts w:ascii="Arial Narrow" w:hAnsi="Arial Narrow"/>
          <w:sz w:val="22"/>
          <w:szCs w:val="22"/>
        </w:rPr>
      </w:pPr>
      <w:r w:rsidRPr="00B6090D">
        <w:rPr>
          <w:rFonts w:ascii="Arial Narrow" w:hAnsi="Arial Narrow"/>
          <w:sz w:val="22"/>
          <w:szCs w:val="22"/>
        </w:rPr>
        <w:t>methods of construction (</w:t>
      </w:r>
      <w:r>
        <w:rPr>
          <w:rFonts w:ascii="Arial Narrow" w:hAnsi="Arial Narrow"/>
          <w:sz w:val="22"/>
          <w:szCs w:val="22"/>
        </w:rPr>
        <w:t xml:space="preserve">to the extent </w:t>
      </w:r>
      <w:r w:rsidRPr="00AB1435">
        <w:rPr>
          <w:rFonts w:ascii="Arial Narrow" w:hAnsi="Arial Narrow"/>
          <w:sz w:val="22"/>
          <w:szCs w:val="22"/>
        </w:rPr>
        <w:t>relevant and practicable</w:t>
      </w:r>
      <w:r w:rsidRPr="00B6090D">
        <w:rPr>
          <w:rFonts w:ascii="Arial Narrow" w:hAnsi="Arial Narrow"/>
          <w:sz w:val="22"/>
          <w:szCs w:val="22"/>
        </w:rPr>
        <w:t>)</w:t>
      </w:r>
      <w:r>
        <w:rPr>
          <w:rFonts w:ascii="Arial Narrow" w:hAnsi="Arial Narrow"/>
          <w:sz w:val="22"/>
          <w:szCs w:val="22"/>
        </w:rPr>
        <w:t>.</w:t>
      </w:r>
    </w:p>
    <w:p w:rsidR="00A50691" w:rsidRPr="006E2EE9" w:rsidRDefault="00A50691" w:rsidP="002D2F6C">
      <w:pPr>
        <w:pStyle w:val="compactbullet"/>
        <w:numPr>
          <w:ilvl w:val="0"/>
          <w:numId w:val="21"/>
        </w:numPr>
        <w:ind w:left="567" w:hanging="454"/>
        <w:rPr>
          <w:rFonts w:ascii="Arial Narrow" w:hAnsi="Arial Narrow"/>
          <w:sz w:val="22"/>
          <w:szCs w:val="22"/>
        </w:rPr>
      </w:pPr>
      <w:r w:rsidRPr="008A230D">
        <w:rPr>
          <w:rFonts w:ascii="Arial Narrow" w:hAnsi="Arial Narrow" w:cs="Arial"/>
          <w:sz w:val="22"/>
          <w:szCs w:val="22"/>
        </w:rPr>
        <w:t>Land</w:t>
      </w:r>
      <w:r w:rsidRPr="006E2EE9">
        <w:rPr>
          <w:rFonts w:ascii="Arial Narrow" w:hAnsi="Arial Narrow"/>
          <w:sz w:val="22"/>
          <w:szCs w:val="22"/>
        </w:rPr>
        <w:t xml:space="preserve"> use activities within the vicinity of the project area, supported by </w:t>
      </w:r>
      <w:r>
        <w:rPr>
          <w:rFonts w:ascii="Arial Narrow" w:hAnsi="Arial Narrow"/>
          <w:sz w:val="22"/>
          <w:szCs w:val="22"/>
        </w:rPr>
        <w:t>plans and maps where applicable.</w:t>
      </w:r>
    </w:p>
    <w:p w:rsidR="00A50691" w:rsidRPr="00A31224" w:rsidRDefault="00A50691" w:rsidP="002D2F6C">
      <w:pPr>
        <w:pStyle w:val="compactbullet"/>
        <w:numPr>
          <w:ilvl w:val="0"/>
          <w:numId w:val="21"/>
        </w:numPr>
        <w:ind w:left="567" w:hanging="454"/>
        <w:rPr>
          <w:rFonts w:ascii="Arial Narrow" w:hAnsi="Arial Narrow"/>
          <w:sz w:val="22"/>
          <w:szCs w:val="22"/>
        </w:rPr>
      </w:pPr>
      <w:r w:rsidRPr="00B6090D">
        <w:rPr>
          <w:rFonts w:ascii="Arial Narrow" w:hAnsi="Arial Narrow" w:cs="Arial"/>
          <w:sz w:val="22"/>
          <w:szCs w:val="22"/>
        </w:rPr>
        <w:t>Information</w:t>
      </w:r>
      <w:r w:rsidRPr="00A31224">
        <w:rPr>
          <w:rFonts w:ascii="Arial Narrow" w:hAnsi="Arial Narrow"/>
          <w:sz w:val="22"/>
          <w:szCs w:val="22"/>
        </w:rPr>
        <w:t xml:space="preserve"> on the project’s operational life, including expected construction timetabling and staging, and </w:t>
      </w:r>
      <w:r>
        <w:rPr>
          <w:rFonts w:ascii="Arial Narrow" w:hAnsi="Arial Narrow"/>
          <w:sz w:val="22"/>
          <w:szCs w:val="22"/>
        </w:rPr>
        <w:t xml:space="preserve">any </w:t>
      </w:r>
      <w:r w:rsidRPr="00A31224">
        <w:rPr>
          <w:rFonts w:ascii="Arial Narrow" w:hAnsi="Arial Narrow"/>
          <w:sz w:val="22"/>
          <w:szCs w:val="22"/>
        </w:rPr>
        <w:t>decommissioning and rehabilitation arrangements</w:t>
      </w:r>
      <w:r>
        <w:rPr>
          <w:rFonts w:ascii="Arial Narrow" w:hAnsi="Arial Narrow"/>
          <w:sz w:val="22"/>
          <w:szCs w:val="22"/>
        </w:rPr>
        <w:t xml:space="preserve"> (where </w:t>
      </w:r>
      <w:r w:rsidR="00E76EDB">
        <w:rPr>
          <w:rFonts w:ascii="Arial Narrow" w:hAnsi="Arial Narrow"/>
          <w:sz w:val="22"/>
          <w:szCs w:val="22"/>
        </w:rPr>
        <w:t>relevant</w:t>
      </w:r>
      <w:r>
        <w:rPr>
          <w:rFonts w:ascii="Arial Narrow" w:hAnsi="Arial Narrow"/>
          <w:sz w:val="22"/>
          <w:szCs w:val="22"/>
        </w:rPr>
        <w:t>).</w:t>
      </w:r>
    </w:p>
    <w:p w:rsidR="00A50691" w:rsidRPr="006E2EE9" w:rsidRDefault="00A50691" w:rsidP="002D2F6C">
      <w:pPr>
        <w:pStyle w:val="compactbullet"/>
        <w:numPr>
          <w:ilvl w:val="0"/>
          <w:numId w:val="21"/>
        </w:numPr>
        <w:ind w:left="567" w:hanging="454"/>
        <w:rPr>
          <w:rFonts w:ascii="Arial Narrow" w:hAnsi="Arial Narrow"/>
          <w:sz w:val="22"/>
          <w:szCs w:val="22"/>
        </w:rPr>
      </w:pPr>
      <w:r w:rsidRPr="00A31224">
        <w:rPr>
          <w:rFonts w:ascii="Arial Narrow" w:hAnsi="Arial Narrow"/>
          <w:sz w:val="22"/>
          <w:szCs w:val="22"/>
        </w:rPr>
        <w:t>Other necessary works directly associated with the project, such as road upgrades</w:t>
      </w:r>
      <w:r w:rsidR="00E76EDB">
        <w:rPr>
          <w:rFonts w:ascii="Arial Narrow" w:hAnsi="Arial Narrow"/>
          <w:sz w:val="22"/>
          <w:szCs w:val="22"/>
        </w:rPr>
        <w:t xml:space="preserve"> /connections</w:t>
      </w:r>
      <w:r w:rsidRPr="00A31224">
        <w:rPr>
          <w:rFonts w:ascii="Arial Narrow" w:hAnsi="Arial Narrow"/>
          <w:sz w:val="22"/>
          <w:szCs w:val="22"/>
        </w:rPr>
        <w:t xml:space="preserve">, </w:t>
      </w:r>
      <w:r w:rsidR="00E76EDB">
        <w:rPr>
          <w:rFonts w:ascii="Arial Narrow" w:hAnsi="Arial Narrow"/>
          <w:sz w:val="22"/>
          <w:szCs w:val="22"/>
        </w:rPr>
        <w:t xml:space="preserve">and </w:t>
      </w:r>
      <w:r w:rsidRPr="00A31224">
        <w:rPr>
          <w:rFonts w:ascii="Arial Narrow" w:hAnsi="Arial Narrow"/>
          <w:sz w:val="22"/>
          <w:szCs w:val="22"/>
        </w:rPr>
        <w:t xml:space="preserve">infrastructure and </w:t>
      </w:r>
      <w:r w:rsidRPr="008A230D">
        <w:rPr>
          <w:rFonts w:ascii="Arial Narrow" w:hAnsi="Arial Narrow" w:cs="Arial"/>
          <w:sz w:val="22"/>
          <w:szCs w:val="22"/>
        </w:rPr>
        <w:t>services</w:t>
      </w:r>
      <w:r w:rsidRPr="00A31224">
        <w:rPr>
          <w:rFonts w:ascii="Arial Narrow" w:hAnsi="Arial Narrow"/>
          <w:sz w:val="22"/>
          <w:szCs w:val="22"/>
        </w:rPr>
        <w:t xml:space="preserve"> relocation</w:t>
      </w:r>
      <w:r w:rsidRPr="006E2EE9">
        <w:rPr>
          <w:rFonts w:ascii="Arial Narrow" w:hAnsi="Arial Narrow"/>
          <w:sz w:val="22"/>
          <w:szCs w:val="22"/>
        </w:rPr>
        <w:t>.</w:t>
      </w:r>
    </w:p>
    <w:p w:rsidR="00221493" w:rsidRPr="00617AC4" w:rsidRDefault="00DF3F96" w:rsidP="00617AC4">
      <w:pPr>
        <w:pStyle w:val="Heading2"/>
      </w:pPr>
      <w:bookmarkStart w:id="54" w:name="_Toc360715155"/>
      <w:r w:rsidRPr="00617AC4">
        <w:lastRenderedPageBreak/>
        <w:t>Relevant</w:t>
      </w:r>
      <w:r w:rsidR="00221493" w:rsidRPr="00617AC4">
        <w:t xml:space="preserve"> Alternatives</w:t>
      </w:r>
      <w:bookmarkEnd w:id="52"/>
      <w:bookmarkEnd w:id="53"/>
      <w:bookmarkEnd w:id="54"/>
    </w:p>
    <w:p w:rsidR="00A50691" w:rsidRDefault="00A50691" w:rsidP="00E76EDB">
      <w:pPr>
        <w:pStyle w:val="BodyText"/>
        <w:keepNext/>
        <w:rPr>
          <w:rFonts w:ascii="Arial Narrow" w:hAnsi="Arial Narrow"/>
          <w:sz w:val="22"/>
          <w:szCs w:val="22"/>
        </w:rPr>
      </w:pPr>
      <w:bookmarkStart w:id="55" w:name="_Toc277865819"/>
      <w:r w:rsidRPr="006E2EE9">
        <w:rPr>
          <w:rFonts w:ascii="Arial Narrow" w:hAnsi="Arial Narrow"/>
          <w:sz w:val="22"/>
          <w:szCs w:val="22"/>
        </w:rPr>
        <w:t xml:space="preserve">The EES should </w:t>
      </w:r>
      <w:r>
        <w:rPr>
          <w:rFonts w:ascii="Arial Narrow" w:hAnsi="Arial Narrow"/>
          <w:sz w:val="22"/>
          <w:szCs w:val="22"/>
        </w:rPr>
        <w:t xml:space="preserve">document the previous consideration </w:t>
      </w:r>
      <w:r w:rsidRPr="006E2EE9">
        <w:rPr>
          <w:rFonts w:ascii="Arial Narrow" w:hAnsi="Arial Narrow"/>
          <w:sz w:val="22"/>
          <w:szCs w:val="22"/>
        </w:rPr>
        <w:t>of alternative</w:t>
      </w:r>
      <w:r w:rsidR="00E76EDB">
        <w:rPr>
          <w:rFonts w:ascii="Arial Narrow" w:hAnsi="Arial Narrow"/>
          <w:sz w:val="22"/>
          <w:szCs w:val="22"/>
        </w:rPr>
        <w:t xml:space="preserve"> routes</w:t>
      </w:r>
      <w:r>
        <w:rPr>
          <w:rFonts w:ascii="Arial Narrow" w:hAnsi="Arial Narrow"/>
          <w:sz w:val="22"/>
          <w:szCs w:val="22"/>
        </w:rPr>
        <w:t xml:space="preserve"> and</w:t>
      </w:r>
      <w:r w:rsidRPr="006E2EE9">
        <w:rPr>
          <w:rFonts w:ascii="Arial Narrow" w:hAnsi="Arial Narrow"/>
          <w:sz w:val="22"/>
          <w:szCs w:val="22"/>
        </w:rPr>
        <w:t xml:space="preserve"> </w:t>
      </w:r>
      <w:r>
        <w:rPr>
          <w:rFonts w:ascii="Arial Narrow" w:hAnsi="Arial Narrow"/>
          <w:sz w:val="22"/>
          <w:szCs w:val="22"/>
        </w:rPr>
        <w:t xml:space="preserve">the </w:t>
      </w:r>
      <w:r w:rsidRPr="006E2EE9">
        <w:rPr>
          <w:rFonts w:ascii="Arial Narrow" w:hAnsi="Arial Narrow"/>
          <w:sz w:val="22"/>
          <w:szCs w:val="22"/>
        </w:rPr>
        <w:t xml:space="preserve">explanation of </w:t>
      </w:r>
      <w:r>
        <w:rPr>
          <w:rFonts w:ascii="Arial Narrow" w:hAnsi="Arial Narrow"/>
          <w:sz w:val="22"/>
          <w:szCs w:val="22"/>
        </w:rPr>
        <w:t xml:space="preserve">selection process for the </w:t>
      </w:r>
      <w:r w:rsidR="00E76EDB">
        <w:rPr>
          <w:rFonts w:ascii="Arial Narrow" w:hAnsi="Arial Narrow"/>
          <w:sz w:val="22"/>
          <w:szCs w:val="22"/>
        </w:rPr>
        <w:t xml:space="preserve">project presented and </w:t>
      </w:r>
      <w:r w:rsidRPr="006E2EE9">
        <w:rPr>
          <w:rFonts w:ascii="Arial Narrow" w:hAnsi="Arial Narrow"/>
          <w:sz w:val="22"/>
          <w:szCs w:val="22"/>
        </w:rPr>
        <w:t>evaluated</w:t>
      </w:r>
      <w:r>
        <w:rPr>
          <w:rFonts w:ascii="Arial Narrow" w:hAnsi="Arial Narrow"/>
          <w:sz w:val="22"/>
          <w:szCs w:val="22"/>
        </w:rPr>
        <w:t xml:space="preserve"> through the EES</w:t>
      </w:r>
      <w:r w:rsidRPr="006E2EE9">
        <w:rPr>
          <w:rFonts w:ascii="Arial Narrow" w:hAnsi="Arial Narrow"/>
          <w:sz w:val="22"/>
          <w:szCs w:val="22"/>
        </w:rPr>
        <w:t>.</w:t>
      </w:r>
      <w:r>
        <w:rPr>
          <w:rFonts w:ascii="Arial Narrow" w:hAnsi="Arial Narrow"/>
          <w:sz w:val="22"/>
          <w:szCs w:val="22"/>
        </w:rPr>
        <w:t xml:space="preserve">  </w:t>
      </w:r>
      <w:r w:rsidRPr="004D54FD">
        <w:rPr>
          <w:rFonts w:ascii="Arial Narrow" w:hAnsi="Arial Narrow"/>
          <w:sz w:val="22"/>
          <w:szCs w:val="22"/>
        </w:rPr>
        <w:t>The EES should investigate and document the likely environmental effects of relevant alternatives</w:t>
      </w:r>
      <w:r w:rsidR="00E76EDB">
        <w:rPr>
          <w:rFonts w:ascii="Arial Narrow" w:hAnsi="Arial Narrow"/>
          <w:sz w:val="22"/>
          <w:szCs w:val="22"/>
        </w:rPr>
        <w:t xml:space="preserve"> (e.g. design)</w:t>
      </w:r>
      <w:r w:rsidRPr="004D54FD">
        <w:rPr>
          <w:rFonts w:ascii="Arial Narrow" w:hAnsi="Arial Narrow"/>
          <w:sz w:val="22"/>
          <w:szCs w:val="22"/>
        </w:rPr>
        <w:t xml:space="preserve">, </w:t>
      </w:r>
      <w:r>
        <w:rPr>
          <w:rFonts w:ascii="Arial Narrow" w:hAnsi="Arial Narrow"/>
          <w:sz w:val="22"/>
          <w:szCs w:val="22"/>
        </w:rPr>
        <w:t xml:space="preserve">particularly </w:t>
      </w:r>
      <w:r w:rsidRPr="004D54FD">
        <w:rPr>
          <w:rFonts w:ascii="Arial Narrow" w:hAnsi="Arial Narrow"/>
          <w:sz w:val="22"/>
          <w:szCs w:val="22"/>
        </w:rPr>
        <w:t>where these offer a distinct potential for superior environmental outcomes and are capable of meeting the objectives of the project. In the first instance, the discussion of relevant alternatives should include</w:t>
      </w:r>
      <w:r>
        <w:rPr>
          <w:rFonts w:ascii="Arial Narrow" w:hAnsi="Arial Narrow"/>
          <w:sz w:val="22"/>
          <w:szCs w:val="22"/>
        </w:rPr>
        <w:t>:</w:t>
      </w:r>
    </w:p>
    <w:p w:rsidR="00A50691" w:rsidRDefault="00A50691" w:rsidP="002D2F6C">
      <w:pPr>
        <w:pStyle w:val="compactbullet"/>
        <w:numPr>
          <w:ilvl w:val="0"/>
          <w:numId w:val="21"/>
        </w:numPr>
        <w:ind w:left="567" w:hanging="454"/>
        <w:rPr>
          <w:rFonts w:ascii="Arial Narrow" w:hAnsi="Arial Narrow"/>
          <w:sz w:val="22"/>
          <w:szCs w:val="22"/>
        </w:rPr>
      </w:pPr>
      <w:r w:rsidRPr="00B6090D">
        <w:rPr>
          <w:rFonts w:ascii="Arial Narrow" w:hAnsi="Arial Narrow"/>
          <w:sz w:val="22"/>
          <w:szCs w:val="22"/>
        </w:rPr>
        <w:t>an explanation of selection process for the proposed rout</w:t>
      </w:r>
      <w:r w:rsidR="00E76EDB">
        <w:rPr>
          <w:rFonts w:ascii="Arial Narrow" w:hAnsi="Arial Narrow"/>
          <w:sz w:val="22"/>
          <w:szCs w:val="22"/>
        </w:rPr>
        <w:t>e</w:t>
      </w:r>
      <w:r w:rsidR="00C27A6B">
        <w:rPr>
          <w:rFonts w:ascii="Arial Narrow" w:hAnsi="Arial Narrow"/>
          <w:sz w:val="22"/>
          <w:szCs w:val="22"/>
        </w:rPr>
        <w:t>;</w:t>
      </w:r>
    </w:p>
    <w:p w:rsidR="00A50691" w:rsidRDefault="00A50691" w:rsidP="002D2F6C">
      <w:pPr>
        <w:pStyle w:val="compactbullet"/>
        <w:numPr>
          <w:ilvl w:val="0"/>
          <w:numId w:val="21"/>
        </w:numPr>
        <w:ind w:left="567" w:hanging="454"/>
        <w:rPr>
          <w:rFonts w:ascii="Arial Narrow" w:hAnsi="Arial Narrow"/>
          <w:sz w:val="22"/>
          <w:szCs w:val="22"/>
        </w:rPr>
      </w:pPr>
      <w:r w:rsidRPr="00B6090D">
        <w:rPr>
          <w:rFonts w:ascii="Arial Narrow" w:hAnsi="Arial Narrow"/>
          <w:sz w:val="22"/>
          <w:szCs w:val="22"/>
        </w:rPr>
        <w:t>identification and evaluation of design alternatives</w:t>
      </w:r>
      <w:r w:rsidR="00C27A6B">
        <w:rPr>
          <w:rFonts w:ascii="Arial Narrow" w:hAnsi="Arial Narrow"/>
          <w:sz w:val="22"/>
          <w:szCs w:val="22"/>
        </w:rPr>
        <w:t>;</w:t>
      </w:r>
      <w:r w:rsidRPr="00B6090D">
        <w:rPr>
          <w:rFonts w:ascii="Arial Narrow" w:hAnsi="Arial Narrow"/>
          <w:sz w:val="22"/>
          <w:szCs w:val="22"/>
        </w:rPr>
        <w:t xml:space="preserve"> </w:t>
      </w:r>
    </w:p>
    <w:p w:rsidR="00A50691" w:rsidRDefault="00A50691" w:rsidP="002D2F6C">
      <w:pPr>
        <w:pStyle w:val="compactbullet"/>
        <w:numPr>
          <w:ilvl w:val="0"/>
          <w:numId w:val="21"/>
        </w:numPr>
        <w:ind w:left="567" w:hanging="454"/>
        <w:rPr>
          <w:rFonts w:ascii="Arial Narrow" w:hAnsi="Arial Narrow"/>
          <w:sz w:val="22"/>
          <w:szCs w:val="22"/>
        </w:rPr>
      </w:pPr>
      <w:r w:rsidRPr="00B6090D">
        <w:rPr>
          <w:rFonts w:ascii="Arial Narrow" w:hAnsi="Arial Narrow"/>
          <w:sz w:val="22"/>
          <w:szCs w:val="22"/>
        </w:rPr>
        <w:t>relevant environmental considerations</w:t>
      </w:r>
      <w:r w:rsidR="00C27A6B">
        <w:rPr>
          <w:rFonts w:ascii="Arial Narrow" w:hAnsi="Arial Narrow"/>
          <w:sz w:val="22"/>
          <w:szCs w:val="22"/>
        </w:rPr>
        <w:t>;</w:t>
      </w:r>
      <w:r w:rsidRPr="00B6090D">
        <w:rPr>
          <w:rFonts w:ascii="Arial Narrow" w:hAnsi="Arial Narrow"/>
          <w:sz w:val="22"/>
          <w:szCs w:val="22"/>
        </w:rPr>
        <w:t xml:space="preserve"> and </w:t>
      </w:r>
    </w:p>
    <w:p w:rsidR="00A50691" w:rsidRPr="00B6090D" w:rsidRDefault="00A50691" w:rsidP="002D2F6C">
      <w:pPr>
        <w:pStyle w:val="compactbullet"/>
        <w:numPr>
          <w:ilvl w:val="0"/>
          <w:numId w:val="21"/>
        </w:numPr>
        <w:ind w:left="567" w:hanging="454"/>
        <w:rPr>
          <w:rFonts w:ascii="Arial Narrow" w:hAnsi="Arial Narrow"/>
          <w:sz w:val="22"/>
          <w:szCs w:val="22"/>
        </w:rPr>
      </w:pPr>
      <w:r w:rsidRPr="00B6090D">
        <w:rPr>
          <w:rFonts w:ascii="Arial Narrow" w:hAnsi="Arial Narrow"/>
          <w:sz w:val="22"/>
          <w:szCs w:val="22"/>
        </w:rPr>
        <w:t xml:space="preserve">documentation of the basis for the </w:t>
      </w:r>
      <w:r w:rsidR="00E76EDB">
        <w:rPr>
          <w:rFonts w:ascii="Arial Narrow" w:hAnsi="Arial Narrow"/>
          <w:sz w:val="22"/>
          <w:szCs w:val="22"/>
        </w:rPr>
        <w:t>proposed project</w:t>
      </w:r>
      <w:r w:rsidRPr="00B6090D">
        <w:rPr>
          <w:rFonts w:ascii="Arial Narrow" w:hAnsi="Arial Narrow"/>
          <w:sz w:val="22"/>
          <w:szCs w:val="22"/>
        </w:rPr>
        <w:t>.</w:t>
      </w:r>
    </w:p>
    <w:p w:rsidR="00A50691" w:rsidRPr="008A230D" w:rsidRDefault="00A50691" w:rsidP="00A50691">
      <w:pPr>
        <w:pStyle w:val="BodyText"/>
        <w:rPr>
          <w:rFonts w:ascii="Arial Narrow" w:hAnsi="Arial Narrow"/>
          <w:sz w:val="22"/>
          <w:szCs w:val="22"/>
        </w:rPr>
      </w:pPr>
      <w:r w:rsidRPr="008A230D">
        <w:rPr>
          <w:rFonts w:ascii="Arial Narrow" w:hAnsi="Arial Narrow"/>
          <w:sz w:val="22"/>
          <w:szCs w:val="22"/>
        </w:rPr>
        <w:t>Where appropriate, the assessment of environmental effects of relevant alternatives is to address the matters set out in the subsequent sections of this document.</w:t>
      </w:r>
    </w:p>
    <w:p w:rsidR="00A50691" w:rsidRPr="006E2EE9" w:rsidRDefault="00A50691" w:rsidP="00A50691">
      <w:pPr>
        <w:pStyle w:val="BodyText"/>
        <w:rPr>
          <w:rFonts w:ascii="Arial Narrow" w:hAnsi="Arial Narrow"/>
          <w:sz w:val="22"/>
          <w:szCs w:val="22"/>
        </w:rPr>
      </w:pPr>
      <w:r w:rsidRPr="008A230D">
        <w:rPr>
          <w:rFonts w:ascii="Arial Narrow" w:hAnsi="Arial Narrow"/>
          <w:sz w:val="22"/>
          <w:szCs w:val="22"/>
        </w:rPr>
        <w:t>The depth of investigation of alternatives should be proportionate to their potential to minimise potential adverse effects.</w:t>
      </w:r>
      <w:r w:rsidRPr="006E2EE9">
        <w:rPr>
          <w:rFonts w:ascii="Arial Narrow" w:hAnsi="Arial Narrow"/>
          <w:sz w:val="22"/>
          <w:szCs w:val="22"/>
        </w:rPr>
        <w:t xml:space="preserve">  </w:t>
      </w:r>
    </w:p>
    <w:p w:rsidR="000316E0" w:rsidRPr="00617AC4" w:rsidRDefault="00973065" w:rsidP="00617AC4">
      <w:pPr>
        <w:pStyle w:val="Heading2"/>
      </w:pPr>
      <w:bookmarkStart w:id="56" w:name="_Toc360715156"/>
      <w:bookmarkStart w:id="57" w:name="_Toc277865813"/>
      <w:r w:rsidRPr="00617AC4">
        <w:t>Applicable Legislation, Policies and Strategies</w:t>
      </w:r>
      <w:bookmarkEnd w:id="56"/>
      <w:r w:rsidRPr="00617AC4">
        <w:t xml:space="preserve"> </w:t>
      </w:r>
      <w:bookmarkEnd w:id="57"/>
    </w:p>
    <w:p w:rsidR="000316E0" w:rsidRPr="006E2EE9" w:rsidRDefault="00973065" w:rsidP="000316E0">
      <w:pPr>
        <w:pStyle w:val="bullet"/>
        <w:spacing w:after="120"/>
        <w:ind w:left="0" w:firstLine="0"/>
        <w:rPr>
          <w:rFonts w:ascii="Arial Narrow" w:hAnsi="Arial Narrow"/>
          <w:sz w:val="22"/>
          <w:szCs w:val="22"/>
        </w:rPr>
      </w:pPr>
      <w:r>
        <w:rPr>
          <w:rFonts w:ascii="Arial Narrow" w:hAnsi="Arial Narrow"/>
          <w:sz w:val="22"/>
          <w:szCs w:val="22"/>
        </w:rPr>
        <w:t>The EES will need to identify relevant legislation, policies and strategies, and assess their specific requirements or implications for the proj</w:t>
      </w:r>
      <w:r w:rsidR="000316E0" w:rsidRPr="006E2EE9">
        <w:rPr>
          <w:rFonts w:ascii="Arial Narrow" w:hAnsi="Arial Narrow"/>
          <w:sz w:val="22"/>
          <w:szCs w:val="22"/>
        </w:rPr>
        <w:t xml:space="preserve">ect – particularly in relation to required approvals.  </w:t>
      </w:r>
    </w:p>
    <w:p w:rsidR="000316E0" w:rsidRPr="006E2EE9" w:rsidRDefault="000316E0" w:rsidP="000316E0">
      <w:pPr>
        <w:pStyle w:val="bullet"/>
        <w:keepNext/>
        <w:spacing w:after="120"/>
        <w:ind w:left="0" w:firstLine="0"/>
        <w:rPr>
          <w:rFonts w:ascii="Arial Narrow" w:hAnsi="Arial Narrow"/>
          <w:sz w:val="22"/>
          <w:szCs w:val="22"/>
        </w:rPr>
      </w:pPr>
      <w:r w:rsidRPr="006E2EE9">
        <w:rPr>
          <w:rFonts w:ascii="Arial Narrow" w:hAnsi="Arial Narrow"/>
          <w:sz w:val="22"/>
          <w:szCs w:val="22"/>
        </w:rPr>
        <w:t>The EES should outline the</w:t>
      </w:r>
      <w:r w:rsidR="006521B2">
        <w:rPr>
          <w:rFonts w:ascii="Arial Narrow" w:hAnsi="Arial Narrow"/>
          <w:sz w:val="22"/>
          <w:szCs w:val="22"/>
        </w:rPr>
        <w:t xml:space="preserve"> relevant State</w:t>
      </w:r>
      <w:r w:rsidRPr="006E2EE9">
        <w:rPr>
          <w:rFonts w:ascii="Arial Narrow" w:hAnsi="Arial Narrow"/>
          <w:sz w:val="22"/>
          <w:szCs w:val="22"/>
        </w:rPr>
        <w:t xml:space="preserve"> legislation, including: </w:t>
      </w:r>
    </w:p>
    <w:p w:rsidR="000316E0" w:rsidRPr="006E2EE9" w:rsidRDefault="000316E0" w:rsidP="002D2F6C">
      <w:pPr>
        <w:pStyle w:val="subbullet"/>
        <w:numPr>
          <w:ilvl w:val="0"/>
          <w:numId w:val="2"/>
        </w:numPr>
        <w:spacing w:after="120"/>
        <w:rPr>
          <w:rFonts w:ascii="Arial Narrow" w:hAnsi="Arial Narrow"/>
          <w:sz w:val="22"/>
          <w:szCs w:val="22"/>
        </w:rPr>
      </w:pPr>
      <w:r w:rsidRPr="006E2EE9">
        <w:rPr>
          <w:rFonts w:ascii="Arial Narrow" w:hAnsi="Arial Narrow"/>
          <w:i/>
          <w:sz w:val="22"/>
          <w:szCs w:val="22"/>
        </w:rPr>
        <w:t xml:space="preserve">Environment Effects Act 1978 </w:t>
      </w:r>
      <w:r w:rsidRPr="006E2EE9">
        <w:rPr>
          <w:rFonts w:ascii="Arial Narrow" w:hAnsi="Arial Narrow"/>
          <w:sz w:val="22"/>
          <w:szCs w:val="22"/>
        </w:rPr>
        <w:t xml:space="preserve">(EE Act); </w:t>
      </w:r>
    </w:p>
    <w:p w:rsidR="000316E0" w:rsidRPr="005E24E6" w:rsidRDefault="00973065" w:rsidP="002D2F6C">
      <w:pPr>
        <w:pStyle w:val="subbullet"/>
        <w:numPr>
          <w:ilvl w:val="0"/>
          <w:numId w:val="2"/>
        </w:numPr>
        <w:spacing w:after="120"/>
        <w:rPr>
          <w:rFonts w:ascii="Arial Narrow" w:hAnsi="Arial Narrow"/>
          <w:sz w:val="22"/>
          <w:szCs w:val="22"/>
        </w:rPr>
      </w:pPr>
      <w:r>
        <w:rPr>
          <w:rFonts w:ascii="Arial Narrow" w:hAnsi="Arial Narrow"/>
          <w:i/>
          <w:sz w:val="22"/>
          <w:szCs w:val="22"/>
        </w:rPr>
        <w:t xml:space="preserve">Environment Protection Act 1970 </w:t>
      </w:r>
      <w:r>
        <w:rPr>
          <w:rFonts w:ascii="Arial Narrow" w:hAnsi="Arial Narrow"/>
          <w:sz w:val="22"/>
          <w:szCs w:val="22"/>
        </w:rPr>
        <w:t>(EP Act)</w:t>
      </w:r>
      <w:r>
        <w:rPr>
          <w:rFonts w:ascii="Arial Narrow" w:hAnsi="Arial Narrow"/>
          <w:i/>
          <w:sz w:val="22"/>
          <w:szCs w:val="22"/>
        </w:rPr>
        <w:t xml:space="preserve">, </w:t>
      </w:r>
      <w:r>
        <w:rPr>
          <w:rFonts w:ascii="Arial Narrow" w:hAnsi="Arial Narrow"/>
          <w:sz w:val="22"/>
          <w:szCs w:val="22"/>
        </w:rPr>
        <w:t>including the principles of environment protection and relevant State Environment Protection Policies (SEPPs);</w:t>
      </w:r>
    </w:p>
    <w:p w:rsidR="000316E0" w:rsidRPr="006E2EE9" w:rsidRDefault="000316E0" w:rsidP="002D2F6C">
      <w:pPr>
        <w:pStyle w:val="subbullet"/>
        <w:numPr>
          <w:ilvl w:val="0"/>
          <w:numId w:val="2"/>
        </w:numPr>
        <w:spacing w:after="120"/>
        <w:rPr>
          <w:rFonts w:ascii="Arial Narrow" w:hAnsi="Arial Narrow"/>
          <w:i/>
          <w:sz w:val="22"/>
          <w:szCs w:val="22"/>
        </w:rPr>
      </w:pPr>
      <w:r w:rsidRPr="006E2EE9">
        <w:rPr>
          <w:rFonts w:ascii="Arial Narrow" w:hAnsi="Arial Narrow"/>
          <w:i/>
          <w:sz w:val="22"/>
          <w:szCs w:val="22"/>
        </w:rPr>
        <w:t>Planning and Environment Act 1987</w:t>
      </w:r>
      <w:r w:rsidR="008F4163">
        <w:rPr>
          <w:rFonts w:ascii="Arial Narrow" w:hAnsi="Arial Narrow"/>
          <w:i/>
          <w:sz w:val="22"/>
          <w:szCs w:val="22"/>
        </w:rPr>
        <w:t xml:space="preserve"> </w:t>
      </w:r>
      <w:r w:rsidR="008F4163">
        <w:rPr>
          <w:rFonts w:ascii="Arial Narrow" w:hAnsi="Arial Narrow"/>
          <w:sz w:val="22"/>
          <w:szCs w:val="22"/>
        </w:rPr>
        <w:t>(P&amp;E Act)</w:t>
      </w:r>
      <w:r w:rsidRPr="006E2EE9">
        <w:rPr>
          <w:rFonts w:ascii="Arial Narrow" w:hAnsi="Arial Narrow"/>
          <w:i/>
          <w:sz w:val="22"/>
          <w:szCs w:val="22"/>
        </w:rPr>
        <w:t xml:space="preserve">, </w:t>
      </w:r>
      <w:r w:rsidRPr="006E2EE9">
        <w:rPr>
          <w:rFonts w:ascii="Arial Narrow" w:hAnsi="Arial Narrow"/>
          <w:sz w:val="22"/>
          <w:szCs w:val="22"/>
        </w:rPr>
        <w:t xml:space="preserve">and relevant provisions in the </w:t>
      </w:r>
      <w:r w:rsidR="006521B2">
        <w:rPr>
          <w:rFonts w:ascii="Arial Narrow" w:hAnsi="Arial Narrow"/>
          <w:sz w:val="22"/>
          <w:szCs w:val="22"/>
        </w:rPr>
        <w:t xml:space="preserve">Melton and Brimbank </w:t>
      </w:r>
      <w:r w:rsidRPr="006E2EE9">
        <w:rPr>
          <w:rFonts w:ascii="Arial Narrow" w:hAnsi="Arial Narrow"/>
          <w:sz w:val="22"/>
          <w:szCs w:val="22"/>
        </w:rPr>
        <w:t>Planning Schemes;</w:t>
      </w:r>
      <w:r w:rsidRPr="006E2EE9">
        <w:rPr>
          <w:rFonts w:ascii="Arial Narrow" w:hAnsi="Arial Narrow"/>
          <w:i/>
          <w:sz w:val="22"/>
          <w:szCs w:val="22"/>
        </w:rPr>
        <w:t xml:space="preserve"> </w:t>
      </w:r>
    </w:p>
    <w:p w:rsidR="000316E0" w:rsidRPr="005E24E6" w:rsidRDefault="00973065" w:rsidP="002D2F6C">
      <w:pPr>
        <w:pStyle w:val="subbullet"/>
        <w:numPr>
          <w:ilvl w:val="0"/>
          <w:numId w:val="2"/>
        </w:numPr>
        <w:spacing w:after="120"/>
        <w:rPr>
          <w:rFonts w:ascii="Arial Narrow" w:hAnsi="Arial Narrow"/>
          <w:sz w:val="22"/>
          <w:szCs w:val="22"/>
        </w:rPr>
      </w:pPr>
      <w:r>
        <w:rPr>
          <w:rFonts w:ascii="Arial Narrow" w:hAnsi="Arial Narrow"/>
          <w:i/>
          <w:sz w:val="22"/>
          <w:szCs w:val="22"/>
        </w:rPr>
        <w:t xml:space="preserve">Catchment and Land Protection Act 1994 </w:t>
      </w:r>
      <w:r>
        <w:rPr>
          <w:rFonts w:ascii="Arial Narrow" w:hAnsi="Arial Narrow"/>
          <w:sz w:val="22"/>
          <w:szCs w:val="22"/>
        </w:rPr>
        <w:t>(C&amp;LP Act)</w:t>
      </w:r>
      <w:r>
        <w:rPr>
          <w:rFonts w:ascii="Arial Narrow" w:hAnsi="Arial Narrow"/>
          <w:i/>
          <w:sz w:val="22"/>
          <w:szCs w:val="22"/>
        </w:rPr>
        <w:t>;</w:t>
      </w:r>
    </w:p>
    <w:p w:rsidR="000316E0" w:rsidRPr="006E2EE9" w:rsidRDefault="000316E0" w:rsidP="002D2F6C">
      <w:pPr>
        <w:pStyle w:val="subbullet"/>
        <w:numPr>
          <w:ilvl w:val="0"/>
          <w:numId w:val="2"/>
        </w:numPr>
        <w:spacing w:after="120"/>
        <w:rPr>
          <w:rFonts w:ascii="Arial Narrow" w:hAnsi="Arial Narrow"/>
          <w:sz w:val="22"/>
          <w:szCs w:val="22"/>
        </w:rPr>
      </w:pPr>
      <w:r w:rsidRPr="006E2EE9">
        <w:rPr>
          <w:rFonts w:ascii="Arial Narrow" w:hAnsi="Arial Narrow"/>
          <w:i/>
          <w:sz w:val="22"/>
          <w:szCs w:val="22"/>
        </w:rPr>
        <w:t>Flora and Fauna Guarantee Act 1988</w:t>
      </w:r>
      <w:r w:rsidR="00D25C2B">
        <w:rPr>
          <w:rFonts w:ascii="Arial Narrow" w:hAnsi="Arial Narrow"/>
          <w:sz w:val="22"/>
          <w:szCs w:val="22"/>
        </w:rPr>
        <w:t xml:space="preserve"> (F</w:t>
      </w:r>
      <w:r w:rsidR="008F4163">
        <w:rPr>
          <w:rFonts w:ascii="Arial Narrow" w:hAnsi="Arial Narrow"/>
          <w:sz w:val="22"/>
          <w:szCs w:val="22"/>
        </w:rPr>
        <w:t>FG Act)</w:t>
      </w:r>
      <w:r w:rsidRPr="006E2EE9">
        <w:rPr>
          <w:rFonts w:ascii="Arial Narrow" w:hAnsi="Arial Narrow"/>
          <w:sz w:val="22"/>
          <w:szCs w:val="22"/>
        </w:rPr>
        <w:t xml:space="preserve">; </w:t>
      </w:r>
    </w:p>
    <w:p w:rsidR="000316E0" w:rsidRPr="006E2EE9" w:rsidRDefault="000316E0" w:rsidP="002D2F6C">
      <w:pPr>
        <w:pStyle w:val="subbullet"/>
        <w:numPr>
          <w:ilvl w:val="0"/>
          <w:numId w:val="2"/>
        </w:numPr>
        <w:spacing w:after="120"/>
        <w:rPr>
          <w:rFonts w:ascii="Arial Narrow" w:hAnsi="Arial Narrow"/>
          <w:sz w:val="22"/>
          <w:szCs w:val="22"/>
        </w:rPr>
      </w:pPr>
      <w:r w:rsidRPr="006E2EE9">
        <w:rPr>
          <w:rFonts w:ascii="Arial Narrow" w:hAnsi="Arial Narrow"/>
          <w:i/>
          <w:sz w:val="22"/>
          <w:szCs w:val="22"/>
        </w:rPr>
        <w:t>Wildlife Act 1975;</w:t>
      </w:r>
    </w:p>
    <w:p w:rsidR="000316E0" w:rsidRPr="006E2EE9" w:rsidRDefault="000316E0" w:rsidP="002D2F6C">
      <w:pPr>
        <w:pStyle w:val="subbullet"/>
        <w:numPr>
          <w:ilvl w:val="0"/>
          <w:numId w:val="2"/>
        </w:numPr>
        <w:spacing w:after="120"/>
        <w:rPr>
          <w:rFonts w:ascii="Arial Narrow" w:hAnsi="Arial Narrow"/>
          <w:sz w:val="22"/>
          <w:szCs w:val="22"/>
        </w:rPr>
      </w:pPr>
      <w:r w:rsidRPr="006E2EE9">
        <w:rPr>
          <w:rFonts w:ascii="Arial Narrow" w:hAnsi="Arial Narrow"/>
          <w:i/>
          <w:sz w:val="22"/>
          <w:szCs w:val="22"/>
        </w:rPr>
        <w:t>Water Act 1989;</w:t>
      </w:r>
    </w:p>
    <w:p w:rsidR="000316E0" w:rsidRPr="006E2EE9" w:rsidRDefault="000316E0" w:rsidP="002D2F6C">
      <w:pPr>
        <w:pStyle w:val="subbullet"/>
        <w:numPr>
          <w:ilvl w:val="0"/>
          <w:numId w:val="2"/>
        </w:numPr>
        <w:spacing w:after="120"/>
        <w:rPr>
          <w:rFonts w:ascii="Arial Narrow" w:hAnsi="Arial Narrow"/>
          <w:sz w:val="22"/>
          <w:szCs w:val="22"/>
        </w:rPr>
      </w:pPr>
      <w:r w:rsidRPr="006E2EE9">
        <w:rPr>
          <w:rFonts w:ascii="Arial Narrow" w:hAnsi="Arial Narrow"/>
          <w:i/>
          <w:sz w:val="22"/>
          <w:szCs w:val="22"/>
        </w:rPr>
        <w:t>Road Management Act 2004</w:t>
      </w:r>
      <w:r w:rsidR="008F4163">
        <w:rPr>
          <w:rFonts w:ascii="Arial Narrow" w:hAnsi="Arial Narrow"/>
          <w:sz w:val="22"/>
          <w:szCs w:val="22"/>
        </w:rPr>
        <w:t xml:space="preserve"> (RM Act)</w:t>
      </w:r>
      <w:r w:rsidRPr="006E2EE9">
        <w:rPr>
          <w:rFonts w:ascii="Arial Narrow" w:hAnsi="Arial Narrow"/>
          <w:i/>
          <w:sz w:val="22"/>
          <w:szCs w:val="22"/>
        </w:rPr>
        <w:t>;</w:t>
      </w:r>
    </w:p>
    <w:p w:rsidR="000316E0" w:rsidRPr="006E2EE9" w:rsidRDefault="000316E0" w:rsidP="002D2F6C">
      <w:pPr>
        <w:pStyle w:val="subbullet"/>
        <w:numPr>
          <w:ilvl w:val="0"/>
          <w:numId w:val="2"/>
        </w:numPr>
        <w:spacing w:after="120"/>
        <w:rPr>
          <w:rFonts w:ascii="Arial Narrow" w:hAnsi="Arial Narrow"/>
          <w:sz w:val="22"/>
          <w:szCs w:val="22"/>
        </w:rPr>
      </w:pPr>
      <w:r w:rsidRPr="006E2EE9">
        <w:rPr>
          <w:rFonts w:ascii="Arial Narrow" w:hAnsi="Arial Narrow"/>
          <w:i/>
          <w:sz w:val="22"/>
          <w:szCs w:val="22"/>
        </w:rPr>
        <w:t>Heritage Act 1995;</w:t>
      </w:r>
    </w:p>
    <w:p w:rsidR="000316E0" w:rsidRPr="006E2EE9" w:rsidRDefault="000316E0" w:rsidP="002D2F6C">
      <w:pPr>
        <w:pStyle w:val="subbullet"/>
        <w:numPr>
          <w:ilvl w:val="0"/>
          <w:numId w:val="2"/>
        </w:numPr>
        <w:spacing w:after="120"/>
        <w:rPr>
          <w:rFonts w:ascii="Arial Narrow" w:hAnsi="Arial Narrow"/>
          <w:sz w:val="22"/>
          <w:szCs w:val="22"/>
        </w:rPr>
      </w:pPr>
      <w:r w:rsidRPr="006E2EE9">
        <w:rPr>
          <w:rFonts w:ascii="Arial Narrow" w:hAnsi="Arial Narrow"/>
          <w:i/>
          <w:sz w:val="22"/>
          <w:szCs w:val="22"/>
        </w:rPr>
        <w:t>Aboriginal Heritage Act 2006</w:t>
      </w:r>
      <w:r w:rsidR="008F4163">
        <w:rPr>
          <w:rFonts w:ascii="Arial Narrow" w:hAnsi="Arial Narrow"/>
          <w:i/>
          <w:sz w:val="22"/>
          <w:szCs w:val="22"/>
        </w:rPr>
        <w:t xml:space="preserve"> </w:t>
      </w:r>
      <w:r w:rsidR="008F4163">
        <w:rPr>
          <w:rFonts w:ascii="Arial Narrow" w:hAnsi="Arial Narrow"/>
          <w:sz w:val="22"/>
          <w:szCs w:val="22"/>
        </w:rPr>
        <w:t>(AH Act)</w:t>
      </w:r>
      <w:r w:rsidR="00C27A6B">
        <w:rPr>
          <w:rFonts w:ascii="Arial Narrow" w:hAnsi="Arial Narrow"/>
          <w:sz w:val="22"/>
          <w:szCs w:val="22"/>
        </w:rPr>
        <w:t>;</w:t>
      </w:r>
    </w:p>
    <w:p w:rsidR="000316E0" w:rsidRPr="006E2EE9" w:rsidRDefault="000316E0" w:rsidP="002D2F6C">
      <w:pPr>
        <w:pStyle w:val="subbullet"/>
        <w:numPr>
          <w:ilvl w:val="0"/>
          <w:numId w:val="2"/>
        </w:numPr>
        <w:spacing w:after="120"/>
        <w:rPr>
          <w:rFonts w:ascii="Arial Narrow" w:hAnsi="Arial Narrow"/>
          <w:sz w:val="22"/>
          <w:szCs w:val="22"/>
        </w:rPr>
      </w:pPr>
      <w:r w:rsidRPr="006E2EE9">
        <w:rPr>
          <w:rFonts w:ascii="Arial Narrow" w:hAnsi="Arial Narrow"/>
          <w:i/>
          <w:sz w:val="22"/>
          <w:szCs w:val="22"/>
        </w:rPr>
        <w:t>Crown Land (Reserves) Act 1978;</w:t>
      </w:r>
    </w:p>
    <w:p w:rsidR="000316E0" w:rsidRPr="006E2EE9" w:rsidRDefault="000316E0" w:rsidP="002D2F6C">
      <w:pPr>
        <w:pStyle w:val="subbullet"/>
        <w:numPr>
          <w:ilvl w:val="0"/>
          <w:numId w:val="2"/>
        </w:numPr>
        <w:spacing w:after="120"/>
        <w:rPr>
          <w:rFonts w:ascii="Arial Narrow" w:hAnsi="Arial Narrow"/>
          <w:sz w:val="22"/>
          <w:szCs w:val="22"/>
        </w:rPr>
      </w:pPr>
      <w:r w:rsidRPr="006E2EE9">
        <w:rPr>
          <w:rFonts w:ascii="Arial Narrow" w:hAnsi="Arial Narrow"/>
          <w:i/>
          <w:sz w:val="22"/>
          <w:szCs w:val="22"/>
        </w:rPr>
        <w:t>Land Act 1958</w:t>
      </w:r>
      <w:r w:rsidR="00D25C2B">
        <w:rPr>
          <w:rFonts w:ascii="Arial Narrow" w:hAnsi="Arial Narrow"/>
          <w:i/>
          <w:sz w:val="22"/>
          <w:szCs w:val="22"/>
        </w:rPr>
        <w:t>.</w:t>
      </w:r>
    </w:p>
    <w:p w:rsidR="000316E0" w:rsidRDefault="000316E0" w:rsidP="000316E0">
      <w:pPr>
        <w:pStyle w:val="subbullet"/>
        <w:spacing w:after="120"/>
        <w:ind w:left="0" w:firstLine="0"/>
        <w:rPr>
          <w:rFonts w:ascii="Arial Narrow" w:hAnsi="Arial Narrow"/>
          <w:sz w:val="22"/>
          <w:szCs w:val="22"/>
        </w:rPr>
      </w:pPr>
      <w:r w:rsidRPr="006E2EE9">
        <w:rPr>
          <w:rFonts w:ascii="Arial Narrow" w:hAnsi="Arial Narrow"/>
          <w:sz w:val="22"/>
          <w:szCs w:val="22"/>
        </w:rPr>
        <w:t xml:space="preserve">The proponent will also need to identify and address other relevant policies, strategies, subordinate legislation and related management or planning processes that may be relevant to the assessment of the project. These include: </w:t>
      </w:r>
      <w:r w:rsidR="00973065">
        <w:rPr>
          <w:rFonts w:ascii="Arial Narrow" w:hAnsi="Arial Narrow"/>
          <w:i/>
          <w:sz w:val="22"/>
          <w:szCs w:val="22"/>
        </w:rPr>
        <w:t>Victoria’s Native Vegetation Management – A Framework for Action</w:t>
      </w:r>
      <w:r w:rsidR="00C2574A">
        <w:rPr>
          <w:rStyle w:val="FootnoteReference"/>
          <w:rFonts w:ascii="Arial Narrow" w:hAnsi="Arial Narrow"/>
          <w:i/>
          <w:szCs w:val="22"/>
        </w:rPr>
        <w:footnoteReference w:id="5"/>
      </w:r>
      <w:r w:rsidRPr="006E2EE9">
        <w:rPr>
          <w:rFonts w:ascii="Arial Narrow" w:hAnsi="Arial Narrow"/>
          <w:sz w:val="22"/>
          <w:szCs w:val="22"/>
        </w:rPr>
        <w:t xml:space="preserve"> and relevant roadside vegetation management strategies under the </w:t>
      </w:r>
      <w:r w:rsidR="006521B2">
        <w:rPr>
          <w:rFonts w:ascii="Arial Narrow" w:hAnsi="Arial Narrow"/>
          <w:sz w:val="22"/>
          <w:szCs w:val="22"/>
        </w:rPr>
        <w:t xml:space="preserve">Melton and Brimbank </w:t>
      </w:r>
      <w:r w:rsidRPr="006E2EE9">
        <w:rPr>
          <w:rFonts w:ascii="Arial Narrow" w:hAnsi="Arial Narrow"/>
          <w:sz w:val="22"/>
          <w:szCs w:val="22"/>
        </w:rPr>
        <w:t xml:space="preserve">Planning Schemes. </w:t>
      </w:r>
    </w:p>
    <w:p w:rsidR="00A50691" w:rsidRPr="00617AC4" w:rsidRDefault="00A50691" w:rsidP="00617AC4">
      <w:pPr>
        <w:pStyle w:val="Heading2"/>
      </w:pPr>
      <w:bookmarkStart w:id="58" w:name="_Toc358304807"/>
      <w:bookmarkStart w:id="59" w:name="_Toc360190162"/>
      <w:bookmarkStart w:id="60" w:name="_Toc360715157"/>
      <w:r w:rsidRPr="00617AC4">
        <w:lastRenderedPageBreak/>
        <w:t>Outcomes of Consultation</w:t>
      </w:r>
      <w:bookmarkEnd w:id="58"/>
      <w:bookmarkEnd w:id="59"/>
      <w:bookmarkEnd w:id="60"/>
    </w:p>
    <w:p w:rsidR="00A50691" w:rsidRPr="008A230D" w:rsidRDefault="00A50691" w:rsidP="00A50691">
      <w:pPr>
        <w:autoSpaceDE w:val="0"/>
        <w:autoSpaceDN w:val="0"/>
        <w:adjustRightInd w:val="0"/>
        <w:rPr>
          <w:rFonts w:ascii="Arial Narrow" w:hAnsi="Arial Narrow" w:cs="Arial"/>
          <w:sz w:val="22"/>
          <w:szCs w:val="22"/>
        </w:rPr>
      </w:pPr>
      <w:r w:rsidRPr="008A230D">
        <w:rPr>
          <w:rFonts w:ascii="Arial Narrow" w:hAnsi="Arial Narrow" w:cs="Arial"/>
          <w:sz w:val="22"/>
          <w:szCs w:val="22"/>
        </w:rPr>
        <w:t xml:space="preserve">The proponent is responsible for informing the public and consulting with stakeholders throughout the assessment process in accordance with a suitable ‘EES Consultation Plan’ (refer to section </w:t>
      </w:r>
      <w:r w:rsidR="00093B85">
        <w:rPr>
          <w:rFonts w:ascii="Arial Narrow" w:hAnsi="Arial Narrow" w:cs="Arial"/>
          <w:sz w:val="22"/>
          <w:szCs w:val="22"/>
        </w:rPr>
        <w:t xml:space="preserve">2.1 </w:t>
      </w:r>
      <w:r w:rsidRPr="008A230D">
        <w:rPr>
          <w:rFonts w:ascii="Arial Narrow" w:hAnsi="Arial Narrow" w:cs="Arial"/>
          <w:sz w:val="22"/>
          <w:szCs w:val="22"/>
        </w:rPr>
        <w:t xml:space="preserve">of this document). </w:t>
      </w:r>
    </w:p>
    <w:p w:rsidR="00A50691" w:rsidRPr="008A230D" w:rsidRDefault="00A50691" w:rsidP="00A50691">
      <w:pPr>
        <w:autoSpaceDE w:val="0"/>
        <w:autoSpaceDN w:val="0"/>
        <w:adjustRightInd w:val="0"/>
        <w:rPr>
          <w:rFonts w:ascii="Arial Narrow" w:hAnsi="Arial Narrow" w:cs="Arial"/>
          <w:sz w:val="22"/>
          <w:szCs w:val="22"/>
        </w:rPr>
      </w:pPr>
      <w:r w:rsidRPr="008A230D">
        <w:rPr>
          <w:rFonts w:ascii="Arial Narrow" w:hAnsi="Arial Narrow" w:cs="Arial"/>
          <w:sz w:val="22"/>
          <w:szCs w:val="22"/>
        </w:rPr>
        <w:t xml:space="preserve">Further to this, the EES should document the process and results of the </w:t>
      </w:r>
      <w:r>
        <w:rPr>
          <w:rFonts w:ascii="Arial Narrow" w:hAnsi="Arial Narrow" w:cs="Arial"/>
          <w:sz w:val="22"/>
          <w:szCs w:val="22"/>
        </w:rPr>
        <w:t xml:space="preserve">EES </w:t>
      </w:r>
      <w:r w:rsidRPr="008A230D">
        <w:rPr>
          <w:rFonts w:ascii="Arial Narrow" w:hAnsi="Arial Narrow" w:cs="Arial"/>
          <w:sz w:val="22"/>
          <w:szCs w:val="22"/>
        </w:rPr>
        <w:t>consultation undertaken, including:</w:t>
      </w:r>
    </w:p>
    <w:p w:rsidR="00A50691" w:rsidRPr="008A230D" w:rsidRDefault="00A50691" w:rsidP="00093B85">
      <w:pPr>
        <w:pStyle w:val="compactbullet"/>
        <w:numPr>
          <w:ilvl w:val="0"/>
          <w:numId w:val="21"/>
        </w:numPr>
        <w:ind w:left="426" w:hanging="426"/>
        <w:rPr>
          <w:rFonts w:ascii="Arial Narrow" w:hAnsi="Arial Narrow" w:cs="Arial"/>
          <w:sz w:val="22"/>
          <w:szCs w:val="22"/>
        </w:rPr>
      </w:pPr>
      <w:r w:rsidRPr="008A230D">
        <w:rPr>
          <w:rFonts w:ascii="Arial Narrow" w:hAnsi="Arial Narrow" w:cs="Arial"/>
          <w:sz w:val="22"/>
          <w:szCs w:val="22"/>
        </w:rPr>
        <w:t xml:space="preserve">Issues raised and suggestions of stakeholders or members of the public and the responses made by the proponent in the context of either the EES studies or any additional mitigation measures; and </w:t>
      </w:r>
    </w:p>
    <w:p w:rsidR="00A50691" w:rsidRPr="008A230D" w:rsidRDefault="00A50691" w:rsidP="00093B85">
      <w:pPr>
        <w:pStyle w:val="compactbullet"/>
        <w:numPr>
          <w:ilvl w:val="0"/>
          <w:numId w:val="21"/>
        </w:numPr>
        <w:ind w:left="426" w:hanging="426"/>
        <w:rPr>
          <w:rFonts w:ascii="Arial Narrow" w:hAnsi="Arial Narrow"/>
        </w:rPr>
      </w:pPr>
      <w:r w:rsidRPr="008A230D">
        <w:rPr>
          <w:rFonts w:ascii="Arial Narrow" w:hAnsi="Arial Narrow" w:cs="Arial"/>
          <w:sz w:val="22"/>
          <w:szCs w:val="22"/>
        </w:rPr>
        <w:t>An outline of a program for community consultation, stakeholder engagement and communications during the construction and operation of the project, including opportunities for local stakeholders to engage with the proponent to seek responses to issues that might arise when the project is undertaken.</w:t>
      </w:r>
    </w:p>
    <w:p w:rsidR="00221493" w:rsidRPr="00617AC4" w:rsidRDefault="00E011DA" w:rsidP="00617AC4">
      <w:pPr>
        <w:pStyle w:val="Heading2"/>
      </w:pPr>
      <w:bookmarkStart w:id="61" w:name="_Toc277865820"/>
      <w:bookmarkStart w:id="62" w:name="_Ref286740244"/>
      <w:bookmarkStart w:id="63" w:name="_Toc360715158"/>
      <w:bookmarkEnd w:id="55"/>
      <w:r w:rsidRPr="00617AC4">
        <w:t xml:space="preserve">Draft </w:t>
      </w:r>
      <w:r w:rsidR="00221493" w:rsidRPr="00617AC4">
        <w:t>Evaluation Objectives</w:t>
      </w:r>
      <w:bookmarkEnd w:id="61"/>
      <w:bookmarkEnd w:id="62"/>
      <w:bookmarkEnd w:id="63"/>
    </w:p>
    <w:p w:rsidR="00A50691" w:rsidRPr="00F31F99" w:rsidRDefault="00A50691" w:rsidP="00A50691">
      <w:pPr>
        <w:rPr>
          <w:rFonts w:ascii="Arial Narrow" w:hAnsi="Arial Narrow"/>
          <w:sz w:val="22"/>
          <w:szCs w:val="22"/>
          <w:lang w:eastAsia="en-AU"/>
        </w:rPr>
      </w:pPr>
      <w:r w:rsidRPr="00923A2A">
        <w:rPr>
          <w:rFonts w:ascii="Arial Narrow" w:hAnsi="Arial Narrow"/>
          <w:sz w:val="22"/>
          <w:szCs w:val="22"/>
          <w:lang w:eastAsia="en-AU"/>
        </w:rPr>
        <w:t>The following draft evaluation objectives identify desired outcomes in the context of potential project effects.  They provide a framework to guide an integrated assessment of environmental effects, in accordance with the Ministerial Guidelines.</w:t>
      </w:r>
      <w:r>
        <w:rPr>
          <w:rFonts w:ascii="Arial Narrow" w:hAnsi="Arial Narrow"/>
          <w:sz w:val="22"/>
          <w:szCs w:val="22"/>
          <w:lang w:eastAsia="en-AU"/>
        </w:rPr>
        <w:t xml:space="preserve"> </w:t>
      </w:r>
      <w:r w:rsidRPr="00923A2A">
        <w:rPr>
          <w:rFonts w:ascii="Arial Narrow" w:hAnsi="Arial Narrow"/>
          <w:sz w:val="22"/>
          <w:szCs w:val="22"/>
          <w:lang w:eastAsia="en-AU"/>
        </w:rPr>
        <w:t xml:space="preserve"> The objectives, together with specific assessment criteria, may be refined </w:t>
      </w:r>
      <w:r w:rsidRPr="00F31F99">
        <w:rPr>
          <w:rFonts w:ascii="Arial Narrow" w:hAnsi="Arial Narrow"/>
          <w:sz w:val="22"/>
          <w:szCs w:val="22"/>
          <w:lang w:eastAsia="en-AU"/>
        </w:rPr>
        <w:t xml:space="preserve">by the proponent as the EES is prepared. </w:t>
      </w:r>
    </w:p>
    <w:p w:rsidR="00A50691" w:rsidRPr="006E2EE9" w:rsidRDefault="00A50691" w:rsidP="00A50691">
      <w:pPr>
        <w:rPr>
          <w:rFonts w:ascii="Arial Narrow" w:hAnsi="Arial Narrow"/>
          <w:sz w:val="22"/>
          <w:szCs w:val="22"/>
          <w:lang w:eastAsia="en-AU"/>
        </w:rPr>
      </w:pPr>
      <w:r w:rsidRPr="00F31F99">
        <w:rPr>
          <w:rFonts w:ascii="Arial Narrow" w:hAnsi="Arial Narrow"/>
          <w:sz w:val="22"/>
          <w:szCs w:val="22"/>
          <w:lang w:eastAsia="en-AU"/>
        </w:rPr>
        <w:t>The framing of the draft objectives reflects the key matters to be investigated for the EES (refer to section</w:t>
      </w:r>
      <w:r w:rsidR="00093B85">
        <w:rPr>
          <w:rFonts w:ascii="Arial Narrow" w:hAnsi="Arial Narrow"/>
          <w:sz w:val="22"/>
          <w:szCs w:val="22"/>
          <w:lang w:eastAsia="en-AU"/>
        </w:rPr>
        <w:t xml:space="preserve"> 1.3</w:t>
      </w:r>
      <w:r w:rsidRPr="00F31F99">
        <w:rPr>
          <w:rFonts w:ascii="Arial Narrow" w:hAnsi="Arial Narrow"/>
          <w:sz w:val="22"/>
          <w:szCs w:val="22"/>
          <w:lang w:eastAsia="en-AU"/>
        </w:rPr>
        <w:t>), relevant legislation and policies (section</w:t>
      </w:r>
      <w:r w:rsidR="00093B85">
        <w:rPr>
          <w:rFonts w:ascii="Arial Narrow" w:hAnsi="Arial Narrow"/>
          <w:sz w:val="22"/>
          <w:szCs w:val="22"/>
          <w:lang w:eastAsia="en-AU"/>
        </w:rPr>
        <w:t xml:space="preserve"> 3.5</w:t>
      </w:r>
      <w:r w:rsidRPr="00F31F99">
        <w:rPr>
          <w:rFonts w:ascii="Arial Narrow" w:hAnsi="Arial Narrow"/>
          <w:sz w:val="22"/>
          <w:szCs w:val="22"/>
          <w:lang w:eastAsia="en-AU"/>
        </w:rPr>
        <w:t>), the objectives and principles of ecologically sustainable development and</w:t>
      </w:r>
      <w:r w:rsidRPr="00923A2A">
        <w:rPr>
          <w:rFonts w:ascii="Arial Narrow" w:hAnsi="Arial Narrow"/>
          <w:sz w:val="22"/>
          <w:szCs w:val="22"/>
          <w:lang w:eastAsia="en-AU"/>
        </w:rPr>
        <w:t xml:space="preserve"> environmental protection, as well as environmental issues identified by the proponent in preliminary documentation</w:t>
      </w:r>
      <w:r w:rsidRPr="006E2EE9">
        <w:rPr>
          <w:rFonts w:ascii="Arial Narrow" w:hAnsi="Arial Narrow"/>
          <w:sz w:val="22"/>
          <w:szCs w:val="22"/>
          <w:lang w:eastAsia="en-AU"/>
        </w:rPr>
        <w:t>.</w:t>
      </w:r>
    </w:p>
    <w:p w:rsidR="00E72EDB" w:rsidRDefault="00973065" w:rsidP="00E76EDB">
      <w:pPr>
        <w:pStyle w:val="PPVBody1"/>
        <w:keepNext/>
        <w:keepLines/>
        <w:spacing w:after="120"/>
        <w:jc w:val="both"/>
        <w:rPr>
          <w:rFonts w:ascii="Arial Narrow" w:hAnsi="Arial Narrow"/>
          <w:b/>
          <w:sz w:val="22"/>
          <w:szCs w:val="22"/>
        </w:rPr>
      </w:pPr>
      <w:r>
        <w:rPr>
          <w:rFonts w:ascii="Arial Narrow" w:hAnsi="Arial Narrow"/>
          <w:b/>
          <w:sz w:val="22"/>
          <w:szCs w:val="22"/>
        </w:rPr>
        <w:t>Table 1</w:t>
      </w:r>
      <w:r w:rsidR="00E76EDB">
        <w:rPr>
          <w:rFonts w:ascii="Arial Narrow" w:hAnsi="Arial Narrow"/>
          <w:b/>
          <w:sz w:val="22"/>
          <w:szCs w:val="22"/>
        </w:rPr>
        <w:t xml:space="preserve">. </w:t>
      </w:r>
      <w:r>
        <w:rPr>
          <w:rFonts w:ascii="Arial Narrow" w:hAnsi="Arial Narrow"/>
          <w:b/>
          <w:sz w:val="22"/>
          <w:szCs w:val="22"/>
        </w:rPr>
        <w:t xml:space="preserve"> Draft Evaluation </w:t>
      </w:r>
      <w:r w:rsidR="00E76EDB">
        <w:rPr>
          <w:rFonts w:ascii="Arial Narrow" w:hAnsi="Arial Narrow"/>
          <w:b/>
          <w:sz w:val="22"/>
          <w:szCs w:val="22"/>
        </w:rPr>
        <w:t>O</w:t>
      </w:r>
      <w:r>
        <w:rPr>
          <w:rFonts w:ascii="Arial Narrow" w:hAnsi="Arial Narrow"/>
          <w:b/>
          <w:sz w:val="22"/>
          <w:szCs w:val="22"/>
        </w:rPr>
        <w:t>bjectives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560"/>
      </w:tblGrid>
      <w:tr w:rsidR="00E76EDB" w:rsidRPr="006E2EE9" w:rsidTr="00E76EDB">
        <w:tc>
          <w:tcPr>
            <w:tcW w:w="7479" w:type="dxa"/>
            <w:shd w:val="clear" w:color="auto" w:fill="000000" w:themeFill="text1"/>
          </w:tcPr>
          <w:p w:rsidR="00E76EDB" w:rsidRDefault="00E76EDB" w:rsidP="00E76EDB">
            <w:pPr>
              <w:pStyle w:val="PPVBody1"/>
              <w:keepNext/>
              <w:keepLines/>
              <w:spacing w:before="0"/>
              <w:rPr>
                <w:rFonts w:ascii="Arial Narrow" w:hAnsi="Arial Narrow"/>
                <w:b/>
                <w:sz w:val="22"/>
                <w:szCs w:val="22"/>
                <w:lang w:eastAsia="en-US"/>
              </w:rPr>
            </w:pPr>
            <w:r>
              <w:rPr>
                <w:rFonts w:ascii="Arial Narrow" w:hAnsi="Arial Narrow"/>
                <w:b/>
                <w:sz w:val="22"/>
                <w:szCs w:val="22"/>
              </w:rPr>
              <w:t>Draft evaluation objective</w:t>
            </w:r>
          </w:p>
        </w:tc>
        <w:tc>
          <w:tcPr>
            <w:tcW w:w="1560" w:type="dxa"/>
            <w:shd w:val="clear" w:color="auto" w:fill="000000" w:themeFill="text1"/>
          </w:tcPr>
          <w:p w:rsidR="00E76EDB" w:rsidRDefault="00E76EDB" w:rsidP="00EE0EFB">
            <w:pPr>
              <w:pStyle w:val="PPVBody1"/>
              <w:keepNext/>
              <w:keepLines/>
              <w:spacing w:before="0"/>
              <w:rPr>
                <w:rFonts w:ascii="Arial Narrow" w:hAnsi="Arial Narrow"/>
                <w:b/>
                <w:sz w:val="22"/>
                <w:szCs w:val="22"/>
                <w:lang w:eastAsia="en-US"/>
              </w:rPr>
            </w:pPr>
            <w:r w:rsidRPr="006E2EE9">
              <w:rPr>
                <w:rFonts w:ascii="Arial Narrow" w:hAnsi="Arial Narrow"/>
                <w:b/>
                <w:sz w:val="22"/>
                <w:szCs w:val="22"/>
              </w:rPr>
              <w:t xml:space="preserve">Key </w:t>
            </w:r>
            <w:r w:rsidR="00EE0EFB">
              <w:rPr>
                <w:rFonts w:ascii="Arial Narrow" w:hAnsi="Arial Narrow"/>
                <w:b/>
                <w:sz w:val="22"/>
                <w:szCs w:val="22"/>
              </w:rPr>
              <w:t>s</w:t>
            </w:r>
            <w:r w:rsidRPr="006E2EE9">
              <w:rPr>
                <w:rFonts w:ascii="Arial Narrow" w:hAnsi="Arial Narrow"/>
                <w:b/>
                <w:sz w:val="22"/>
                <w:szCs w:val="22"/>
              </w:rPr>
              <w:t>tatutes</w:t>
            </w:r>
          </w:p>
        </w:tc>
      </w:tr>
      <w:tr w:rsidR="00551809" w:rsidRPr="006E2EE9" w:rsidTr="00551809">
        <w:tc>
          <w:tcPr>
            <w:tcW w:w="7479" w:type="dxa"/>
          </w:tcPr>
          <w:p w:rsidR="00551809" w:rsidRDefault="00B05427" w:rsidP="00B05427">
            <w:pPr>
              <w:pStyle w:val="PPVBody1"/>
              <w:keepNext/>
              <w:keepLines/>
              <w:spacing w:before="80" w:after="120" w:line="280" w:lineRule="atLeast"/>
            </w:pPr>
            <w:r>
              <w:rPr>
                <w:rFonts w:ascii="Arial Narrow" w:hAnsi="Arial Narrow"/>
                <w:b/>
                <w:sz w:val="22"/>
                <w:szCs w:val="22"/>
              </w:rPr>
              <w:t>Road Safety and C</w:t>
            </w:r>
            <w:r w:rsidR="00551809" w:rsidRPr="00B6090D">
              <w:rPr>
                <w:rFonts w:ascii="Arial Narrow" w:hAnsi="Arial Narrow"/>
                <w:b/>
                <w:sz w:val="22"/>
                <w:szCs w:val="22"/>
              </w:rPr>
              <w:t>apacity</w:t>
            </w:r>
            <w:r w:rsidR="00551809">
              <w:rPr>
                <w:rFonts w:ascii="Arial Narrow" w:hAnsi="Arial Narrow"/>
                <w:b/>
                <w:sz w:val="22"/>
                <w:szCs w:val="22"/>
                <w:lang w:eastAsia="en-US"/>
              </w:rPr>
              <w:t xml:space="preserve"> - </w:t>
            </w:r>
            <w:r>
              <w:rPr>
                <w:rFonts w:ascii="Arial Narrow" w:hAnsi="Arial Narrow"/>
                <w:sz w:val="22"/>
                <w:szCs w:val="22"/>
              </w:rPr>
              <w:t>To improve the road-</w:t>
            </w:r>
            <w:r w:rsidR="00551809" w:rsidRPr="00B6090D">
              <w:rPr>
                <w:rFonts w:ascii="Arial Narrow" w:hAnsi="Arial Narrow"/>
                <w:sz w:val="22"/>
                <w:szCs w:val="22"/>
              </w:rPr>
              <w:t>based transport capacity and connectivity in western Melbourne, by developing a six-lane dual carriageway arterial road along the Palmers Road corridor between Western Freeway and Calder Freeway, while maintaining the connectivity of the existing local transport routes.</w:t>
            </w:r>
          </w:p>
        </w:tc>
        <w:tc>
          <w:tcPr>
            <w:tcW w:w="1560" w:type="dxa"/>
          </w:tcPr>
          <w:p w:rsidR="00551809" w:rsidRPr="004A5D49" w:rsidRDefault="00551809" w:rsidP="00DB172C">
            <w:pPr>
              <w:pStyle w:val="PPVBody1"/>
              <w:keepNext/>
              <w:keepLines/>
              <w:spacing w:before="0" w:line="280" w:lineRule="atLeast"/>
              <w:jc w:val="both"/>
              <w:rPr>
                <w:rFonts w:ascii="Arial Narrow" w:hAnsi="Arial Narrow"/>
                <w:sz w:val="22"/>
                <w:szCs w:val="22"/>
                <w:lang w:eastAsia="en-US"/>
              </w:rPr>
            </w:pPr>
            <w:r w:rsidRPr="00973065">
              <w:rPr>
                <w:rFonts w:ascii="Arial Narrow" w:hAnsi="Arial Narrow"/>
                <w:sz w:val="22"/>
                <w:szCs w:val="22"/>
                <w:lang w:eastAsia="en-US"/>
              </w:rPr>
              <w:t>RM Act</w:t>
            </w:r>
          </w:p>
          <w:p w:rsidR="00551809" w:rsidRDefault="00551809" w:rsidP="00DB172C">
            <w:pPr>
              <w:pStyle w:val="PPVBody1"/>
              <w:keepNext/>
              <w:keepLines/>
              <w:spacing w:before="0"/>
              <w:rPr>
                <w:rFonts w:ascii="Arial Narrow" w:hAnsi="Arial Narrow"/>
                <w:sz w:val="22"/>
                <w:szCs w:val="22"/>
                <w:u w:val="single"/>
                <w:lang w:eastAsia="en-US"/>
              </w:rPr>
            </w:pPr>
            <w:r w:rsidRPr="00973065">
              <w:rPr>
                <w:rFonts w:ascii="Arial Narrow" w:hAnsi="Arial Narrow"/>
                <w:sz w:val="22"/>
                <w:szCs w:val="22"/>
                <w:lang w:eastAsia="en-US"/>
              </w:rPr>
              <w:t>P&amp;E Act</w:t>
            </w:r>
          </w:p>
        </w:tc>
      </w:tr>
      <w:tr w:rsidR="00551809" w:rsidRPr="006E2EE9" w:rsidTr="00551809">
        <w:tc>
          <w:tcPr>
            <w:tcW w:w="7479" w:type="dxa"/>
          </w:tcPr>
          <w:p w:rsidR="00551809" w:rsidRDefault="00551809" w:rsidP="004D1E82">
            <w:pPr>
              <w:pStyle w:val="PPVBody1"/>
              <w:keepNext/>
              <w:keepLines/>
              <w:spacing w:before="80" w:after="120" w:line="280" w:lineRule="atLeast"/>
            </w:pPr>
            <w:r w:rsidRPr="00B6090D">
              <w:rPr>
                <w:rFonts w:ascii="Arial Narrow" w:hAnsi="Arial Narrow"/>
                <w:b/>
                <w:sz w:val="22"/>
                <w:szCs w:val="22"/>
              </w:rPr>
              <w:t xml:space="preserve">Amenity and </w:t>
            </w:r>
            <w:r w:rsidR="00B05427">
              <w:rPr>
                <w:rFonts w:ascii="Arial Narrow" w:hAnsi="Arial Narrow"/>
                <w:b/>
                <w:sz w:val="22"/>
                <w:szCs w:val="22"/>
              </w:rPr>
              <w:t>Environmental Q</w:t>
            </w:r>
            <w:r w:rsidRPr="00B6090D">
              <w:rPr>
                <w:rFonts w:ascii="Arial Narrow" w:hAnsi="Arial Narrow"/>
                <w:b/>
                <w:sz w:val="22"/>
                <w:szCs w:val="22"/>
              </w:rPr>
              <w:t>uality</w:t>
            </w:r>
            <w:r>
              <w:rPr>
                <w:rFonts w:ascii="Arial Narrow" w:hAnsi="Arial Narrow"/>
                <w:b/>
                <w:sz w:val="22"/>
                <w:szCs w:val="22"/>
                <w:lang w:eastAsia="en-US"/>
              </w:rPr>
              <w:t xml:space="preserve"> - </w:t>
            </w:r>
            <w:r w:rsidR="004D1E82" w:rsidRPr="004D1E82">
              <w:rPr>
                <w:rFonts w:ascii="Arial Narrow" w:hAnsi="Arial Narrow"/>
                <w:sz w:val="22"/>
                <w:szCs w:val="22"/>
                <w:lang w:eastAsia="en-US"/>
              </w:rPr>
              <w:t>To minimise adverse noise and other amenity effects on nearby residents</w:t>
            </w:r>
            <w:r w:rsidR="00657662" w:rsidRPr="00657662">
              <w:rPr>
                <w:rFonts w:ascii="Arial Narrow" w:hAnsi="Arial Narrow"/>
                <w:sz w:val="22"/>
                <w:szCs w:val="22"/>
                <w:lang w:eastAsia="en-US"/>
              </w:rPr>
              <w:t xml:space="preserve"> </w:t>
            </w:r>
            <w:r w:rsidR="00B05427">
              <w:rPr>
                <w:rFonts w:ascii="Arial Narrow" w:hAnsi="Arial Narrow"/>
                <w:sz w:val="22"/>
                <w:szCs w:val="22"/>
              </w:rPr>
              <w:t xml:space="preserve">and land </w:t>
            </w:r>
            <w:r w:rsidR="00657662" w:rsidRPr="00657662">
              <w:rPr>
                <w:rFonts w:ascii="Arial Narrow" w:hAnsi="Arial Narrow"/>
                <w:sz w:val="22"/>
                <w:szCs w:val="22"/>
              </w:rPr>
              <w:t>uses</w:t>
            </w:r>
            <w:r w:rsidR="004D1E82" w:rsidRPr="00657662">
              <w:rPr>
                <w:rFonts w:ascii="Arial Narrow" w:hAnsi="Arial Narrow"/>
                <w:sz w:val="22"/>
                <w:szCs w:val="22"/>
                <w:lang w:eastAsia="en-US"/>
              </w:rPr>
              <w:t>,</w:t>
            </w:r>
            <w:r w:rsidR="004D1E82" w:rsidRPr="004D1E82">
              <w:rPr>
                <w:rFonts w:ascii="Arial Narrow" w:hAnsi="Arial Narrow"/>
                <w:sz w:val="22"/>
                <w:szCs w:val="22"/>
                <w:lang w:eastAsia="en-US"/>
              </w:rPr>
              <w:t xml:space="preserve"> to the extent practicable</w:t>
            </w:r>
            <w:r w:rsidRPr="00B6090D">
              <w:rPr>
                <w:rFonts w:ascii="Arial Narrow" w:hAnsi="Arial Narrow"/>
                <w:sz w:val="22"/>
                <w:szCs w:val="22"/>
                <w:lang w:eastAsia="en-US"/>
              </w:rPr>
              <w:t>.</w:t>
            </w:r>
          </w:p>
        </w:tc>
        <w:tc>
          <w:tcPr>
            <w:tcW w:w="1560" w:type="dxa"/>
          </w:tcPr>
          <w:p w:rsidR="00551809" w:rsidRPr="005E24E6" w:rsidRDefault="00551809" w:rsidP="00DB172C">
            <w:pPr>
              <w:pStyle w:val="Text"/>
              <w:keepNext/>
              <w:keepLines/>
              <w:rPr>
                <w:rFonts w:ascii="Arial Narrow" w:hAnsi="Arial Narrow"/>
                <w:sz w:val="22"/>
                <w:szCs w:val="22"/>
              </w:rPr>
            </w:pPr>
            <w:r w:rsidRPr="00973065">
              <w:rPr>
                <w:rFonts w:ascii="Arial Narrow" w:hAnsi="Arial Narrow"/>
                <w:sz w:val="22"/>
                <w:szCs w:val="22"/>
              </w:rPr>
              <w:t>EP Act</w:t>
            </w:r>
          </w:p>
          <w:p w:rsidR="00551809" w:rsidRDefault="00551809" w:rsidP="00DB172C">
            <w:pPr>
              <w:pStyle w:val="Text"/>
              <w:keepNext/>
              <w:keepLines/>
              <w:rPr>
                <w:rFonts w:ascii="Arial Narrow" w:hAnsi="Arial Narrow"/>
                <w:sz w:val="22"/>
                <w:szCs w:val="22"/>
                <w:u w:val="single"/>
              </w:rPr>
            </w:pPr>
            <w:r w:rsidRPr="00973065">
              <w:rPr>
                <w:rFonts w:ascii="Arial Narrow" w:hAnsi="Arial Narrow"/>
                <w:sz w:val="22"/>
                <w:szCs w:val="22"/>
                <w:lang w:eastAsia="en-US"/>
              </w:rPr>
              <w:t>P&amp;E Act</w:t>
            </w:r>
          </w:p>
        </w:tc>
      </w:tr>
      <w:tr w:rsidR="00551809" w:rsidRPr="006E2EE9" w:rsidTr="00551809">
        <w:tc>
          <w:tcPr>
            <w:tcW w:w="7479" w:type="dxa"/>
          </w:tcPr>
          <w:p w:rsidR="00551809" w:rsidRPr="00B6090D" w:rsidRDefault="00B05427" w:rsidP="00DB172C">
            <w:pPr>
              <w:pStyle w:val="PPVBody1"/>
              <w:keepNext/>
              <w:keepLines/>
              <w:spacing w:before="80" w:after="120" w:line="280" w:lineRule="atLeast"/>
            </w:pPr>
            <w:r>
              <w:rPr>
                <w:rFonts w:ascii="Arial Narrow" w:hAnsi="Arial Narrow"/>
                <w:b/>
                <w:sz w:val="22"/>
                <w:szCs w:val="22"/>
              </w:rPr>
              <w:t>Social, L</w:t>
            </w:r>
            <w:r w:rsidR="00551809" w:rsidRPr="00B6090D">
              <w:rPr>
                <w:rFonts w:ascii="Arial Narrow" w:hAnsi="Arial Narrow"/>
                <w:b/>
                <w:sz w:val="22"/>
                <w:szCs w:val="22"/>
              </w:rPr>
              <w:t>and</w:t>
            </w:r>
            <w:r w:rsidR="00093B85">
              <w:rPr>
                <w:rFonts w:ascii="Arial Narrow" w:hAnsi="Arial Narrow"/>
                <w:b/>
                <w:sz w:val="22"/>
                <w:szCs w:val="22"/>
              </w:rPr>
              <w:t xml:space="preserve"> </w:t>
            </w:r>
            <w:r>
              <w:rPr>
                <w:rFonts w:ascii="Arial Narrow" w:hAnsi="Arial Narrow"/>
                <w:b/>
                <w:sz w:val="22"/>
                <w:szCs w:val="22"/>
              </w:rPr>
              <w:t>Use and I</w:t>
            </w:r>
            <w:r w:rsidR="00551809" w:rsidRPr="00B6090D">
              <w:rPr>
                <w:rFonts w:ascii="Arial Narrow" w:hAnsi="Arial Narrow"/>
                <w:b/>
                <w:sz w:val="22"/>
                <w:szCs w:val="22"/>
              </w:rPr>
              <w:t>nfrastructure</w:t>
            </w:r>
            <w:r w:rsidR="00551809">
              <w:rPr>
                <w:rFonts w:ascii="Arial Narrow" w:hAnsi="Arial Narrow"/>
                <w:b/>
                <w:sz w:val="22"/>
                <w:szCs w:val="22"/>
                <w:lang w:eastAsia="en-US"/>
              </w:rPr>
              <w:t xml:space="preserve"> - </w:t>
            </w:r>
            <w:r w:rsidR="00551809" w:rsidRPr="00B6090D">
              <w:rPr>
                <w:rFonts w:ascii="Arial Narrow" w:hAnsi="Arial Narrow"/>
                <w:sz w:val="22"/>
                <w:szCs w:val="22"/>
              </w:rPr>
              <w:t>To m</w:t>
            </w:r>
            <w:r>
              <w:rPr>
                <w:rFonts w:ascii="Arial Narrow" w:hAnsi="Arial Narrow"/>
                <w:sz w:val="22"/>
                <w:szCs w:val="22"/>
              </w:rPr>
              <w:t xml:space="preserve">inimise adverse social and land </w:t>
            </w:r>
            <w:r w:rsidR="00551809" w:rsidRPr="00B6090D">
              <w:rPr>
                <w:rFonts w:ascii="Arial Narrow" w:hAnsi="Arial Narrow"/>
                <w:sz w:val="22"/>
                <w:szCs w:val="22"/>
              </w:rPr>
              <w:t>use effects, including impacts on existing infrastructure.</w:t>
            </w:r>
            <w:r w:rsidR="00551809">
              <w:t xml:space="preserve"> </w:t>
            </w:r>
          </w:p>
        </w:tc>
        <w:tc>
          <w:tcPr>
            <w:tcW w:w="1560" w:type="dxa"/>
          </w:tcPr>
          <w:p w:rsidR="00551809" w:rsidRPr="005E24E6" w:rsidRDefault="00551809" w:rsidP="00DB172C">
            <w:pPr>
              <w:pStyle w:val="PPVBody1"/>
              <w:spacing w:before="0" w:line="280" w:lineRule="atLeast"/>
              <w:jc w:val="both"/>
              <w:rPr>
                <w:rFonts w:ascii="Arial Narrow" w:hAnsi="Arial Narrow"/>
                <w:sz w:val="22"/>
                <w:szCs w:val="22"/>
              </w:rPr>
            </w:pPr>
            <w:r w:rsidRPr="00973065">
              <w:rPr>
                <w:rFonts w:ascii="Arial Narrow" w:hAnsi="Arial Narrow"/>
                <w:sz w:val="22"/>
                <w:szCs w:val="22"/>
                <w:lang w:eastAsia="en-US"/>
              </w:rPr>
              <w:t>P&amp;E Act</w:t>
            </w:r>
          </w:p>
        </w:tc>
      </w:tr>
      <w:tr w:rsidR="00551809" w:rsidRPr="006E2EE9" w:rsidTr="00551809">
        <w:tc>
          <w:tcPr>
            <w:tcW w:w="7479" w:type="dxa"/>
          </w:tcPr>
          <w:p w:rsidR="00551809" w:rsidRPr="00551809" w:rsidRDefault="00B05427" w:rsidP="00551809">
            <w:pPr>
              <w:pStyle w:val="PPVBody1"/>
              <w:spacing w:before="80" w:after="120" w:line="280" w:lineRule="atLeast"/>
              <w:rPr>
                <w:rFonts w:ascii="Arial Narrow" w:hAnsi="Arial Narrow"/>
                <w:sz w:val="22"/>
                <w:szCs w:val="22"/>
              </w:rPr>
            </w:pPr>
            <w:r>
              <w:rPr>
                <w:rFonts w:ascii="Arial Narrow" w:hAnsi="Arial Narrow"/>
                <w:b/>
                <w:sz w:val="22"/>
                <w:szCs w:val="22"/>
                <w:lang w:eastAsia="en-US"/>
              </w:rPr>
              <w:t>Visual and Landscape V</w:t>
            </w:r>
            <w:r w:rsidR="00551809">
              <w:rPr>
                <w:rFonts w:ascii="Arial Narrow" w:hAnsi="Arial Narrow"/>
                <w:b/>
                <w:sz w:val="22"/>
                <w:szCs w:val="22"/>
                <w:lang w:eastAsia="en-US"/>
              </w:rPr>
              <w:t xml:space="preserve">alues - </w:t>
            </w:r>
            <w:r w:rsidR="00551809" w:rsidRPr="00B6090D">
              <w:rPr>
                <w:rFonts w:ascii="Arial Narrow" w:hAnsi="Arial Narrow"/>
                <w:sz w:val="22"/>
                <w:szCs w:val="22"/>
              </w:rPr>
              <w:t xml:space="preserve">To avoid adverse effects on the landscape and recreational values of the Organ Pipes National Park and minimise visual effects on open space </w:t>
            </w:r>
            <w:r w:rsidR="00551809" w:rsidRPr="00551809">
              <w:rPr>
                <w:rFonts w:ascii="Arial Narrow" w:hAnsi="Arial Narrow"/>
                <w:sz w:val="22"/>
                <w:szCs w:val="22"/>
              </w:rPr>
              <w:t>areas.</w:t>
            </w:r>
          </w:p>
        </w:tc>
        <w:tc>
          <w:tcPr>
            <w:tcW w:w="1560" w:type="dxa"/>
          </w:tcPr>
          <w:p w:rsidR="00551809" w:rsidRPr="005E24E6" w:rsidRDefault="00551809" w:rsidP="00DB172C">
            <w:pPr>
              <w:pStyle w:val="PPVBody1"/>
              <w:spacing w:before="0" w:line="280" w:lineRule="atLeast"/>
              <w:jc w:val="both"/>
              <w:rPr>
                <w:rFonts w:ascii="Arial Narrow" w:hAnsi="Arial Narrow"/>
                <w:sz w:val="22"/>
                <w:szCs w:val="22"/>
              </w:rPr>
            </w:pPr>
            <w:r w:rsidRPr="00973065">
              <w:rPr>
                <w:rFonts w:ascii="Arial Narrow" w:hAnsi="Arial Narrow"/>
                <w:sz w:val="22"/>
                <w:szCs w:val="22"/>
                <w:lang w:eastAsia="en-US"/>
              </w:rPr>
              <w:t>P&amp;E Act</w:t>
            </w:r>
          </w:p>
        </w:tc>
      </w:tr>
      <w:tr w:rsidR="00551809" w:rsidRPr="006E2EE9" w:rsidTr="00551809">
        <w:tc>
          <w:tcPr>
            <w:tcW w:w="7479" w:type="dxa"/>
          </w:tcPr>
          <w:p w:rsidR="00551809" w:rsidRDefault="00B05427" w:rsidP="00DB172C">
            <w:pPr>
              <w:spacing w:before="80" w:after="120" w:line="240" w:lineRule="auto"/>
              <w:jc w:val="left"/>
              <w:rPr>
                <w:rFonts w:ascii="Arial Narrow" w:hAnsi="Arial Narrow"/>
                <w:i/>
                <w:sz w:val="22"/>
                <w:szCs w:val="22"/>
              </w:rPr>
            </w:pPr>
            <w:r>
              <w:rPr>
                <w:rFonts w:ascii="Arial Narrow" w:hAnsi="Arial Narrow"/>
                <w:b/>
                <w:sz w:val="22"/>
                <w:szCs w:val="22"/>
                <w:lang w:eastAsia="en-AU"/>
              </w:rPr>
              <w:t>Biodiversity and H</w:t>
            </w:r>
            <w:r w:rsidR="00551809">
              <w:rPr>
                <w:rFonts w:ascii="Arial Narrow" w:hAnsi="Arial Narrow"/>
                <w:b/>
                <w:sz w:val="22"/>
                <w:szCs w:val="22"/>
                <w:lang w:eastAsia="en-AU"/>
              </w:rPr>
              <w:t xml:space="preserve">abitat - </w:t>
            </w:r>
            <w:r w:rsidR="000D19B2" w:rsidRPr="000D19B2">
              <w:rPr>
                <w:rFonts w:ascii="Arial Narrow" w:hAnsi="Arial Narrow"/>
                <w:sz w:val="22"/>
                <w:szCs w:val="22"/>
              </w:rPr>
              <w:t>To avoid or minimise adverse effects on native vegetation and listed flora and fauna species and ecological communities, and address opportunities for offsetting potential losses consistent with relevant policy</w:t>
            </w:r>
            <w:r w:rsidR="00551809">
              <w:rPr>
                <w:rFonts w:ascii="Arial Narrow" w:hAnsi="Arial Narrow"/>
                <w:i/>
                <w:sz w:val="22"/>
                <w:szCs w:val="22"/>
              </w:rPr>
              <w:t>.</w:t>
            </w:r>
          </w:p>
        </w:tc>
        <w:tc>
          <w:tcPr>
            <w:tcW w:w="1560" w:type="dxa"/>
          </w:tcPr>
          <w:p w:rsidR="00551809" w:rsidRDefault="00093B85" w:rsidP="00DB172C">
            <w:pPr>
              <w:pStyle w:val="PPVBody1"/>
              <w:spacing w:before="0" w:line="280" w:lineRule="atLeast"/>
              <w:jc w:val="both"/>
              <w:rPr>
                <w:rFonts w:ascii="Arial Narrow" w:hAnsi="Arial Narrow"/>
                <w:sz w:val="22"/>
                <w:szCs w:val="22"/>
              </w:rPr>
            </w:pPr>
            <w:r>
              <w:rPr>
                <w:rFonts w:ascii="Arial Narrow" w:hAnsi="Arial Narrow"/>
                <w:sz w:val="22"/>
                <w:szCs w:val="22"/>
              </w:rPr>
              <w:t>F</w:t>
            </w:r>
            <w:r w:rsidR="00551809" w:rsidRPr="00973065">
              <w:rPr>
                <w:rFonts w:ascii="Arial Narrow" w:hAnsi="Arial Narrow"/>
                <w:sz w:val="22"/>
                <w:szCs w:val="22"/>
              </w:rPr>
              <w:t>FG Act</w:t>
            </w:r>
          </w:p>
          <w:p w:rsidR="000D19B2" w:rsidRPr="005E24E6" w:rsidRDefault="000D19B2" w:rsidP="000D19B2">
            <w:pPr>
              <w:pStyle w:val="PPVBody1"/>
              <w:spacing w:before="0"/>
              <w:rPr>
                <w:rFonts w:ascii="Arial Narrow" w:hAnsi="Arial Narrow"/>
                <w:sz w:val="22"/>
                <w:szCs w:val="22"/>
              </w:rPr>
            </w:pPr>
            <w:r w:rsidRPr="000D19B2">
              <w:rPr>
                <w:rFonts w:ascii="Arial Narrow" w:hAnsi="Arial Narrow"/>
                <w:sz w:val="22"/>
                <w:szCs w:val="22"/>
              </w:rPr>
              <w:t>Wildlife Act</w:t>
            </w:r>
          </w:p>
        </w:tc>
      </w:tr>
      <w:tr w:rsidR="00551809" w:rsidRPr="006E2EE9" w:rsidTr="00551809">
        <w:tc>
          <w:tcPr>
            <w:tcW w:w="7479" w:type="dxa"/>
          </w:tcPr>
          <w:p w:rsidR="00551809" w:rsidRDefault="00B05427" w:rsidP="00DB172C">
            <w:pPr>
              <w:pStyle w:val="PPVBody1"/>
              <w:spacing w:before="80" w:after="120" w:line="280" w:lineRule="atLeast"/>
            </w:pPr>
            <w:r>
              <w:rPr>
                <w:rFonts w:ascii="Arial Narrow" w:hAnsi="Arial Narrow"/>
                <w:b/>
                <w:sz w:val="22"/>
                <w:szCs w:val="22"/>
                <w:lang w:eastAsia="en-US"/>
              </w:rPr>
              <w:t>Catchment V</w:t>
            </w:r>
            <w:r w:rsidR="00551809">
              <w:rPr>
                <w:rFonts w:ascii="Arial Narrow" w:hAnsi="Arial Narrow"/>
                <w:b/>
                <w:sz w:val="22"/>
                <w:szCs w:val="22"/>
                <w:lang w:eastAsia="en-US"/>
              </w:rPr>
              <w:t xml:space="preserve">alues - </w:t>
            </w:r>
            <w:r w:rsidR="00551809" w:rsidRPr="00B6090D">
              <w:rPr>
                <w:rFonts w:ascii="Arial Narrow" w:hAnsi="Arial Narrow"/>
                <w:sz w:val="22"/>
                <w:szCs w:val="22"/>
              </w:rPr>
              <w:t>To maintain the functions and values of surface water and floodplain environments.</w:t>
            </w:r>
          </w:p>
        </w:tc>
        <w:tc>
          <w:tcPr>
            <w:tcW w:w="1560" w:type="dxa"/>
          </w:tcPr>
          <w:p w:rsidR="00551809" w:rsidRDefault="00551809" w:rsidP="00DB172C">
            <w:pPr>
              <w:pStyle w:val="PPVBody1"/>
              <w:spacing w:before="0" w:line="280" w:lineRule="atLeast"/>
              <w:jc w:val="both"/>
              <w:rPr>
                <w:rFonts w:ascii="Arial Narrow" w:hAnsi="Arial Narrow"/>
                <w:sz w:val="22"/>
                <w:szCs w:val="22"/>
              </w:rPr>
            </w:pPr>
            <w:r w:rsidRPr="00973065">
              <w:rPr>
                <w:rFonts w:ascii="Arial Narrow" w:hAnsi="Arial Narrow"/>
                <w:sz w:val="22"/>
                <w:szCs w:val="22"/>
              </w:rPr>
              <w:t>Water Act</w:t>
            </w:r>
          </w:p>
          <w:p w:rsidR="00551809" w:rsidRPr="005E24E6" w:rsidRDefault="00551809" w:rsidP="00B05427">
            <w:pPr>
              <w:pStyle w:val="PPVBody1"/>
              <w:spacing w:before="0"/>
              <w:rPr>
                <w:rFonts w:ascii="Arial Narrow" w:hAnsi="Arial Narrow"/>
                <w:sz w:val="22"/>
                <w:szCs w:val="22"/>
                <w:lang w:eastAsia="en-US"/>
              </w:rPr>
            </w:pPr>
            <w:r w:rsidRPr="00991C52">
              <w:rPr>
                <w:rFonts w:ascii="Arial Narrow" w:hAnsi="Arial Narrow"/>
                <w:sz w:val="22"/>
                <w:szCs w:val="22"/>
                <w:lang w:eastAsia="en-US"/>
              </w:rPr>
              <w:t>P&amp;E Act</w:t>
            </w:r>
          </w:p>
        </w:tc>
      </w:tr>
      <w:tr w:rsidR="00551809" w:rsidRPr="0023633A" w:rsidTr="00551809">
        <w:tc>
          <w:tcPr>
            <w:tcW w:w="7479" w:type="dxa"/>
          </w:tcPr>
          <w:p w:rsidR="00551809" w:rsidRPr="00B6090D" w:rsidRDefault="00B05427" w:rsidP="00617AC4">
            <w:pPr>
              <w:pStyle w:val="PPVBody1"/>
              <w:spacing w:before="80" w:after="120" w:line="280" w:lineRule="atLeast"/>
              <w:rPr>
                <w:rFonts w:ascii="Arial Narrow" w:hAnsi="Arial Narrow"/>
                <w:b/>
                <w:sz w:val="22"/>
                <w:szCs w:val="22"/>
              </w:rPr>
            </w:pPr>
            <w:r>
              <w:rPr>
                <w:rFonts w:ascii="Arial Narrow" w:hAnsi="Arial Narrow"/>
                <w:b/>
                <w:sz w:val="22"/>
                <w:szCs w:val="22"/>
              </w:rPr>
              <w:t>Cultural H</w:t>
            </w:r>
            <w:r w:rsidR="00551809" w:rsidRPr="00B6090D">
              <w:rPr>
                <w:rFonts w:ascii="Arial Narrow" w:hAnsi="Arial Narrow"/>
                <w:b/>
                <w:sz w:val="22"/>
                <w:szCs w:val="22"/>
              </w:rPr>
              <w:t>eritage</w:t>
            </w:r>
            <w:r w:rsidR="00551809">
              <w:rPr>
                <w:rFonts w:ascii="Arial Narrow" w:hAnsi="Arial Narrow"/>
                <w:b/>
                <w:sz w:val="22"/>
                <w:szCs w:val="22"/>
                <w:lang w:eastAsia="en-US"/>
              </w:rPr>
              <w:t xml:space="preserve"> - </w:t>
            </w:r>
            <w:r w:rsidR="00551809" w:rsidRPr="00B6090D">
              <w:rPr>
                <w:rFonts w:ascii="Arial Narrow" w:hAnsi="Arial Narrow"/>
                <w:sz w:val="22"/>
                <w:szCs w:val="22"/>
                <w:lang w:eastAsia="en-US"/>
              </w:rPr>
              <w:t xml:space="preserve">To avoid or minimise effects on Aboriginal and </w:t>
            </w:r>
            <w:r w:rsidR="004D1E82" w:rsidRPr="004D1E82">
              <w:rPr>
                <w:rFonts w:ascii="Arial Narrow" w:hAnsi="Arial Narrow"/>
                <w:sz w:val="22"/>
                <w:szCs w:val="22"/>
                <w:lang w:eastAsia="en-US"/>
              </w:rPr>
              <w:t>historic cultural heritage values</w:t>
            </w:r>
            <w:r w:rsidR="00551809" w:rsidRPr="00B6090D">
              <w:rPr>
                <w:rFonts w:ascii="Arial Narrow" w:hAnsi="Arial Narrow"/>
                <w:sz w:val="22"/>
                <w:szCs w:val="22"/>
                <w:lang w:eastAsia="en-US"/>
              </w:rPr>
              <w:t>.</w:t>
            </w:r>
          </w:p>
        </w:tc>
        <w:tc>
          <w:tcPr>
            <w:tcW w:w="1560" w:type="dxa"/>
          </w:tcPr>
          <w:p w:rsidR="00551809" w:rsidRPr="007F382F" w:rsidRDefault="00551809" w:rsidP="00DB172C">
            <w:pPr>
              <w:pStyle w:val="PPVBody1"/>
              <w:spacing w:before="80" w:after="120" w:line="280" w:lineRule="atLeast"/>
              <w:rPr>
                <w:rFonts w:ascii="Arial Narrow" w:hAnsi="Arial Narrow"/>
                <w:sz w:val="22"/>
                <w:szCs w:val="22"/>
                <w:lang w:eastAsia="en-US"/>
              </w:rPr>
            </w:pPr>
            <w:r w:rsidRPr="007F382F">
              <w:rPr>
                <w:rFonts w:ascii="Arial Narrow" w:hAnsi="Arial Narrow"/>
                <w:sz w:val="22"/>
                <w:szCs w:val="22"/>
                <w:lang w:eastAsia="en-US"/>
              </w:rPr>
              <w:t>AH Act</w:t>
            </w:r>
          </w:p>
        </w:tc>
      </w:tr>
      <w:tr w:rsidR="00551809" w:rsidRPr="006E2EE9" w:rsidTr="00551809">
        <w:tc>
          <w:tcPr>
            <w:tcW w:w="7479" w:type="dxa"/>
          </w:tcPr>
          <w:p w:rsidR="00551809" w:rsidRPr="007D5C55" w:rsidRDefault="00551809" w:rsidP="00B05427">
            <w:pPr>
              <w:keepNext/>
              <w:spacing w:after="120"/>
              <w:jc w:val="left"/>
              <w:rPr>
                <w:rFonts w:ascii="Arial Narrow" w:hAnsi="Arial Narrow"/>
                <w:i/>
                <w:sz w:val="22"/>
                <w:szCs w:val="22"/>
              </w:rPr>
            </w:pPr>
            <w:r w:rsidRPr="00912CB9">
              <w:rPr>
                <w:rFonts w:ascii="Arial Narrow" w:hAnsi="Arial Narrow"/>
                <w:b/>
                <w:sz w:val="22"/>
                <w:szCs w:val="22"/>
              </w:rPr>
              <w:lastRenderedPageBreak/>
              <w:t>Environmen</w:t>
            </w:r>
            <w:r>
              <w:rPr>
                <w:rFonts w:ascii="Arial Narrow" w:hAnsi="Arial Narrow"/>
                <w:b/>
                <w:sz w:val="22"/>
                <w:szCs w:val="22"/>
              </w:rPr>
              <w:t>t</w:t>
            </w:r>
            <w:r w:rsidRPr="00912CB9">
              <w:rPr>
                <w:rFonts w:ascii="Arial Narrow" w:hAnsi="Arial Narrow"/>
                <w:b/>
                <w:sz w:val="22"/>
                <w:szCs w:val="22"/>
              </w:rPr>
              <w:t>al Management Framework</w:t>
            </w:r>
            <w:r>
              <w:rPr>
                <w:rFonts w:ascii="Arial Narrow" w:hAnsi="Arial Narrow"/>
                <w:b/>
                <w:sz w:val="22"/>
                <w:szCs w:val="22"/>
              </w:rPr>
              <w:t xml:space="preserve"> - </w:t>
            </w:r>
            <w:r w:rsidR="004D1E82" w:rsidRPr="004D1E82">
              <w:rPr>
                <w:rFonts w:ascii="Arial Narrow" w:hAnsi="Arial Narrow"/>
                <w:sz w:val="22"/>
                <w:szCs w:val="22"/>
              </w:rPr>
              <w:t>To provide a transparent framework with clear accountabilities for managing environmental effects and hazards associated with construction, operation, decommissioning and rehabilitation phases of the project, in order to achieve acceptable environmental outcomes.</w:t>
            </w:r>
          </w:p>
        </w:tc>
        <w:tc>
          <w:tcPr>
            <w:tcW w:w="1560" w:type="dxa"/>
          </w:tcPr>
          <w:p w:rsidR="00551809" w:rsidRPr="005E24E6" w:rsidRDefault="00551809" w:rsidP="00DB172C">
            <w:pPr>
              <w:pStyle w:val="PPVBody1"/>
              <w:spacing w:before="0" w:line="280" w:lineRule="atLeast"/>
              <w:jc w:val="both"/>
              <w:rPr>
                <w:rFonts w:ascii="Arial Narrow" w:hAnsi="Arial Narrow"/>
                <w:sz w:val="22"/>
                <w:szCs w:val="22"/>
                <w:lang w:eastAsia="en-US"/>
              </w:rPr>
            </w:pPr>
            <w:r w:rsidRPr="00973065">
              <w:rPr>
                <w:rFonts w:ascii="Arial Narrow" w:hAnsi="Arial Narrow"/>
                <w:sz w:val="22"/>
                <w:szCs w:val="22"/>
                <w:lang w:eastAsia="en-US"/>
              </w:rPr>
              <w:t>P&amp;E Act</w:t>
            </w:r>
          </w:p>
          <w:p w:rsidR="00551809" w:rsidRPr="005E24E6" w:rsidRDefault="00551809" w:rsidP="00DB172C">
            <w:pPr>
              <w:pStyle w:val="PPVBody1"/>
              <w:spacing w:before="0" w:line="280" w:lineRule="atLeast"/>
              <w:jc w:val="both"/>
              <w:rPr>
                <w:rFonts w:ascii="Arial Narrow" w:hAnsi="Arial Narrow"/>
                <w:sz w:val="22"/>
                <w:szCs w:val="22"/>
                <w:lang w:eastAsia="en-US"/>
              </w:rPr>
            </w:pPr>
            <w:r w:rsidRPr="00973065">
              <w:rPr>
                <w:rFonts w:ascii="Arial Narrow" w:hAnsi="Arial Narrow"/>
                <w:sz w:val="22"/>
                <w:szCs w:val="22"/>
                <w:lang w:eastAsia="en-US"/>
              </w:rPr>
              <w:t>EP Act</w:t>
            </w:r>
          </w:p>
          <w:p w:rsidR="00551809" w:rsidRPr="005E24E6" w:rsidRDefault="00551809" w:rsidP="00DB172C">
            <w:pPr>
              <w:pStyle w:val="PPVBody1"/>
              <w:spacing w:before="0" w:line="280" w:lineRule="atLeast"/>
              <w:jc w:val="both"/>
              <w:rPr>
                <w:rFonts w:ascii="Arial Narrow" w:hAnsi="Arial Narrow"/>
                <w:sz w:val="22"/>
                <w:szCs w:val="22"/>
              </w:rPr>
            </w:pPr>
            <w:r w:rsidRPr="00973065">
              <w:rPr>
                <w:rFonts w:ascii="Arial Narrow" w:hAnsi="Arial Narrow"/>
                <w:sz w:val="22"/>
                <w:szCs w:val="22"/>
                <w:lang w:eastAsia="en-US"/>
              </w:rPr>
              <w:t>AH Act</w:t>
            </w:r>
          </w:p>
        </w:tc>
      </w:tr>
      <w:tr w:rsidR="00551809" w:rsidRPr="006E2EE9" w:rsidTr="00551809">
        <w:tc>
          <w:tcPr>
            <w:tcW w:w="7479" w:type="dxa"/>
          </w:tcPr>
          <w:p w:rsidR="00551809" w:rsidRPr="00B6090D" w:rsidRDefault="00B05427" w:rsidP="00DB172C">
            <w:pPr>
              <w:pStyle w:val="PPVBody1"/>
              <w:spacing w:before="80" w:after="120"/>
              <w:rPr>
                <w:rFonts w:ascii="Arial Narrow" w:hAnsi="Arial Narrow"/>
                <w:sz w:val="22"/>
                <w:szCs w:val="22"/>
              </w:rPr>
            </w:pPr>
            <w:r>
              <w:rPr>
                <w:rFonts w:ascii="Arial Narrow" w:hAnsi="Arial Narrow"/>
                <w:b/>
                <w:sz w:val="22"/>
                <w:szCs w:val="22"/>
              </w:rPr>
              <w:t>Integrated and Sustainable T</w:t>
            </w:r>
            <w:r w:rsidR="00551809" w:rsidRPr="00912CB9">
              <w:rPr>
                <w:rFonts w:ascii="Arial Narrow" w:hAnsi="Arial Narrow"/>
                <w:b/>
                <w:sz w:val="22"/>
                <w:szCs w:val="22"/>
              </w:rPr>
              <w:t>ransport</w:t>
            </w:r>
            <w:r w:rsidR="00551809">
              <w:rPr>
                <w:rFonts w:ascii="Arial Narrow" w:hAnsi="Arial Narrow"/>
                <w:b/>
                <w:sz w:val="22"/>
                <w:szCs w:val="22"/>
              </w:rPr>
              <w:t xml:space="preserve"> - </w:t>
            </w:r>
            <w:r w:rsidR="00551809" w:rsidRPr="00B6090D">
              <w:rPr>
                <w:rFonts w:ascii="Arial Narrow" w:hAnsi="Arial Narrow"/>
                <w:sz w:val="22"/>
                <w:szCs w:val="22"/>
              </w:rPr>
              <w:t>Overall, to demonstrate that the project would achieve a balance of economic, social and environmental outcomes that contribute to ecologically sustainable development and provide a net community benefit over the short and long-term.</w:t>
            </w:r>
          </w:p>
        </w:tc>
        <w:tc>
          <w:tcPr>
            <w:tcW w:w="1560" w:type="dxa"/>
          </w:tcPr>
          <w:p w:rsidR="00551809" w:rsidRPr="00991C52" w:rsidRDefault="00551809" w:rsidP="00DB172C">
            <w:pPr>
              <w:pStyle w:val="PPVBody1"/>
              <w:spacing w:before="0"/>
              <w:rPr>
                <w:rFonts w:ascii="Arial Narrow" w:hAnsi="Arial Narrow"/>
                <w:sz w:val="22"/>
                <w:szCs w:val="22"/>
                <w:lang w:eastAsia="en-US"/>
              </w:rPr>
            </w:pPr>
            <w:r w:rsidRPr="00991C52">
              <w:rPr>
                <w:rFonts w:ascii="Arial Narrow" w:hAnsi="Arial Narrow"/>
                <w:sz w:val="22"/>
                <w:szCs w:val="22"/>
                <w:lang w:eastAsia="en-US"/>
              </w:rPr>
              <w:t>EE Act</w:t>
            </w:r>
          </w:p>
          <w:p w:rsidR="00551809" w:rsidRPr="00991C52" w:rsidRDefault="00551809" w:rsidP="00DB172C">
            <w:pPr>
              <w:pStyle w:val="PPVBody1"/>
              <w:spacing w:before="0"/>
              <w:rPr>
                <w:rFonts w:ascii="Arial Narrow" w:hAnsi="Arial Narrow"/>
                <w:sz w:val="22"/>
                <w:szCs w:val="22"/>
                <w:lang w:eastAsia="en-US"/>
              </w:rPr>
            </w:pPr>
            <w:r w:rsidRPr="00991C52">
              <w:rPr>
                <w:rFonts w:ascii="Arial Narrow" w:hAnsi="Arial Narrow"/>
                <w:sz w:val="22"/>
                <w:szCs w:val="22"/>
                <w:lang w:eastAsia="en-US"/>
              </w:rPr>
              <w:t>P&amp;E Act</w:t>
            </w:r>
          </w:p>
          <w:p w:rsidR="00551809" w:rsidRPr="006E2EE9" w:rsidRDefault="00551809" w:rsidP="00DB172C">
            <w:pPr>
              <w:pStyle w:val="PPVBody1"/>
              <w:spacing w:before="0"/>
              <w:rPr>
                <w:rFonts w:ascii="Arial Narrow" w:hAnsi="Arial Narrow"/>
                <w:sz w:val="22"/>
                <w:szCs w:val="22"/>
                <w:u w:val="single"/>
              </w:rPr>
            </w:pPr>
            <w:r w:rsidRPr="00991C52">
              <w:rPr>
                <w:rFonts w:ascii="Arial Narrow" w:hAnsi="Arial Narrow"/>
                <w:sz w:val="22"/>
                <w:szCs w:val="22"/>
                <w:lang w:eastAsia="en-US"/>
              </w:rPr>
              <w:t>EP Act</w:t>
            </w:r>
          </w:p>
        </w:tc>
      </w:tr>
    </w:tbl>
    <w:p w:rsidR="00CC2DD0" w:rsidRPr="00372906" w:rsidRDefault="00CC2DD0" w:rsidP="00372906">
      <w:pPr>
        <w:pStyle w:val="Heading1"/>
        <w:rPr>
          <w:sz w:val="28"/>
          <w:szCs w:val="28"/>
        </w:rPr>
      </w:pPr>
      <w:bookmarkStart w:id="64" w:name="_Toc360715159"/>
      <w:bookmarkEnd w:id="31"/>
      <w:r w:rsidRPr="00372906">
        <w:rPr>
          <w:sz w:val="28"/>
          <w:szCs w:val="28"/>
        </w:rPr>
        <w:lastRenderedPageBreak/>
        <w:t>Assessment of Specific Environmental Effects</w:t>
      </w:r>
      <w:bookmarkEnd w:id="64"/>
    </w:p>
    <w:p w:rsidR="00551809" w:rsidRPr="00617AC4" w:rsidRDefault="00551809" w:rsidP="00617AC4">
      <w:pPr>
        <w:pStyle w:val="Heading2"/>
      </w:pPr>
      <w:bookmarkStart w:id="65" w:name="_Toc360715160"/>
      <w:bookmarkStart w:id="66" w:name="_Toc51746784"/>
      <w:bookmarkStart w:id="67" w:name="_Toc95729960"/>
      <w:bookmarkStart w:id="68" w:name="_Toc97370918"/>
      <w:bookmarkStart w:id="69" w:name="_Toc97440625"/>
      <w:bookmarkStart w:id="70" w:name="_Toc99355707"/>
      <w:bookmarkStart w:id="71" w:name="_Toc104093682"/>
      <w:bookmarkStart w:id="72" w:name="_Toc104109016"/>
      <w:bookmarkStart w:id="73" w:name="_Toc104109051"/>
      <w:bookmarkStart w:id="74" w:name="_Toc104109086"/>
      <w:bookmarkStart w:id="75" w:name="_Toc104361483"/>
      <w:bookmarkStart w:id="76" w:name="_Toc95729965"/>
      <w:bookmarkStart w:id="77" w:name="_Toc97370923"/>
      <w:bookmarkStart w:id="78" w:name="_Toc97440630"/>
      <w:bookmarkStart w:id="79" w:name="_Toc99355712"/>
      <w:bookmarkStart w:id="80" w:name="_Toc104093687"/>
      <w:bookmarkStart w:id="81" w:name="_Toc104109021"/>
      <w:bookmarkStart w:id="82" w:name="_Toc104109056"/>
      <w:bookmarkStart w:id="83" w:name="_Toc104109091"/>
      <w:bookmarkStart w:id="84" w:name="_Toc104361488"/>
      <w:r w:rsidRPr="00617AC4">
        <w:t>Approach to Assessment</w:t>
      </w:r>
      <w:bookmarkEnd w:id="65"/>
    </w:p>
    <w:p w:rsidR="00551809" w:rsidRPr="00761AA8" w:rsidRDefault="00551809" w:rsidP="00657662">
      <w:pPr>
        <w:rPr>
          <w:rFonts w:ascii="Arial Narrow" w:hAnsi="Arial Narrow" w:cs="Arial"/>
          <w:sz w:val="22"/>
          <w:szCs w:val="22"/>
          <w:lang w:val="en-US"/>
        </w:rPr>
      </w:pPr>
      <w:r w:rsidRPr="00761AA8">
        <w:rPr>
          <w:rFonts w:ascii="Arial Narrow" w:hAnsi="Arial Narrow" w:cs="Arial"/>
          <w:sz w:val="22"/>
          <w:szCs w:val="22"/>
          <w:lang w:val="en-US"/>
        </w:rPr>
        <w:t>Preparation of the EES document and the necessary investigation of effects should be consistent with the principles of a systems approach and risk-based approach, as outlined in the Ministerial Guidelines</w:t>
      </w:r>
      <w:r w:rsidRPr="00761AA8">
        <w:rPr>
          <w:rStyle w:val="FootnoteReference"/>
          <w:rFonts w:ascii="Arial Narrow" w:hAnsi="Arial Narrow" w:cs="Arial"/>
          <w:sz w:val="22"/>
          <w:szCs w:val="22"/>
          <w:vertAlign w:val="superscript"/>
          <w:lang w:val="en-US"/>
        </w:rPr>
        <w:footnoteReference w:id="6"/>
      </w:r>
      <w:r w:rsidRPr="00761AA8">
        <w:rPr>
          <w:rFonts w:ascii="Arial Narrow" w:hAnsi="Arial Narrow" w:cs="Arial"/>
          <w:sz w:val="22"/>
          <w:szCs w:val="22"/>
          <w:lang w:val="en-US"/>
        </w:rPr>
        <w:t xml:space="preserve">.  </w:t>
      </w:r>
    </w:p>
    <w:p w:rsidR="00551809" w:rsidRPr="00761AA8" w:rsidRDefault="00551809" w:rsidP="00551809">
      <w:pPr>
        <w:spacing w:before="240"/>
        <w:rPr>
          <w:rFonts w:ascii="Arial Narrow" w:hAnsi="Arial Narrow" w:cs="Arial"/>
          <w:sz w:val="22"/>
          <w:szCs w:val="22"/>
        </w:rPr>
      </w:pPr>
      <w:r w:rsidRPr="00761AA8">
        <w:rPr>
          <w:rFonts w:ascii="Arial Narrow" w:hAnsi="Arial Narrow" w:cs="Arial"/>
          <w:sz w:val="22"/>
          <w:szCs w:val="22"/>
        </w:rPr>
        <w:t>The following sections set out specific requirements for the assessment of effects, using the following structure for each</w:t>
      </w:r>
      <w:r>
        <w:rPr>
          <w:rFonts w:ascii="Arial Narrow" w:hAnsi="Arial Narrow" w:cs="Arial"/>
          <w:sz w:val="22"/>
          <w:szCs w:val="22"/>
        </w:rPr>
        <w:t xml:space="preserve"> draft</w:t>
      </w:r>
      <w:r w:rsidRPr="00761AA8">
        <w:rPr>
          <w:rFonts w:ascii="Arial Narrow" w:hAnsi="Arial Narrow" w:cs="Arial"/>
          <w:sz w:val="22"/>
          <w:szCs w:val="22"/>
        </w:rPr>
        <w:t xml:space="preserve"> evaluation objective:</w:t>
      </w:r>
    </w:p>
    <w:p w:rsidR="00551809" w:rsidRPr="00F31F99" w:rsidRDefault="00551809" w:rsidP="002D2F6C">
      <w:pPr>
        <w:pStyle w:val="compactbullet"/>
        <w:numPr>
          <w:ilvl w:val="0"/>
          <w:numId w:val="21"/>
        </w:numPr>
        <w:ind w:left="567" w:hanging="567"/>
        <w:rPr>
          <w:rFonts w:ascii="Arial Narrow" w:hAnsi="Arial Narrow" w:cs="Arial"/>
          <w:iCs/>
          <w:sz w:val="22"/>
          <w:szCs w:val="22"/>
        </w:rPr>
      </w:pPr>
      <w:r w:rsidRPr="00761AA8">
        <w:rPr>
          <w:rFonts w:ascii="Arial Narrow" w:hAnsi="Arial Narrow" w:cs="Arial"/>
          <w:b/>
          <w:i/>
          <w:iCs/>
          <w:sz w:val="22"/>
          <w:szCs w:val="22"/>
        </w:rPr>
        <w:t>Key issues for objective</w:t>
      </w:r>
      <w:r w:rsidRPr="00761AA8">
        <w:rPr>
          <w:rFonts w:ascii="Arial Narrow" w:hAnsi="Arial Narrow" w:cs="Arial"/>
          <w:i/>
          <w:iCs/>
          <w:sz w:val="22"/>
          <w:szCs w:val="22"/>
        </w:rPr>
        <w:t xml:space="preserve">, </w:t>
      </w:r>
      <w:r w:rsidRPr="00761AA8">
        <w:rPr>
          <w:rFonts w:ascii="Arial Narrow" w:hAnsi="Arial Narrow" w:cs="Arial"/>
          <w:iCs/>
          <w:sz w:val="22"/>
          <w:szCs w:val="22"/>
        </w:rPr>
        <w:t xml:space="preserve">in terms of significant issues or risks that the project poses to the achievement of the draft evaluation objective.  In addition to addressing </w:t>
      </w:r>
      <w:r w:rsidRPr="00F31F99">
        <w:rPr>
          <w:rFonts w:ascii="Arial Narrow" w:hAnsi="Arial Narrow" w:cs="Arial"/>
          <w:iCs/>
          <w:sz w:val="22"/>
          <w:szCs w:val="22"/>
        </w:rPr>
        <w:t>the highlighted issues, the proponent might undertake an appropriate environmental risk assessment</w:t>
      </w:r>
      <w:r w:rsidR="005B7DEF" w:rsidRPr="00F31F99">
        <w:rPr>
          <w:rFonts w:ascii="Arial Narrow" w:hAnsi="Arial Narrow" w:cs="Arial"/>
          <w:iCs/>
          <w:sz w:val="22"/>
          <w:szCs w:val="22"/>
        </w:rPr>
        <w:t xml:space="preserve"> to identify other significant risks</w:t>
      </w:r>
      <w:r w:rsidRPr="00F31F99">
        <w:rPr>
          <w:rFonts w:ascii="Arial Narrow" w:hAnsi="Arial Narrow" w:cs="Arial"/>
          <w:iCs/>
          <w:sz w:val="22"/>
          <w:szCs w:val="22"/>
        </w:rPr>
        <w:t>.</w:t>
      </w:r>
    </w:p>
    <w:p w:rsidR="00551809" w:rsidRPr="00761AA8" w:rsidRDefault="00551809" w:rsidP="002D2F6C">
      <w:pPr>
        <w:pStyle w:val="compactbullet"/>
        <w:numPr>
          <w:ilvl w:val="0"/>
          <w:numId w:val="21"/>
        </w:numPr>
        <w:ind w:left="567" w:hanging="567"/>
        <w:rPr>
          <w:rFonts w:ascii="Arial Narrow" w:hAnsi="Arial Narrow" w:cs="Arial"/>
          <w:iCs/>
          <w:sz w:val="22"/>
          <w:szCs w:val="22"/>
        </w:rPr>
      </w:pPr>
      <w:r w:rsidRPr="00F31F99">
        <w:rPr>
          <w:rFonts w:ascii="Arial Narrow" w:hAnsi="Arial Narrow" w:cs="Arial"/>
          <w:b/>
          <w:i/>
          <w:iCs/>
          <w:sz w:val="22"/>
          <w:szCs w:val="22"/>
        </w:rPr>
        <w:t>Priorities for characterising the existing environment</w:t>
      </w:r>
      <w:r w:rsidRPr="00F31F99">
        <w:rPr>
          <w:rFonts w:ascii="Arial Narrow" w:hAnsi="Arial Narrow" w:cs="Arial"/>
          <w:iCs/>
          <w:sz w:val="22"/>
          <w:szCs w:val="22"/>
        </w:rPr>
        <w:t>, which are needed to</w:t>
      </w:r>
      <w:r w:rsidRPr="00761AA8">
        <w:rPr>
          <w:rFonts w:ascii="Arial Narrow" w:hAnsi="Arial Narrow" w:cs="Arial"/>
          <w:iCs/>
          <w:sz w:val="22"/>
          <w:szCs w:val="22"/>
        </w:rPr>
        <w:t xml:space="preserve"> underpin predictive impact assessments having regard to the level of risk.  Any risk assessment by the proponent could guide the necessary data gathering.</w:t>
      </w:r>
    </w:p>
    <w:p w:rsidR="00551809" w:rsidRPr="00761AA8" w:rsidRDefault="00551809" w:rsidP="002D2F6C">
      <w:pPr>
        <w:pStyle w:val="compactbullet"/>
        <w:numPr>
          <w:ilvl w:val="0"/>
          <w:numId w:val="21"/>
        </w:numPr>
        <w:ind w:left="567" w:hanging="567"/>
        <w:rPr>
          <w:rFonts w:ascii="Arial Narrow" w:hAnsi="Arial Narrow" w:cs="Arial"/>
          <w:iCs/>
          <w:sz w:val="22"/>
          <w:szCs w:val="22"/>
        </w:rPr>
      </w:pPr>
      <w:r w:rsidRPr="00761AA8">
        <w:rPr>
          <w:rFonts w:ascii="Arial Narrow" w:hAnsi="Arial Narrow" w:cs="Arial"/>
          <w:b/>
          <w:i/>
          <w:iCs/>
          <w:sz w:val="22"/>
          <w:szCs w:val="22"/>
        </w:rPr>
        <w:t>Design and mitigation measures</w:t>
      </w:r>
      <w:r w:rsidRPr="00761AA8">
        <w:rPr>
          <w:rFonts w:ascii="Arial Narrow" w:hAnsi="Arial Narrow" w:cs="Arial"/>
          <w:i/>
          <w:iCs/>
          <w:sz w:val="22"/>
          <w:szCs w:val="22"/>
        </w:rPr>
        <w:t xml:space="preserve">, </w:t>
      </w:r>
      <w:r w:rsidRPr="00761AA8">
        <w:rPr>
          <w:rFonts w:ascii="Arial Narrow" w:hAnsi="Arial Narrow" w:cs="Arial"/>
          <w:iCs/>
          <w:sz w:val="22"/>
          <w:szCs w:val="22"/>
        </w:rPr>
        <w:t>in terms of design or other available measures that could substantially reduce and/or mitigate the risk of significant effects.</w:t>
      </w:r>
    </w:p>
    <w:p w:rsidR="00551809" w:rsidRPr="00761AA8" w:rsidRDefault="00551809" w:rsidP="002D2F6C">
      <w:pPr>
        <w:pStyle w:val="compactbullet"/>
        <w:numPr>
          <w:ilvl w:val="0"/>
          <w:numId w:val="21"/>
        </w:numPr>
        <w:ind w:left="567" w:hanging="567"/>
        <w:rPr>
          <w:rFonts w:ascii="Arial Narrow" w:hAnsi="Arial Narrow" w:cs="Arial"/>
          <w:iCs/>
          <w:sz w:val="22"/>
          <w:szCs w:val="22"/>
        </w:rPr>
      </w:pPr>
      <w:r w:rsidRPr="00761AA8">
        <w:rPr>
          <w:rFonts w:ascii="Arial Narrow" w:hAnsi="Arial Narrow" w:cs="Arial"/>
          <w:b/>
          <w:i/>
          <w:iCs/>
          <w:sz w:val="22"/>
          <w:szCs w:val="22"/>
        </w:rPr>
        <w:t>Assessment of likely effects</w:t>
      </w:r>
      <w:r w:rsidRPr="00761AA8">
        <w:rPr>
          <w:rFonts w:ascii="Arial Narrow" w:hAnsi="Arial Narrow" w:cs="Arial"/>
          <w:i/>
          <w:iCs/>
          <w:sz w:val="22"/>
          <w:szCs w:val="22"/>
        </w:rPr>
        <w:t xml:space="preserve">, </w:t>
      </w:r>
      <w:r w:rsidRPr="00761AA8">
        <w:rPr>
          <w:rFonts w:ascii="Arial Narrow" w:hAnsi="Arial Narrow" w:cs="Arial"/>
          <w:iCs/>
          <w:sz w:val="22"/>
          <w:szCs w:val="22"/>
        </w:rPr>
        <w:t>in terms of predictive studies or estimates of effects that are reasonably likely, as well as evaluation of their significance, ha</w:t>
      </w:r>
      <w:r w:rsidR="005B7DEF">
        <w:rPr>
          <w:rFonts w:ascii="Arial Narrow" w:hAnsi="Arial Narrow" w:cs="Arial"/>
          <w:iCs/>
          <w:sz w:val="22"/>
          <w:szCs w:val="22"/>
        </w:rPr>
        <w:t>ving regard to their likelihood</w:t>
      </w:r>
      <w:r w:rsidRPr="00761AA8">
        <w:rPr>
          <w:rFonts w:ascii="Arial Narrow" w:hAnsi="Arial Narrow" w:cs="Arial"/>
          <w:iCs/>
          <w:sz w:val="22"/>
          <w:szCs w:val="22"/>
        </w:rPr>
        <w:t xml:space="preserve">.  </w:t>
      </w:r>
    </w:p>
    <w:p w:rsidR="00551809" w:rsidRPr="00B6090D" w:rsidRDefault="00551809" w:rsidP="002D2F6C">
      <w:pPr>
        <w:pStyle w:val="compactbullet"/>
        <w:numPr>
          <w:ilvl w:val="0"/>
          <w:numId w:val="21"/>
        </w:numPr>
        <w:ind w:left="567" w:hanging="567"/>
        <w:rPr>
          <w:rFonts w:ascii="Arial Narrow" w:hAnsi="Arial Narrow" w:cs="Arial"/>
          <w:b/>
          <w:i/>
          <w:iCs/>
          <w:sz w:val="22"/>
          <w:szCs w:val="22"/>
        </w:rPr>
      </w:pPr>
      <w:r w:rsidRPr="00B6090D">
        <w:rPr>
          <w:rFonts w:ascii="Arial Narrow" w:hAnsi="Arial Narrow" w:cs="Arial"/>
          <w:b/>
          <w:i/>
          <w:iCs/>
          <w:sz w:val="22"/>
          <w:szCs w:val="22"/>
        </w:rPr>
        <w:t>Approach to manage performance</w:t>
      </w:r>
      <w:r w:rsidRPr="00B05427">
        <w:rPr>
          <w:rFonts w:ascii="Arial Narrow" w:hAnsi="Arial Narrow" w:cs="Arial"/>
          <w:i/>
          <w:iCs/>
          <w:sz w:val="22"/>
          <w:szCs w:val="22"/>
        </w:rPr>
        <w:t>,</w:t>
      </w:r>
      <w:r w:rsidRPr="00B6090D">
        <w:rPr>
          <w:rFonts w:ascii="Arial Narrow" w:hAnsi="Arial Narrow" w:cs="Arial"/>
          <w:b/>
          <w:i/>
          <w:iCs/>
          <w:sz w:val="22"/>
          <w:szCs w:val="22"/>
        </w:rPr>
        <w:t xml:space="preserve"> </w:t>
      </w:r>
      <w:r w:rsidRPr="00B6090D">
        <w:rPr>
          <w:rFonts w:ascii="Arial Narrow" w:hAnsi="Arial Narrow" w:cs="Arial"/>
          <w:iCs/>
          <w:sz w:val="22"/>
          <w:szCs w:val="22"/>
        </w:rPr>
        <w:t>in terms of further measures that are proposed to manage risks of effects, assuming that identified design and mitigation measures are applied, to achieve appropriate outcomes.</w:t>
      </w:r>
      <w:r w:rsidR="009D40C4">
        <w:rPr>
          <w:rFonts w:ascii="Arial Narrow" w:hAnsi="Arial Narrow" w:cs="Arial"/>
          <w:iCs/>
          <w:sz w:val="22"/>
          <w:szCs w:val="22"/>
        </w:rPr>
        <w:t xml:space="preserve"> </w:t>
      </w:r>
      <w:r w:rsidR="009D40C4" w:rsidRPr="009D40C4">
        <w:rPr>
          <w:rFonts w:ascii="Arial Narrow" w:hAnsi="Arial Narrow" w:cs="Arial"/>
          <w:iCs/>
          <w:sz w:val="22"/>
          <w:szCs w:val="22"/>
        </w:rPr>
        <w:t>This should inform the assessment of likely residual effects (assuming proposed measures are implemented)</w:t>
      </w:r>
      <w:r w:rsidR="009D40C4">
        <w:rPr>
          <w:rFonts w:ascii="Arial Narrow" w:hAnsi="Arial Narrow" w:cs="Arial"/>
          <w:iCs/>
          <w:sz w:val="22"/>
          <w:szCs w:val="22"/>
        </w:rPr>
        <w:t>.</w:t>
      </w:r>
      <w:r w:rsidRPr="00B6090D">
        <w:rPr>
          <w:rFonts w:ascii="Arial Narrow" w:hAnsi="Arial Narrow" w:cs="Arial"/>
          <w:b/>
          <w:i/>
          <w:iCs/>
          <w:sz w:val="22"/>
          <w:szCs w:val="22"/>
        </w:rPr>
        <w:t xml:space="preserve"> </w:t>
      </w:r>
    </w:p>
    <w:p w:rsidR="00383EF3" w:rsidRPr="00617AC4" w:rsidRDefault="00383EF3" w:rsidP="00617AC4">
      <w:pPr>
        <w:pStyle w:val="Heading2"/>
      </w:pPr>
      <w:bookmarkStart w:id="85" w:name="_Toc360715161"/>
      <w:bookmarkEnd w:id="66"/>
      <w:bookmarkEnd w:id="67"/>
      <w:bookmarkEnd w:id="68"/>
      <w:bookmarkEnd w:id="69"/>
      <w:bookmarkEnd w:id="70"/>
      <w:bookmarkEnd w:id="71"/>
      <w:bookmarkEnd w:id="72"/>
      <w:bookmarkEnd w:id="73"/>
      <w:bookmarkEnd w:id="74"/>
      <w:bookmarkEnd w:id="75"/>
      <w:r w:rsidRPr="00617AC4">
        <w:t>Road Safety and Capacity</w:t>
      </w:r>
      <w:bookmarkEnd w:id="85"/>
    </w:p>
    <w:p w:rsidR="00917C17" w:rsidRPr="006E2EE9" w:rsidRDefault="00C13EE5" w:rsidP="006F60EA">
      <w:pPr>
        <w:rPr>
          <w:rFonts w:ascii="Arial Narrow" w:hAnsi="Arial Narrow"/>
          <w:i/>
          <w:sz w:val="22"/>
          <w:szCs w:val="22"/>
        </w:rPr>
      </w:pPr>
      <w:r w:rsidRPr="00EC6E56">
        <w:rPr>
          <w:rFonts w:ascii="Arial Narrow" w:hAnsi="Arial Narrow"/>
          <w:b/>
          <w:color w:val="1F497D" w:themeColor="text2"/>
          <w:szCs w:val="24"/>
        </w:rPr>
        <w:t>Draft Evaluation Objective</w:t>
      </w:r>
      <w:r w:rsidR="00AF70DA">
        <w:rPr>
          <w:rFonts w:ascii="Arial Narrow" w:hAnsi="Arial Narrow"/>
          <w:b/>
          <w:color w:val="1F497D" w:themeColor="text2"/>
          <w:szCs w:val="24"/>
        </w:rPr>
        <w:t xml:space="preserve"> - </w:t>
      </w:r>
      <w:r w:rsidR="00B05427">
        <w:rPr>
          <w:rFonts w:ascii="Arial Narrow" w:hAnsi="Arial Narrow"/>
          <w:i/>
          <w:sz w:val="22"/>
          <w:szCs w:val="22"/>
        </w:rPr>
        <w:t>To improve the road-</w:t>
      </w:r>
      <w:r w:rsidR="00140F77" w:rsidRPr="00140F77">
        <w:rPr>
          <w:rFonts w:ascii="Arial Narrow" w:hAnsi="Arial Narrow"/>
          <w:i/>
          <w:sz w:val="22"/>
          <w:szCs w:val="22"/>
        </w:rPr>
        <w:t xml:space="preserve">based transport capacity and connectivity in western Melbourne, </w:t>
      </w:r>
      <w:r w:rsidR="001F6D7D" w:rsidRPr="00140F77">
        <w:rPr>
          <w:rFonts w:ascii="Arial Narrow" w:hAnsi="Arial Narrow"/>
          <w:i/>
          <w:sz w:val="22"/>
          <w:szCs w:val="22"/>
        </w:rPr>
        <w:t>by developing</w:t>
      </w:r>
      <w:r w:rsidR="00140F77" w:rsidRPr="00140F77">
        <w:rPr>
          <w:rFonts w:ascii="Arial Narrow" w:hAnsi="Arial Narrow"/>
          <w:i/>
          <w:sz w:val="22"/>
          <w:szCs w:val="22"/>
        </w:rPr>
        <w:t xml:space="preserve"> a six-lane dual carriageway arterial road along the Palmers Road corridor between Western Freeway </w:t>
      </w:r>
      <w:r w:rsidR="00AD68D6">
        <w:rPr>
          <w:rFonts w:ascii="Arial Narrow" w:hAnsi="Arial Narrow"/>
          <w:i/>
          <w:sz w:val="22"/>
          <w:szCs w:val="22"/>
        </w:rPr>
        <w:t>and</w:t>
      </w:r>
      <w:r w:rsidR="00AD68D6" w:rsidRPr="00140F77">
        <w:rPr>
          <w:rFonts w:ascii="Arial Narrow" w:hAnsi="Arial Narrow"/>
          <w:i/>
          <w:sz w:val="22"/>
          <w:szCs w:val="22"/>
        </w:rPr>
        <w:t xml:space="preserve"> </w:t>
      </w:r>
      <w:r w:rsidR="00140F77" w:rsidRPr="00140F77">
        <w:rPr>
          <w:rFonts w:ascii="Arial Narrow" w:hAnsi="Arial Narrow"/>
          <w:i/>
          <w:sz w:val="22"/>
          <w:szCs w:val="22"/>
        </w:rPr>
        <w:t>Calder Freeway, while maintaining the connectivity of the existing local transport routes</w:t>
      </w:r>
      <w:r w:rsidR="00917C17" w:rsidRPr="006E2EE9">
        <w:rPr>
          <w:rFonts w:ascii="Arial Narrow" w:hAnsi="Arial Narrow"/>
          <w:i/>
          <w:sz w:val="22"/>
          <w:szCs w:val="22"/>
        </w:rPr>
        <w:t>.</w:t>
      </w:r>
    </w:p>
    <w:p w:rsidR="00C13EE5" w:rsidRPr="006E2EE9" w:rsidRDefault="005B2674" w:rsidP="00383EF3">
      <w:pPr>
        <w:rPr>
          <w:rFonts w:ascii="Arial Narrow" w:hAnsi="Arial Narrow"/>
          <w:b/>
          <w:sz w:val="22"/>
          <w:szCs w:val="22"/>
        </w:rPr>
      </w:pPr>
      <w:r w:rsidRPr="006E2EE9">
        <w:rPr>
          <w:rFonts w:ascii="Arial Narrow" w:hAnsi="Arial Narrow"/>
          <w:b/>
          <w:sz w:val="22"/>
          <w:szCs w:val="22"/>
        </w:rPr>
        <w:t xml:space="preserve">Key </w:t>
      </w:r>
      <w:r w:rsidR="00C41D66">
        <w:rPr>
          <w:rFonts w:ascii="Arial Narrow" w:hAnsi="Arial Narrow"/>
          <w:b/>
          <w:sz w:val="22"/>
          <w:szCs w:val="22"/>
        </w:rPr>
        <w:t>issues</w:t>
      </w:r>
      <w:r w:rsidRPr="006E2EE9">
        <w:rPr>
          <w:rFonts w:ascii="Arial Narrow" w:hAnsi="Arial Narrow"/>
          <w:b/>
          <w:sz w:val="22"/>
          <w:szCs w:val="22"/>
        </w:rPr>
        <w:t xml:space="preserve"> </w:t>
      </w:r>
    </w:p>
    <w:p w:rsidR="00AD68D6" w:rsidRDefault="00457D29" w:rsidP="002D2F6C">
      <w:pPr>
        <w:numPr>
          <w:ilvl w:val="0"/>
          <w:numId w:val="7"/>
        </w:numPr>
        <w:rPr>
          <w:rFonts w:ascii="Arial Narrow" w:hAnsi="Arial Narrow"/>
          <w:sz w:val="22"/>
          <w:szCs w:val="22"/>
        </w:rPr>
      </w:pPr>
      <w:r>
        <w:rPr>
          <w:rFonts w:ascii="Arial Narrow" w:hAnsi="Arial Narrow"/>
          <w:sz w:val="22"/>
          <w:szCs w:val="22"/>
        </w:rPr>
        <w:t>E</w:t>
      </w:r>
      <w:r w:rsidR="004F50E2">
        <w:rPr>
          <w:rFonts w:ascii="Arial Narrow" w:hAnsi="Arial Narrow"/>
          <w:sz w:val="22"/>
          <w:szCs w:val="22"/>
        </w:rPr>
        <w:t>xacerbat</w:t>
      </w:r>
      <w:r>
        <w:rPr>
          <w:rFonts w:ascii="Arial Narrow" w:hAnsi="Arial Narrow"/>
          <w:sz w:val="22"/>
          <w:szCs w:val="22"/>
        </w:rPr>
        <w:t>ion of</w:t>
      </w:r>
      <w:r w:rsidR="004F50E2">
        <w:rPr>
          <w:rFonts w:ascii="Arial Narrow" w:hAnsi="Arial Narrow"/>
          <w:sz w:val="22"/>
          <w:szCs w:val="22"/>
        </w:rPr>
        <w:t xml:space="preserve"> congestion on the existing road network</w:t>
      </w:r>
      <w:r>
        <w:rPr>
          <w:rFonts w:ascii="Arial Narrow" w:hAnsi="Arial Narrow"/>
          <w:sz w:val="22"/>
          <w:szCs w:val="22"/>
        </w:rPr>
        <w:t xml:space="preserve"> in the absence of an arterial route</w:t>
      </w:r>
      <w:r w:rsidR="004F50E2">
        <w:rPr>
          <w:rFonts w:ascii="Arial Narrow" w:hAnsi="Arial Narrow"/>
          <w:sz w:val="22"/>
          <w:szCs w:val="22"/>
        </w:rPr>
        <w:t>.</w:t>
      </w:r>
    </w:p>
    <w:p w:rsidR="001841F1" w:rsidRPr="00385132" w:rsidRDefault="001841F1" w:rsidP="002D2F6C">
      <w:pPr>
        <w:numPr>
          <w:ilvl w:val="0"/>
          <w:numId w:val="7"/>
        </w:numPr>
        <w:rPr>
          <w:rFonts w:ascii="Arial Narrow" w:hAnsi="Arial Narrow"/>
          <w:sz w:val="22"/>
          <w:szCs w:val="22"/>
        </w:rPr>
      </w:pPr>
      <w:r w:rsidRPr="00385132">
        <w:rPr>
          <w:rFonts w:ascii="Arial Narrow" w:hAnsi="Arial Narrow"/>
          <w:sz w:val="22"/>
          <w:szCs w:val="22"/>
        </w:rPr>
        <w:t>Inefficient linkages with the road network exacerbate congestion at key nodes.</w:t>
      </w:r>
    </w:p>
    <w:p w:rsidR="001841F1" w:rsidRPr="00385132" w:rsidRDefault="001841F1" w:rsidP="002D2F6C">
      <w:pPr>
        <w:numPr>
          <w:ilvl w:val="0"/>
          <w:numId w:val="7"/>
        </w:numPr>
        <w:rPr>
          <w:rFonts w:ascii="Arial Narrow" w:hAnsi="Arial Narrow"/>
          <w:sz w:val="22"/>
          <w:szCs w:val="22"/>
        </w:rPr>
      </w:pPr>
      <w:r w:rsidRPr="00385132">
        <w:rPr>
          <w:rFonts w:ascii="Arial Narrow" w:hAnsi="Arial Narrow"/>
          <w:sz w:val="22"/>
          <w:szCs w:val="22"/>
        </w:rPr>
        <w:t xml:space="preserve">Disruption to pedestrian movements, bicycle connectivity, public transport, motor vehicle </w:t>
      </w:r>
      <w:r w:rsidR="00385132">
        <w:rPr>
          <w:rFonts w:ascii="Arial Narrow" w:hAnsi="Arial Narrow"/>
          <w:sz w:val="22"/>
          <w:szCs w:val="22"/>
        </w:rPr>
        <w:t xml:space="preserve">traffic </w:t>
      </w:r>
      <w:r w:rsidRPr="00385132">
        <w:rPr>
          <w:rFonts w:ascii="Arial Narrow" w:hAnsi="Arial Narrow"/>
          <w:sz w:val="22"/>
          <w:szCs w:val="22"/>
        </w:rPr>
        <w:t xml:space="preserve">during </w:t>
      </w:r>
      <w:r w:rsidR="00385132">
        <w:rPr>
          <w:rFonts w:ascii="Arial Narrow" w:hAnsi="Arial Narrow"/>
          <w:sz w:val="22"/>
          <w:szCs w:val="22"/>
        </w:rPr>
        <w:t xml:space="preserve">the project </w:t>
      </w:r>
      <w:r w:rsidRPr="00385132">
        <w:rPr>
          <w:rFonts w:ascii="Arial Narrow" w:hAnsi="Arial Narrow"/>
          <w:sz w:val="22"/>
          <w:szCs w:val="22"/>
        </w:rPr>
        <w:t>construction.</w:t>
      </w:r>
    </w:p>
    <w:p w:rsidR="00C13EE5" w:rsidRPr="006E2EE9" w:rsidRDefault="00C13EE5" w:rsidP="00802E8D">
      <w:pPr>
        <w:keepNext/>
        <w:rPr>
          <w:rFonts w:ascii="Arial Narrow" w:hAnsi="Arial Narrow" w:cs="Palatino Linotype"/>
          <w:b/>
          <w:iCs/>
          <w:color w:val="000000"/>
          <w:sz w:val="22"/>
          <w:szCs w:val="22"/>
        </w:rPr>
      </w:pPr>
      <w:r w:rsidRPr="006E2EE9">
        <w:rPr>
          <w:rFonts w:ascii="Arial Narrow" w:hAnsi="Arial Narrow" w:cs="Palatino Linotype"/>
          <w:b/>
          <w:iCs/>
          <w:color w:val="000000"/>
          <w:sz w:val="22"/>
          <w:szCs w:val="22"/>
        </w:rPr>
        <w:lastRenderedPageBreak/>
        <w:t xml:space="preserve">Priorities for </w:t>
      </w:r>
      <w:r w:rsidR="00C41D66">
        <w:rPr>
          <w:rFonts w:ascii="Arial Narrow" w:hAnsi="Arial Narrow" w:cs="Palatino Linotype"/>
          <w:b/>
          <w:iCs/>
          <w:color w:val="000000"/>
          <w:sz w:val="22"/>
          <w:szCs w:val="22"/>
        </w:rPr>
        <w:t>characterising the</w:t>
      </w:r>
      <w:r w:rsidRPr="006E2EE9">
        <w:rPr>
          <w:rFonts w:ascii="Arial Narrow" w:hAnsi="Arial Narrow" w:cs="Palatino Linotype"/>
          <w:b/>
          <w:iCs/>
          <w:color w:val="000000"/>
          <w:sz w:val="22"/>
          <w:szCs w:val="22"/>
        </w:rPr>
        <w:t xml:space="preserve"> existing environment</w:t>
      </w:r>
    </w:p>
    <w:p w:rsidR="00FC67CA" w:rsidRPr="006F0546" w:rsidRDefault="006B2F82" w:rsidP="002D2F6C">
      <w:pPr>
        <w:numPr>
          <w:ilvl w:val="0"/>
          <w:numId w:val="7"/>
        </w:numPr>
        <w:rPr>
          <w:rFonts w:ascii="Arial Narrow" w:hAnsi="Arial Narrow"/>
          <w:sz w:val="22"/>
          <w:szCs w:val="22"/>
        </w:rPr>
      </w:pPr>
      <w:r>
        <w:rPr>
          <w:rFonts w:ascii="Arial Narrow" w:hAnsi="Arial Narrow"/>
          <w:sz w:val="22"/>
          <w:szCs w:val="22"/>
        </w:rPr>
        <w:t>Characterise current traffic conditions</w:t>
      </w:r>
      <w:r w:rsidR="00457D29">
        <w:rPr>
          <w:rFonts w:ascii="Arial Narrow" w:hAnsi="Arial Narrow"/>
          <w:sz w:val="22"/>
          <w:szCs w:val="22"/>
        </w:rPr>
        <w:t xml:space="preserve"> within</w:t>
      </w:r>
      <w:r w:rsidR="006F0546">
        <w:rPr>
          <w:rFonts w:ascii="Arial Narrow" w:hAnsi="Arial Narrow"/>
          <w:sz w:val="22"/>
          <w:szCs w:val="22"/>
        </w:rPr>
        <w:t xml:space="preserve"> the existing road network</w:t>
      </w:r>
      <w:r w:rsidR="00457D29">
        <w:rPr>
          <w:rFonts w:ascii="Arial Narrow" w:hAnsi="Arial Narrow"/>
          <w:sz w:val="22"/>
          <w:szCs w:val="22"/>
        </w:rPr>
        <w:t xml:space="preserve"> in the project area</w:t>
      </w:r>
      <w:r>
        <w:rPr>
          <w:rFonts w:ascii="Arial Narrow" w:hAnsi="Arial Narrow"/>
          <w:sz w:val="22"/>
          <w:szCs w:val="22"/>
        </w:rPr>
        <w:t>.</w:t>
      </w:r>
    </w:p>
    <w:p w:rsidR="00FC67CA" w:rsidRPr="00FC67CA" w:rsidRDefault="004F50E2" w:rsidP="002D2F6C">
      <w:pPr>
        <w:numPr>
          <w:ilvl w:val="0"/>
          <w:numId w:val="7"/>
        </w:numPr>
        <w:rPr>
          <w:rFonts w:ascii="Arial Narrow" w:hAnsi="Arial Narrow"/>
          <w:sz w:val="22"/>
          <w:szCs w:val="22"/>
        </w:rPr>
      </w:pPr>
      <w:r>
        <w:rPr>
          <w:rFonts w:ascii="Arial Narrow" w:hAnsi="Arial Narrow"/>
          <w:sz w:val="22"/>
          <w:szCs w:val="22"/>
        </w:rPr>
        <w:t>Provide m</w:t>
      </w:r>
      <w:r w:rsidR="00FC67CA" w:rsidRPr="00FC67CA">
        <w:rPr>
          <w:rFonts w:ascii="Arial Narrow" w:hAnsi="Arial Narrow"/>
          <w:sz w:val="22"/>
          <w:szCs w:val="22"/>
        </w:rPr>
        <w:t>odelling projections of road network traffic flows in the absence of the project.</w:t>
      </w:r>
    </w:p>
    <w:p w:rsidR="00831B9F" w:rsidRPr="00831B9F" w:rsidRDefault="00831B9F" w:rsidP="00831B9F">
      <w:pPr>
        <w:rPr>
          <w:rFonts w:ascii="Arial Narrow" w:hAnsi="Arial Narrow"/>
          <w:sz w:val="22"/>
          <w:szCs w:val="22"/>
        </w:rPr>
      </w:pPr>
      <w:r w:rsidRPr="00831B9F">
        <w:rPr>
          <w:rFonts w:ascii="Arial Narrow" w:hAnsi="Arial Narrow" w:cs="Palatino Linotype"/>
          <w:b/>
          <w:iCs/>
          <w:sz w:val="22"/>
          <w:szCs w:val="22"/>
        </w:rPr>
        <w:t>Design and mitigation measures</w:t>
      </w:r>
      <w:r w:rsidRPr="00831B9F">
        <w:rPr>
          <w:rFonts w:ascii="Arial Narrow" w:hAnsi="Arial Narrow"/>
          <w:sz w:val="22"/>
          <w:szCs w:val="22"/>
        </w:rPr>
        <w:t xml:space="preserve"> </w:t>
      </w:r>
    </w:p>
    <w:p w:rsidR="00831B9F" w:rsidRPr="00831B9F" w:rsidRDefault="00831B9F" w:rsidP="002D2F6C">
      <w:pPr>
        <w:pStyle w:val="ListParagraph"/>
        <w:numPr>
          <w:ilvl w:val="0"/>
          <w:numId w:val="7"/>
        </w:numPr>
        <w:rPr>
          <w:rFonts w:ascii="Arial Narrow" w:hAnsi="Arial Narrow" w:cs="Palatino Linotype"/>
          <w:b/>
          <w:iCs/>
          <w:sz w:val="22"/>
          <w:szCs w:val="22"/>
        </w:rPr>
      </w:pPr>
      <w:r w:rsidRPr="00831B9F">
        <w:rPr>
          <w:rFonts w:ascii="Arial Narrow" w:hAnsi="Arial Narrow"/>
          <w:sz w:val="22"/>
          <w:szCs w:val="22"/>
        </w:rPr>
        <w:t>Potential design solutions to optimise linkages with the existing road network and maintain or enhance pedestrian and bicycle access at junctions of the operating project.</w:t>
      </w:r>
    </w:p>
    <w:p w:rsidR="00C13EE5" w:rsidRPr="006E2EE9" w:rsidRDefault="00C41D66" w:rsidP="00383EF3">
      <w:pPr>
        <w:rPr>
          <w:rFonts w:ascii="Arial Narrow" w:hAnsi="Arial Narrow" w:cs="Palatino Linotype"/>
          <w:b/>
          <w:iCs/>
          <w:color w:val="000000"/>
          <w:sz w:val="22"/>
          <w:szCs w:val="22"/>
        </w:rPr>
      </w:pPr>
      <w:r w:rsidRPr="00F43373">
        <w:rPr>
          <w:rFonts w:ascii="Arial Narrow" w:hAnsi="Arial Narrow" w:cs="Palatino Linotype"/>
          <w:b/>
          <w:iCs/>
          <w:sz w:val="22"/>
          <w:szCs w:val="22"/>
        </w:rPr>
        <w:t>Assessment of likely effects</w:t>
      </w:r>
    </w:p>
    <w:p w:rsidR="00C41D66" w:rsidRPr="00F31F99" w:rsidRDefault="001A3988" w:rsidP="002D2F6C">
      <w:pPr>
        <w:numPr>
          <w:ilvl w:val="0"/>
          <w:numId w:val="15"/>
        </w:numPr>
        <w:tabs>
          <w:tab w:val="clear" w:pos="720"/>
          <w:tab w:val="num" w:pos="284"/>
        </w:tabs>
        <w:ind w:left="284" w:hanging="284"/>
        <w:rPr>
          <w:rFonts w:ascii="Arial Narrow" w:hAnsi="Arial Narrow" w:cs="Palatino Linotype"/>
          <w:b/>
          <w:iCs/>
          <w:sz w:val="22"/>
          <w:szCs w:val="22"/>
        </w:rPr>
      </w:pPr>
      <w:r w:rsidRPr="001F6D7D">
        <w:rPr>
          <w:rFonts w:ascii="Arial Narrow" w:hAnsi="Arial Narrow"/>
          <w:sz w:val="22"/>
          <w:szCs w:val="22"/>
        </w:rPr>
        <w:t>Asses</w:t>
      </w:r>
      <w:r w:rsidR="004F50E2">
        <w:rPr>
          <w:rFonts w:ascii="Arial Narrow" w:hAnsi="Arial Narrow"/>
          <w:sz w:val="22"/>
          <w:szCs w:val="22"/>
        </w:rPr>
        <w:t xml:space="preserve">s the </w:t>
      </w:r>
      <w:r w:rsidR="00C41D66" w:rsidRPr="00F31F99">
        <w:rPr>
          <w:rFonts w:ascii="Arial Narrow" w:hAnsi="Arial Narrow"/>
          <w:sz w:val="22"/>
          <w:szCs w:val="22"/>
        </w:rPr>
        <w:t>effects</w:t>
      </w:r>
      <w:r w:rsidRPr="00F31F99">
        <w:rPr>
          <w:rFonts w:ascii="Arial Narrow" w:hAnsi="Arial Narrow"/>
          <w:sz w:val="22"/>
          <w:szCs w:val="22"/>
        </w:rPr>
        <w:t xml:space="preserve"> of the project on the transport network</w:t>
      </w:r>
      <w:r w:rsidR="001F6D7D" w:rsidRPr="00F31F99">
        <w:rPr>
          <w:rFonts w:ascii="Arial Narrow" w:hAnsi="Arial Narrow"/>
          <w:sz w:val="22"/>
          <w:szCs w:val="22"/>
        </w:rPr>
        <w:t xml:space="preserve"> (</w:t>
      </w:r>
      <w:r w:rsidRPr="00F31F99">
        <w:rPr>
          <w:rFonts w:ascii="Arial Narrow" w:hAnsi="Arial Narrow"/>
          <w:sz w:val="22"/>
          <w:szCs w:val="22"/>
        </w:rPr>
        <w:t>including in terms of</w:t>
      </w:r>
      <w:r w:rsidR="001F6D7D" w:rsidRPr="00F31F99">
        <w:rPr>
          <w:rFonts w:ascii="Arial Narrow" w:hAnsi="Arial Narrow"/>
          <w:sz w:val="22"/>
          <w:szCs w:val="22"/>
        </w:rPr>
        <w:t xml:space="preserve"> </w:t>
      </w:r>
      <w:r w:rsidRPr="00F31F99">
        <w:rPr>
          <w:rFonts w:ascii="Arial Narrow" w:hAnsi="Arial Narrow"/>
          <w:sz w:val="22"/>
          <w:szCs w:val="22"/>
        </w:rPr>
        <w:t>road traffic volume</w:t>
      </w:r>
      <w:r w:rsidR="001F6D7D" w:rsidRPr="00F31F99">
        <w:rPr>
          <w:rFonts w:ascii="Arial Narrow" w:hAnsi="Arial Narrow"/>
          <w:sz w:val="22"/>
          <w:szCs w:val="22"/>
        </w:rPr>
        <w:t>s</w:t>
      </w:r>
      <w:r w:rsidRPr="00F31F99">
        <w:rPr>
          <w:rFonts w:ascii="Arial Narrow" w:hAnsi="Arial Narrow"/>
          <w:sz w:val="22"/>
          <w:szCs w:val="22"/>
        </w:rPr>
        <w:t xml:space="preserve"> and travel time outcomes</w:t>
      </w:r>
      <w:r w:rsidR="00995EB1" w:rsidRPr="00F31F99">
        <w:rPr>
          <w:rFonts w:ascii="Arial Narrow" w:hAnsi="Arial Narrow"/>
          <w:sz w:val="22"/>
          <w:szCs w:val="22"/>
        </w:rPr>
        <w:t>)</w:t>
      </w:r>
      <w:r w:rsidR="001F6D7D" w:rsidRPr="00F31F99">
        <w:rPr>
          <w:rFonts w:ascii="Arial Narrow" w:hAnsi="Arial Narrow"/>
          <w:sz w:val="22"/>
          <w:szCs w:val="22"/>
        </w:rPr>
        <w:t xml:space="preserve"> and a</w:t>
      </w:r>
      <w:r w:rsidRPr="00F31F99">
        <w:rPr>
          <w:rFonts w:ascii="Arial Narrow" w:hAnsi="Arial Narrow"/>
          <w:sz w:val="22"/>
          <w:szCs w:val="22"/>
        </w:rPr>
        <w:t xml:space="preserve">ccessibility and safety for </w:t>
      </w:r>
      <w:r w:rsidR="001F6D7D" w:rsidRPr="00F31F99">
        <w:rPr>
          <w:rFonts w:ascii="Arial Narrow" w:hAnsi="Arial Narrow"/>
          <w:sz w:val="22"/>
          <w:szCs w:val="22"/>
        </w:rPr>
        <w:t xml:space="preserve">users (vehicles, </w:t>
      </w:r>
      <w:r w:rsidRPr="00F31F99">
        <w:rPr>
          <w:rFonts w:ascii="Arial Narrow" w:hAnsi="Arial Narrow"/>
          <w:sz w:val="22"/>
          <w:szCs w:val="22"/>
        </w:rPr>
        <w:t>pedestrians</w:t>
      </w:r>
      <w:r w:rsidR="00140F77" w:rsidRPr="00F31F99">
        <w:rPr>
          <w:rFonts w:ascii="Arial Narrow" w:hAnsi="Arial Narrow"/>
          <w:sz w:val="22"/>
          <w:szCs w:val="22"/>
        </w:rPr>
        <w:t xml:space="preserve"> and cyclists</w:t>
      </w:r>
      <w:r w:rsidR="001F6D7D" w:rsidRPr="00F31F99">
        <w:rPr>
          <w:rFonts w:ascii="Arial Narrow" w:hAnsi="Arial Narrow"/>
          <w:sz w:val="22"/>
          <w:szCs w:val="22"/>
        </w:rPr>
        <w:t>).</w:t>
      </w:r>
    </w:p>
    <w:p w:rsidR="005B7DEF" w:rsidRPr="00F31F99" w:rsidRDefault="005B7DEF" w:rsidP="005B7DEF">
      <w:pPr>
        <w:rPr>
          <w:rFonts w:ascii="Arial Narrow" w:hAnsi="Arial Narrow" w:cs="Palatino Linotype"/>
          <w:b/>
          <w:iCs/>
          <w:sz w:val="22"/>
          <w:szCs w:val="22"/>
        </w:rPr>
      </w:pPr>
      <w:r w:rsidRPr="00F31F99">
        <w:rPr>
          <w:rFonts w:ascii="Arial Narrow" w:hAnsi="Arial Narrow" w:cs="Palatino Linotype"/>
          <w:b/>
          <w:iCs/>
          <w:sz w:val="22"/>
          <w:szCs w:val="22"/>
        </w:rPr>
        <w:t xml:space="preserve">Approach to manage </w:t>
      </w:r>
      <w:r w:rsidRPr="00F31F99">
        <w:rPr>
          <w:rFonts w:ascii="Arial Narrow" w:hAnsi="Arial Narrow" w:cs="Arial"/>
          <w:b/>
          <w:iCs/>
          <w:sz w:val="22"/>
          <w:szCs w:val="22"/>
        </w:rPr>
        <w:t>performance</w:t>
      </w:r>
      <w:r w:rsidRPr="00F31F99">
        <w:rPr>
          <w:rFonts w:ascii="Arial Narrow" w:hAnsi="Arial Narrow" w:cs="Palatino Linotype"/>
          <w:b/>
          <w:iCs/>
          <w:sz w:val="22"/>
          <w:szCs w:val="22"/>
        </w:rPr>
        <w:t xml:space="preserve"> </w:t>
      </w:r>
    </w:p>
    <w:p w:rsidR="005B7DEF" w:rsidRPr="005B481D" w:rsidRDefault="005B7DEF" w:rsidP="002D2F6C">
      <w:pPr>
        <w:numPr>
          <w:ilvl w:val="0"/>
          <w:numId w:val="15"/>
        </w:numPr>
        <w:tabs>
          <w:tab w:val="clear" w:pos="720"/>
          <w:tab w:val="num" w:pos="284"/>
        </w:tabs>
        <w:ind w:left="284" w:hanging="284"/>
        <w:rPr>
          <w:rFonts w:ascii="Arial Narrow" w:hAnsi="Arial Narrow"/>
          <w:sz w:val="22"/>
          <w:szCs w:val="22"/>
        </w:rPr>
      </w:pPr>
      <w:r w:rsidRPr="00F31F99">
        <w:rPr>
          <w:rFonts w:ascii="Arial Narrow" w:hAnsi="Arial Narrow"/>
          <w:sz w:val="22"/>
          <w:szCs w:val="22"/>
        </w:rPr>
        <w:t xml:space="preserve">Briefly describe principles or approach to management of traffic </w:t>
      </w:r>
      <w:r w:rsidR="001D7385">
        <w:rPr>
          <w:rFonts w:ascii="Arial Narrow" w:hAnsi="Arial Narrow"/>
          <w:sz w:val="22"/>
          <w:szCs w:val="22"/>
        </w:rPr>
        <w:t xml:space="preserve">conditions </w:t>
      </w:r>
      <w:r w:rsidRPr="00F31F99">
        <w:rPr>
          <w:rFonts w:ascii="Arial Narrow" w:hAnsi="Arial Narrow"/>
          <w:sz w:val="22"/>
          <w:szCs w:val="22"/>
        </w:rPr>
        <w:t>during the project’s construction, including as part of the Environmental Management Framework</w:t>
      </w:r>
      <w:r w:rsidR="003C212F">
        <w:rPr>
          <w:rFonts w:ascii="Arial Narrow" w:hAnsi="Arial Narrow"/>
          <w:sz w:val="22"/>
          <w:szCs w:val="22"/>
        </w:rPr>
        <w:t xml:space="preserve"> (EMF)</w:t>
      </w:r>
      <w:r w:rsidRPr="00F31F99">
        <w:rPr>
          <w:rFonts w:ascii="Arial Narrow" w:hAnsi="Arial Narrow"/>
          <w:sz w:val="22"/>
          <w:szCs w:val="22"/>
        </w:rPr>
        <w:t xml:space="preserve"> (see </w:t>
      </w:r>
      <w:r w:rsidRPr="005B481D">
        <w:rPr>
          <w:rFonts w:ascii="Arial Narrow" w:hAnsi="Arial Narrow"/>
          <w:sz w:val="22"/>
          <w:szCs w:val="22"/>
        </w:rPr>
        <w:t>section</w:t>
      </w:r>
      <w:r w:rsidR="00F31F99" w:rsidRPr="005B481D">
        <w:rPr>
          <w:rFonts w:ascii="Arial Narrow" w:hAnsi="Arial Narrow"/>
          <w:sz w:val="22"/>
          <w:szCs w:val="22"/>
        </w:rPr>
        <w:t xml:space="preserve"> 4.9</w:t>
      </w:r>
      <w:r w:rsidRPr="005B481D">
        <w:rPr>
          <w:rFonts w:ascii="Arial Narrow" w:hAnsi="Arial Narrow"/>
          <w:sz w:val="22"/>
          <w:szCs w:val="22"/>
        </w:rPr>
        <w:t>).</w:t>
      </w:r>
    </w:p>
    <w:p w:rsidR="006F60EA" w:rsidRPr="00831B9F" w:rsidRDefault="006F60EA" w:rsidP="00617AC4">
      <w:pPr>
        <w:pStyle w:val="Heading2"/>
      </w:pPr>
      <w:bookmarkStart w:id="86" w:name="_Toc360715162"/>
      <w:r w:rsidRPr="00F31F99">
        <w:t>Amenity</w:t>
      </w:r>
      <w:r w:rsidRPr="00831B9F">
        <w:t xml:space="preserve"> and Environmental Quality</w:t>
      </w:r>
      <w:bookmarkEnd w:id="86"/>
      <w:r w:rsidRPr="00831B9F">
        <w:t xml:space="preserve"> </w:t>
      </w:r>
    </w:p>
    <w:p w:rsidR="006B0369" w:rsidRPr="00F43373" w:rsidRDefault="006B0369" w:rsidP="00457D29">
      <w:pPr>
        <w:keepNext/>
        <w:rPr>
          <w:rFonts w:ascii="Arial Narrow" w:hAnsi="Arial Narrow"/>
          <w:i/>
          <w:sz w:val="22"/>
          <w:szCs w:val="22"/>
        </w:rPr>
      </w:pPr>
      <w:r w:rsidRPr="00F43373">
        <w:rPr>
          <w:rFonts w:ascii="Arial Narrow" w:hAnsi="Arial Narrow"/>
          <w:b/>
          <w:color w:val="1F497D" w:themeColor="text2"/>
          <w:szCs w:val="24"/>
        </w:rPr>
        <w:t>Draft Evaluation Objective</w:t>
      </w:r>
      <w:r w:rsidR="00AF70DA">
        <w:rPr>
          <w:rFonts w:ascii="Arial Narrow" w:hAnsi="Arial Narrow"/>
          <w:b/>
          <w:color w:val="1F497D" w:themeColor="text2"/>
          <w:szCs w:val="24"/>
        </w:rPr>
        <w:t xml:space="preserve"> - </w:t>
      </w:r>
      <w:r w:rsidR="004D1E82" w:rsidRPr="004D1E82">
        <w:rPr>
          <w:rFonts w:ascii="Arial Narrow" w:hAnsi="Arial Narrow"/>
          <w:i/>
          <w:sz w:val="22"/>
          <w:szCs w:val="22"/>
        </w:rPr>
        <w:t>To minimise adverse noise and other amenity effects on nearby residents</w:t>
      </w:r>
      <w:r w:rsidR="00B05427">
        <w:rPr>
          <w:rFonts w:ascii="Arial Narrow" w:hAnsi="Arial Narrow"/>
          <w:i/>
          <w:sz w:val="22"/>
          <w:szCs w:val="22"/>
        </w:rPr>
        <w:t xml:space="preserve"> and land </w:t>
      </w:r>
      <w:r w:rsidR="0028098B">
        <w:rPr>
          <w:rFonts w:ascii="Arial Narrow" w:hAnsi="Arial Narrow"/>
          <w:i/>
          <w:sz w:val="22"/>
          <w:szCs w:val="22"/>
        </w:rPr>
        <w:t>uses</w:t>
      </w:r>
      <w:r w:rsidR="004D1E82" w:rsidRPr="004D1E82">
        <w:rPr>
          <w:rFonts w:ascii="Arial Narrow" w:hAnsi="Arial Narrow"/>
          <w:i/>
          <w:sz w:val="22"/>
          <w:szCs w:val="22"/>
        </w:rPr>
        <w:t>, to the extent practicable</w:t>
      </w:r>
      <w:r w:rsidRPr="00F43373">
        <w:rPr>
          <w:rFonts w:ascii="Arial Narrow" w:hAnsi="Arial Narrow"/>
          <w:i/>
          <w:sz w:val="22"/>
          <w:szCs w:val="22"/>
        </w:rPr>
        <w:t>.</w:t>
      </w:r>
    </w:p>
    <w:p w:rsidR="00324005" w:rsidRDefault="006B0369">
      <w:pPr>
        <w:keepNext/>
        <w:rPr>
          <w:rFonts w:ascii="Arial Narrow" w:hAnsi="Arial Narrow"/>
          <w:b/>
          <w:sz w:val="22"/>
          <w:szCs w:val="22"/>
        </w:rPr>
      </w:pPr>
      <w:r w:rsidRPr="00F43373">
        <w:rPr>
          <w:rFonts w:ascii="Arial Narrow" w:hAnsi="Arial Narrow"/>
          <w:b/>
          <w:sz w:val="22"/>
          <w:szCs w:val="22"/>
        </w:rPr>
        <w:t xml:space="preserve">Key issues </w:t>
      </w:r>
    </w:p>
    <w:p w:rsidR="006B0369" w:rsidRDefault="006B0369" w:rsidP="002D2F6C">
      <w:pPr>
        <w:pStyle w:val="bullet"/>
        <w:numPr>
          <w:ilvl w:val="0"/>
          <w:numId w:val="7"/>
        </w:numPr>
        <w:tabs>
          <w:tab w:val="num" w:pos="426"/>
        </w:tabs>
        <w:rPr>
          <w:rFonts w:ascii="Arial Narrow" w:hAnsi="Arial Narrow"/>
          <w:sz w:val="22"/>
          <w:szCs w:val="22"/>
        </w:rPr>
      </w:pPr>
      <w:r w:rsidRPr="00F43373">
        <w:rPr>
          <w:rFonts w:ascii="Arial Narrow" w:hAnsi="Arial Narrow"/>
          <w:sz w:val="22"/>
          <w:szCs w:val="22"/>
        </w:rPr>
        <w:t>The potential for increases in noise levels from the project’s operation to significantly affect amenity in adjacent residential and parkland areas.</w:t>
      </w:r>
    </w:p>
    <w:p w:rsidR="000B43BE" w:rsidRPr="000B43BE" w:rsidRDefault="000B43BE" w:rsidP="002D2F6C">
      <w:pPr>
        <w:pStyle w:val="bullet"/>
        <w:numPr>
          <w:ilvl w:val="0"/>
          <w:numId w:val="7"/>
        </w:numPr>
        <w:tabs>
          <w:tab w:val="num" w:pos="426"/>
        </w:tabs>
        <w:rPr>
          <w:rFonts w:ascii="Arial Narrow" w:hAnsi="Arial Narrow"/>
          <w:sz w:val="22"/>
          <w:szCs w:val="22"/>
        </w:rPr>
      </w:pPr>
      <w:r>
        <w:rPr>
          <w:rFonts w:ascii="Arial Narrow" w:hAnsi="Arial Narrow"/>
          <w:sz w:val="22"/>
          <w:szCs w:val="22"/>
        </w:rPr>
        <w:t xml:space="preserve">The potential for increased vehicle traffic to adversely affect local air quality, </w:t>
      </w:r>
      <w:r w:rsidR="00422932">
        <w:rPr>
          <w:rFonts w:ascii="Arial Narrow" w:hAnsi="Arial Narrow"/>
          <w:sz w:val="22"/>
          <w:szCs w:val="22"/>
        </w:rPr>
        <w:t>relative to State E</w:t>
      </w:r>
      <w:r w:rsidR="007C4BAD">
        <w:rPr>
          <w:rFonts w:ascii="Arial Narrow" w:hAnsi="Arial Narrow"/>
          <w:sz w:val="22"/>
          <w:szCs w:val="22"/>
        </w:rPr>
        <w:t>nvironmental Protection Policy</w:t>
      </w:r>
      <w:r>
        <w:rPr>
          <w:rFonts w:ascii="Arial Narrow" w:hAnsi="Arial Narrow"/>
          <w:sz w:val="22"/>
          <w:szCs w:val="22"/>
        </w:rPr>
        <w:t>.</w:t>
      </w:r>
    </w:p>
    <w:p w:rsidR="006B0369" w:rsidRPr="00F43373" w:rsidRDefault="006B0369" w:rsidP="006B0369">
      <w:pPr>
        <w:rPr>
          <w:rFonts w:ascii="Arial Narrow" w:hAnsi="Arial Narrow" w:cs="Palatino Linotype"/>
          <w:b/>
          <w:iCs/>
          <w:sz w:val="22"/>
          <w:szCs w:val="22"/>
        </w:rPr>
      </w:pPr>
      <w:r w:rsidRPr="00F43373">
        <w:rPr>
          <w:rFonts w:ascii="Arial Narrow" w:hAnsi="Arial Narrow" w:cs="Palatino Linotype"/>
          <w:b/>
          <w:iCs/>
          <w:sz w:val="22"/>
          <w:szCs w:val="22"/>
        </w:rPr>
        <w:t>Priorities for characterising the existing environment</w:t>
      </w:r>
    </w:p>
    <w:p w:rsidR="006B0369" w:rsidRDefault="006B0369" w:rsidP="002D2F6C">
      <w:pPr>
        <w:pStyle w:val="bullet"/>
        <w:numPr>
          <w:ilvl w:val="0"/>
          <w:numId w:val="7"/>
        </w:numPr>
        <w:tabs>
          <w:tab w:val="num" w:pos="426"/>
        </w:tabs>
        <w:rPr>
          <w:rFonts w:ascii="Arial Narrow" w:hAnsi="Arial Narrow"/>
          <w:sz w:val="22"/>
          <w:szCs w:val="22"/>
        </w:rPr>
      </w:pPr>
      <w:r w:rsidRPr="00F43373">
        <w:rPr>
          <w:rFonts w:ascii="Arial Narrow" w:hAnsi="Arial Narrow"/>
          <w:sz w:val="22"/>
          <w:szCs w:val="22"/>
        </w:rPr>
        <w:t xml:space="preserve">Characterise the existing noise setting in the adjacent established residential areas, </w:t>
      </w:r>
      <w:r w:rsidR="00272E92">
        <w:rPr>
          <w:rFonts w:ascii="Arial Narrow" w:hAnsi="Arial Narrow"/>
          <w:sz w:val="22"/>
          <w:szCs w:val="22"/>
        </w:rPr>
        <w:t xml:space="preserve">and </w:t>
      </w:r>
      <w:r w:rsidRPr="00F43373">
        <w:rPr>
          <w:rFonts w:ascii="Arial Narrow" w:hAnsi="Arial Narrow"/>
          <w:sz w:val="22"/>
          <w:szCs w:val="22"/>
        </w:rPr>
        <w:t>at other sensitive urban receptors.</w:t>
      </w:r>
    </w:p>
    <w:p w:rsidR="00831B9F" w:rsidRPr="00831B9F" w:rsidRDefault="00831B9F" w:rsidP="00831B9F">
      <w:pPr>
        <w:rPr>
          <w:rFonts w:ascii="Arial Narrow" w:hAnsi="Arial Narrow" w:cs="Palatino Linotype"/>
          <w:b/>
          <w:sz w:val="22"/>
          <w:szCs w:val="22"/>
        </w:rPr>
      </w:pPr>
      <w:r w:rsidRPr="00831B9F">
        <w:rPr>
          <w:rFonts w:ascii="Arial Narrow" w:hAnsi="Arial Narrow" w:cs="Palatino Linotype"/>
          <w:b/>
          <w:iCs/>
          <w:sz w:val="22"/>
          <w:szCs w:val="22"/>
        </w:rPr>
        <w:t xml:space="preserve">Design and mitigation </w:t>
      </w:r>
      <w:r>
        <w:rPr>
          <w:rFonts w:ascii="Arial Narrow" w:hAnsi="Arial Narrow" w:cs="Palatino Linotype"/>
          <w:b/>
          <w:iCs/>
          <w:sz w:val="22"/>
          <w:szCs w:val="22"/>
        </w:rPr>
        <w:t>measures</w:t>
      </w:r>
    </w:p>
    <w:p w:rsidR="00831B9F" w:rsidRPr="00831B9F" w:rsidRDefault="00831B9F" w:rsidP="002D2F6C">
      <w:pPr>
        <w:pStyle w:val="ListParagraph"/>
        <w:keepNext/>
        <w:numPr>
          <w:ilvl w:val="0"/>
          <w:numId w:val="7"/>
        </w:numPr>
        <w:rPr>
          <w:rFonts w:ascii="Arial Narrow" w:hAnsi="Arial Narrow" w:cs="Palatino Linotype"/>
          <w:b/>
          <w:iCs/>
          <w:sz w:val="22"/>
          <w:szCs w:val="22"/>
        </w:rPr>
      </w:pPr>
      <w:r w:rsidRPr="00831B9F">
        <w:rPr>
          <w:rFonts w:ascii="Arial Narrow" w:hAnsi="Arial Narrow"/>
          <w:sz w:val="22"/>
          <w:szCs w:val="22"/>
        </w:rPr>
        <w:t xml:space="preserve">Identify potential and proposed design responses and/or other mitigation measures to avoid, reduce and/or manage any significant noise effects for sensitive receptors during project operation, in the context of applicable planning policy and VicRoads Noise Reduction Policy 2005.  </w:t>
      </w:r>
    </w:p>
    <w:p w:rsidR="006B0369" w:rsidRPr="00776B1D" w:rsidRDefault="006B0369" w:rsidP="002B5159">
      <w:pPr>
        <w:keepNext/>
        <w:rPr>
          <w:rFonts w:ascii="Arial Narrow" w:hAnsi="Arial Narrow" w:cs="Palatino Linotype"/>
          <w:b/>
          <w:iCs/>
          <w:sz w:val="22"/>
          <w:szCs w:val="22"/>
        </w:rPr>
      </w:pPr>
      <w:r w:rsidRPr="00F43373">
        <w:rPr>
          <w:rFonts w:ascii="Arial Narrow" w:hAnsi="Arial Narrow" w:cs="Palatino Linotype"/>
          <w:b/>
          <w:iCs/>
          <w:sz w:val="22"/>
          <w:szCs w:val="22"/>
        </w:rPr>
        <w:t xml:space="preserve">Assessment of likely effects </w:t>
      </w:r>
    </w:p>
    <w:p w:rsidR="006B0369" w:rsidRPr="00776B1D" w:rsidRDefault="009B6511" w:rsidP="002D2F6C">
      <w:pPr>
        <w:pStyle w:val="bullet"/>
        <w:numPr>
          <w:ilvl w:val="0"/>
          <w:numId w:val="7"/>
        </w:numPr>
        <w:tabs>
          <w:tab w:val="num" w:pos="426"/>
        </w:tabs>
        <w:rPr>
          <w:rFonts w:ascii="Arial Narrow" w:hAnsi="Arial Narrow"/>
          <w:sz w:val="22"/>
          <w:szCs w:val="22"/>
        </w:rPr>
      </w:pPr>
      <w:r w:rsidRPr="00776B1D">
        <w:rPr>
          <w:rFonts w:ascii="Arial Narrow" w:hAnsi="Arial Narrow"/>
          <w:sz w:val="22"/>
          <w:szCs w:val="22"/>
        </w:rPr>
        <w:t xml:space="preserve">Assess </w:t>
      </w:r>
      <w:r w:rsidR="006B0369" w:rsidRPr="00776B1D">
        <w:rPr>
          <w:rFonts w:ascii="Arial Narrow" w:hAnsi="Arial Narrow"/>
          <w:sz w:val="22"/>
          <w:szCs w:val="22"/>
        </w:rPr>
        <w:t>likely noises increases at sensitive receptors along the road corridor during its operation</w:t>
      </w:r>
      <w:r w:rsidR="005B7DEF" w:rsidRPr="00776B1D">
        <w:rPr>
          <w:rFonts w:ascii="Arial Narrow" w:hAnsi="Arial Narrow"/>
          <w:sz w:val="22"/>
          <w:szCs w:val="22"/>
        </w:rPr>
        <w:t xml:space="preserve">, </w:t>
      </w:r>
      <w:r w:rsidR="003C212F">
        <w:rPr>
          <w:rFonts w:ascii="Arial Narrow" w:hAnsi="Arial Narrow"/>
          <w:sz w:val="22"/>
          <w:szCs w:val="22"/>
        </w:rPr>
        <w:t xml:space="preserve">both </w:t>
      </w:r>
      <w:r w:rsidR="005B7DEF" w:rsidRPr="00776B1D">
        <w:rPr>
          <w:rFonts w:ascii="Arial Narrow" w:hAnsi="Arial Narrow"/>
          <w:sz w:val="22"/>
          <w:szCs w:val="22"/>
        </w:rPr>
        <w:t>with and in the absence of the proposed mitigation measures</w:t>
      </w:r>
      <w:r w:rsidR="006B0369" w:rsidRPr="00776B1D">
        <w:rPr>
          <w:rFonts w:ascii="Arial Narrow" w:hAnsi="Arial Narrow"/>
          <w:sz w:val="22"/>
          <w:szCs w:val="22"/>
        </w:rPr>
        <w:t>.</w:t>
      </w:r>
    </w:p>
    <w:p w:rsidR="006B0369" w:rsidRPr="00776B1D" w:rsidRDefault="006B0369" w:rsidP="006B0369">
      <w:pPr>
        <w:rPr>
          <w:rFonts w:ascii="Arial Narrow" w:hAnsi="Arial Narrow" w:cs="Palatino Linotype"/>
          <w:b/>
          <w:iCs/>
          <w:sz w:val="22"/>
          <w:szCs w:val="22"/>
        </w:rPr>
      </w:pPr>
      <w:r w:rsidRPr="00776B1D">
        <w:rPr>
          <w:rFonts w:ascii="Arial Narrow" w:hAnsi="Arial Narrow" w:cs="Palatino Linotype"/>
          <w:b/>
          <w:iCs/>
          <w:sz w:val="22"/>
          <w:szCs w:val="22"/>
        </w:rPr>
        <w:t xml:space="preserve">Approach to manage </w:t>
      </w:r>
      <w:r w:rsidR="00831B9F" w:rsidRPr="00776B1D">
        <w:rPr>
          <w:rFonts w:ascii="Arial Narrow" w:hAnsi="Arial Narrow" w:cs="Arial"/>
          <w:b/>
          <w:iCs/>
          <w:sz w:val="22"/>
          <w:szCs w:val="22"/>
        </w:rPr>
        <w:t>performance</w:t>
      </w:r>
      <w:r w:rsidR="00831B9F" w:rsidRPr="00776B1D">
        <w:rPr>
          <w:rFonts w:ascii="Arial Narrow" w:hAnsi="Arial Narrow" w:cs="Palatino Linotype"/>
          <w:b/>
          <w:iCs/>
          <w:sz w:val="22"/>
          <w:szCs w:val="22"/>
        </w:rPr>
        <w:t xml:space="preserve"> </w:t>
      </w:r>
    </w:p>
    <w:p w:rsidR="002B5159" w:rsidRPr="000C43A3" w:rsidRDefault="002B5159" w:rsidP="002D2F6C">
      <w:pPr>
        <w:pStyle w:val="bullet"/>
        <w:numPr>
          <w:ilvl w:val="0"/>
          <w:numId w:val="7"/>
        </w:numPr>
        <w:tabs>
          <w:tab w:val="num" w:pos="426"/>
        </w:tabs>
        <w:rPr>
          <w:rFonts w:ascii="Arial Narrow" w:hAnsi="Arial Narrow" w:cs="Palatino Linotype"/>
          <w:color w:val="000000"/>
          <w:sz w:val="22"/>
          <w:szCs w:val="22"/>
        </w:rPr>
      </w:pPr>
      <w:r w:rsidRPr="00F43373">
        <w:rPr>
          <w:rFonts w:ascii="Arial Narrow" w:hAnsi="Arial Narrow" w:cs="Palatino Linotype"/>
          <w:sz w:val="22"/>
          <w:szCs w:val="22"/>
        </w:rPr>
        <w:t>Measures</w:t>
      </w:r>
      <w:r w:rsidRPr="002B5159">
        <w:rPr>
          <w:rFonts w:ascii="Arial Narrow" w:hAnsi="Arial Narrow" w:cs="Palatino Linotype"/>
          <w:color w:val="000000"/>
          <w:sz w:val="22"/>
          <w:szCs w:val="22"/>
        </w:rPr>
        <w:t xml:space="preserve"> to manage </w:t>
      </w:r>
      <w:r w:rsidR="008B2034">
        <w:rPr>
          <w:rFonts w:ascii="Arial Narrow" w:hAnsi="Arial Narrow" w:cs="Palatino Linotype"/>
          <w:color w:val="000000"/>
          <w:sz w:val="22"/>
          <w:szCs w:val="22"/>
        </w:rPr>
        <w:t xml:space="preserve">other potential effects on amenity and environmental quality, </w:t>
      </w:r>
      <w:r w:rsidR="00422932">
        <w:rPr>
          <w:rFonts w:ascii="Arial Narrow" w:hAnsi="Arial Narrow" w:cs="Palatino Linotype"/>
          <w:color w:val="000000"/>
          <w:sz w:val="22"/>
          <w:szCs w:val="22"/>
        </w:rPr>
        <w:t xml:space="preserve">including </w:t>
      </w:r>
      <w:r w:rsidRPr="002B5159">
        <w:rPr>
          <w:rFonts w:ascii="Arial Narrow" w:hAnsi="Arial Narrow" w:cs="Palatino Linotype"/>
          <w:color w:val="000000"/>
          <w:sz w:val="22"/>
          <w:szCs w:val="22"/>
        </w:rPr>
        <w:t xml:space="preserve">dust </w:t>
      </w:r>
      <w:r>
        <w:rPr>
          <w:rFonts w:ascii="Arial Narrow" w:hAnsi="Arial Narrow" w:cs="Palatino Linotype"/>
          <w:color w:val="000000"/>
          <w:sz w:val="22"/>
          <w:szCs w:val="22"/>
        </w:rPr>
        <w:t xml:space="preserve">from the </w:t>
      </w:r>
      <w:r w:rsidRPr="002B5159">
        <w:rPr>
          <w:rFonts w:ascii="Arial Narrow" w:hAnsi="Arial Narrow" w:cs="Palatino Linotype"/>
          <w:color w:val="000000"/>
          <w:sz w:val="22"/>
          <w:szCs w:val="22"/>
        </w:rPr>
        <w:t>project</w:t>
      </w:r>
      <w:r w:rsidR="00306304">
        <w:rPr>
          <w:rFonts w:ascii="Arial Narrow" w:hAnsi="Arial Narrow" w:cs="Palatino Linotype"/>
          <w:color w:val="000000"/>
          <w:sz w:val="22"/>
          <w:szCs w:val="22"/>
        </w:rPr>
        <w:t xml:space="preserve"> construction</w:t>
      </w:r>
      <w:r w:rsidR="00272E92">
        <w:rPr>
          <w:rFonts w:ascii="Arial Narrow" w:hAnsi="Arial Narrow" w:cs="Palatino Linotype"/>
          <w:color w:val="000000"/>
          <w:sz w:val="22"/>
          <w:szCs w:val="22"/>
        </w:rPr>
        <w:t>,</w:t>
      </w:r>
      <w:r w:rsidR="00D02B16">
        <w:rPr>
          <w:rFonts w:ascii="Arial Narrow" w:hAnsi="Arial Narrow" w:cs="Palatino Linotype"/>
          <w:color w:val="000000"/>
          <w:sz w:val="22"/>
          <w:szCs w:val="22"/>
        </w:rPr>
        <w:t xml:space="preserve"> should also</w:t>
      </w:r>
      <w:r w:rsidRPr="002B5159">
        <w:rPr>
          <w:rFonts w:ascii="Arial Narrow" w:hAnsi="Arial Narrow" w:cs="Palatino Linotype"/>
          <w:color w:val="000000"/>
          <w:sz w:val="22"/>
          <w:szCs w:val="22"/>
        </w:rPr>
        <w:t xml:space="preserve"> be addressed </w:t>
      </w:r>
      <w:r>
        <w:rPr>
          <w:rFonts w:ascii="Arial Narrow" w:hAnsi="Arial Narrow" w:cs="Palatino Linotype"/>
          <w:color w:val="000000"/>
          <w:sz w:val="22"/>
          <w:szCs w:val="22"/>
        </w:rPr>
        <w:t>in the EES</w:t>
      </w:r>
      <w:r w:rsidR="00D02B16">
        <w:rPr>
          <w:rFonts w:ascii="Arial Narrow" w:hAnsi="Arial Narrow" w:cs="Palatino Linotype"/>
          <w:color w:val="000000"/>
          <w:sz w:val="22"/>
          <w:szCs w:val="22"/>
        </w:rPr>
        <w:t xml:space="preserve">, including </w:t>
      </w:r>
      <w:r w:rsidR="003C212F">
        <w:rPr>
          <w:rFonts w:ascii="Arial Narrow" w:hAnsi="Arial Narrow" w:cs="Palatino Linotype"/>
          <w:color w:val="000000"/>
          <w:sz w:val="22"/>
          <w:szCs w:val="22"/>
        </w:rPr>
        <w:t>as part of the EMF</w:t>
      </w:r>
      <w:r w:rsidRPr="000C43A3">
        <w:rPr>
          <w:rFonts w:ascii="Arial Narrow" w:hAnsi="Arial Narrow" w:cs="Palatino Linotype"/>
          <w:color w:val="000000"/>
          <w:sz w:val="22"/>
          <w:szCs w:val="22"/>
        </w:rPr>
        <w:t xml:space="preserve"> (see section </w:t>
      </w:r>
      <w:r w:rsidR="00B33478" w:rsidRPr="000C43A3">
        <w:rPr>
          <w:rFonts w:ascii="Arial Narrow" w:hAnsi="Arial Narrow" w:cs="Palatino Linotype"/>
          <w:color w:val="000000"/>
          <w:sz w:val="22"/>
          <w:szCs w:val="22"/>
        </w:rPr>
        <w:fldChar w:fldCharType="begin"/>
      </w:r>
      <w:r w:rsidRPr="000C43A3">
        <w:rPr>
          <w:rFonts w:ascii="Arial Narrow" w:hAnsi="Arial Narrow" w:cs="Palatino Linotype"/>
          <w:color w:val="000000"/>
          <w:sz w:val="22"/>
          <w:szCs w:val="22"/>
        </w:rPr>
        <w:instrText xml:space="preserve"> REF _Ref356822425 \r \h </w:instrText>
      </w:r>
      <w:r w:rsidR="00B33478" w:rsidRPr="000C43A3">
        <w:rPr>
          <w:rFonts w:ascii="Arial Narrow" w:hAnsi="Arial Narrow" w:cs="Palatino Linotype"/>
          <w:color w:val="000000"/>
          <w:sz w:val="22"/>
          <w:szCs w:val="22"/>
        </w:rPr>
      </w:r>
      <w:r w:rsidR="00B33478" w:rsidRPr="000C43A3">
        <w:rPr>
          <w:rFonts w:ascii="Arial Narrow" w:hAnsi="Arial Narrow" w:cs="Palatino Linotype"/>
          <w:color w:val="000000"/>
          <w:sz w:val="22"/>
          <w:szCs w:val="22"/>
        </w:rPr>
        <w:fldChar w:fldCharType="separate"/>
      </w:r>
      <w:r w:rsidR="003F112C">
        <w:rPr>
          <w:rFonts w:ascii="Arial Narrow" w:hAnsi="Arial Narrow" w:cs="Palatino Linotype"/>
          <w:color w:val="000000"/>
          <w:sz w:val="22"/>
          <w:szCs w:val="22"/>
        </w:rPr>
        <w:t>4.9</w:t>
      </w:r>
      <w:r w:rsidR="00B33478" w:rsidRPr="000C43A3">
        <w:rPr>
          <w:rFonts w:ascii="Arial Narrow" w:hAnsi="Arial Narrow" w:cs="Palatino Linotype"/>
          <w:color w:val="000000"/>
          <w:sz w:val="22"/>
          <w:szCs w:val="22"/>
        </w:rPr>
        <w:fldChar w:fldCharType="end"/>
      </w:r>
      <w:r w:rsidRPr="000C43A3">
        <w:rPr>
          <w:rFonts w:ascii="Arial Narrow" w:hAnsi="Arial Narrow" w:cs="Palatino Linotype"/>
          <w:color w:val="000000"/>
          <w:sz w:val="22"/>
          <w:szCs w:val="22"/>
        </w:rPr>
        <w:t>).</w:t>
      </w:r>
    </w:p>
    <w:p w:rsidR="00E12B4B" w:rsidRPr="00DD247B" w:rsidRDefault="00F43373" w:rsidP="00617AC4">
      <w:pPr>
        <w:pStyle w:val="Heading2"/>
      </w:pPr>
      <w:bookmarkStart w:id="87" w:name="_Toc360715163"/>
      <w:r w:rsidRPr="00DD247B">
        <w:t xml:space="preserve">Social, </w:t>
      </w:r>
      <w:r w:rsidR="009D7D64" w:rsidRPr="00DD247B">
        <w:t>Land</w:t>
      </w:r>
      <w:r w:rsidR="003B670D" w:rsidRPr="00DD247B">
        <w:t xml:space="preserve"> U</w:t>
      </w:r>
      <w:r w:rsidR="009D7D64" w:rsidRPr="00DD247B">
        <w:t>se and Infrastructure</w:t>
      </w:r>
      <w:bookmarkEnd w:id="87"/>
    </w:p>
    <w:p w:rsidR="00F43373" w:rsidRPr="009667BA" w:rsidRDefault="00F43373" w:rsidP="00AF70DA">
      <w:pPr>
        <w:rPr>
          <w:rFonts w:ascii="Arial Narrow" w:hAnsi="Arial Narrow"/>
          <w:i/>
          <w:sz w:val="22"/>
          <w:szCs w:val="22"/>
        </w:rPr>
      </w:pPr>
      <w:r w:rsidRPr="00F43373">
        <w:rPr>
          <w:rFonts w:ascii="Arial Narrow" w:hAnsi="Arial Narrow"/>
          <w:b/>
          <w:color w:val="1F497D" w:themeColor="text2"/>
          <w:szCs w:val="24"/>
        </w:rPr>
        <w:t>Draft Evaluation Objective</w:t>
      </w:r>
      <w:r w:rsidR="00AF70DA">
        <w:rPr>
          <w:rFonts w:ascii="Arial Narrow" w:hAnsi="Arial Narrow"/>
          <w:b/>
          <w:color w:val="1F497D" w:themeColor="text2"/>
          <w:szCs w:val="24"/>
        </w:rPr>
        <w:t xml:space="preserve"> - </w:t>
      </w:r>
      <w:r w:rsidRPr="009667BA">
        <w:rPr>
          <w:rFonts w:ascii="Arial Narrow" w:hAnsi="Arial Narrow"/>
          <w:i/>
          <w:sz w:val="22"/>
          <w:szCs w:val="22"/>
        </w:rPr>
        <w:t xml:space="preserve">To minimise adverse </w:t>
      </w:r>
      <w:r w:rsidR="00824607" w:rsidRPr="00824607">
        <w:rPr>
          <w:rFonts w:ascii="Arial Narrow" w:hAnsi="Arial Narrow"/>
          <w:i/>
          <w:sz w:val="22"/>
          <w:szCs w:val="22"/>
        </w:rPr>
        <w:t>social</w:t>
      </w:r>
      <w:r w:rsidRPr="009667BA">
        <w:rPr>
          <w:rFonts w:ascii="Arial Narrow" w:hAnsi="Arial Narrow"/>
          <w:i/>
          <w:sz w:val="22"/>
          <w:szCs w:val="22"/>
        </w:rPr>
        <w:t xml:space="preserve"> and </w:t>
      </w:r>
      <w:r w:rsidR="00B05427">
        <w:rPr>
          <w:rFonts w:ascii="Arial Narrow" w:hAnsi="Arial Narrow"/>
          <w:i/>
          <w:sz w:val="22"/>
          <w:szCs w:val="22"/>
        </w:rPr>
        <w:t xml:space="preserve">land </w:t>
      </w:r>
      <w:r w:rsidR="00824607" w:rsidRPr="00824607">
        <w:rPr>
          <w:rFonts w:ascii="Arial Narrow" w:hAnsi="Arial Narrow"/>
          <w:i/>
          <w:sz w:val="22"/>
          <w:szCs w:val="22"/>
        </w:rPr>
        <w:t>use effects,</w:t>
      </w:r>
      <w:r w:rsidRPr="009667BA">
        <w:rPr>
          <w:rFonts w:ascii="Arial Narrow" w:hAnsi="Arial Narrow"/>
          <w:i/>
          <w:sz w:val="22"/>
          <w:szCs w:val="22"/>
        </w:rPr>
        <w:t xml:space="preserve"> including impacts on existing </w:t>
      </w:r>
      <w:r w:rsidR="006B2F82">
        <w:rPr>
          <w:rFonts w:ascii="Arial Narrow" w:hAnsi="Arial Narrow"/>
          <w:i/>
          <w:sz w:val="22"/>
          <w:szCs w:val="22"/>
        </w:rPr>
        <w:t>infrastructure.</w:t>
      </w:r>
      <w:r w:rsidRPr="009667BA">
        <w:rPr>
          <w:rFonts w:ascii="Arial Narrow" w:hAnsi="Arial Narrow"/>
          <w:i/>
          <w:sz w:val="22"/>
          <w:szCs w:val="22"/>
        </w:rPr>
        <w:t xml:space="preserve"> </w:t>
      </w:r>
    </w:p>
    <w:p w:rsidR="00F43373" w:rsidRPr="00776B1D" w:rsidRDefault="00F43373" w:rsidP="00F43373">
      <w:pPr>
        <w:rPr>
          <w:rFonts w:ascii="Arial Narrow" w:hAnsi="Arial Narrow"/>
          <w:b/>
          <w:sz w:val="22"/>
          <w:szCs w:val="22"/>
        </w:rPr>
      </w:pPr>
      <w:r w:rsidRPr="009667BA">
        <w:rPr>
          <w:rFonts w:ascii="Arial Narrow" w:hAnsi="Arial Narrow"/>
          <w:b/>
          <w:sz w:val="22"/>
          <w:szCs w:val="22"/>
        </w:rPr>
        <w:t xml:space="preserve">Key Issue </w:t>
      </w:r>
    </w:p>
    <w:p w:rsidR="00F43373" w:rsidRPr="00776B1D" w:rsidRDefault="00F43373" w:rsidP="002D2F6C">
      <w:pPr>
        <w:pStyle w:val="bullet"/>
        <w:numPr>
          <w:ilvl w:val="0"/>
          <w:numId w:val="7"/>
        </w:numPr>
        <w:tabs>
          <w:tab w:val="num" w:pos="426"/>
        </w:tabs>
        <w:rPr>
          <w:rFonts w:ascii="Arial Narrow" w:hAnsi="Arial Narrow"/>
          <w:sz w:val="22"/>
          <w:szCs w:val="22"/>
        </w:rPr>
      </w:pPr>
      <w:r w:rsidRPr="00776B1D">
        <w:rPr>
          <w:rFonts w:ascii="Arial Narrow" w:hAnsi="Arial Narrow"/>
          <w:sz w:val="22"/>
          <w:szCs w:val="22"/>
        </w:rPr>
        <w:t xml:space="preserve">The potential for </w:t>
      </w:r>
      <w:r w:rsidR="00D02B50" w:rsidRPr="00776B1D">
        <w:rPr>
          <w:rFonts w:ascii="Arial Narrow" w:hAnsi="Arial Narrow"/>
          <w:sz w:val="22"/>
          <w:szCs w:val="22"/>
        </w:rPr>
        <w:t xml:space="preserve">dislocation and </w:t>
      </w:r>
      <w:r w:rsidR="003C212F">
        <w:rPr>
          <w:rFonts w:ascii="Arial Narrow" w:hAnsi="Arial Narrow"/>
          <w:sz w:val="22"/>
          <w:szCs w:val="22"/>
        </w:rPr>
        <w:t>diminished social well</w:t>
      </w:r>
      <w:r w:rsidRPr="00776B1D">
        <w:rPr>
          <w:rFonts w:ascii="Arial Narrow" w:hAnsi="Arial Narrow"/>
          <w:sz w:val="22"/>
          <w:szCs w:val="22"/>
        </w:rPr>
        <w:t>being due to</w:t>
      </w:r>
      <w:r w:rsidR="005B7DEF" w:rsidRPr="00776B1D">
        <w:rPr>
          <w:rFonts w:ascii="Arial Narrow" w:hAnsi="Arial Narrow"/>
          <w:sz w:val="22"/>
          <w:szCs w:val="22"/>
        </w:rPr>
        <w:t xml:space="preserve"> severance causing </w:t>
      </w:r>
      <w:r w:rsidRPr="00776B1D">
        <w:rPr>
          <w:rFonts w:ascii="Arial Narrow" w:hAnsi="Arial Narrow"/>
          <w:sz w:val="22"/>
          <w:szCs w:val="22"/>
        </w:rPr>
        <w:t>reduced access to social networks or community facilities.</w:t>
      </w:r>
    </w:p>
    <w:p w:rsidR="00F43373" w:rsidRPr="009667BA" w:rsidRDefault="00F43373" w:rsidP="00657662">
      <w:pPr>
        <w:keepNext/>
        <w:rPr>
          <w:rFonts w:ascii="Arial Narrow" w:hAnsi="Arial Narrow" w:cs="Palatino Linotype"/>
          <w:b/>
          <w:iCs/>
          <w:sz w:val="22"/>
          <w:szCs w:val="22"/>
        </w:rPr>
      </w:pPr>
      <w:r w:rsidRPr="009667BA">
        <w:rPr>
          <w:rFonts w:ascii="Arial Narrow" w:hAnsi="Arial Narrow" w:cs="Palatino Linotype"/>
          <w:b/>
          <w:iCs/>
          <w:sz w:val="22"/>
          <w:szCs w:val="22"/>
        </w:rPr>
        <w:lastRenderedPageBreak/>
        <w:t>Priorities for characterising the existing environment</w:t>
      </w:r>
    </w:p>
    <w:p w:rsidR="00F43373" w:rsidRPr="009667BA" w:rsidRDefault="00F43373" w:rsidP="002D2F6C">
      <w:pPr>
        <w:pStyle w:val="bullet"/>
        <w:numPr>
          <w:ilvl w:val="0"/>
          <w:numId w:val="7"/>
        </w:numPr>
        <w:tabs>
          <w:tab w:val="num" w:pos="426"/>
        </w:tabs>
        <w:rPr>
          <w:rFonts w:ascii="Arial Narrow" w:hAnsi="Arial Narrow"/>
          <w:sz w:val="22"/>
          <w:szCs w:val="22"/>
        </w:rPr>
      </w:pPr>
      <w:r w:rsidRPr="009667BA">
        <w:rPr>
          <w:rFonts w:ascii="Arial Narrow" w:hAnsi="Arial Narrow"/>
          <w:sz w:val="22"/>
          <w:szCs w:val="22"/>
        </w:rPr>
        <w:t>Describe the demographic and social character of residential communities in the vicinity of the project, as well as local movement patterns and any places with particular community, recreational or cultural significance.</w:t>
      </w:r>
    </w:p>
    <w:p w:rsidR="00F43373" w:rsidRPr="00B33C37" w:rsidRDefault="006B2F82" w:rsidP="002D2F6C">
      <w:pPr>
        <w:pStyle w:val="bullet"/>
        <w:numPr>
          <w:ilvl w:val="0"/>
          <w:numId w:val="7"/>
        </w:numPr>
        <w:tabs>
          <w:tab w:val="num" w:pos="426"/>
        </w:tabs>
        <w:rPr>
          <w:rFonts w:ascii="Arial Narrow" w:hAnsi="Arial Narrow"/>
          <w:sz w:val="22"/>
          <w:szCs w:val="22"/>
        </w:rPr>
      </w:pPr>
      <w:r>
        <w:rPr>
          <w:rFonts w:ascii="Arial Narrow" w:hAnsi="Arial Narrow"/>
          <w:sz w:val="22"/>
          <w:szCs w:val="22"/>
        </w:rPr>
        <w:t xml:space="preserve">Identify any </w:t>
      </w:r>
      <w:r w:rsidR="00457D29">
        <w:rPr>
          <w:rFonts w:ascii="Arial Narrow" w:hAnsi="Arial Narrow"/>
          <w:sz w:val="22"/>
          <w:szCs w:val="22"/>
        </w:rPr>
        <w:t xml:space="preserve">existing infrastructure, </w:t>
      </w:r>
      <w:r>
        <w:rPr>
          <w:rFonts w:ascii="Arial Narrow" w:hAnsi="Arial Narrow"/>
          <w:sz w:val="22"/>
          <w:szCs w:val="22"/>
        </w:rPr>
        <w:t xml:space="preserve">land use plans or related objectives for land within, adjacent to or affected by the </w:t>
      </w:r>
      <w:r w:rsidR="00457D29">
        <w:rPr>
          <w:rFonts w:ascii="Arial Narrow" w:hAnsi="Arial Narrow"/>
          <w:sz w:val="22"/>
          <w:szCs w:val="22"/>
        </w:rPr>
        <w:t>project</w:t>
      </w:r>
      <w:r>
        <w:rPr>
          <w:rFonts w:ascii="Arial Narrow" w:hAnsi="Arial Narrow"/>
          <w:sz w:val="22"/>
          <w:szCs w:val="22"/>
        </w:rPr>
        <w:t xml:space="preserve">, including </w:t>
      </w:r>
      <w:r w:rsidR="00B33C37">
        <w:rPr>
          <w:rFonts w:ascii="Arial Narrow" w:hAnsi="Arial Narrow"/>
          <w:sz w:val="22"/>
          <w:szCs w:val="22"/>
        </w:rPr>
        <w:t xml:space="preserve">for the </w:t>
      </w:r>
      <w:r>
        <w:rPr>
          <w:rFonts w:ascii="Arial Narrow" w:hAnsi="Arial Narrow"/>
          <w:sz w:val="22"/>
          <w:szCs w:val="22"/>
        </w:rPr>
        <w:t>Organ Pipes National Park and Kororoit Creek environs.</w:t>
      </w:r>
    </w:p>
    <w:p w:rsidR="00831B9F" w:rsidRPr="009667BA" w:rsidRDefault="00831B9F" w:rsidP="00831B9F">
      <w:pPr>
        <w:rPr>
          <w:rFonts w:ascii="Arial Narrow" w:hAnsi="Arial Narrow" w:cs="Palatino Linotype"/>
          <w:b/>
          <w:sz w:val="22"/>
          <w:szCs w:val="22"/>
        </w:rPr>
      </w:pPr>
      <w:r w:rsidRPr="009667BA">
        <w:rPr>
          <w:rFonts w:ascii="Arial Narrow" w:hAnsi="Arial Narrow" w:cs="Palatino Linotype"/>
          <w:b/>
          <w:iCs/>
          <w:sz w:val="22"/>
          <w:szCs w:val="22"/>
        </w:rPr>
        <w:t xml:space="preserve">Design and mitigation </w:t>
      </w:r>
      <w:r>
        <w:rPr>
          <w:rFonts w:ascii="Arial Narrow" w:hAnsi="Arial Narrow" w:cs="Palatino Linotype"/>
          <w:b/>
          <w:iCs/>
          <w:sz w:val="22"/>
          <w:szCs w:val="22"/>
        </w:rPr>
        <w:t>measures</w:t>
      </w:r>
    </w:p>
    <w:p w:rsidR="00831B9F" w:rsidRPr="009667BA" w:rsidRDefault="00831B9F" w:rsidP="002D2F6C">
      <w:pPr>
        <w:pStyle w:val="bullet"/>
        <w:numPr>
          <w:ilvl w:val="0"/>
          <w:numId w:val="7"/>
        </w:numPr>
        <w:tabs>
          <w:tab w:val="num" w:pos="426"/>
        </w:tabs>
        <w:rPr>
          <w:rFonts w:ascii="Arial Narrow" w:hAnsi="Arial Narrow"/>
          <w:sz w:val="22"/>
          <w:szCs w:val="22"/>
        </w:rPr>
      </w:pPr>
      <w:r w:rsidRPr="009667BA">
        <w:rPr>
          <w:rFonts w:ascii="Arial Narrow" w:hAnsi="Arial Narrow"/>
          <w:sz w:val="22"/>
          <w:szCs w:val="22"/>
        </w:rPr>
        <w:t xml:space="preserve">Identify potential and proposed design responses and measures to minimise adverse social </w:t>
      </w:r>
      <w:r w:rsidR="003C212F">
        <w:rPr>
          <w:rFonts w:ascii="Arial Narrow" w:hAnsi="Arial Narrow"/>
          <w:sz w:val="22"/>
          <w:szCs w:val="22"/>
        </w:rPr>
        <w:t xml:space="preserve">and land </w:t>
      </w:r>
      <w:r>
        <w:rPr>
          <w:rFonts w:ascii="Arial Narrow" w:hAnsi="Arial Narrow"/>
          <w:sz w:val="22"/>
          <w:szCs w:val="22"/>
        </w:rPr>
        <w:t>use</w:t>
      </w:r>
      <w:r w:rsidRPr="009667BA">
        <w:rPr>
          <w:rFonts w:ascii="Arial Narrow" w:hAnsi="Arial Narrow"/>
          <w:sz w:val="22"/>
          <w:szCs w:val="22"/>
        </w:rPr>
        <w:t xml:space="preserve"> effects.</w:t>
      </w:r>
    </w:p>
    <w:p w:rsidR="00F43373" w:rsidRPr="009667BA" w:rsidRDefault="00F43373" w:rsidP="00F43373">
      <w:pPr>
        <w:rPr>
          <w:rFonts w:ascii="Arial Narrow" w:hAnsi="Arial Narrow" w:cs="Palatino Linotype"/>
          <w:b/>
          <w:iCs/>
          <w:sz w:val="22"/>
          <w:szCs w:val="22"/>
        </w:rPr>
      </w:pPr>
      <w:r w:rsidRPr="009667BA">
        <w:rPr>
          <w:rFonts w:ascii="Arial Narrow" w:hAnsi="Arial Narrow" w:cs="Palatino Linotype"/>
          <w:b/>
          <w:iCs/>
          <w:sz w:val="22"/>
          <w:szCs w:val="22"/>
        </w:rPr>
        <w:t xml:space="preserve">Assessment of likely effects </w:t>
      </w:r>
    </w:p>
    <w:p w:rsidR="00F43373" w:rsidRPr="009667BA" w:rsidRDefault="00F43373" w:rsidP="002D2F6C">
      <w:pPr>
        <w:pStyle w:val="bullet"/>
        <w:numPr>
          <w:ilvl w:val="0"/>
          <w:numId w:val="7"/>
        </w:numPr>
        <w:tabs>
          <w:tab w:val="num" w:pos="426"/>
        </w:tabs>
        <w:rPr>
          <w:rFonts w:ascii="Arial Narrow" w:hAnsi="Arial Narrow"/>
          <w:sz w:val="22"/>
          <w:szCs w:val="22"/>
        </w:rPr>
      </w:pPr>
      <w:r w:rsidRPr="009667BA">
        <w:rPr>
          <w:rFonts w:ascii="Arial Narrow" w:hAnsi="Arial Narrow"/>
          <w:sz w:val="22"/>
          <w:szCs w:val="22"/>
        </w:rPr>
        <w:t xml:space="preserve">Assess the potential effects on </w:t>
      </w:r>
      <w:r w:rsidR="00457D29">
        <w:rPr>
          <w:rFonts w:ascii="Arial Narrow" w:hAnsi="Arial Narrow"/>
          <w:sz w:val="22"/>
          <w:szCs w:val="22"/>
        </w:rPr>
        <w:t xml:space="preserve">communities </w:t>
      </w:r>
      <w:r w:rsidRPr="009667BA">
        <w:rPr>
          <w:rFonts w:ascii="Arial Narrow" w:hAnsi="Arial Narrow"/>
          <w:sz w:val="22"/>
          <w:szCs w:val="22"/>
        </w:rPr>
        <w:t xml:space="preserve">living near the project, in terms of potential dislocation, severance or reduction in access to social networks, community facilities and valued places. </w:t>
      </w:r>
    </w:p>
    <w:p w:rsidR="00B33C37" w:rsidRPr="00D25C2B" w:rsidRDefault="006B2F82" w:rsidP="002D2F6C">
      <w:pPr>
        <w:pStyle w:val="bullet"/>
        <w:numPr>
          <w:ilvl w:val="0"/>
          <w:numId w:val="7"/>
        </w:numPr>
        <w:tabs>
          <w:tab w:val="num" w:pos="426"/>
        </w:tabs>
        <w:rPr>
          <w:rFonts w:ascii="Arial Narrow" w:hAnsi="Arial Narrow"/>
          <w:sz w:val="22"/>
          <w:szCs w:val="22"/>
        </w:rPr>
      </w:pPr>
      <w:r>
        <w:rPr>
          <w:rFonts w:ascii="Arial Narrow" w:hAnsi="Arial Narrow"/>
          <w:sz w:val="22"/>
          <w:szCs w:val="22"/>
        </w:rPr>
        <w:t>Evaluate the consistency of the project with the policies and provisions of the Melton and Brimbank Planning Schemes and other relevant land use planning strategies.</w:t>
      </w:r>
    </w:p>
    <w:p w:rsidR="00F43373" w:rsidRPr="009667BA" w:rsidRDefault="00F43373" w:rsidP="000C43A3">
      <w:pPr>
        <w:pStyle w:val="bullet"/>
        <w:ind w:left="0" w:firstLine="0"/>
        <w:rPr>
          <w:rFonts w:ascii="Arial Narrow" w:hAnsi="Arial Narrow" w:cs="Palatino Linotype"/>
          <w:sz w:val="22"/>
          <w:szCs w:val="22"/>
        </w:rPr>
      </w:pPr>
      <w:r w:rsidRPr="009667BA">
        <w:rPr>
          <w:rFonts w:ascii="Arial Narrow" w:hAnsi="Arial Narrow" w:cs="Palatino Linotype"/>
          <w:b/>
          <w:iCs/>
          <w:sz w:val="22"/>
          <w:szCs w:val="22"/>
        </w:rPr>
        <w:t>Approach to manage</w:t>
      </w:r>
      <w:r w:rsidR="00831B9F">
        <w:rPr>
          <w:rFonts w:ascii="Arial Narrow" w:hAnsi="Arial Narrow" w:cs="Palatino Linotype"/>
          <w:b/>
          <w:iCs/>
          <w:sz w:val="22"/>
          <w:szCs w:val="22"/>
        </w:rPr>
        <w:t xml:space="preserve"> performance</w:t>
      </w:r>
    </w:p>
    <w:p w:rsidR="000C43A3" w:rsidRPr="00776B1D" w:rsidRDefault="000051C4" w:rsidP="002D2F6C">
      <w:pPr>
        <w:pStyle w:val="bullet"/>
        <w:numPr>
          <w:ilvl w:val="0"/>
          <w:numId w:val="7"/>
        </w:numPr>
        <w:tabs>
          <w:tab w:val="num" w:pos="426"/>
        </w:tabs>
        <w:rPr>
          <w:rFonts w:ascii="Arial Narrow" w:hAnsi="Arial Narrow"/>
          <w:sz w:val="22"/>
          <w:szCs w:val="22"/>
        </w:rPr>
      </w:pPr>
      <w:r>
        <w:rPr>
          <w:rFonts w:ascii="Arial Narrow" w:hAnsi="Arial Narrow" w:cs="Palatino Linotype"/>
          <w:iCs/>
          <w:sz w:val="22"/>
          <w:szCs w:val="22"/>
        </w:rPr>
        <w:t>D</w:t>
      </w:r>
      <w:r w:rsidR="00F43373" w:rsidRPr="009667BA">
        <w:rPr>
          <w:rFonts w:ascii="Arial Narrow" w:hAnsi="Arial Narrow" w:cs="Palatino Linotype"/>
          <w:iCs/>
          <w:sz w:val="22"/>
          <w:szCs w:val="22"/>
        </w:rPr>
        <w:t>escribe any further measures that are proposed to enhance social outcomes for residents living in the vicinity of the project</w:t>
      </w:r>
      <w:r w:rsidR="00B76ECC">
        <w:rPr>
          <w:rFonts w:ascii="Arial Narrow" w:hAnsi="Arial Narrow" w:cs="Palatino Linotype"/>
          <w:iCs/>
          <w:sz w:val="22"/>
          <w:szCs w:val="22"/>
        </w:rPr>
        <w:t xml:space="preserve">, </w:t>
      </w:r>
      <w:r w:rsidR="00B76ECC">
        <w:rPr>
          <w:rFonts w:ascii="Arial Narrow" w:hAnsi="Arial Narrow" w:cs="Palatino Linotype"/>
          <w:color w:val="000000"/>
          <w:sz w:val="22"/>
          <w:szCs w:val="22"/>
        </w:rPr>
        <w:t xml:space="preserve">including as </w:t>
      </w:r>
      <w:r w:rsidR="00B76ECC" w:rsidRPr="002B5159">
        <w:rPr>
          <w:rFonts w:ascii="Arial Narrow" w:hAnsi="Arial Narrow" w:cs="Palatino Linotype"/>
          <w:color w:val="000000"/>
          <w:sz w:val="22"/>
          <w:szCs w:val="22"/>
        </w:rPr>
        <w:t xml:space="preserve">part of the </w:t>
      </w:r>
      <w:r w:rsidR="003C212F">
        <w:rPr>
          <w:rFonts w:ascii="Arial Narrow" w:hAnsi="Arial Narrow" w:cs="Palatino Linotype"/>
          <w:color w:val="000000"/>
          <w:sz w:val="22"/>
          <w:szCs w:val="22"/>
        </w:rPr>
        <w:t>EMF</w:t>
      </w:r>
      <w:r w:rsidR="00B76ECC" w:rsidRPr="00776B1D">
        <w:rPr>
          <w:rFonts w:ascii="Arial Narrow" w:hAnsi="Arial Narrow" w:cs="Palatino Linotype"/>
          <w:sz w:val="22"/>
          <w:szCs w:val="22"/>
        </w:rPr>
        <w:t xml:space="preserve"> (see section </w:t>
      </w:r>
      <w:r w:rsidR="00AC7BD6">
        <w:fldChar w:fldCharType="begin"/>
      </w:r>
      <w:r w:rsidR="00AC7BD6">
        <w:instrText xml:space="preserve"> REF _Ref356822425 \r \h  \* MERGEFORMAT </w:instrText>
      </w:r>
      <w:r w:rsidR="00AC7BD6">
        <w:fldChar w:fldCharType="separate"/>
      </w:r>
      <w:r w:rsidR="003F112C" w:rsidRPr="003F112C">
        <w:rPr>
          <w:rFonts w:ascii="Arial Narrow" w:hAnsi="Arial Narrow" w:cs="Palatino Linotype"/>
          <w:sz w:val="22"/>
          <w:szCs w:val="22"/>
        </w:rPr>
        <w:t>4.9</w:t>
      </w:r>
      <w:r w:rsidR="00AC7BD6">
        <w:fldChar w:fldCharType="end"/>
      </w:r>
      <w:r w:rsidR="00B76ECC" w:rsidRPr="00776B1D">
        <w:rPr>
          <w:rFonts w:ascii="Arial Narrow" w:hAnsi="Arial Narrow" w:cs="Palatino Linotype"/>
          <w:sz w:val="22"/>
          <w:szCs w:val="22"/>
        </w:rPr>
        <w:t>)</w:t>
      </w:r>
      <w:r w:rsidRPr="00776B1D">
        <w:rPr>
          <w:rFonts w:ascii="Arial Narrow" w:hAnsi="Arial Narrow" w:cs="Palatino Linotype"/>
          <w:sz w:val="22"/>
          <w:szCs w:val="22"/>
        </w:rPr>
        <w:t xml:space="preserve"> i</w:t>
      </w:r>
      <w:r w:rsidRPr="00776B1D">
        <w:rPr>
          <w:rFonts w:ascii="Arial Narrow" w:hAnsi="Arial Narrow" w:cs="Palatino Linotype"/>
          <w:iCs/>
          <w:sz w:val="22"/>
          <w:szCs w:val="22"/>
        </w:rPr>
        <w:t>n the context</w:t>
      </w:r>
      <w:r w:rsidR="003C212F">
        <w:rPr>
          <w:rFonts w:ascii="Arial Narrow" w:hAnsi="Arial Narrow" w:cs="Palatino Linotype"/>
          <w:iCs/>
          <w:sz w:val="22"/>
          <w:szCs w:val="22"/>
        </w:rPr>
        <w:t xml:space="preserve"> of the project’s expected long-term implementation time</w:t>
      </w:r>
      <w:r w:rsidRPr="00776B1D">
        <w:rPr>
          <w:rFonts w:ascii="Arial Narrow" w:hAnsi="Arial Narrow" w:cs="Palatino Linotype"/>
          <w:iCs/>
          <w:sz w:val="22"/>
          <w:szCs w:val="22"/>
        </w:rPr>
        <w:t>frame</w:t>
      </w:r>
      <w:r w:rsidR="000C43A3" w:rsidRPr="00776B1D">
        <w:rPr>
          <w:rFonts w:ascii="Arial Narrow" w:hAnsi="Arial Narrow" w:cs="Palatino Linotype"/>
          <w:iCs/>
          <w:sz w:val="22"/>
          <w:szCs w:val="22"/>
        </w:rPr>
        <w:t>.</w:t>
      </w:r>
    </w:p>
    <w:p w:rsidR="00BC217E" w:rsidRPr="00776B1D" w:rsidRDefault="00BC217E" w:rsidP="00617AC4">
      <w:pPr>
        <w:pStyle w:val="Heading2"/>
      </w:pPr>
      <w:bookmarkStart w:id="88" w:name="_Toc360715164"/>
      <w:r w:rsidRPr="00776B1D">
        <w:t>Visual</w:t>
      </w:r>
      <w:r w:rsidR="00483F27" w:rsidRPr="00776B1D">
        <w:t xml:space="preserve"> and</w:t>
      </w:r>
      <w:r w:rsidRPr="00776B1D">
        <w:t xml:space="preserve"> </w:t>
      </w:r>
      <w:r w:rsidR="00922BFB" w:rsidRPr="00776B1D">
        <w:t xml:space="preserve">Landscape </w:t>
      </w:r>
      <w:r w:rsidRPr="00776B1D">
        <w:t>Values</w:t>
      </w:r>
      <w:bookmarkEnd w:id="88"/>
    </w:p>
    <w:p w:rsidR="00483F27" w:rsidRDefault="00BC217E" w:rsidP="00483F27">
      <w:pPr>
        <w:rPr>
          <w:rFonts w:ascii="Arial Narrow" w:hAnsi="Arial Narrow"/>
          <w:i/>
          <w:sz w:val="22"/>
          <w:szCs w:val="22"/>
        </w:rPr>
      </w:pPr>
      <w:r w:rsidRPr="00483F27">
        <w:rPr>
          <w:rFonts w:ascii="Arial Narrow" w:hAnsi="Arial Narrow"/>
          <w:b/>
          <w:color w:val="1F497D" w:themeColor="text2"/>
          <w:szCs w:val="24"/>
        </w:rPr>
        <w:t>Draft Evaluation Objective</w:t>
      </w:r>
      <w:r w:rsidR="00AF70DA">
        <w:rPr>
          <w:rFonts w:ascii="Arial Narrow" w:hAnsi="Arial Narrow"/>
          <w:b/>
          <w:color w:val="1F497D" w:themeColor="text2"/>
          <w:szCs w:val="24"/>
        </w:rPr>
        <w:t xml:space="preserve"> - </w:t>
      </w:r>
      <w:r w:rsidR="00483F27" w:rsidRPr="00BD2E9B">
        <w:rPr>
          <w:rFonts w:ascii="Arial Narrow" w:hAnsi="Arial Narrow"/>
          <w:i/>
          <w:sz w:val="22"/>
          <w:szCs w:val="22"/>
        </w:rPr>
        <w:t xml:space="preserve">To avoid adverse effects on the </w:t>
      </w:r>
      <w:r w:rsidR="00483F27" w:rsidRPr="00E72EDB">
        <w:rPr>
          <w:rFonts w:ascii="Arial Narrow" w:hAnsi="Arial Narrow"/>
          <w:i/>
          <w:sz w:val="22"/>
          <w:szCs w:val="22"/>
        </w:rPr>
        <w:t>landscape and recreational values</w:t>
      </w:r>
      <w:r w:rsidR="00483F27" w:rsidRPr="00BD2E9B">
        <w:rPr>
          <w:rFonts w:ascii="Arial Narrow" w:hAnsi="Arial Narrow"/>
          <w:i/>
          <w:sz w:val="22"/>
          <w:szCs w:val="22"/>
        </w:rPr>
        <w:t xml:space="preserve"> of the Organ Pipes National Park and minimise </w:t>
      </w:r>
      <w:r w:rsidR="00483F27">
        <w:rPr>
          <w:rFonts w:ascii="Arial Narrow" w:hAnsi="Arial Narrow"/>
          <w:i/>
          <w:sz w:val="22"/>
          <w:szCs w:val="22"/>
        </w:rPr>
        <w:t xml:space="preserve">visual </w:t>
      </w:r>
      <w:r w:rsidR="00483F27" w:rsidRPr="00BD2E9B">
        <w:rPr>
          <w:rFonts w:ascii="Arial Narrow" w:hAnsi="Arial Narrow"/>
          <w:i/>
          <w:sz w:val="22"/>
          <w:szCs w:val="22"/>
        </w:rPr>
        <w:t>effects on open space</w:t>
      </w:r>
      <w:r w:rsidR="00483F27">
        <w:rPr>
          <w:rFonts w:ascii="Arial Narrow" w:hAnsi="Arial Narrow"/>
          <w:i/>
          <w:sz w:val="22"/>
          <w:szCs w:val="22"/>
        </w:rPr>
        <w:t xml:space="preserve"> </w:t>
      </w:r>
      <w:r w:rsidR="009D4A85">
        <w:rPr>
          <w:rFonts w:ascii="Arial Narrow" w:hAnsi="Arial Narrow"/>
          <w:i/>
          <w:sz w:val="22"/>
          <w:szCs w:val="22"/>
        </w:rPr>
        <w:t>a</w:t>
      </w:r>
      <w:r w:rsidR="00E72EDB">
        <w:rPr>
          <w:rFonts w:ascii="Arial Narrow" w:hAnsi="Arial Narrow"/>
          <w:i/>
          <w:sz w:val="22"/>
          <w:szCs w:val="22"/>
        </w:rPr>
        <w:t>reas</w:t>
      </w:r>
      <w:r w:rsidR="00B76ECC">
        <w:rPr>
          <w:rFonts w:ascii="Arial Narrow" w:hAnsi="Arial Narrow"/>
          <w:i/>
          <w:sz w:val="22"/>
          <w:szCs w:val="22"/>
        </w:rPr>
        <w:t>.</w:t>
      </w:r>
    </w:p>
    <w:p w:rsidR="00483F27" w:rsidRPr="00591F55" w:rsidRDefault="00483F27" w:rsidP="00483F27">
      <w:pPr>
        <w:keepNext/>
        <w:rPr>
          <w:rFonts w:ascii="Arial Narrow" w:hAnsi="Arial Narrow"/>
          <w:b/>
          <w:sz w:val="22"/>
          <w:szCs w:val="22"/>
        </w:rPr>
      </w:pPr>
      <w:r w:rsidRPr="00591F55">
        <w:rPr>
          <w:rFonts w:ascii="Arial Narrow" w:hAnsi="Arial Narrow"/>
          <w:b/>
          <w:sz w:val="22"/>
          <w:szCs w:val="22"/>
        </w:rPr>
        <w:t xml:space="preserve">Key Issues </w:t>
      </w:r>
    </w:p>
    <w:p w:rsidR="00483F27" w:rsidRPr="00591F55" w:rsidRDefault="00483F27" w:rsidP="002D2F6C">
      <w:pPr>
        <w:pStyle w:val="bullet"/>
        <w:numPr>
          <w:ilvl w:val="0"/>
          <w:numId w:val="7"/>
        </w:numPr>
        <w:tabs>
          <w:tab w:val="num" w:pos="426"/>
        </w:tabs>
        <w:rPr>
          <w:rFonts w:ascii="Arial Narrow" w:hAnsi="Arial Narrow"/>
          <w:sz w:val="22"/>
          <w:szCs w:val="22"/>
        </w:rPr>
      </w:pPr>
      <w:r w:rsidRPr="00591F55">
        <w:rPr>
          <w:rFonts w:ascii="Arial Narrow" w:hAnsi="Arial Narrow"/>
          <w:sz w:val="22"/>
          <w:szCs w:val="22"/>
        </w:rPr>
        <w:t>The potential for effects on the landscape and recreational values of the Organ Pipes National Park from the project, in particular the proposed raised interchange at Calder Freeway.</w:t>
      </w:r>
    </w:p>
    <w:p w:rsidR="00483F27" w:rsidRPr="00591F55" w:rsidRDefault="00483F27" w:rsidP="00483F27">
      <w:pPr>
        <w:rPr>
          <w:rFonts w:ascii="Arial Narrow" w:hAnsi="Arial Narrow" w:cs="Palatino Linotype"/>
          <w:b/>
          <w:iCs/>
          <w:sz w:val="22"/>
          <w:szCs w:val="22"/>
        </w:rPr>
      </w:pPr>
      <w:r w:rsidRPr="00591F55">
        <w:rPr>
          <w:rFonts w:ascii="Arial Narrow" w:hAnsi="Arial Narrow" w:cs="Palatino Linotype"/>
          <w:b/>
          <w:iCs/>
          <w:sz w:val="22"/>
          <w:szCs w:val="22"/>
        </w:rPr>
        <w:t>Priorities for characterising the existing environment</w:t>
      </w:r>
    </w:p>
    <w:p w:rsidR="00591F55" w:rsidRPr="00905733" w:rsidRDefault="00483F27" w:rsidP="002D2F6C">
      <w:pPr>
        <w:pStyle w:val="bullet"/>
        <w:numPr>
          <w:ilvl w:val="0"/>
          <w:numId w:val="7"/>
        </w:numPr>
        <w:tabs>
          <w:tab w:val="num" w:pos="426"/>
        </w:tabs>
        <w:rPr>
          <w:rFonts w:ascii="Arial Narrow" w:hAnsi="Arial Narrow"/>
          <w:sz w:val="22"/>
          <w:szCs w:val="22"/>
        </w:rPr>
      </w:pPr>
      <w:r w:rsidRPr="00591F55">
        <w:rPr>
          <w:rFonts w:ascii="Arial Narrow" w:hAnsi="Arial Narrow"/>
          <w:sz w:val="22"/>
          <w:szCs w:val="22"/>
        </w:rPr>
        <w:t>Characterise the landscape</w:t>
      </w:r>
      <w:r w:rsidR="00905733">
        <w:rPr>
          <w:rFonts w:ascii="Arial Narrow" w:hAnsi="Arial Narrow"/>
          <w:sz w:val="22"/>
          <w:szCs w:val="22"/>
        </w:rPr>
        <w:t xml:space="preserve">, existing </w:t>
      </w:r>
      <w:r w:rsidR="00905733" w:rsidRPr="006E2EE9">
        <w:rPr>
          <w:rFonts w:ascii="Arial Narrow" w:hAnsi="Arial Narrow"/>
          <w:sz w:val="22"/>
          <w:szCs w:val="22"/>
        </w:rPr>
        <w:t>viewshed</w:t>
      </w:r>
      <w:r w:rsidR="00905733">
        <w:rPr>
          <w:rFonts w:ascii="Arial Narrow" w:hAnsi="Arial Narrow"/>
          <w:sz w:val="22"/>
          <w:szCs w:val="22"/>
        </w:rPr>
        <w:t xml:space="preserve"> and </w:t>
      </w:r>
      <w:r w:rsidRPr="00591F55">
        <w:rPr>
          <w:rFonts w:ascii="Arial Narrow" w:hAnsi="Arial Narrow"/>
          <w:sz w:val="22"/>
          <w:szCs w:val="22"/>
        </w:rPr>
        <w:t>recreational values of the Organ Pipes National Park and Kororoit Creek environs.</w:t>
      </w:r>
    </w:p>
    <w:p w:rsidR="00831B9F" w:rsidRDefault="00831B9F" w:rsidP="00831B9F">
      <w:pPr>
        <w:pStyle w:val="bullet"/>
        <w:ind w:left="0" w:firstLine="0"/>
        <w:rPr>
          <w:rFonts w:ascii="Arial Narrow" w:hAnsi="Arial Narrow" w:cs="Palatino Linotype"/>
          <w:b/>
          <w:sz w:val="22"/>
          <w:szCs w:val="22"/>
        </w:rPr>
      </w:pPr>
      <w:r w:rsidRPr="00591F55">
        <w:rPr>
          <w:rFonts w:ascii="Arial Narrow" w:hAnsi="Arial Narrow" w:cs="Palatino Linotype"/>
          <w:b/>
          <w:iCs/>
          <w:sz w:val="22"/>
          <w:szCs w:val="22"/>
        </w:rPr>
        <w:t xml:space="preserve">Design and mitigation </w:t>
      </w:r>
      <w:r>
        <w:rPr>
          <w:rFonts w:ascii="Arial Narrow" w:hAnsi="Arial Narrow" w:cs="Palatino Linotype"/>
          <w:b/>
          <w:iCs/>
          <w:sz w:val="22"/>
          <w:szCs w:val="22"/>
        </w:rPr>
        <w:t>measures</w:t>
      </w:r>
    </w:p>
    <w:p w:rsidR="00831B9F" w:rsidRPr="00831B9F" w:rsidRDefault="00831B9F" w:rsidP="002D2F6C">
      <w:pPr>
        <w:pStyle w:val="ListParagraph"/>
        <w:numPr>
          <w:ilvl w:val="0"/>
          <w:numId w:val="7"/>
        </w:numPr>
        <w:rPr>
          <w:rFonts w:ascii="Arial Narrow" w:hAnsi="Arial Narrow" w:cs="Palatino Linotype"/>
          <w:b/>
          <w:iCs/>
          <w:sz w:val="22"/>
          <w:szCs w:val="22"/>
        </w:rPr>
      </w:pPr>
      <w:r w:rsidRPr="00831B9F">
        <w:rPr>
          <w:rFonts w:ascii="Arial Narrow" w:hAnsi="Arial Narrow"/>
          <w:sz w:val="22"/>
          <w:szCs w:val="22"/>
        </w:rPr>
        <w:t>Identify potential and proposed design options and measures to mitigate adverse effects on the landscape values and associated recreational values of the Organ Pipes National Park and Kororoit Creek environs</w:t>
      </w:r>
      <w:r w:rsidR="003C212F">
        <w:rPr>
          <w:rFonts w:ascii="Arial Narrow" w:hAnsi="Arial Narrow"/>
          <w:sz w:val="22"/>
          <w:szCs w:val="22"/>
        </w:rPr>
        <w:t>.</w:t>
      </w:r>
    </w:p>
    <w:p w:rsidR="00483F27" w:rsidRPr="00591F55" w:rsidRDefault="00483F27" w:rsidP="00483F27">
      <w:pPr>
        <w:rPr>
          <w:rFonts w:ascii="Arial Narrow" w:hAnsi="Arial Narrow" w:cs="Palatino Linotype"/>
          <w:b/>
          <w:iCs/>
          <w:sz w:val="22"/>
          <w:szCs w:val="22"/>
        </w:rPr>
      </w:pPr>
      <w:r w:rsidRPr="00591F55">
        <w:rPr>
          <w:rFonts w:ascii="Arial Narrow" w:hAnsi="Arial Narrow" w:cs="Palatino Linotype"/>
          <w:b/>
          <w:iCs/>
          <w:sz w:val="22"/>
          <w:szCs w:val="22"/>
        </w:rPr>
        <w:t xml:space="preserve">Assessment of likely effects </w:t>
      </w:r>
    </w:p>
    <w:p w:rsidR="00D45D71" w:rsidRDefault="00483F27" w:rsidP="002D2F6C">
      <w:pPr>
        <w:pStyle w:val="bullet"/>
        <w:numPr>
          <w:ilvl w:val="0"/>
          <w:numId w:val="7"/>
        </w:numPr>
        <w:tabs>
          <w:tab w:val="num" w:pos="426"/>
        </w:tabs>
        <w:rPr>
          <w:rFonts w:ascii="Arial Narrow" w:hAnsi="Arial Narrow"/>
          <w:sz w:val="22"/>
          <w:szCs w:val="22"/>
        </w:rPr>
      </w:pPr>
      <w:r w:rsidRPr="00591F55">
        <w:rPr>
          <w:rFonts w:ascii="Arial Narrow" w:hAnsi="Arial Narrow"/>
          <w:sz w:val="22"/>
          <w:szCs w:val="22"/>
        </w:rPr>
        <w:t>Assess the likely effects o</w:t>
      </w:r>
      <w:r w:rsidR="00B76ECC">
        <w:rPr>
          <w:rFonts w:ascii="Arial Narrow" w:hAnsi="Arial Narrow"/>
          <w:sz w:val="22"/>
          <w:szCs w:val="22"/>
        </w:rPr>
        <w:t>n</w:t>
      </w:r>
      <w:r w:rsidRPr="00591F55">
        <w:rPr>
          <w:rFonts w:ascii="Arial Narrow" w:hAnsi="Arial Narrow"/>
          <w:sz w:val="22"/>
          <w:szCs w:val="22"/>
        </w:rPr>
        <w:t xml:space="preserve"> the landscape and recreational values of </w:t>
      </w:r>
      <w:r w:rsidR="003C212F">
        <w:rPr>
          <w:rFonts w:ascii="Arial Narrow" w:hAnsi="Arial Narrow"/>
          <w:sz w:val="22"/>
          <w:szCs w:val="22"/>
        </w:rPr>
        <w:t xml:space="preserve">the </w:t>
      </w:r>
      <w:r w:rsidRPr="00591F55">
        <w:rPr>
          <w:rFonts w:ascii="Arial Narrow" w:hAnsi="Arial Narrow"/>
          <w:sz w:val="22"/>
          <w:szCs w:val="22"/>
        </w:rPr>
        <w:t>Organ Pipes National Park</w:t>
      </w:r>
      <w:r w:rsidR="00B76ECC">
        <w:rPr>
          <w:rFonts w:ascii="Arial Narrow" w:hAnsi="Arial Narrow"/>
          <w:sz w:val="22"/>
          <w:szCs w:val="22"/>
        </w:rPr>
        <w:t xml:space="preserve"> </w:t>
      </w:r>
      <w:r w:rsidR="00B76ECC" w:rsidRPr="00591F55">
        <w:rPr>
          <w:rFonts w:ascii="Arial Narrow" w:hAnsi="Arial Narrow"/>
          <w:sz w:val="22"/>
          <w:szCs w:val="22"/>
        </w:rPr>
        <w:t>and Kororoit Creek environs</w:t>
      </w:r>
      <w:r w:rsidRPr="00591F55">
        <w:rPr>
          <w:rFonts w:ascii="Arial Narrow" w:hAnsi="Arial Narrow"/>
          <w:sz w:val="22"/>
          <w:szCs w:val="22"/>
        </w:rPr>
        <w:t>.</w:t>
      </w:r>
    </w:p>
    <w:p w:rsidR="00483F27" w:rsidRPr="00591F55" w:rsidRDefault="00483F27" w:rsidP="00483F27">
      <w:pPr>
        <w:keepNext/>
        <w:rPr>
          <w:rFonts w:ascii="Arial Narrow" w:hAnsi="Arial Narrow" w:cs="Palatino Linotype"/>
          <w:b/>
          <w:iCs/>
          <w:sz w:val="22"/>
          <w:szCs w:val="22"/>
        </w:rPr>
      </w:pPr>
      <w:r w:rsidRPr="00591F55">
        <w:rPr>
          <w:rFonts w:ascii="Arial Narrow" w:hAnsi="Arial Narrow" w:cs="Palatino Linotype"/>
          <w:b/>
          <w:iCs/>
          <w:sz w:val="22"/>
          <w:szCs w:val="22"/>
        </w:rPr>
        <w:t>Approach to manage</w:t>
      </w:r>
      <w:r w:rsidR="00831B9F">
        <w:rPr>
          <w:rFonts w:ascii="Arial Narrow" w:hAnsi="Arial Narrow" w:cs="Palatino Linotype"/>
          <w:b/>
          <w:iCs/>
          <w:sz w:val="22"/>
          <w:szCs w:val="22"/>
        </w:rPr>
        <w:t xml:space="preserve"> performance</w:t>
      </w:r>
    </w:p>
    <w:p w:rsidR="00DC38BA" w:rsidRPr="00591F55" w:rsidRDefault="00D02B16" w:rsidP="002D2F6C">
      <w:pPr>
        <w:pStyle w:val="bullet"/>
        <w:numPr>
          <w:ilvl w:val="0"/>
          <w:numId w:val="7"/>
        </w:numPr>
        <w:tabs>
          <w:tab w:val="num" w:pos="426"/>
        </w:tabs>
        <w:rPr>
          <w:rFonts w:ascii="Arial Narrow" w:hAnsi="Arial Narrow"/>
          <w:sz w:val="22"/>
          <w:szCs w:val="22"/>
        </w:rPr>
      </w:pPr>
      <w:r>
        <w:rPr>
          <w:rFonts w:ascii="Arial Narrow" w:hAnsi="Arial Narrow"/>
          <w:sz w:val="22"/>
          <w:szCs w:val="22"/>
        </w:rPr>
        <w:t>A</w:t>
      </w:r>
      <w:r w:rsidR="00483F27" w:rsidRPr="00591F55">
        <w:rPr>
          <w:rFonts w:ascii="Arial Narrow" w:hAnsi="Arial Narrow"/>
          <w:sz w:val="22"/>
          <w:szCs w:val="22"/>
        </w:rPr>
        <w:t xml:space="preserve">ny further measures that are proposed to either manage risks </w:t>
      </w:r>
      <w:r w:rsidR="00B76ECC">
        <w:rPr>
          <w:rFonts w:ascii="Arial Narrow" w:hAnsi="Arial Narrow"/>
          <w:sz w:val="22"/>
          <w:szCs w:val="22"/>
        </w:rPr>
        <w:t>to</w:t>
      </w:r>
      <w:r w:rsidR="00483F27" w:rsidRPr="00591F55">
        <w:rPr>
          <w:rFonts w:ascii="Arial Narrow" w:hAnsi="Arial Narrow"/>
          <w:sz w:val="22"/>
          <w:szCs w:val="22"/>
        </w:rPr>
        <w:t xml:space="preserve"> landscape and recreational</w:t>
      </w:r>
      <w:r w:rsidR="00483F27" w:rsidRPr="00483F27">
        <w:rPr>
          <w:rFonts w:ascii="Arial Narrow" w:hAnsi="Arial Narrow"/>
          <w:sz w:val="22"/>
          <w:szCs w:val="22"/>
        </w:rPr>
        <w:t xml:space="preserve"> values or enhance visual amenity outcomes for residents living in the vicinity of the project</w:t>
      </w:r>
      <w:r>
        <w:rPr>
          <w:rFonts w:ascii="Arial Narrow" w:hAnsi="Arial Narrow"/>
          <w:sz w:val="22"/>
          <w:szCs w:val="22"/>
        </w:rPr>
        <w:t xml:space="preserve"> are to be included in the EES, </w:t>
      </w:r>
      <w:r>
        <w:rPr>
          <w:rFonts w:ascii="Arial Narrow" w:hAnsi="Arial Narrow" w:cs="Palatino Linotype"/>
          <w:color w:val="000000"/>
          <w:sz w:val="22"/>
          <w:szCs w:val="22"/>
        </w:rPr>
        <w:t xml:space="preserve">including </w:t>
      </w:r>
      <w:r w:rsidRPr="000C43A3">
        <w:rPr>
          <w:rFonts w:ascii="Arial Narrow" w:hAnsi="Arial Narrow" w:cs="Palatino Linotype"/>
          <w:color w:val="000000"/>
          <w:sz w:val="22"/>
          <w:szCs w:val="22"/>
        </w:rPr>
        <w:t xml:space="preserve">as part of the </w:t>
      </w:r>
      <w:r w:rsidR="003C212F">
        <w:rPr>
          <w:rFonts w:ascii="Arial Narrow" w:hAnsi="Arial Narrow" w:cs="Palatino Linotype"/>
          <w:color w:val="000000"/>
          <w:sz w:val="22"/>
          <w:szCs w:val="22"/>
        </w:rPr>
        <w:t>EMF</w:t>
      </w:r>
      <w:r w:rsidRPr="000C43A3">
        <w:rPr>
          <w:rFonts w:ascii="Arial Narrow" w:hAnsi="Arial Narrow" w:cs="Palatino Linotype"/>
          <w:color w:val="000000"/>
          <w:sz w:val="22"/>
          <w:szCs w:val="22"/>
        </w:rPr>
        <w:t xml:space="preserve"> (see section </w:t>
      </w:r>
      <w:r w:rsidR="00B33478" w:rsidRPr="000C43A3">
        <w:rPr>
          <w:rFonts w:ascii="Arial Narrow" w:hAnsi="Arial Narrow" w:cs="Palatino Linotype"/>
          <w:color w:val="000000"/>
          <w:sz w:val="22"/>
          <w:szCs w:val="22"/>
        </w:rPr>
        <w:fldChar w:fldCharType="begin"/>
      </w:r>
      <w:r w:rsidRPr="000C43A3">
        <w:rPr>
          <w:rFonts w:ascii="Arial Narrow" w:hAnsi="Arial Narrow" w:cs="Palatino Linotype"/>
          <w:color w:val="000000"/>
          <w:sz w:val="22"/>
          <w:szCs w:val="22"/>
        </w:rPr>
        <w:instrText xml:space="preserve"> REF _Ref356822425 \r \h </w:instrText>
      </w:r>
      <w:r w:rsidR="00B33478" w:rsidRPr="000C43A3">
        <w:rPr>
          <w:rFonts w:ascii="Arial Narrow" w:hAnsi="Arial Narrow" w:cs="Palatino Linotype"/>
          <w:color w:val="000000"/>
          <w:sz w:val="22"/>
          <w:szCs w:val="22"/>
        </w:rPr>
      </w:r>
      <w:r w:rsidR="00B33478" w:rsidRPr="000C43A3">
        <w:rPr>
          <w:rFonts w:ascii="Arial Narrow" w:hAnsi="Arial Narrow" w:cs="Palatino Linotype"/>
          <w:color w:val="000000"/>
          <w:sz w:val="22"/>
          <w:szCs w:val="22"/>
        </w:rPr>
        <w:fldChar w:fldCharType="separate"/>
      </w:r>
      <w:r w:rsidR="003F112C">
        <w:rPr>
          <w:rFonts w:ascii="Arial Narrow" w:hAnsi="Arial Narrow" w:cs="Palatino Linotype"/>
          <w:color w:val="000000"/>
          <w:sz w:val="22"/>
          <w:szCs w:val="22"/>
        </w:rPr>
        <w:t>4.9</w:t>
      </w:r>
      <w:r w:rsidR="00B33478" w:rsidRPr="000C43A3">
        <w:rPr>
          <w:rFonts w:ascii="Arial Narrow" w:hAnsi="Arial Narrow" w:cs="Palatino Linotype"/>
          <w:color w:val="000000"/>
          <w:sz w:val="22"/>
          <w:szCs w:val="22"/>
        </w:rPr>
        <w:fldChar w:fldCharType="end"/>
      </w:r>
      <w:r w:rsidRPr="000C43A3">
        <w:rPr>
          <w:rFonts w:ascii="Arial Narrow" w:hAnsi="Arial Narrow" w:cs="Palatino Linotype"/>
          <w:color w:val="000000"/>
          <w:sz w:val="22"/>
          <w:szCs w:val="22"/>
        </w:rPr>
        <w:t>).</w:t>
      </w:r>
    </w:p>
    <w:p w:rsidR="005252B9" w:rsidRPr="00DD247B" w:rsidRDefault="005252B9" w:rsidP="00617AC4">
      <w:pPr>
        <w:pStyle w:val="Heading2"/>
      </w:pPr>
      <w:bookmarkStart w:id="89" w:name="_Toc360715165"/>
      <w:r w:rsidRPr="00DD247B">
        <w:lastRenderedPageBreak/>
        <w:t>Biodiversity and Habitat</w:t>
      </w:r>
      <w:bookmarkEnd w:id="76"/>
      <w:bookmarkEnd w:id="77"/>
      <w:bookmarkEnd w:id="78"/>
      <w:bookmarkEnd w:id="79"/>
      <w:bookmarkEnd w:id="80"/>
      <w:bookmarkEnd w:id="81"/>
      <w:bookmarkEnd w:id="82"/>
      <w:bookmarkEnd w:id="83"/>
      <w:bookmarkEnd w:id="84"/>
      <w:bookmarkEnd w:id="89"/>
    </w:p>
    <w:p w:rsidR="004A569F" w:rsidRPr="006E2EE9" w:rsidRDefault="00C11A8F" w:rsidP="004A569F">
      <w:pPr>
        <w:keepNext/>
        <w:rPr>
          <w:rFonts w:ascii="Arial Narrow" w:hAnsi="Arial Narrow"/>
          <w:i/>
          <w:sz w:val="22"/>
          <w:szCs w:val="22"/>
        </w:rPr>
      </w:pPr>
      <w:r w:rsidRPr="00DD3140">
        <w:rPr>
          <w:rFonts w:ascii="Arial Narrow" w:hAnsi="Arial Narrow"/>
          <w:b/>
          <w:color w:val="1F497D" w:themeColor="text2"/>
          <w:szCs w:val="24"/>
        </w:rPr>
        <w:t>Draft Evaluation Objective</w:t>
      </w:r>
      <w:r w:rsidR="00AF70DA">
        <w:rPr>
          <w:rFonts w:ascii="Arial Narrow" w:hAnsi="Arial Narrow"/>
          <w:b/>
          <w:color w:val="1F497D" w:themeColor="text2"/>
          <w:szCs w:val="24"/>
        </w:rPr>
        <w:t xml:space="preserve"> - </w:t>
      </w:r>
      <w:r w:rsidR="0052618C" w:rsidRPr="0052618C">
        <w:rPr>
          <w:rFonts w:ascii="Arial Narrow" w:hAnsi="Arial Narrow"/>
          <w:i/>
          <w:sz w:val="22"/>
          <w:szCs w:val="22"/>
        </w:rPr>
        <w:t>To avoid or minimise adverse effects on native vegetation and listed flora and fauna species and ecological communities, and address opportunities for offsetting potential losses consistent with relevant policy</w:t>
      </w:r>
      <w:r w:rsidR="004A569F">
        <w:rPr>
          <w:rFonts w:ascii="Arial Narrow" w:hAnsi="Arial Narrow"/>
          <w:i/>
          <w:sz w:val="22"/>
          <w:szCs w:val="22"/>
        </w:rPr>
        <w:t>.</w:t>
      </w:r>
    </w:p>
    <w:p w:rsidR="00BC217E" w:rsidRPr="006E2EE9" w:rsidRDefault="00BC217E" w:rsidP="00AF70DA">
      <w:pPr>
        <w:keepNext/>
        <w:rPr>
          <w:rFonts w:ascii="Arial Narrow" w:hAnsi="Arial Narrow"/>
          <w:b/>
          <w:sz w:val="22"/>
          <w:szCs w:val="22"/>
        </w:rPr>
      </w:pPr>
      <w:r w:rsidRPr="006E2EE9">
        <w:rPr>
          <w:rFonts w:ascii="Arial Narrow" w:hAnsi="Arial Narrow"/>
          <w:b/>
          <w:sz w:val="22"/>
          <w:szCs w:val="22"/>
        </w:rPr>
        <w:t xml:space="preserve">Key </w:t>
      </w:r>
      <w:r w:rsidR="00581ECE">
        <w:rPr>
          <w:rFonts w:ascii="Arial Narrow" w:hAnsi="Arial Narrow"/>
          <w:b/>
          <w:sz w:val="22"/>
          <w:szCs w:val="22"/>
        </w:rPr>
        <w:t>Issues</w:t>
      </w:r>
    </w:p>
    <w:p w:rsidR="00A7241D" w:rsidRPr="00A7241D" w:rsidRDefault="00DD3140" w:rsidP="002D2F6C">
      <w:pPr>
        <w:pStyle w:val="bullet"/>
        <w:numPr>
          <w:ilvl w:val="0"/>
          <w:numId w:val="7"/>
        </w:numPr>
        <w:tabs>
          <w:tab w:val="clear" w:pos="360"/>
          <w:tab w:val="num" w:pos="66"/>
          <w:tab w:val="num" w:pos="720"/>
        </w:tabs>
        <w:rPr>
          <w:rFonts w:ascii="Arial Narrow" w:hAnsi="Arial Narrow"/>
          <w:sz w:val="22"/>
          <w:szCs w:val="22"/>
        </w:rPr>
      </w:pPr>
      <w:r>
        <w:rPr>
          <w:rFonts w:ascii="Arial Narrow" w:hAnsi="Arial Narrow"/>
          <w:sz w:val="22"/>
          <w:szCs w:val="22"/>
        </w:rPr>
        <w:t>L</w:t>
      </w:r>
      <w:r w:rsidR="00A7241D">
        <w:rPr>
          <w:rFonts w:ascii="Arial Narrow" w:hAnsi="Arial Narrow"/>
          <w:sz w:val="22"/>
          <w:szCs w:val="22"/>
        </w:rPr>
        <w:t>oss</w:t>
      </w:r>
      <w:r w:rsidR="00B43250">
        <w:rPr>
          <w:rFonts w:ascii="Arial Narrow" w:hAnsi="Arial Narrow"/>
          <w:sz w:val="22"/>
          <w:szCs w:val="22"/>
        </w:rPr>
        <w:t xml:space="preserve"> </w:t>
      </w:r>
      <w:r w:rsidR="00B756CE">
        <w:rPr>
          <w:rFonts w:ascii="Arial Narrow" w:hAnsi="Arial Narrow"/>
          <w:sz w:val="22"/>
          <w:szCs w:val="22"/>
        </w:rPr>
        <w:t>of</w:t>
      </w:r>
      <w:r w:rsidR="00CA0FE4">
        <w:rPr>
          <w:rFonts w:ascii="Arial Narrow" w:hAnsi="Arial Narrow"/>
          <w:sz w:val="22"/>
          <w:szCs w:val="22"/>
        </w:rPr>
        <w:t>,</w:t>
      </w:r>
      <w:r w:rsidR="00B756CE">
        <w:rPr>
          <w:rFonts w:ascii="Arial Narrow" w:hAnsi="Arial Narrow"/>
          <w:sz w:val="22"/>
          <w:szCs w:val="22"/>
        </w:rPr>
        <w:t xml:space="preserve"> </w:t>
      </w:r>
      <w:r w:rsidR="00B43250">
        <w:rPr>
          <w:rFonts w:ascii="Arial Narrow" w:hAnsi="Arial Narrow"/>
          <w:sz w:val="22"/>
          <w:szCs w:val="22"/>
        </w:rPr>
        <w:t xml:space="preserve">or degradation </w:t>
      </w:r>
      <w:r w:rsidR="004816DF">
        <w:rPr>
          <w:rFonts w:ascii="Arial Narrow" w:hAnsi="Arial Narrow"/>
          <w:sz w:val="22"/>
          <w:szCs w:val="22"/>
        </w:rPr>
        <w:t>to</w:t>
      </w:r>
      <w:r w:rsidR="00CA0FE4">
        <w:rPr>
          <w:rFonts w:ascii="Arial Narrow" w:hAnsi="Arial Narrow"/>
          <w:sz w:val="22"/>
          <w:szCs w:val="22"/>
        </w:rPr>
        <w:t>,</w:t>
      </w:r>
      <w:r w:rsidR="004816DF">
        <w:rPr>
          <w:rFonts w:ascii="Arial Narrow" w:hAnsi="Arial Narrow"/>
          <w:sz w:val="22"/>
          <w:szCs w:val="22"/>
        </w:rPr>
        <w:t xml:space="preserve"> </w:t>
      </w:r>
      <w:r>
        <w:rPr>
          <w:rFonts w:ascii="Arial Narrow" w:hAnsi="Arial Narrow"/>
          <w:sz w:val="22"/>
          <w:szCs w:val="22"/>
        </w:rPr>
        <w:t xml:space="preserve">significant </w:t>
      </w:r>
      <w:r w:rsidR="00B756CE">
        <w:rPr>
          <w:rFonts w:ascii="Arial Narrow" w:hAnsi="Arial Narrow"/>
          <w:sz w:val="22"/>
          <w:szCs w:val="22"/>
        </w:rPr>
        <w:t xml:space="preserve">habitat for listed protected </w:t>
      </w:r>
      <w:r w:rsidR="00A7241D">
        <w:rPr>
          <w:rFonts w:ascii="Arial Narrow" w:hAnsi="Arial Narrow"/>
          <w:sz w:val="22"/>
          <w:szCs w:val="22"/>
        </w:rPr>
        <w:t xml:space="preserve">flora </w:t>
      </w:r>
      <w:r w:rsidR="00B43250">
        <w:rPr>
          <w:rFonts w:ascii="Arial Narrow" w:hAnsi="Arial Narrow"/>
          <w:sz w:val="22"/>
          <w:szCs w:val="22"/>
        </w:rPr>
        <w:t xml:space="preserve">and </w:t>
      </w:r>
      <w:r w:rsidR="00A7241D" w:rsidRPr="00A7241D">
        <w:rPr>
          <w:rFonts w:ascii="Arial Narrow" w:hAnsi="Arial Narrow"/>
          <w:sz w:val="22"/>
          <w:szCs w:val="22"/>
        </w:rPr>
        <w:t xml:space="preserve">fauna </w:t>
      </w:r>
      <w:r w:rsidR="004816DF">
        <w:rPr>
          <w:rFonts w:ascii="Arial Narrow" w:hAnsi="Arial Narrow"/>
          <w:sz w:val="22"/>
          <w:szCs w:val="22"/>
        </w:rPr>
        <w:t>species and communities</w:t>
      </w:r>
      <w:r w:rsidR="00C92310">
        <w:rPr>
          <w:rFonts w:ascii="Arial Narrow" w:hAnsi="Arial Narrow"/>
          <w:sz w:val="22"/>
          <w:szCs w:val="22"/>
        </w:rPr>
        <w:t xml:space="preserve">, such as </w:t>
      </w:r>
      <w:r w:rsidR="004816DF">
        <w:rPr>
          <w:rFonts w:ascii="Arial Narrow" w:hAnsi="Arial Narrow"/>
          <w:sz w:val="22"/>
          <w:szCs w:val="22"/>
        </w:rPr>
        <w:t xml:space="preserve">those associated with </w:t>
      </w:r>
      <w:r w:rsidR="00A7241D">
        <w:rPr>
          <w:rFonts w:ascii="Arial Narrow" w:hAnsi="Arial Narrow"/>
          <w:sz w:val="22"/>
          <w:szCs w:val="22"/>
        </w:rPr>
        <w:t xml:space="preserve">the </w:t>
      </w:r>
      <w:r>
        <w:rPr>
          <w:rFonts w:ascii="Arial Narrow" w:hAnsi="Arial Narrow"/>
          <w:sz w:val="22"/>
          <w:szCs w:val="22"/>
        </w:rPr>
        <w:t xml:space="preserve">remnant </w:t>
      </w:r>
      <w:r w:rsidR="00A7241D">
        <w:rPr>
          <w:rFonts w:ascii="Arial Narrow" w:hAnsi="Arial Narrow"/>
          <w:sz w:val="22"/>
          <w:szCs w:val="22"/>
        </w:rPr>
        <w:t>grassland</w:t>
      </w:r>
      <w:r w:rsidR="00B43250">
        <w:rPr>
          <w:rFonts w:ascii="Arial Narrow" w:hAnsi="Arial Narrow"/>
          <w:sz w:val="22"/>
          <w:szCs w:val="22"/>
        </w:rPr>
        <w:t>s</w:t>
      </w:r>
      <w:r w:rsidR="007C61A0">
        <w:rPr>
          <w:rFonts w:ascii="Arial Narrow" w:hAnsi="Arial Narrow"/>
          <w:sz w:val="22"/>
          <w:szCs w:val="22"/>
        </w:rPr>
        <w:t xml:space="preserve"> and</w:t>
      </w:r>
      <w:r w:rsidR="00B43250">
        <w:rPr>
          <w:rFonts w:ascii="Arial Narrow" w:hAnsi="Arial Narrow"/>
          <w:sz w:val="22"/>
          <w:szCs w:val="22"/>
        </w:rPr>
        <w:t xml:space="preserve"> Kororoit Creek</w:t>
      </w:r>
      <w:r w:rsidR="00C84E1D">
        <w:rPr>
          <w:rFonts w:ascii="Arial Narrow" w:hAnsi="Arial Narrow"/>
          <w:sz w:val="22"/>
          <w:szCs w:val="22"/>
        </w:rPr>
        <w:t xml:space="preserve"> environs</w:t>
      </w:r>
      <w:r w:rsidR="00A7241D" w:rsidRPr="00A7241D">
        <w:rPr>
          <w:rFonts w:ascii="Arial Narrow" w:hAnsi="Arial Narrow"/>
          <w:sz w:val="22"/>
          <w:szCs w:val="22"/>
        </w:rPr>
        <w:t>.</w:t>
      </w:r>
    </w:p>
    <w:p w:rsidR="00581ECE" w:rsidRPr="00581ECE" w:rsidRDefault="00581ECE" w:rsidP="00581ECE">
      <w:pPr>
        <w:rPr>
          <w:rFonts w:ascii="Arial Narrow" w:hAnsi="Arial Narrow" w:cs="Palatino Linotype"/>
          <w:b/>
          <w:iCs/>
          <w:sz w:val="22"/>
          <w:szCs w:val="22"/>
        </w:rPr>
      </w:pPr>
      <w:r w:rsidRPr="00581ECE">
        <w:rPr>
          <w:rFonts w:ascii="Arial Narrow" w:hAnsi="Arial Narrow" w:cs="Palatino Linotype"/>
          <w:b/>
          <w:iCs/>
          <w:sz w:val="22"/>
          <w:szCs w:val="22"/>
        </w:rPr>
        <w:t>Priorities for characterising the existing environment</w:t>
      </w:r>
    </w:p>
    <w:p w:rsidR="005838C6" w:rsidRDefault="005F72C2" w:rsidP="002D2F6C">
      <w:pPr>
        <w:pStyle w:val="bullet"/>
        <w:numPr>
          <w:ilvl w:val="0"/>
          <w:numId w:val="6"/>
        </w:numPr>
        <w:rPr>
          <w:rFonts w:ascii="Arial Narrow" w:hAnsi="Arial Narrow"/>
          <w:sz w:val="22"/>
          <w:szCs w:val="22"/>
        </w:rPr>
      </w:pPr>
      <w:r w:rsidRPr="006E2EE9">
        <w:rPr>
          <w:rFonts w:ascii="Arial Narrow" w:hAnsi="Arial Narrow"/>
          <w:sz w:val="22"/>
          <w:szCs w:val="22"/>
        </w:rPr>
        <w:t>Charac</w:t>
      </w:r>
      <w:r>
        <w:rPr>
          <w:rFonts w:ascii="Arial Narrow" w:hAnsi="Arial Narrow"/>
          <w:sz w:val="22"/>
          <w:szCs w:val="22"/>
        </w:rPr>
        <w:t xml:space="preserve">terise the </w:t>
      </w:r>
      <w:r w:rsidR="003A0EC8" w:rsidRPr="006E2EE9">
        <w:rPr>
          <w:rFonts w:ascii="Arial Narrow" w:hAnsi="Arial Narrow" w:cs="Arial"/>
          <w:sz w:val="22"/>
          <w:szCs w:val="22"/>
        </w:rPr>
        <w:t xml:space="preserve">distribution </w:t>
      </w:r>
      <w:r w:rsidR="003A0EC8">
        <w:rPr>
          <w:rFonts w:ascii="Arial Narrow" w:hAnsi="Arial Narrow" w:cs="Arial"/>
          <w:sz w:val="22"/>
          <w:szCs w:val="22"/>
        </w:rPr>
        <w:t xml:space="preserve">and quality </w:t>
      </w:r>
      <w:r w:rsidR="003A0EC8" w:rsidRPr="006E2EE9">
        <w:rPr>
          <w:rFonts w:ascii="Arial Narrow" w:hAnsi="Arial Narrow" w:cs="Arial"/>
          <w:sz w:val="22"/>
          <w:szCs w:val="22"/>
        </w:rPr>
        <w:t xml:space="preserve">of </w:t>
      </w:r>
      <w:r>
        <w:rPr>
          <w:rFonts w:ascii="Arial Narrow" w:hAnsi="Arial Narrow"/>
          <w:sz w:val="22"/>
          <w:szCs w:val="22"/>
        </w:rPr>
        <w:t>native vegetation,</w:t>
      </w:r>
      <w:r w:rsidRPr="006E2EE9">
        <w:rPr>
          <w:rFonts w:ascii="Arial Narrow" w:hAnsi="Arial Narrow"/>
          <w:sz w:val="22"/>
          <w:szCs w:val="22"/>
        </w:rPr>
        <w:t xml:space="preserve"> terrestrial and aquatic habitat </w:t>
      </w:r>
      <w:r>
        <w:rPr>
          <w:rFonts w:ascii="Arial Narrow" w:hAnsi="Arial Narrow"/>
          <w:sz w:val="22"/>
          <w:szCs w:val="22"/>
        </w:rPr>
        <w:t xml:space="preserve">and any wildlife movement </w:t>
      </w:r>
      <w:r w:rsidR="00D45D71">
        <w:rPr>
          <w:rFonts w:ascii="Arial Narrow" w:hAnsi="Arial Narrow"/>
          <w:sz w:val="22"/>
          <w:szCs w:val="22"/>
        </w:rPr>
        <w:t>in the area that could be impacted by the project</w:t>
      </w:r>
      <w:r w:rsidRPr="006E2EE9">
        <w:rPr>
          <w:rFonts w:ascii="Arial Narrow" w:hAnsi="Arial Narrow"/>
          <w:sz w:val="22"/>
          <w:szCs w:val="22"/>
        </w:rPr>
        <w:t xml:space="preserve">.  </w:t>
      </w:r>
    </w:p>
    <w:p w:rsidR="00D45D71" w:rsidRPr="00776B1D" w:rsidRDefault="00D45D71" w:rsidP="002D2F6C">
      <w:pPr>
        <w:pStyle w:val="bullet"/>
        <w:numPr>
          <w:ilvl w:val="0"/>
          <w:numId w:val="6"/>
        </w:numPr>
        <w:rPr>
          <w:rFonts w:ascii="Arial Narrow" w:hAnsi="Arial Narrow"/>
          <w:sz w:val="22"/>
          <w:szCs w:val="22"/>
        </w:rPr>
      </w:pPr>
      <w:r>
        <w:rPr>
          <w:rFonts w:ascii="Arial Narrow" w:hAnsi="Arial Narrow"/>
          <w:sz w:val="22"/>
          <w:szCs w:val="22"/>
        </w:rPr>
        <w:t>Identify</w:t>
      </w:r>
      <w:r w:rsidR="005F72C2" w:rsidRPr="006E2EE9">
        <w:rPr>
          <w:rFonts w:ascii="Arial Narrow" w:hAnsi="Arial Narrow"/>
          <w:sz w:val="22"/>
          <w:szCs w:val="22"/>
        </w:rPr>
        <w:t xml:space="preserve"> </w:t>
      </w:r>
      <w:r w:rsidR="005F72C2" w:rsidRPr="00776B1D">
        <w:rPr>
          <w:rFonts w:ascii="Arial Narrow" w:hAnsi="Arial Narrow"/>
          <w:sz w:val="22"/>
          <w:szCs w:val="22"/>
        </w:rPr>
        <w:t xml:space="preserve">the existence or </w:t>
      </w:r>
      <w:r w:rsidRPr="00776B1D">
        <w:rPr>
          <w:rFonts w:ascii="Arial Narrow" w:hAnsi="Arial Narrow"/>
          <w:sz w:val="22"/>
          <w:szCs w:val="22"/>
        </w:rPr>
        <w:t xml:space="preserve">likely </w:t>
      </w:r>
      <w:r w:rsidR="005F72C2" w:rsidRPr="00776B1D">
        <w:rPr>
          <w:rFonts w:ascii="Arial Narrow" w:hAnsi="Arial Narrow"/>
          <w:sz w:val="22"/>
          <w:szCs w:val="22"/>
        </w:rPr>
        <w:t>existence of any species or communities listed under the FFG Act</w:t>
      </w:r>
      <w:r w:rsidR="007C61A0" w:rsidRPr="00776B1D">
        <w:rPr>
          <w:rFonts w:ascii="Arial Narrow" w:hAnsi="Arial Narrow"/>
          <w:sz w:val="22"/>
          <w:szCs w:val="22"/>
        </w:rPr>
        <w:t xml:space="preserve">, as well as </w:t>
      </w:r>
      <w:r w:rsidR="005F72C2" w:rsidRPr="00776B1D">
        <w:rPr>
          <w:rFonts w:ascii="Arial Narrow" w:hAnsi="Arial Narrow"/>
          <w:sz w:val="22"/>
          <w:szCs w:val="22"/>
        </w:rPr>
        <w:t xml:space="preserve">any declared weeds or pathogens.  </w:t>
      </w:r>
    </w:p>
    <w:p w:rsidR="005F72C2" w:rsidRPr="006E2EE9" w:rsidRDefault="00DD4755" w:rsidP="002D2F6C">
      <w:pPr>
        <w:pStyle w:val="bullet"/>
        <w:numPr>
          <w:ilvl w:val="0"/>
          <w:numId w:val="6"/>
        </w:numPr>
        <w:rPr>
          <w:rFonts w:ascii="Arial Narrow" w:hAnsi="Arial Narrow"/>
          <w:sz w:val="22"/>
          <w:szCs w:val="22"/>
        </w:rPr>
      </w:pPr>
      <w:r w:rsidRPr="00776B1D">
        <w:rPr>
          <w:rFonts w:ascii="Arial Narrow" w:hAnsi="Arial Narrow"/>
          <w:sz w:val="22"/>
          <w:szCs w:val="22"/>
        </w:rPr>
        <w:t>This</w:t>
      </w:r>
      <w:r w:rsidR="005F72C2" w:rsidRPr="00776B1D">
        <w:rPr>
          <w:rFonts w:ascii="Arial Narrow" w:hAnsi="Arial Narrow"/>
          <w:sz w:val="22"/>
          <w:szCs w:val="22"/>
        </w:rPr>
        <w:t xml:space="preserve"> characterisation </w:t>
      </w:r>
      <w:r w:rsidRPr="00776B1D">
        <w:rPr>
          <w:rFonts w:ascii="Arial Narrow" w:hAnsi="Arial Narrow"/>
          <w:sz w:val="22"/>
          <w:szCs w:val="22"/>
        </w:rPr>
        <w:t>is to</w:t>
      </w:r>
      <w:r w:rsidR="005F72C2" w:rsidRPr="00776B1D">
        <w:rPr>
          <w:rFonts w:ascii="Arial Narrow" w:hAnsi="Arial Narrow"/>
          <w:sz w:val="22"/>
          <w:szCs w:val="22"/>
        </w:rPr>
        <w:t xml:space="preserve"> be informed by relevant databases, literature and appropriate seasonal </w:t>
      </w:r>
      <w:r w:rsidR="007C61A0" w:rsidRPr="00776B1D">
        <w:rPr>
          <w:rFonts w:ascii="Arial Narrow" w:hAnsi="Arial Narrow"/>
          <w:sz w:val="22"/>
          <w:szCs w:val="22"/>
        </w:rPr>
        <w:t xml:space="preserve">or </w:t>
      </w:r>
      <w:r w:rsidR="005F72C2" w:rsidRPr="00776B1D">
        <w:rPr>
          <w:rFonts w:ascii="Arial Narrow" w:hAnsi="Arial Narrow"/>
          <w:sz w:val="22"/>
          <w:szCs w:val="22"/>
        </w:rPr>
        <w:t>targeted surveys</w:t>
      </w:r>
      <w:r w:rsidR="005F72C2" w:rsidRPr="006E2EE9">
        <w:rPr>
          <w:rFonts w:ascii="Arial Narrow" w:hAnsi="Arial Narrow"/>
          <w:sz w:val="22"/>
          <w:szCs w:val="22"/>
        </w:rPr>
        <w:t xml:space="preserve">. </w:t>
      </w:r>
    </w:p>
    <w:p w:rsidR="00C77FAE" w:rsidRPr="00581ECE" w:rsidRDefault="00C77FAE" w:rsidP="00C77FAE">
      <w:pPr>
        <w:rPr>
          <w:rFonts w:ascii="Arial Narrow" w:hAnsi="Arial Narrow" w:cs="Palatino Linotype"/>
          <w:b/>
          <w:sz w:val="22"/>
          <w:szCs w:val="22"/>
        </w:rPr>
      </w:pPr>
      <w:r w:rsidRPr="00581ECE">
        <w:rPr>
          <w:rFonts w:ascii="Arial Narrow" w:hAnsi="Arial Narrow" w:cs="Palatino Linotype"/>
          <w:b/>
          <w:iCs/>
          <w:sz w:val="22"/>
          <w:szCs w:val="22"/>
        </w:rPr>
        <w:t xml:space="preserve">Design and mitigation </w:t>
      </w:r>
      <w:r>
        <w:rPr>
          <w:rFonts w:ascii="Arial Narrow" w:hAnsi="Arial Narrow" w:cs="Palatino Linotype"/>
          <w:b/>
          <w:iCs/>
          <w:sz w:val="22"/>
          <w:szCs w:val="22"/>
        </w:rPr>
        <w:t>measures</w:t>
      </w:r>
    </w:p>
    <w:p w:rsidR="00C77FAE" w:rsidRPr="005F72C2" w:rsidRDefault="00C77FAE" w:rsidP="002D2F6C">
      <w:pPr>
        <w:pStyle w:val="bullet"/>
        <w:numPr>
          <w:ilvl w:val="0"/>
          <w:numId w:val="6"/>
        </w:numPr>
        <w:rPr>
          <w:rFonts w:ascii="Arial Narrow" w:hAnsi="Arial Narrow"/>
          <w:sz w:val="22"/>
          <w:szCs w:val="22"/>
        </w:rPr>
      </w:pPr>
      <w:r w:rsidRPr="00591F55">
        <w:rPr>
          <w:rFonts w:ascii="Arial Narrow" w:hAnsi="Arial Narrow"/>
          <w:sz w:val="22"/>
          <w:szCs w:val="22"/>
        </w:rPr>
        <w:t xml:space="preserve">Identify potential and proposed </w:t>
      </w:r>
      <w:r>
        <w:rPr>
          <w:rFonts w:ascii="Arial Narrow" w:hAnsi="Arial Narrow"/>
          <w:sz w:val="22"/>
          <w:szCs w:val="22"/>
        </w:rPr>
        <w:t>design options and mitigation measures which</w:t>
      </w:r>
      <w:r w:rsidRPr="006E2EE9">
        <w:rPr>
          <w:rFonts w:ascii="Arial Narrow" w:hAnsi="Arial Narrow"/>
          <w:sz w:val="22"/>
          <w:szCs w:val="22"/>
        </w:rPr>
        <w:t xml:space="preserve"> </w:t>
      </w:r>
      <w:r>
        <w:rPr>
          <w:rFonts w:ascii="Arial Narrow" w:hAnsi="Arial Narrow"/>
          <w:sz w:val="22"/>
          <w:szCs w:val="22"/>
        </w:rPr>
        <w:t>could</w:t>
      </w:r>
      <w:r w:rsidRPr="006E2EE9">
        <w:rPr>
          <w:rFonts w:ascii="Arial Narrow" w:hAnsi="Arial Narrow"/>
          <w:sz w:val="22"/>
          <w:szCs w:val="22"/>
        </w:rPr>
        <w:t xml:space="preserve"> </w:t>
      </w:r>
      <w:r w:rsidRPr="005F72C2">
        <w:rPr>
          <w:rFonts w:ascii="Arial Narrow" w:hAnsi="Arial Narrow"/>
          <w:sz w:val="22"/>
          <w:szCs w:val="22"/>
        </w:rPr>
        <w:t xml:space="preserve">avoid or </w:t>
      </w:r>
      <w:r>
        <w:rPr>
          <w:rFonts w:ascii="Arial Narrow" w:hAnsi="Arial Narrow"/>
          <w:sz w:val="22"/>
          <w:szCs w:val="22"/>
        </w:rPr>
        <w:t xml:space="preserve">minimise significant effects </w:t>
      </w:r>
      <w:r w:rsidRPr="005F72C2">
        <w:rPr>
          <w:rFonts w:ascii="Arial Narrow" w:hAnsi="Arial Narrow"/>
          <w:sz w:val="22"/>
          <w:szCs w:val="22"/>
        </w:rPr>
        <w:t>on native vegetation and any listed ecological communities or flora and fauna species</w:t>
      </w:r>
      <w:r>
        <w:rPr>
          <w:rFonts w:ascii="Arial Narrow" w:hAnsi="Arial Narrow"/>
          <w:sz w:val="22"/>
          <w:szCs w:val="22"/>
        </w:rPr>
        <w:t>.</w:t>
      </w:r>
    </w:p>
    <w:p w:rsidR="00581ECE" w:rsidRPr="00581ECE" w:rsidRDefault="00581ECE" w:rsidP="00581ECE">
      <w:pPr>
        <w:rPr>
          <w:rFonts w:ascii="Arial Narrow" w:hAnsi="Arial Narrow" w:cs="Palatino Linotype"/>
          <w:b/>
          <w:iCs/>
          <w:sz w:val="22"/>
          <w:szCs w:val="22"/>
        </w:rPr>
      </w:pPr>
      <w:r w:rsidRPr="00581ECE">
        <w:rPr>
          <w:rFonts w:ascii="Arial Narrow" w:hAnsi="Arial Narrow" w:cs="Palatino Linotype"/>
          <w:b/>
          <w:iCs/>
          <w:sz w:val="22"/>
          <w:szCs w:val="22"/>
        </w:rPr>
        <w:t xml:space="preserve">Assessment of likely effects </w:t>
      </w:r>
    </w:p>
    <w:p w:rsidR="005F72C2" w:rsidRPr="005F72C2" w:rsidRDefault="00D45D71" w:rsidP="002D2F6C">
      <w:pPr>
        <w:pStyle w:val="bullet"/>
        <w:numPr>
          <w:ilvl w:val="0"/>
          <w:numId w:val="6"/>
        </w:numPr>
        <w:rPr>
          <w:rFonts w:ascii="Arial Narrow" w:hAnsi="Arial Narrow"/>
          <w:sz w:val="22"/>
          <w:szCs w:val="22"/>
        </w:rPr>
      </w:pPr>
      <w:r>
        <w:rPr>
          <w:rFonts w:ascii="Arial Narrow" w:hAnsi="Arial Narrow"/>
          <w:sz w:val="22"/>
          <w:szCs w:val="22"/>
        </w:rPr>
        <w:t>Identify</w:t>
      </w:r>
      <w:r w:rsidR="005F72C2">
        <w:rPr>
          <w:rFonts w:ascii="Arial Narrow" w:hAnsi="Arial Narrow"/>
          <w:sz w:val="22"/>
          <w:szCs w:val="22"/>
        </w:rPr>
        <w:t xml:space="preserve"> and a</w:t>
      </w:r>
      <w:r>
        <w:rPr>
          <w:rFonts w:ascii="Arial Narrow" w:hAnsi="Arial Narrow"/>
          <w:sz w:val="22"/>
          <w:szCs w:val="22"/>
        </w:rPr>
        <w:t>ssess</w:t>
      </w:r>
      <w:r w:rsidR="005F72C2" w:rsidRPr="005F72C2">
        <w:rPr>
          <w:rFonts w:ascii="Arial Narrow" w:hAnsi="Arial Narrow"/>
          <w:sz w:val="22"/>
          <w:szCs w:val="22"/>
        </w:rPr>
        <w:t xml:space="preserve"> likely direct and indirect </w:t>
      </w:r>
      <w:r w:rsidR="004816DF">
        <w:rPr>
          <w:rFonts w:ascii="Arial Narrow" w:hAnsi="Arial Narrow"/>
          <w:sz w:val="22"/>
          <w:szCs w:val="22"/>
        </w:rPr>
        <w:t xml:space="preserve">effects </w:t>
      </w:r>
      <w:r w:rsidR="005F72C2" w:rsidRPr="005F72C2">
        <w:rPr>
          <w:rFonts w:ascii="Arial Narrow" w:hAnsi="Arial Narrow"/>
          <w:sz w:val="22"/>
          <w:szCs w:val="22"/>
        </w:rPr>
        <w:t>on native vegetation</w:t>
      </w:r>
      <w:r w:rsidR="004816DF">
        <w:rPr>
          <w:rFonts w:ascii="Arial Narrow" w:hAnsi="Arial Narrow"/>
          <w:sz w:val="22"/>
          <w:szCs w:val="22"/>
        </w:rPr>
        <w:t xml:space="preserve">, ecological communities </w:t>
      </w:r>
      <w:r w:rsidR="005F72C2" w:rsidRPr="005F72C2">
        <w:rPr>
          <w:rFonts w:ascii="Arial Narrow" w:hAnsi="Arial Narrow"/>
          <w:sz w:val="22"/>
          <w:szCs w:val="22"/>
        </w:rPr>
        <w:t xml:space="preserve">and </w:t>
      </w:r>
      <w:r w:rsidR="007862BD">
        <w:rPr>
          <w:rFonts w:ascii="Arial Narrow" w:hAnsi="Arial Narrow"/>
          <w:sz w:val="22"/>
          <w:szCs w:val="22"/>
        </w:rPr>
        <w:t>the habitat of a</w:t>
      </w:r>
      <w:r w:rsidR="005F72C2" w:rsidRPr="005F72C2">
        <w:rPr>
          <w:rFonts w:ascii="Arial Narrow" w:hAnsi="Arial Narrow"/>
          <w:sz w:val="22"/>
          <w:szCs w:val="22"/>
        </w:rPr>
        <w:t xml:space="preserve">ny listed </w:t>
      </w:r>
      <w:r>
        <w:rPr>
          <w:rFonts w:ascii="Arial Narrow" w:hAnsi="Arial Narrow"/>
          <w:sz w:val="22"/>
          <w:szCs w:val="22"/>
        </w:rPr>
        <w:t>species</w:t>
      </w:r>
      <w:r w:rsidR="005F72C2" w:rsidRPr="005F72C2">
        <w:rPr>
          <w:rFonts w:ascii="Arial Narrow" w:hAnsi="Arial Narrow"/>
          <w:sz w:val="22"/>
          <w:szCs w:val="22"/>
        </w:rPr>
        <w:t xml:space="preserve"> </w:t>
      </w:r>
      <w:r>
        <w:rPr>
          <w:rFonts w:ascii="Arial Narrow" w:hAnsi="Arial Narrow"/>
          <w:sz w:val="22"/>
          <w:szCs w:val="22"/>
        </w:rPr>
        <w:t xml:space="preserve">of </w:t>
      </w:r>
      <w:r w:rsidR="005F72C2" w:rsidRPr="005F72C2">
        <w:rPr>
          <w:rFonts w:ascii="Arial Narrow" w:hAnsi="Arial Narrow"/>
          <w:sz w:val="22"/>
          <w:szCs w:val="22"/>
        </w:rPr>
        <w:t>flora and fauna along the arterial corridor.</w:t>
      </w:r>
    </w:p>
    <w:p w:rsidR="00C62131" w:rsidRPr="00591F55" w:rsidRDefault="00BC217E" w:rsidP="00C62131">
      <w:pPr>
        <w:keepNext/>
        <w:rPr>
          <w:rFonts w:ascii="Arial Narrow" w:hAnsi="Arial Narrow" w:cs="Palatino Linotype"/>
          <w:b/>
          <w:iCs/>
          <w:sz w:val="22"/>
          <w:szCs w:val="22"/>
        </w:rPr>
      </w:pPr>
      <w:r w:rsidRPr="006E2EE9">
        <w:rPr>
          <w:rFonts w:ascii="Arial Narrow" w:hAnsi="Arial Narrow" w:cs="Palatino Linotype"/>
          <w:b/>
          <w:iCs/>
          <w:color w:val="000000"/>
          <w:sz w:val="22"/>
          <w:szCs w:val="22"/>
        </w:rPr>
        <w:t>Approach to manage</w:t>
      </w:r>
      <w:r w:rsidR="00C77FAE">
        <w:rPr>
          <w:rFonts w:ascii="Arial Narrow" w:hAnsi="Arial Narrow" w:cs="Palatino Linotype"/>
          <w:b/>
          <w:iCs/>
          <w:color w:val="000000"/>
          <w:sz w:val="22"/>
          <w:szCs w:val="22"/>
        </w:rPr>
        <w:t xml:space="preserve"> </w:t>
      </w:r>
      <w:r w:rsidR="00C62131">
        <w:rPr>
          <w:rFonts w:ascii="Arial Narrow" w:hAnsi="Arial Narrow" w:cs="Palatino Linotype"/>
          <w:b/>
          <w:iCs/>
          <w:sz w:val="22"/>
          <w:szCs w:val="22"/>
        </w:rPr>
        <w:t>performance</w:t>
      </w:r>
    </w:p>
    <w:p w:rsidR="004F6544" w:rsidRPr="006E2EE9" w:rsidRDefault="00054C48" w:rsidP="002D2F6C">
      <w:pPr>
        <w:pStyle w:val="bullet"/>
        <w:keepNext/>
        <w:numPr>
          <w:ilvl w:val="0"/>
          <w:numId w:val="6"/>
        </w:numPr>
        <w:rPr>
          <w:rFonts w:ascii="Arial Narrow" w:hAnsi="Arial Narrow"/>
          <w:sz w:val="22"/>
          <w:szCs w:val="22"/>
        </w:rPr>
      </w:pPr>
      <w:r>
        <w:rPr>
          <w:rFonts w:ascii="Arial Narrow" w:hAnsi="Arial Narrow"/>
          <w:sz w:val="22"/>
          <w:szCs w:val="22"/>
        </w:rPr>
        <w:t>Identify p</w:t>
      </w:r>
      <w:r w:rsidR="00A7241D" w:rsidRPr="004F6544">
        <w:rPr>
          <w:rFonts w:ascii="Arial Narrow" w:hAnsi="Arial Narrow"/>
          <w:sz w:val="22"/>
          <w:szCs w:val="22"/>
        </w:rPr>
        <w:t xml:space="preserve">roposed measures </w:t>
      </w:r>
      <w:r w:rsidR="004F6544">
        <w:rPr>
          <w:rFonts w:ascii="Arial Narrow" w:hAnsi="Arial Narrow"/>
          <w:sz w:val="22"/>
          <w:szCs w:val="22"/>
        </w:rPr>
        <w:t xml:space="preserve">to further mitigate and manage residual </w:t>
      </w:r>
      <w:r w:rsidR="007C61A0">
        <w:rPr>
          <w:rFonts w:ascii="Arial Narrow" w:hAnsi="Arial Narrow"/>
          <w:sz w:val="22"/>
          <w:szCs w:val="22"/>
        </w:rPr>
        <w:t>effe</w:t>
      </w:r>
      <w:r w:rsidR="004F6544">
        <w:rPr>
          <w:rFonts w:ascii="Arial Narrow" w:hAnsi="Arial Narrow"/>
          <w:sz w:val="22"/>
          <w:szCs w:val="22"/>
        </w:rPr>
        <w:t>cts of the project</w:t>
      </w:r>
      <w:r>
        <w:rPr>
          <w:rFonts w:ascii="Arial Narrow" w:hAnsi="Arial Narrow"/>
          <w:sz w:val="22"/>
          <w:szCs w:val="22"/>
        </w:rPr>
        <w:t>, including</w:t>
      </w:r>
      <w:r w:rsidR="004F6544" w:rsidRPr="004F6544">
        <w:rPr>
          <w:rFonts w:ascii="Arial Narrow" w:hAnsi="Arial Narrow"/>
          <w:sz w:val="22"/>
          <w:szCs w:val="22"/>
        </w:rPr>
        <w:t xml:space="preserve"> </w:t>
      </w:r>
      <w:r w:rsidR="00A7241D" w:rsidRPr="004F6544">
        <w:rPr>
          <w:rFonts w:ascii="Arial Narrow" w:hAnsi="Arial Narrow"/>
          <w:sz w:val="22"/>
          <w:szCs w:val="22"/>
        </w:rPr>
        <w:t>address</w:t>
      </w:r>
      <w:r w:rsidR="004F6544">
        <w:rPr>
          <w:rFonts w:ascii="Arial Narrow" w:hAnsi="Arial Narrow"/>
          <w:sz w:val="22"/>
          <w:szCs w:val="22"/>
        </w:rPr>
        <w:t>ing</w:t>
      </w:r>
      <w:r w:rsidR="00A7241D" w:rsidRPr="004F6544">
        <w:rPr>
          <w:rFonts w:ascii="Arial Narrow" w:hAnsi="Arial Narrow"/>
          <w:sz w:val="22"/>
          <w:szCs w:val="22"/>
        </w:rPr>
        <w:t xml:space="preserve"> the </w:t>
      </w:r>
      <w:r w:rsidR="004816DF">
        <w:rPr>
          <w:rFonts w:ascii="Arial Narrow" w:hAnsi="Arial Narrow"/>
          <w:sz w:val="22"/>
          <w:szCs w:val="22"/>
        </w:rPr>
        <w:t xml:space="preserve">offset </w:t>
      </w:r>
      <w:r w:rsidR="00A7241D" w:rsidRPr="004F6544">
        <w:rPr>
          <w:rFonts w:ascii="Arial Narrow" w:hAnsi="Arial Narrow"/>
          <w:sz w:val="22"/>
          <w:szCs w:val="22"/>
        </w:rPr>
        <w:t xml:space="preserve">requirements of </w:t>
      </w:r>
      <w:r w:rsidR="004A569F">
        <w:rPr>
          <w:rFonts w:ascii="Arial Narrow" w:hAnsi="Arial Narrow"/>
          <w:sz w:val="22"/>
          <w:szCs w:val="22"/>
        </w:rPr>
        <w:t>Victoria’s native vegetation permitted clearing regulations</w:t>
      </w:r>
      <w:r w:rsidR="004F6544">
        <w:rPr>
          <w:rFonts w:ascii="Arial Narrow" w:hAnsi="Arial Narrow"/>
          <w:sz w:val="22"/>
          <w:szCs w:val="22"/>
        </w:rPr>
        <w:t xml:space="preserve"> </w:t>
      </w:r>
      <w:r w:rsidR="004F6544" w:rsidRPr="006E2EE9">
        <w:rPr>
          <w:rFonts w:ascii="Arial Narrow" w:hAnsi="Arial Narrow"/>
          <w:sz w:val="22"/>
          <w:szCs w:val="22"/>
        </w:rPr>
        <w:t>and relevant provisions of planning schemes.</w:t>
      </w:r>
    </w:p>
    <w:p w:rsidR="00CE627A" w:rsidRDefault="00054C48" w:rsidP="002D2F6C">
      <w:pPr>
        <w:pStyle w:val="bullet"/>
        <w:numPr>
          <w:ilvl w:val="0"/>
          <w:numId w:val="6"/>
        </w:numPr>
        <w:rPr>
          <w:rFonts w:ascii="Arial Narrow" w:hAnsi="Arial Narrow"/>
          <w:sz w:val="22"/>
          <w:szCs w:val="22"/>
        </w:rPr>
      </w:pPr>
      <w:r>
        <w:rPr>
          <w:rFonts w:ascii="Arial Narrow" w:hAnsi="Arial Narrow"/>
          <w:sz w:val="22"/>
          <w:szCs w:val="22"/>
        </w:rPr>
        <w:t>Identify</w:t>
      </w:r>
      <w:r w:rsidR="003A0EC8" w:rsidRPr="006E2EE9">
        <w:rPr>
          <w:rFonts w:ascii="Arial Narrow" w:hAnsi="Arial Narrow"/>
          <w:sz w:val="22"/>
          <w:szCs w:val="22"/>
        </w:rPr>
        <w:t xml:space="preserve"> </w:t>
      </w:r>
      <w:r w:rsidR="004816DF">
        <w:rPr>
          <w:rFonts w:ascii="Arial Narrow" w:hAnsi="Arial Narrow"/>
          <w:sz w:val="22"/>
          <w:szCs w:val="22"/>
        </w:rPr>
        <w:t xml:space="preserve">in the EES </w:t>
      </w:r>
      <w:r>
        <w:rPr>
          <w:rFonts w:ascii="Arial Narrow" w:hAnsi="Arial Narrow"/>
          <w:sz w:val="22"/>
          <w:szCs w:val="22"/>
        </w:rPr>
        <w:t xml:space="preserve">any further </w:t>
      </w:r>
      <w:r w:rsidR="003A0EC8" w:rsidRPr="006E2EE9">
        <w:rPr>
          <w:rFonts w:ascii="Arial Narrow" w:hAnsi="Arial Narrow"/>
          <w:sz w:val="22"/>
          <w:szCs w:val="22"/>
        </w:rPr>
        <w:t xml:space="preserve">methods </w:t>
      </w:r>
      <w:r w:rsidR="00DD4755" w:rsidRPr="00776B1D">
        <w:rPr>
          <w:rFonts w:ascii="Arial Narrow" w:hAnsi="Arial Narrow"/>
          <w:sz w:val="22"/>
          <w:szCs w:val="22"/>
        </w:rPr>
        <w:t xml:space="preserve">proposed to </w:t>
      </w:r>
      <w:r w:rsidRPr="00776B1D">
        <w:rPr>
          <w:rFonts w:ascii="Arial Narrow" w:hAnsi="Arial Narrow"/>
          <w:sz w:val="22"/>
          <w:szCs w:val="22"/>
        </w:rPr>
        <w:t>manage risk</w:t>
      </w:r>
      <w:r w:rsidR="00DD4755" w:rsidRPr="00776B1D">
        <w:rPr>
          <w:rFonts w:ascii="Arial Narrow" w:hAnsi="Arial Narrow"/>
          <w:sz w:val="22"/>
          <w:szCs w:val="22"/>
        </w:rPr>
        <w:t>s</w:t>
      </w:r>
      <w:r w:rsidRPr="00776B1D">
        <w:rPr>
          <w:rFonts w:ascii="Arial Narrow" w:hAnsi="Arial Narrow"/>
          <w:sz w:val="22"/>
          <w:szCs w:val="22"/>
        </w:rPr>
        <w:t xml:space="preserve"> of effects on other biodiversity values and</w:t>
      </w:r>
      <w:r w:rsidR="003A0EC8" w:rsidRPr="00776B1D">
        <w:rPr>
          <w:rFonts w:ascii="Arial Narrow" w:hAnsi="Arial Narrow"/>
          <w:sz w:val="22"/>
          <w:szCs w:val="22"/>
        </w:rPr>
        <w:t xml:space="preserve"> </w:t>
      </w:r>
      <w:r w:rsidRPr="00776B1D">
        <w:rPr>
          <w:rFonts w:ascii="Arial Narrow" w:hAnsi="Arial Narrow"/>
          <w:sz w:val="22"/>
          <w:szCs w:val="22"/>
        </w:rPr>
        <w:t xml:space="preserve">native </w:t>
      </w:r>
      <w:r w:rsidR="003A0EC8" w:rsidRPr="00776B1D">
        <w:rPr>
          <w:rFonts w:ascii="Arial Narrow" w:hAnsi="Arial Narrow"/>
          <w:sz w:val="22"/>
          <w:szCs w:val="22"/>
        </w:rPr>
        <w:t>vegetation</w:t>
      </w:r>
      <w:r w:rsidRPr="00776B1D">
        <w:rPr>
          <w:rFonts w:ascii="Arial Narrow" w:hAnsi="Arial Narrow"/>
          <w:sz w:val="22"/>
          <w:szCs w:val="22"/>
        </w:rPr>
        <w:t xml:space="preserve">, </w:t>
      </w:r>
      <w:r w:rsidRPr="00776B1D">
        <w:rPr>
          <w:rFonts w:ascii="Arial Narrow" w:hAnsi="Arial Narrow" w:cs="Palatino Linotype"/>
          <w:sz w:val="22"/>
          <w:szCs w:val="22"/>
        </w:rPr>
        <w:t>including as part of the</w:t>
      </w:r>
      <w:r w:rsidRPr="000C43A3">
        <w:rPr>
          <w:rFonts w:ascii="Arial Narrow" w:hAnsi="Arial Narrow" w:cs="Palatino Linotype"/>
          <w:color w:val="000000"/>
          <w:sz w:val="22"/>
          <w:szCs w:val="22"/>
        </w:rPr>
        <w:t xml:space="preserve"> </w:t>
      </w:r>
      <w:r w:rsidR="00CA0FE4">
        <w:rPr>
          <w:rFonts w:ascii="Arial Narrow" w:hAnsi="Arial Narrow" w:cs="Palatino Linotype"/>
          <w:color w:val="000000"/>
          <w:sz w:val="22"/>
          <w:szCs w:val="22"/>
        </w:rPr>
        <w:t>EMF</w:t>
      </w:r>
      <w:r w:rsidRPr="000C43A3">
        <w:rPr>
          <w:rFonts w:ascii="Arial Narrow" w:hAnsi="Arial Narrow" w:cs="Palatino Linotype"/>
          <w:color w:val="000000"/>
          <w:sz w:val="22"/>
          <w:szCs w:val="22"/>
        </w:rPr>
        <w:t xml:space="preserve"> (see section </w:t>
      </w:r>
      <w:r w:rsidR="00B33478" w:rsidRPr="000C43A3">
        <w:rPr>
          <w:rFonts w:ascii="Arial Narrow" w:hAnsi="Arial Narrow" w:cs="Palatino Linotype"/>
          <w:color w:val="000000"/>
          <w:sz w:val="22"/>
          <w:szCs w:val="22"/>
        </w:rPr>
        <w:fldChar w:fldCharType="begin"/>
      </w:r>
      <w:r w:rsidRPr="000C43A3">
        <w:rPr>
          <w:rFonts w:ascii="Arial Narrow" w:hAnsi="Arial Narrow" w:cs="Palatino Linotype"/>
          <w:color w:val="000000"/>
          <w:sz w:val="22"/>
          <w:szCs w:val="22"/>
        </w:rPr>
        <w:instrText xml:space="preserve"> REF _Ref356822425 \r \h </w:instrText>
      </w:r>
      <w:r w:rsidR="00B33478" w:rsidRPr="000C43A3">
        <w:rPr>
          <w:rFonts w:ascii="Arial Narrow" w:hAnsi="Arial Narrow" w:cs="Palatino Linotype"/>
          <w:color w:val="000000"/>
          <w:sz w:val="22"/>
          <w:szCs w:val="22"/>
        </w:rPr>
      </w:r>
      <w:r w:rsidR="00B33478" w:rsidRPr="000C43A3">
        <w:rPr>
          <w:rFonts w:ascii="Arial Narrow" w:hAnsi="Arial Narrow" w:cs="Palatino Linotype"/>
          <w:color w:val="000000"/>
          <w:sz w:val="22"/>
          <w:szCs w:val="22"/>
        </w:rPr>
        <w:fldChar w:fldCharType="separate"/>
      </w:r>
      <w:r w:rsidR="003F112C">
        <w:rPr>
          <w:rFonts w:ascii="Arial Narrow" w:hAnsi="Arial Narrow" w:cs="Palatino Linotype"/>
          <w:color w:val="000000"/>
          <w:sz w:val="22"/>
          <w:szCs w:val="22"/>
        </w:rPr>
        <w:t>4.9</w:t>
      </w:r>
      <w:r w:rsidR="00B33478" w:rsidRPr="000C43A3">
        <w:rPr>
          <w:rFonts w:ascii="Arial Narrow" w:hAnsi="Arial Narrow" w:cs="Palatino Linotype"/>
          <w:color w:val="000000"/>
          <w:sz w:val="22"/>
          <w:szCs w:val="22"/>
        </w:rPr>
        <w:fldChar w:fldCharType="end"/>
      </w:r>
      <w:r w:rsidRPr="000C43A3">
        <w:rPr>
          <w:rFonts w:ascii="Arial Narrow" w:hAnsi="Arial Narrow" w:cs="Palatino Linotype"/>
          <w:color w:val="000000"/>
          <w:sz w:val="22"/>
          <w:szCs w:val="22"/>
        </w:rPr>
        <w:t>)</w:t>
      </w:r>
      <w:r w:rsidR="00A7241D" w:rsidRPr="005838C6">
        <w:rPr>
          <w:rFonts w:ascii="Arial Narrow" w:hAnsi="Arial Narrow"/>
          <w:sz w:val="22"/>
          <w:szCs w:val="22"/>
        </w:rPr>
        <w:t>.</w:t>
      </w:r>
    </w:p>
    <w:p w:rsidR="00A6228D" w:rsidRPr="00DD247B" w:rsidRDefault="00A6228D" w:rsidP="00617AC4">
      <w:pPr>
        <w:pStyle w:val="Heading2"/>
      </w:pPr>
      <w:bookmarkStart w:id="90" w:name="_Toc360715166"/>
      <w:r w:rsidRPr="00DD247B">
        <w:t>Catchment Values</w:t>
      </w:r>
      <w:bookmarkEnd w:id="90"/>
    </w:p>
    <w:p w:rsidR="001773AE" w:rsidRPr="006E2EE9" w:rsidRDefault="006F60EA" w:rsidP="001773AE">
      <w:pPr>
        <w:rPr>
          <w:rFonts w:ascii="Arial Narrow" w:hAnsi="Arial Narrow"/>
          <w:i/>
          <w:sz w:val="22"/>
          <w:szCs w:val="22"/>
        </w:rPr>
      </w:pPr>
      <w:r w:rsidRPr="004816DF">
        <w:rPr>
          <w:rFonts w:ascii="Arial Narrow" w:hAnsi="Arial Narrow"/>
          <w:b/>
          <w:color w:val="1F497D" w:themeColor="text2"/>
          <w:szCs w:val="24"/>
        </w:rPr>
        <w:t>Draft Evaluation Objective</w:t>
      </w:r>
      <w:r w:rsidR="00AF70DA">
        <w:rPr>
          <w:rFonts w:ascii="Arial Narrow" w:hAnsi="Arial Narrow"/>
          <w:b/>
          <w:color w:val="1F497D" w:themeColor="text2"/>
          <w:szCs w:val="24"/>
        </w:rPr>
        <w:t xml:space="preserve"> - </w:t>
      </w:r>
      <w:r w:rsidR="008F1B6D" w:rsidRPr="008F1B6D">
        <w:rPr>
          <w:rFonts w:ascii="Arial Narrow" w:hAnsi="Arial Narrow"/>
          <w:i/>
          <w:sz w:val="22"/>
          <w:szCs w:val="22"/>
        </w:rPr>
        <w:t>To maintain the functions and values</w:t>
      </w:r>
      <w:r w:rsidR="004816DF">
        <w:rPr>
          <w:rFonts w:ascii="Arial Narrow" w:hAnsi="Arial Narrow"/>
          <w:i/>
          <w:sz w:val="22"/>
          <w:szCs w:val="22"/>
        </w:rPr>
        <w:t xml:space="preserve"> of surface water</w:t>
      </w:r>
      <w:r w:rsidR="00DD0EE4">
        <w:rPr>
          <w:rFonts w:ascii="Arial Narrow" w:hAnsi="Arial Narrow"/>
          <w:i/>
          <w:sz w:val="22"/>
          <w:szCs w:val="22"/>
        </w:rPr>
        <w:t xml:space="preserve"> and </w:t>
      </w:r>
      <w:r w:rsidR="00824607" w:rsidRPr="00824607">
        <w:rPr>
          <w:rFonts w:ascii="Arial Narrow" w:hAnsi="Arial Narrow"/>
          <w:i/>
          <w:sz w:val="22"/>
          <w:szCs w:val="22"/>
        </w:rPr>
        <w:t>floodplain</w:t>
      </w:r>
      <w:r w:rsidR="004816DF">
        <w:rPr>
          <w:rFonts w:ascii="Arial Narrow" w:hAnsi="Arial Narrow"/>
          <w:i/>
          <w:sz w:val="22"/>
          <w:szCs w:val="22"/>
        </w:rPr>
        <w:t xml:space="preserve"> environments</w:t>
      </w:r>
      <w:r w:rsidR="001773AE" w:rsidRPr="006E2EE9">
        <w:rPr>
          <w:rFonts w:ascii="Arial Narrow" w:hAnsi="Arial Narrow"/>
          <w:i/>
          <w:sz w:val="22"/>
          <w:szCs w:val="22"/>
        </w:rPr>
        <w:t>.</w:t>
      </w:r>
    </w:p>
    <w:p w:rsidR="006F60EA" w:rsidRPr="006E2EE9" w:rsidRDefault="001773AE" w:rsidP="006F60EA">
      <w:pPr>
        <w:rPr>
          <w:rFonts w:ascii="Arial Narrow" w:hAnsi="Arial Narrow"/>
          <w:b/>
          <w:sz w:val="22"/>
          <w:szCs w:val="22"/>
        </w:rPr>
      </w:pPr>
      <w:r w:rsidRPr="006E2EE9">
        <w:rPr>
          <w:rFonts w:ascii="Arial Narrow" w:hAnsi="Arial Narrow"/>
          <w:b/>
          <w:sz w:val="22"/>
          <w:szCs w:val="22"/>
        </w:rPr>
        <w:t>Key</w:t>
      </w:r>
      <w:r w:rsidR="004816DF">
        <w:rPr>
          <w:rFonts w:ascii="Arial Narrow" w:hAnsi="Arial Narrow"/>
          <w:b/>
          <w:sz w:val="22"/>
          <w:szCs w:val="22"/>
        </w:rPr>
        <w:t xml:space="preserve"> issues</w:t>
      </w:r>
      <w:r w:rsidRPr="006E2EE9">
        <w:rPr>
          <w:rFonts w:ascii="Arial Narrow" w:hAnsi="Arial Narrow"/>
          <w:b/>
          <w:sz w:val="22"/>
          <w:szCs w:val="22"/>
        </w:rPr>
        <w:t xml:space="preserve"> </w:t>
      </w:r>
    </w:p>
    <w:p w:rsidR="00AF2C1D" w:rsidRPr="004816DF" w:rsidRDefault="004816DF" w:rsidP="002D2F6C">
      <w:pPr>
        <w:pStyle w:val="bullet"/>
        <w:numPr>
          <w:ilvl w:val="0"/>
          <w:numId w:val="6"/>
        </w:numPr>
        <w:tabs>
          <w:tab w:val="num" w:pos="426"/>
        </w:tabs>
        <w:rPr>
          <w:rFonts w:ascii="Arial Narrow" w:hAnsi="Arial Narrow"/>
          <w:sz w:val="22"/>
          <w:szCs w:val="22"/>
        </w:rPr>
      </w:pPr>
      <w:r w:rsidRPr="004816DF">
        <w:rPr>
          <w:rFonts w:ascii="Arial Narrow" w:hAnsi="Arial Narrow"/>
          <w:sz w:val="22"/>
          <w:szCs w:val="22"/>
        </w:rPr>
        <w:t xml:space="preserve">The potential for </w:t>
      </w:r>
      <w:r>
        <w:rPr>
          <w:rFonts w:ascii="Arial Narrow" w:hAnsi="Arial Narrow"/>
          <w:sz w:val="22"/>
          <w:szCs w:val="22"/>
        </w:rPr>
        <w:t xml:space="preserve">adverse </w:t>
      </w:r>
      <w:r w:rsidRPr="004816DF">
        <w:rPr>
          <w:rFonts w:ascii="Arial Narrow" w:hAnsi="Arial Narrow"/>
          <w:sz w:val="22"/>
          <w:szCs w:val="22"/>
        </w:rPr>
        <w:t xml:space="preserve">effects on </w:t>
      </w:r>
      <w:r>
        <w:rPr>
          <w:rFonts w:ascii="Arial Narrow" w:hAnsi="Arial Narrow"/>
          <w:sz w:val="22"/>
          <w:szCs w:val="22"/>
        </w:rPr>
        <w:t>the</w:t>
      </w:r>
      <w:r w:rsidR="00AF2C1D">
        <w:rPr>
          <w:rFonts w:ascii="Arial Narrow" w:hAnsi="Arial Narrow"/>
          <w:sz w:val="22"/>
          <w:szCs w:val="22"/>
        </w:rPr>
        <w:t xml:space="preserve"> </w:t>
      </w:r>
      <w:r w:rsidR="009C6E9F">
        <w:rPr>
          <w:rFonts w:ascii="Arial Narrow" w:hAnsi="Arial Narrow"/>
          <w:sz w:val="22"/>
          <w:szCs w:val="22"/>
        </w:rPr>
        <w:t xml:space="preserve">functions and values of adjacent </w:t>
      </w:r>
      <w:r w:rsidR="00AF2C1D">
        <w:rPr>
          <w:rFonts w:ascii="Arial Narrow" w:hAnsi="Arial Narrow"/>
          <w:sz w:val="22"/>
          <w:szCs w:val="22"/>
        </w:rPr>
        <w:t xml:space="preserve">water environments </w:t>
      </w:r>
      <w:r>
        <w:rPr>
          <w:rFonts w:ascii="Arial Narrow" w:hAnsi="Arial Narrow"/>
          <w:sz w:val="22"/>
          <w:szCs w:val="22"/>
        </w:rPr>
        <w:t>(primarily Kororoit Creek</w:t>
      </w:r>
      <w:r w:rsidR="00B33C37">
        <w:rPr>
          <w:rFonts w:ascii="Arial Narrow" w:hAnsi="Arial Narrow"/>
          <w:sz w:val="22"/>
          <w:szCs w:val="22"/>
        </w:rPr>
        <w:t xml:space="preserve"> and</w:t>
      </w:r>
      <w:r w:rsidR="00B33C37" w:rsidRPr="00B33C37">
        <w:rPr>
          <w:rFonts w:ascii="Arial Narrow" w:hAnsi="Arial Narrow"/>
          <w:sz w:val="22"/>
          <w:szCs w:val="22"/>
        </w:rPr>
        <w:t xml:space="preserve"> </w:t>
      </w:r>
      <w:r w:rsidR="009C6E9F">
        <w:rPr>
          <w:rFonts w:ascii="Arial Narrow" w:hAnsi="Arial Narrow"/>
          <w:sz w:val="22"/>
          <w:szCs w:val="22"/>
        </w:rPr>
        <w:t xml:space="preserve">its </w:t>
      </w:r>
      <w:r w:rsidR="00B33C37" w:rsidRPr="00973065">
        <w:rPr>
          <w:rFonts w:ascii="Arial Narrow" w:hAnsi="Arial Narrow"/>
          <w:sz w:val="22"/>
          <w:szCs w:val="22"/>
        </w:rPr>
        <w:t>floodplain</w:t>
      </w:r>
      <w:r>
        <w:rPr>
          <w:rFonts w:ascii="Arial Narrow" w:hAnsi="Arial Narrow"/>
          <w:sz w:val="22"/>
          <w:szCs w:val="22"/>
        </w:rPr>
        <w:t>)</w:t>
      </w:r>
      <w:r w:rsidR="00AF2C1D">
        <w:rPr>
          <w:rFonts w:ascii="Arial Narrow" w:hAnsi="Arial Narrow"/>
          <w:sz w:val="22"/>
          <w:szCs w:val="22"/>
        </w:rPr>
        <w:t>.</w:t>
      </w:r>
    </w:p>
    <w:p w:rsidR="006F60EA" w:rsidRPr="006E2EE9" w:rsidRDefault="004816DF" w:rsidP="006F60EA">
      <w:pPr>
        <w:rPr>
          <w:rFonts w:ascii="Arial Narrow" w:hAnsi="Arial Narrow" w:cs="Palatino Linotype"/>
          <w:b/>
          <w:iCs/>
          <w:color w:val="000000"/>
          <w:sz w:val="22"/>
          <w:szCs w:val="22"/>
        </w:rPr>
      </w:pPr>
      <w:r w:rsidRPr="00581ECE">
        <w:rPr>
          <w:rFonts w:ascii="Arial Narrow" w:hAnsi="Arial Narrow" w:cs="Palatino Linotype"/>
          <w:b/>
          <w:iCs/>
          <w:sz w:val="22"/>
          <w:szCs w:val="22"/>
        </w:rPr>
        <w:t>Priorities for characterising the existing environment</w:t>
      </w:r>
    </w:p>
    <w:p w:rsidR="00B03DFD" w:rsidRPr="00B03DFD" w:rsidRDefault="00DD6FC2" w:rsidP="002D2F6C">
      <w:pPr>
        <w:pStyle w:val="bullet"/>
        <w:numPr>
          <w:ilvl w:val="0"/>
          <w:numId w:val="11"/>
        </w:numPr>
        <w:rPr>
          <w:rFonts w:ascii="Arial Narrow" w:hAnsi="Arial Narrow"/>
          <w:sz w:val="22"/>
          <w:szCs w:val="22"/>
        </w:rPr>
      </w:pPr>
      <w:r>
        <w:rPr>
          <w:rFonts w:ascii="Arial Narrow" w:hAnsi="Arial Narrow"/>
          <w:sz w:val="22"/>
          <w:szCs w:val="22"/>
        </w:rPr>
        <w:t>Identify and c</w:t>
      </w:r>
      <w:r w:rsidR="00824607" w:rsidRPr="00824607">
        <w:rPr>
          <w:rFonts w:ascii="Arial Narrow" w:hAnsi="Arial Narrow"/>
          <w:sz w:val="22"/>
          <w:szCs w:val="22"/>
        </w:rPr>
        <w:t xml:space="preserve">haracterise </w:t>
      </w:r>
      <w:r w:rsidR="009C6E9F">
        <w:rPr>
          <w:rFonts w:ascii="Arial Narrow" w:hAnsi="Arial Narrow"/>
          <w:sz w:val="22"/>
          <w:szCs w:val="22"/>
        </w:rPr>
        <w:t xml:space="preserve">relevant </w:t>
      </w:r>
      <w:r>
        <w:rPr>
          <w:rFonts w:ascii="Arial Narrow" w:hAnsi="Arial Narrow"/>
          <w:sz w:val="22"/>
          <w:szCs w:val="22"/>
        </w:rPr>
        <w:t xml:space="preserve">surface water and </w:t>
      </w:r>
      <w:r w:rsidR="009C6E9F">
        <w:rPr>
          <w:rFonts w:ascii="Arial Narrow" w:hAnsi="Arial Narrow"/>
          <w:sz w:val="22"/>
          <w:szCs w:val="22"/>
        </w:rPr>
        <w:t>floodplain</w:t>
      </w:r>
      <w:r w:rsidR="00824607" w:rsidRPr="00824607">
        <w:rPr>
          <w:rFonts w:ascii="Arial Narrow" w:hAnsi="Arial Narrow"/>
          <w:sz w:val="22"/>
          <w:szCs w:val="22"/>
        </w:rPr>
        <w:t xml:space="preserve"> envir</w:t>
      </w:r>
      <w:r w:rsidR="006B2F82">
        <w:rPr>
          <w:rFonts w:ascii="Arial Narrow" w:hAnsi="Arial Narrow"/>
          <w:sz w:val="22"/>
          <w:szCs w:val="22"/>
        </w:rPr>
        <w:t>onments</w:t>
      </w:r>
      <w:r w:rsidR="009C6E9F">
        <w:rPr>
          <w:rFonts w:ascii="Arial Narrow" w:hAnsi="Arial Narrow"/>
          <w:sz w:val="22"/>
          <w:szCs w:val="22"/>
        </w:rPr>
        <w:t>,</w:t>
      </w:r>
      <w:r w:rsidR="006B2F82">
        <w:rPr>
          <w:rFonts w:ascii="Arial Narrow" w:hAnsi="Arial Narrow"/>
          <w:sz w:val="22"/>
          <w:szCs w:val="22"/>
        </w:rPr>
        <w:t xml:space="preserve"> </w:t>
      </w:r>
      <w:r w:rsidR="009C6E9F">
        <w:rPr>
          <w:rFonts w:ascii="Arial Narrow" w:hAnsi="Arial Narrow"/>
          <w:sz w:val="22"/>
          <w:szCs w:val="22"/>
        </w:rPr>
        <w:t xml:space="preserve">including </w:t>
      </w:r>
      <w:r w:rsidR="006B2F82">
        <w:rPr>
          <w:rFonts w:ascii="Arial Narrow" w:hAnsi="Arial Narrow"/>
          <w:sz w:val="22"/>
          <w:szCs w:val="22"/>
        </w:rPr>
        <w:t xml:space="preserve">in terms of </w:t>
      </w:r>
      <w:r>
        <w:rPr>
          <w:rFonts w:ascii="Arial Narrow" w:hAnsi="Arial Narrow"/>
          <w:sz w:val="22"/>
          <w:szCs w:val="22"/>
        </w:rPr>
        <w:t xml:space="preserve">the </w:t>
      </w:r>
      <w:r w:rsidR="00824607" w:rsidRPr="00824607">
        <w:rPr>
          <w:rFonts w:ascii="Arial Narrow" w:hAnsi="Arial Narrow"/>
          <w:sz w:val="22"/>
          <w:szCs w:val="22"/>
        </w:rPr>
        <w:t xml:space="preserve">existing </w:t>
      </w:r>
      <w:r>
        <w:rPr>
          <w:rFonts w:ascii="Arial Narrow" w:hAnsi="Arial Narrow"/>
          <w:sz w:val="22"/>
          <w:szCs w:val="22"/>
        </w:rPr>
        <w:t>d</w:t>
      </w:r>
      <w:r w:rsidR="00824607" w:rsidRPr="00824607">
        <w:rPr>
          <w:rFonts w:ascii="Arial Narrow" w:hAnsi="Arial Narrow"/>
          <w:sz w:val="22"/>
          <w:szCs w:val="22"/>
        </w:rPr>
        <w:t>rainage</w:t>
      </w:r>
      <w:r w:rsidR="009C6E9F">
        <w:rPr>
          <w:rFonts w:ascii="Arial Narrow" w:hAnsi="Arial Narrow"/>
          <w:sz w:val="22"/>
          <w:szCs w:val="22"/>
        </w:rPr>
        <w:t xml:space="preserve"> functions</w:t>
      </w:r>
      <w:r w:rsidR="00905733">
        <w:rPr>
          <w:rFonts w:ascii="Arial Narrow" w:hAnsi="Arial Narrow"/>
          <w:sz w:val="22"/>
          <w:szCs w:val="22"/>
        </w:rPr>
        <w:t xml:space="preserve"> and behaviour</w:t>
      </w:r>
      <w:r w:rsidR="00824607" w:rsidRPr="00824607">
        <w:rPr>
          <w:rFonts w:ascii="Arial Narrow" w:hAnsi="Arial Narrow"/>
          <w:sz w:val="22"/>
          <w:szCs w:val="22"/>
        </w:rPr>
        <w:t>.</w:t>
      </w:r>
    </w:p>
    <w:p w:rsidR="00C77FAE" w:rsidRPr="006E2EE9" w:rsidRDefault="00C77FAE" w:rsidP="00C77FAE">
      <w:pPr>
        <w:rPr>
          <w:rFonts w:ascii="Arial Narrow" w:hAnsi="Arial Narrow" w:cs="Palatino Linotype"/>
          <w:b/>
          <w:color w:val="000000"/>
          <w:sz w:val="22"/>
          <w:szCs w:val="22"/>
        </w:rPr>
      </w:pPr>
      <w:r w:rsidRPr="00581ECE">
        <w:rPr>
          <w:rFonts w:ascii="Arial Narrow" w:hAnsi="Arial Narrow" w:cs="Palatino Linotype"/>
          <w:b/>
          <w:iCs/>
          <w:sz w:val="22"/>
          <w:szCs w:val="22"/>
        </w:rPr>
        <w:t xml:space="preserve">Design and mitigation </w:t>
      </w:r>
      <w:r>
        <w:rPr>
          <w:rFonts w:ascii="Arial Narrow" w:hAnsi="Arial Narrow" w:cs="Palatino Linotype"/>
          <w:b/>
          <w:iCs/>
          <w:sz w:val="22"/>
          <w:szCs w:val="22"/>
        </w:rPr>
        <w:t>measures</w:t>
      </w:r>
    </w:p>
    <w:p w:rsidR="00DD4755" w:rsidRPr="00CA0FE4" w:rsidRDefault="00C77FAE" w:rsidP="00CA0FE4">
      <w:pPr>
        <w:pStyle w:val="bullet"/>
        <w:numPr>
          <w:ilvl w:val="0"/>
          <w:numId w:val="11"/>
        </w:numPr>
        <w:rPr>
          <w:rFonts w:ascii="Arial Narrow" w:hAnsi="Arial Narrow"/>
          <w:sz w:val="22"/>
          <w:szCs w:val="22"/>
        </w:rPr>
      </w:pPr>
      <w:r w:rsidRPr="00591F55">
        <w:rPr>
          <w:rFonts w:ascii="Arial Narrow" w:hAnsi="Arial Narrow"/>
          <w:sz w:val="22"/>
          <w:szCs w:val="22"/>
        </w:rPr>
        <w:t xml:space="preserve">Identify </w:t>
      </w:r>
      <w:r w:rsidRPr="00776B1D">
        <w:rPr>
          <w:rFonts w:ascii="Arial Narrow" w:hAnsi="Arial Narrow"/>
          <w:sz w:val="22"/>
          <w:szCs w:val="22"/>
        </w:rPr>
        <w:t xml:space="preserve">potential and proposed design options and measures which could avoid or minimise significant effects, especially on </w:t>
      </w:r>
      <w:r w:rsidR="00DD4755" w:rsidRPr="00776B1D">
        <w:rPr>
          <w:rFonts w:ascii="Arial Narrow" w:hAnsi="Arial Narrow"/>
          <w:sz w:val="22"/>
          <w:szCs w:val="22"/>
        </w:rPr>
        <w:t xml:space="preserve">the </w:t>
      </w:r>
      <w:r w:rsidRPr="00776B1D">
        <w:rPr>
          <w:rFonts w:ascii="Arial Narrow" w:hAnsi="Arial Narrow"/>
          <w:sz w:val="22"/>
          <w:szCs w:val="22"/>
        </w:rPr>
        <w:t>floodplain of</w:t>
      </w:r>
      <w:r>
        <w:rPr>
          <w:rFonts w:ascii="Arial Narrow" w:hAnsi="Arial Narrow"/>
          <w:sz w:val="22"/>
          <w:szCs w:val="22"/>
        </w:rPr>
        <w:t xml:space="preserve"> Kororoit Creek.</w:t>
      </w:r>
    </w:p>
    <w:p w:rsidR="00324005" w:rsidRDefault="00824607">
      <w:pPr>
        <w:pStyle w:val="bullet"/>
        <w:spacing w:after="120"/>
        <w:ind w:left="0" w:firstLine="0"/>
        <w:rPr>
          <w:rFonts w:ascii="Arial Narrow" w:hAnsi="Arial Narrow" w:cs="Palatino Linotype"/>
          <w:b/>
          <w:iCs/>
          <w:color w:val="000000"/>
          <w:sz w:val="22"/>
          <w:szCs w:val="22"/>
        </w:rPr>
      </w:pPr>
      <w:r>
        <w:rPr>
          <w:rFonts w:ascii="Arial Narrow" w:hAnsi="Arial Narrow" w:cs="Palatino Linotype"/>
          <w:b/>
          <w:iCs/>
          <w:sz w:val="22"/>
          <w:szCs w:val="22"/>
        </w:rPr>
        <w:t>Assessment of likely effects</w:t>
      </w:r>
    </w:p>
    <w:p w:rsidR="003575E0" w:rsidRPr="00905733" w:rsidRDefault="00824607" w:rsidP="002D2F6C">
      <w:pPr>
        <w:pStyle w:val="bullet"/>
        <w:numPr>
          <w:ilvl w:val="0"/>
          <w:numId w:val="7"/>
        </w:numPr>
        <w:tabs>
          <w:tab w:val="num" w:pos="426"/>
        </w:tabs>
        <w:rPr>
          <w:rFonts w:ascii="Arial Narrow" w:hAnsi="Arial Narrow"/>
          <w:sz w:val="22"/>
          <w:szCs w:val="22"/>
        </w:rPr>
      </w:pPr>
      <w:r>
        <w:rPr>
          <w:rFonts w:ascii="Arial Narrow" w:hAnsi="Arial Narrow"/>
          <w:sz w:val="22"/>
          <w:szCs w:val="22"/>
        </w:rPr>
        <w:t xml:space="preserve">Identify potential effects on </w:t>
      </w:r>
      <w:r w:rsidR="00905733">
        <w:rPr>
          <w:rFonts w:ascii="Arial Narrow" w:hAnsi="Arial Narrow"/>
          <w:sz w:val="22"/>
          <w:szCs w:val="22"/>
        </w:rPr>
        <w:t xml:space="preserve">adjacent </w:t>
      </w:r>
      <w:r w:rsidR="006B2F82" w:rsidRPr="00905733">
        <w:rPr>
          <w:rFonts w:ascii="Arial Narrow" w:hAnsi="Arial Narrow"/>
          <w:sz w:val="22"/>
          <w:szCs w:val="22"/>
        </w:rPr>
        <w:t>surface wa</w:t>
      </w:r>
      <w:r>
        <w:rPr>
          <w:rFonts w:ascii="Arial Narrow" w:hAnsi="Arial Narrow"/>
          <w:sz w:val="22"/>
          <w:szCs w:val="22"/>
        </w:rPr>
        <w:t xml:space="preserve">ter and floodplain environments, </w:t>
      </w:r>
      <w:r w:rsidRPr="00824607">
        <w:rPr>
          <w:rFonts w:ascii="Arial Narrow" w:hAnsi="Arial Narrow"/>
          <w:sz w:val="22"/>
          <w:szCs w:val="22"/>
        </w:rPr>
        <w:t xml:space="preserve">particularly the </w:t>
      </w:r>
      <w:r>
        <w:rPr>
          <w:rFonts w:ascii="Arial Narrow" w:hAnsi="Arial Narrow"/>
          <w:sz w:val="22"/>
          <w:szCs w:val="22"/>
        </w:rPr>
        <w:t>hydrological function</w:t>
      </w:r>
      <w:r w:rsidRPr="00824607">
        <w:rPr>
          <w:rFonts w:ascii="Arial Narrow" w:hAnsi="Arial Narrow"/>
          <w:sz w:val="22"/>
          <w:szCs w:val="22"/>
        </w:rPr>
        <w:t xml:space="preserve"> and values of</w:t>
      </w:r>
      <w:r>
        <w:rPr>
          <w:rFonts w:ascii="Arial Narrow" w:hAnsi="Arial Narrow"/>
          <w:sz w:val="22"/>
          <w:szCs w:val="22"/>
        </w:rPr>
        <w:t xml:space="preserve"> Kororoit Creek. </w:t>
      </w:r>
    </w:p>
    <w:p w:rsidR="004816DF" w:rsidRPr="00776B1D" w:rsidRDefault="004816DF" w:rsidP="004816DF">
      <w:pPr>
        <w:rPr>
          <w:rFonts w:ascii="Arial Narrow" w:hAnsi="Arial Narrow" w:cs="Palatino Linotype"/>
          <w:sz w:val="22"/>
          <w:szCs w:val="22"/>
          <w:vertAlign w:val="subscript"/>
        </w:rPr>
      </w:pPr>
      <w:r w:rsidRPr="006E2EE9">
        <w:rPr>
          <w:rFonts w:ascii="Arial Narrow" w:hAnsi="Arial Narrow" w:cs="Palatino Linotype"/>
          <w:b/>
          <w:iCs/>
          <w:color w:val="000000"/>
          <w:sz w:val="22"/>
          <w:szCs w:val="22"/>
        </w:rPr>
        <w:lastRenderedPageBreak/>
        <w:t xml:space="preserve">Approach to </w:t>
      </w:r>
      <w:r w:rsidRPr="00776B1D">
        <w:rPr>
          <w:rFonts w:ascii="Arial Narrow" w:hAnsi="Arial Narrow" w:cs="Palatino Linotype"/>
          <w:b/>
          <w:iCs/>
          <w:sz w:val="22"/>
          <w:szCs w:val="22"/>
        </w:rPr>
        <w:t>manag</w:t>
      </w:r>
      <w:r w:rsidR="00C77FAE" w:rsidRPr="00776B1D">
        <w:rPr>
          <w:rFonts w:ascii="Arial Narrow" w:hAnsi="Arial Narrow" w:cs="Palatino Linotype"/>
          <w:b/>
          <w:iCs/>
          <w:sz w:val="22"/>
          <w:szCs w:val="22"/>
        </w:rPr>
        <w:t>e performance</w:t>
      </w:r>
    </w:p>
    <w:p w:rsidR="00210C49" w:rsidRPr="006E2EE9" w:rsidRDefault="00DD4755" w:rsidP="002D2F6C">
      <w:pPr>
        <w:pStyle w:val="bullet"/>
        <w:numPr>
          <w:ilvl w:val="0"/>
          <w:numId w:val="6"/>
        </w:numPr>
        <w:rPr>
          <w:rFonts w:ascii="Arial Narrow" w:hAnsi="Arial Narrow"/>
          <w:sz w:val="22"/>
          <w:szCs w:val="22"/>
        </w:rPr>
      </w:pPr>
      <w:r w:rsidRPr="00776B1D">
        <w:rPr>
          <w:rFonts w:ascii="Arial Narrow" w:hAnsi="Arial Narrow"/>
          <w:sz w:val="22"/>
          <w:szCs w:val="22"/>
        </w:rPr>
        <w:t>Describe</w:t>
      </w:r>
      <w:r w:rsidR="00210C49" w:rsidRPr="00776B1D">
        <w:rPr>
          <w:rFonts w:ascii="Arial Narrow" w:hAnsi="Arial Narrow"/>
          <w:sz w:val="22"/>
          <w:szCs w:val="22"/>
        </w:rPr>
        <w:t xml:space="preserve"> in the EES any further methods </w:t>
      </w:r>
      <w:r w:rsidRPr="00776B1D">
        <w:rPr>
          <w:rFonts w:ascii="Arial Narrow" w:hAnsi="Arial Narrow"/>
          <w:sz w:val="22"/>
          <w:szCs w:val="22"/>
        </w:rPr>
        <w:t xml:space="preserve">that are </w:t>
      </w:r>
      <w:r w:rsidR="00210C49" w:rsidRPr="00776B1D">
        <w:rPr>
          <w:rFonts w:ascii="Arial Narrow" w:hAnsi="Arial Narrow"/>
          <w:sz w:val="22"/>
          <w:szCs w:val="22"/>
        </w:rPr>
        <w:t>proposed to manage risk</w:t>
      </w:r>
      <w:r w:rsidRPr="00776B1D">
        <w:rPr>
          <w:rFonts w:ascii="Arial Narrow" w:hAnsi="Arial Narrow"/>
          <w:sz w:val="22"/>
          <w:szCs w:val="22"/>
        </w:rPr>
        <w:t>s</w:t>
      </w:r>
      <w:r w:rsidR="00210C49" w:rsidRPr="00776B1D">
        <w:rPr>
          <w:rFonts w:ascii="Arial Narrow" w:hAnsi="Arial Narrow"/>
          <w:sz w:val="22"/>
          <w:szCs w:val="22"/>
        </w:rPr>
        <w:t xml:space="preserve"> of effects on </w:t>
      </w:r>
      <w:r w:rsidR="009C6E9F" w:rsidRPr="00776B1D">
        <w:rPr>
          <w:rFonts w:ascii="Arial Narrow" w:hAnsi="Arial Narrow"/>
          <w:sz w:val="22"/>
          <w:szCs w:val="22"/>
        </w:rPr>
        <w:t>floodplain</w:t>
      </w:r>
      <w:r w:rsidR="00210C49" w:rsidRPr="00776B1D">
        <w:rPr>
          <w:rFonts w:ascii="Arial Narrow" w:hAnsi="Arial Narrow"/>
          <w:sz w:val="22"/>
          <w:szCs w:val="22"/>
        </w:rPr>
        <w:t xml:space="preserve"> values</w:t>
      </w:r>
      <w:r w:rsidR="00905733" w:rsidRPr="00776B1D">
        <w:rPr>
          <w:rFonts w:ascii="Arial Narrow" w:hAnsi="Arial Narrow"/>
          <w:sz w:val="22"/>
          <w:szCs w:val="22"/>
        </w:rPr>
        <w:t xml:space="preserve"> and water quality</w:t>
      </w:r>
      <w:r w:rsidR="00210C49" w:rsidRPr="00776B1D">
        <w:rPr>
          <w:rFonts w:ascii="Arial Narrow" w:hAnsi="Arial Narrow"/>
          <w:sz w:val="22"/>
          <w:szCs w:val="22"/>
        </w:rPr>
        <w:t xml:space="preserve">, including as part of the </w:t>
      </w:r>
      <w:r w:rsidR="00CA0FE4">
        <w:rPr>
          <w:rFonts w:ascii="Arial Narrow" w:hAnsi="Arial Narrow"/>
          <w:sz w:val="22"/>
          <w:szCs w:val="22"/>
        </w:rPr>
        <w:t>EMF (see section 4.9</w:t>
      </w:r>
      <w:r w:rsidR="00210C49" w:rsidRPr="00776B1D">
        <w:rPr>
          <w:rFonts w:ascii="Arial Narrow" w:hAnsi="Arial Narrow"/>
          <w:sz w:val="22"/>
          <w:szCs w:val="22"/>
        </w:rPr>
        <w:t>)</w:t>
      </w:r>
      <w:r w:rsidR="00776B1D">
        <w:rPr>
          <w:rFonts w:ascii="Arial Narrow" w:hAnsi="Arial Narrow"/>
          <w:sz w:val="22"/>
          <w:szCs w:val="22"/>
        </w:rPr>
        <w:t>.</w:t>
      </w:r>
    </w:p>
    <w:p w:rsidR="0053489D" w:rsidRPr="00DD247B" w:rsidRDefault="0053489D" w:rsidP="00617AC4">
      <w:pPr>
        <w:pStyle w:val="Heading2"/>
      </w:pPr>
      <w:bookmarkStart w:id="91" w:name="_Toc360715167"/>
      <w:r w:rsidRPr="00DD247B">
        <w:t>Cultural Heritage</w:t>
      </w:r>
      <w:bookmarkEnd w:id="91"/>
    </w:p>
    <w:p w:rsidR="0053489D" w:rsidRPr="006E2EE9" w:rsidRDefault="0053489D" w:rsidP="004E7011">
      <w:pPr>
        <w:keepNext/>
        <w:rPr>
          <w:rFonts w:ascii="Arial Narrow" w:hAnsi="Arial Narrow"/>
          <w:i/>
          <w:sz w:val="22"/>
          <w:szCs w:val="22"/>
        </w:rPr>
      </w:pPr>
      <w:r w:rsidRPr="00210C49">
        <w:rPr>
          <w:rFonts w:ascii="Arial Narrow" w:hAnsi="Arial Narrow"/>
          <w:b/>
          <w:color w:val="1F497D" w:themeColor="text2"/>
          <w:szCs w:val="24"/>
        </w:rPr>
        <w:t>Draft Evaluation Objective</w:t>
      </w:r>
      <w:r w:rsidR="00AF70DA">
        <w:rPr>
          <w:rFonts w:ascii="Arial Narrow" w:hAnsi="Arial Narrow"/>
          <w:b/>
          <w:color w:val="1F497D" w:themeColor="text2"/>
          <w:szCs w:val="24"/>
        </w:rPr>
        <w:t xml:space="preserve"> - </w:t>
      </w:r>
      <w:r w:rsidR="002F43F3" w:rsidRPr="002F43F3">
        <w:rPr>
          <w:rFonts w:ascii="Arial Narrow" w:hAnsi="Arial Narrow"/>
          <w:i/>
          <w:sz w:val="22"/>
          <w:szCs w:val="22"/>
        </w:rPr>
        <w:t xml:space="preserve">To avoid or minimise effects on </w:t>
      </w:r>
      <w:r w:rsidR="00824607" w:rsidRPr="00824607">
        <w:rPr>
          <w:rFonts w:ascii="Arial Narrow" w:hAnsi="Arial Narrow"/>
          <w:i/>
          <w:sz w:val="22"/>
          <w:szCs w:val="22"/>
        </w:rPr>
        <w:t xml:space="preserve">Aboriginal and </w:t>
      </w:r>
      <w:r w:rsidR="00617AC4" w:rsidRPr="00617AC4">
        <w:rPr>
          <w:rFonts w:ascii="Arial Narrow" w:hAnsi="Arial Narrow"/>
          <w:i/>
          <w:sz w:val="22"/>
          <w:szCs w:val="22"/>
        </w:rPr>
        <w:t>historic cultural heritage values</w:t>
      </w:r>
    </w:p>
    <w:p w:rsidR="0053489D" w:rsidRPr="006E2EE9" w:rsidRDefault="008C3AFE" w:rsidP="0053489D">
      <w:pPr>
        <w:rPr>
          <w:rFonts w:ascii="Arial Narrow" w:hAnsi="Arial Narrow"/>
          <w:b/>
          <w:sz w:val="22"/>
          <w:szCs w:val="22"/>
        </w:rPr>
      </w:pPr>
      <w:bookmarkStart w:id="92" w:name="_Toc502385047"/>
      <w:r>
        <w:rPr>
          <w:rFonts w:ascii="Arial Narrow" w:hAnsi="Arial Narrow"/>
          <w:b/>
          <w:sz w:val="22"/>
          <w:szCs w:val="22"/>
        </w:rPr>
        <w:t>Key</w:t>
      </w:r>
      <w:r w:rsidR="00E42001">
        <w:rPr>
          <w:rFonts w:ascii="Arial Narrow" w:hAnsi="Arial Narrow"/>
          <w:b/>
          <w:sz w:val="22"/>
          <w:szCs w:val="22"/>
        </w:rPr>
        <w:t xml:space="preserve"> issues</w:t>
      </w:r>
      <w:r>
        <w:rPr>
          <w:rFonts w:ascii="Arial Narrow" w:hAnsi="Arial Narrow"/>
          <w:b/>
          <w:sz w:val="22"/>
          <w:szCs w:val="22"/>
        </w:rPr>
        <w:t xml:space="preserve"> </w:t>
      </w:r>
    </w:p>
    <w:p w:rsidR="00E92776" w:rsidRDefault="00F24CA1" w:rsidP="002D2F6C">
      <w:pPr>
        <w:pStyle w:val="bullet"/>
        <w:numPr>
          <w:ilvl w:val="0"/>
          <w:numId w:val="7"/>
        </w:numPr>
        <w:tabs>
          <w:tab w:val="num" w:pos="426"/>
        </w:tabs>
        <w:rPr>
          <w:rFonts w:ascii="Arial Narrow" w:hAnsi="Arial Narrow"/>
          <w:sz w:val="22"/>
          <w:szCs w:val="22"/>
        </w:rPr>
      </w:pPr>
      <w:r>
        <w:rPr>
          <w:rFonts w:ascii="Arial Narrow" w:hAnsi="Arial Narrow"/>
          <w:sz w:val="22"/>
          <w:szCs w:val="22"/>
        </w:rPr>
        <w:t xml:space="preserve">The potential for adverse effects on </w:t>
      </w:r>
      <w:r w:rsidR="005323DA">
        <w:rPr>
          <w:rFonts w:ascii="Arial Narrow" w:hAnsi="Arial Narrow"/>
          <w:sz w:val="22"/>
          <w:szCs w:val="22"/>
        </w:rPr>
        <w:t>A</w:t>
      </w:r>
      <w:r w:rsidR="00E92776">
        <w:rPr>
          <w:rFonts w:ascii="Arial Narrow" w:hAnsi="Arial Narrow"/>
          <w:sz w:val="22"/>
          <w:szCs w:val="22"/>
        </w:rPr>
        <w:t xml:space="preserve">boriginal </w:t>
      </w:r>
      <w:r>
        <w:rPr>
          <w:rFonts w:ascii="Arial Narrow" w:hAnsi="Arial Narrow"/>
          <w:sz w:val="22"/>
          <w:szCs w:val="22"/>
        </w:rPr>
        <w:t>cultural</w:t>
      </w:r>
      <w:r w:rsidR="00F705A2">
        <w:rPr>
          <w:rFonts w:ascii="Arial Narrow" w:hAnsi="Arial Narrow"/>
          <w:sz w:val="22"/>
          <w:szCs w:val="22"/>
        </w:rPr>
        <w:t xml:space="preserve"> heritage</w:t>
      </w:r>
      <w:r w:rsidR="00E92776">
        <w:rPr>
          <w:rFonts w:ascii="Arial Narrow" w:hAnsi="Arial Narrow"/>
          <w:sz w:val="22"/>
          <w:szCs w:val="22"/>
        </w:rPr>
        <w:t>.</w:t>
      </w:r>
    </w:p>
    <w:p w:rsidR="00E92776" w:rsidRPr="00E92776" w:rsidRDefault="00005391" w:rsidP="002D2F6C">
      <w:pPr>
        <w:pStyle w:val="bullet"/>
        <w:numPr>
          <w:ilvl w:val="0"/>
          <w:numId w:val="7"/>
        </w:numPr>
        <w:tabs>
          <w:tab w:val="num" w:pos="426"/>
        </w:tabs>
        <w:rPr>
          <w:rFonts w:ascii="Arial Narrow" w:hAnsi="Arial Narrow"/>
          <w:sz w:val="22"/>
          <w:szCs w:val="22"/>
        </w:rPr>
      </w:pPr>
      <w:r>
        <w:rPr>
          <w:rFonts w:ascii="Arial Narrow" w:hAnsi="Arial Narrow"/>
          <w:sz w:val="22"/>
          <w:szCs w:val="22"/>
        </w:rPr>
        <w:t xml:space="preserve">The potential for the loss of significant </w:t>
      </w:r>
      <w:r w:rsidR="00C7177D">
        <w:rPr>
          <w:rFonts w:ascii="Arial Narrow" w:hAnsi="Arial Narrow"/>
          <w:sz w:val="22"/>
          <w:szCs w:val="22"/>
        </w:rPr>
        <w:t>historic</w:t>
      </w:r>
      <w:r w:rsidR="00286F59" w:rsidRPr="00E42001">
        <w:rPr>
          <w:rFonts w:ascii="Arial Narrow" w:hAnsi="Arial Narrow"/>
          <w:sz w:val="22"/>
          <w:szCs w:val="22"/>
        </w:rPr>
        <w:t xml:space="preserve"> </w:t>
      </w:r>
      <w:r w:rsidR="00E92776" w:rsidRPr="00E92776">
        <w:rPr>
          <w:rFonts w:ascii="Arial Narrow" w:hAnsi="Arial Narrow"/>
          <w:sz w:val="22"/>
          <w:szCs w:val="22"/>
        </w:rPr>
        <w:t>heritage values.</w:t>
      </w:r>
    </w:p>
    <w:p w:rsidR="0053489D" w:rsidRPr="006E2EE9" w:rsidRDefault="0053489D" w:rsidP="0053489D">
      <w:pPr>
        <w:rPr>
          <w:rFonts w:ascii="Arial Narrow" w:hAnsi="Arial Narrow" w:cs="Palatino Linotype"/>
          <w:b/>
          <w:iCs/>
          <w:color w:val="000000"/>
          <w:sz w:val="22"/>
          <w:szCs w:val="22"/>
        </w:rPr>
      </w:pPr>
      <w:r w:rsidRPr="006E2EE9">
        <w:rPr>
          <w:rFonts w:ascii="Arial Narrow" w:hAnsi="Arial Narrow" w:cs="Palatino Linotype"/>
          <w:b/>
          <w:iCs/>
          <w:color w:val="000000"/>
          <w:sz w:val="22"/>
          <w:szCs w:val="22"/>
        </w:rPr>
        <w:t xml:space="preserve">Priorities for </w:t>
      </w:r>
      <w:r w:rsidR="00E42001">
        <w:rPr>
          <w:rFonts w:ascii="Arial Narrow" w:hAnsi="Arial Narrow" w:cs="Palatino Linotype"/>
          <w:b/>
          <w:iCs/>
          <w:color w:val="000000"/>
          <w:sz w:val="22"/>
          <w:szCs w:val="22"/>
        </w:rPr>
        <w:t>characterising the</w:t>
      </w:r>
      <w:r w:rsidRPr="006E2EE9">
        <w:rPr>
          <w:rFonts w:ascii="Arial Narrow" w:hAnsi="Arial Narrow" w:cs="Palatino Linotype"/>
          <w:b/>
          <w:iCs/>
          <w:color w:val="000000"/>
          <w:sz w:val="22"/>
          <w:szCs w:val="22"/>
        </w:rPr>
        <w:t xml:space="preserve"> existing environment</w:t>
      </w:r>
    </w:p>
    <w:p w:rsidR="002627FE" w:rsidRPr="00AF70DA" w:rsidRDefault="00AF70DA" w:rsidP="002D2F6C">
      <w:pPr>
        <w:pStyle w:val="bullet"/>
        <w:numPr>
          <w:ilvl w:val="0"/>
          <w:numId w:val="7"/>
        </w:numPr>
        <w:tabs>
          <w:tab w:val="num" w:pos="426"/>
        </w:tabs>
        <w:rPr>
          <w:rFonts w:ascii="Arial Narrow" w:hAnsi="Arial Narrow"/>
          <w:sz w:val="22"/>
          <w:szCs w:val="22"/>
        </w:rPr>
      </w:pPr>
      <w:r>
        <w:rPr>
          <w:rFonts w:ascii="Arial Narrow" w:hAnsi="Arial Narrow"/>
          <w:sz w:val="22"/>
          <w:szCs w:val="22"/>
        </w:rPr>
        <w:t xml:space="preserve">Identify and characterise </w:t>
      </w:r>
      <w:r w:rsidR="00550DF3" w:rsidRPr="00AF70DA">
        <w:rPr>
          <w:rFonts w:ascii="Arial Narrow" w:hAnsi="Arial Narrow"/>
          <w:sz w:val="22"/>
          <w:szCs w:val="22"/>
        </w:rPr>
        <w:t>Aboriginal cultural heritage sites and areas of sensitivity within the project area</w:t>
      </w:r>
      <w:r w:rsidR="00CA0FE4">
        <w:rPr>
          <w:rFonts w:ascii="Arial Narrow" w:hAnsi="Arial Narrow"/>
          <w:sz w:val="22"/>
          <w:szCs w:val="22"/>
        </w:rPr>
        <w:t xml:space="preserve">, </w:t>
      </w:r>
      <w:r>
        <w:rPr>
          <w:rFonts w:ascii="Arial Narrow" w:hAnsi="Arial Narrow"/>
          <w:sz w:val="22"/>
          <w:szCs w:val="22"/>
        </w:rPr>
        <w:t>particular</w:t>
      </w:r>
      <w:r w:rsidR="00CA0FE4">
        <w:rPr>
          <w:rFonts w:ascii="Arial Narrow" w:hAnsi="Arial Narrow"/>
          <w:sz w:val="22"/>
          <w:szCs w:val="22"/>
        </w:rPr>
        <w:t>ly</w:t>
      </w:r>
      <w:r>
        <w:rPr>
          <w:rFonts w:ascii="Arial Narrow" w:hAnsi="Arial Narrow"/>
          <w:sz w:val="22"/>
          <w:szCs w:val="22"/>
        </w:rPr>
        <w:t xml:space="preserve"> </w:t>
      </w:r>
      <w:r w:rsidR="00550DF3" w:rsidRPr="00AF70DA">
        <w:rPr>
          <w:rFonts w:ascii="Arial Narrow" w:hAnsi="Arial Narrow"/>
          <w:sz w:val="22"/>
          <w:szCs w:val="22"/>
        </w:rPr>
        <w:t>in the vicinity of Kororoit Creek</w:t>
      </w:r>
      <w:r w:rsidR="007C61A0">
        <w:rPr>
          <w:rFonts w:ascii="Arial Narrow" w:hAnsi="Arial Narrow"/>
          <w:sz w:val="22"/>
          <w:szCs w:val="22"/>
        </w:rPr>
        <w:t xml:space="preserve"> in accordance with the requirements for </w:t>
      </w:r>
      <w:r w:rsidR="00905733">
        <w:rPr>
          <w:rFonts w:ascii="Arial Narrow" w:hAnsi="Arial Narrow"/>
          <w:sz w:val="22"/>
          <w:szCs w:val="22"/>
        </w:rPr>
        <w:t xml:space="preserve">the </w:t>
      </w:r>
      <w:r w:rsidR="007C61A0">
        <w:rPr>
          <w:rFonts w:ascii="Arial Narrow" w:hAnsi="Arial Narrow"/>
          <w:sz w:val="22"/>
          <w:szCs w:val="22"/>
        </w:rPr>
        <w:t>CHMP</w:t>
      </w:r>
      <w:r w:rsidR="00905733">
        <w:rPr>
          <w:rFonts w:ascii="Arial Narrow" w:hAnsi="Arial Narrow"/>
          <w:sz w:val="22"/>
          <w:szCs w:val="22"/>
        </w:rPr>
        <w:t xml:space="preserve"> under the AH Act</w:t>
      </w:r>
      <w:r w:rsidR="00550DF3" w:rsidRPr="00AF70DA">
        <w:rPr>
          <w:rFonts w:ascii="Arial Narrow" w:hAnsi="Arial Narrow"/>
          <w:sz w:val="22"/>
          <w:szCs w:val="22"/>
        </w:rPr>
        <w:t>.</w:t>
      </w:r>
      <w:r w:rsidR="002627FE">
        <w:rPr>
          <w:rFonts w:ascii="Arial Narrow" w:hAnsi="Arial Narrow"/>
          <w:sz w:val="22"/>
          <w:szCs w:val="22"/>
        </w:rPr>
        <w:t xml:space="preserve"> </w:t>
      </w:r>
    </w:p>
    <w:p w:rsidR="008D7263" w:rsidRPr="00AF70DA" w:rsidRDefault="00AF70DA" w:rsidP="002D2F6C">
      <w:pPr>
        <w:pStyle w:val="bullet"/>
        <w:numPr>
          <w:ilvl w:val="0"/>
          <w:numId w:val="7"/>
        </w:numPr>
        <w:tabs>
          <w:tab w:val="num" w:pos="426"/>
        </w:tabs>
        <w:rPr>
          <w:rFonts w:ascii="Arial Narrow" w:hAnsi="Arial Narrow"/>
          <w:sz w:val="22"/>
          <w:szCs w:val="22"/>
        </w:rPr>
      </w:pPr>
      <w:r>
        <w:rPr>
          <w:rFonts w:ascii="Arial Narrow" w:hAnsi="Arial Narrow"/>
          <w:sz w:val="22"/>
          <w:szCs w:val="22"/>
        </w:rPr>
        <w:t>Identify</w:t>
      </w:r>
      <w:r w:rsidR="008D7263">
        <w:rPr>
          <w:rFonts w:ascii="Arial Narrow" w:hAnsi="Arial Narrow"/>
          <w:sz w:val="22"/>
          <w:szCs w:val="22"/>
        </w:rPr>
        <w:t xml:space="preserve"> and </w:t>
      </w:r>
      <w:r w:rsidR="00BD62A1">
        <w:rPr>
          <w:rFonts w:ascii="Arial Narrow" w:hAnsi="Arial Narrow"/>
          <w:sz w:val="22"/>
          <w:szCs w:val="22"/>
        </w:rPr>
        <w:t>document</w:t>
      </w:r>
      <w:r>
        <w:rPr>
          <w:rFonts w:ascii="Arial Narrow" w:hAnsi="Arial Narrow"/>
          <w:sz w:val="22"/>
          <w:szCs w:val="22"/>
        </w:rPr>
        <w:t xml:space="preserve"> </w:t>
      </w:r>
      <w:r w:rsidR="001D61CE">
        <w:rPr>
          <w:rFonts w:ascii="Arial Narrow" w:hAnsi="Arial Narrow"/>
          <w:sz w:val="22"/>
          <w:szCs w:val="22"/>
        </w:rPr>
        <w:t xml:space="preserve">known and previously unidentified </w:t>
      </w:r>
      <w:r w:rsidR="007C61A0">
        <w:rPr>
          <w:rFonts w:ascii="Arial Narrow" w:hAnsi="Arial Narrow"/>
          <w:sz w:val="22"/>
          <w:szCs w:val="22"/>
        </w:rPr>
        <w:t>historic</w:t>
      </w:r>
      <w:r w:rsidR="008D7263" w:rsidRPr="00550DF3">
        <w:rPr>
          <w:rFonts w:ascii="Arial Narrow" w:hAnsi="Arial Narrow"/>
          <w:sz w:val="22"/>
          <w:szCs w:val="22"/>
        </w:rPr>
        <w:t xml:space="preserve"> heritage </w:t>
      </w:r>
      <w:r>
        <w:rPr>
          <w:rFonts w:ascii="Arial Narrow" w:hAnsi="Arial Narrow"/>
          <w:sz w:val="22"/>
          <w:szCs w:val="22"/>
        </w:rPr>
        <w:t xml:space="preserve">values </w:t>
      </w:r>
      <w:r w:rsidR="008D7263" w:rsidRPr="00550DF3">
        <w:rPr>
          <w:rFonts w:ascii="Arial Narrow" w:hAnsi="Arial Narrow"/>
          <w:sz w:val="22"/>
          <w:szCs w:val="22"/>
        </w:rPr>
        <w:t xml:space="preserve">within the </w:t>
      </w:r>
      <w:r>
        <w:rPr>
          <w:rFonts w:ascii="Arial Narrow" w:hAnsi="Arial Narrow"/>
          <w:sz w:val="22"/>
          <w:szCs w:val="22"/>
        </w:rPr>
        <w:t>project area</w:t>
      </w:r>
      <w:r w:rsidR="008D7263" w:rsidRPr="00550DF3">
        <w:rPr>
          <w:rFonts w:ascii="Arial Narrow" w:hAnsi="Arial Narrow"/>
          <w:sz w:val="22"/>
          <w:szCs w:val="22"/>
        </w:rPr>
        <w:t xml:space="preserve">, including any areas of </w:t>
      </w:r>
      <w:r>
        <w:rPr>
          <w:rFonts w:ascii="Arial Narrow" w:hAnsi="Arial Narrow"/>
          <w:sz w:val="22"/>
          <w:szCs w:val="22"/>
        </w:rPr>
        <w:t xml:space="preserve">significant </w:t>
      </w:r>
      <w:r w:rsidR="008D7263" w:rsidRPr="00AF70DA">
        <w:rPr>
          <w:rFonts w:ascii="Arial Narrow" w:hAnsi="Arial Narrow"/>
          <w:sz w:val="22"/>
          <w:szCs w:val="22"/>
        </w:rPr>
        <w:t>archaeological interest</w:t>
      </w:r>
      <w:r w:rsidR="00BD62A1">
        <w:rPr>
          <w:rFonts w:ascii="Arial Narrow" w:hAnsi="Arial Narrow"/>
          <w:sz w:val="22"/>
          <w:szCs w:val="22"/>
        </w:rPr>
        <w:t xml:space="preserve">, in accordance with the </w:t>
      </w:r>
      <w:r w:rsidR="00824607" w:rsidRPr="00824607">
        <w:rPr>
          <w:rFonts w:ascii="Arial Narrow" w:hAnsi="Arial Narrow"/>
          <w:i/>
          <w:sz w:val="22"/>
          <w:szCs w:val="22"/>
        </w:rPr>
        <w:t>Guidelines for Conducting Archaeological Surveys</w:t>
      </w:r>
      <w:r w:rsidR="00A12848">
        <w:rPr>
          <w:rFonts w:ascii="Arial Narrow" w:hAnsi="Arial Narrow"/>
          <w:sz w:val="22"/>
          <w:szCs w:val="22"/>
        </w:rPr>
        <w:t xml:space="preserve"> </w:t>
      </w:r>
      <w:r w:rsidR="00824607" w:rsidRPr="00824607">
        <w:rPr>
          <w:rFonts w:ascii="Arial Narrow" w:hAnsi="Arial Narrow"/>
          <w:sz w:val="22"/>
          <w:szCs w:val="22"/>
        </w:rPr>
        <w:t>(Heritage Victoria, 2008</w:t>
      </w:r>
      <w:r w:rsidR="00BD62A1" w:rsidRPr="00A12848">
        <w:rPr>
          <w:rFonts w:ascii="Arial Narrow" w:hAnsi="Arial Narrow"/>
          <w:sz w:val="22"/>
          <w:szCs w:val="22"/>
        </w:rPr>
        <w:t>), as updated</w:t>
      </w:r>
      <w:r w:rsidR="00A12848">
        <w:rPr>
          <w:rFonts w:ascii="Arial Narrow" w:hAnsi="Arial Narrow"/>
          <w:sz w:val="22"/>
          <w:szCs w:val="22"/>
        </w:rPr>
        <w:t xml:space="preserve"> in 2013</w:t>
      </w:r>
      <w:r w:rsidR="008D7263" w:rsidRPr="00AF70DA">
        <w:rPr>
          <w:rFonts w:ascii="Arial Narrow" w:hAnsi="Arial Narrow"/>
          <w:sz w:val="22"/>
          <w:szCs w:val="22"/>
        </w:rPr>
        <w:t>.</w:t>
      </w:r>
    </w:p>
    <w:p w:rsidR="00C77FAE" w:rsidRPr="00776B1D" w:rsidRDefault="00C77FAE" w:rsidP="00C77FAE">
      <w:pPr>
        <w:rPr>
          <w:rFonts w:ascii="Arial Narrow" w:hAnsi="Arial Narrow" w:cs="Palatino Linotype"/>
          <w:b/>
          <w:sz w:val="22"/>
          <w:szCs w:val="22"/>
        </w:rPr>
      </w:pPr>
      <w:r w:rsidRPr="00581ECE">
        <w:rPr>
          <w:rFonts w:ascii="Arial Narrow" w:hAnsi="Arial Narrow" w:cs="Palatino Linotype"/>
          <w:b/>
          <w:iCs/>
          <w:sz w:val="22"/>
          <w:szCs w:val="22"/>
        </w:rPr>
        <w:t xml:space="preserve">Design and mitigation </w:t>
      </w:r>
      <w:r>
        <w:rPr>
          <w:rFonts w:ascii="Arial Narrow" w:hAnsi="Arial Narrow" w:cs="Palatino Linotype"/>
          <w:b/>
          <w:iCs/>
          <w:sz w:val="22"/>
          <w:szCs w:val="22"/>
        </w:rPr>
        <w:t>measure</w:t>
      </w:r>
      <w:r w:rsidRPr="00776B1D">
        <w:rPr>
          <w:rFonts w:ascii="Arial Narrow" w:hAnsi="Arial Narrow" w:cs="Palatino Linotype"/>
          <w:b/>
          <w:iCs/>
          <w:sz w:val="22"/>
          <w:szCs w:val="22"/>
        </w:rPr>
        <w:t>s</w:t>
      </w:r>
    </w:p>
    <w:p w:rsidR="00C77FAE" w:rsidRPr="00E42001" w:rsidRDefault="00C77FAE" w:rsidP="002D2F6C">
      <w:pPr>
        <w:pStyle w:val="bullet"/>
        <w:numPr>
          <w:ilvl w:val="0"/>
          <w:numId w:val="7"/>
        </w:numPr>
        <w:tabs>
          <w:tab w:val="num" w:pos="426"/>
        </w:tabs>
        <w:rPr>
          <w:rFonts w:ascii="Arial Narrow" w:hAnsi="Arial Narrow"/>
          <w:sz w:val="22"/>
          <w:szCs w:val="22"/>
        </w:rPr>
      </w:pPr>
      <w:r w:rsidRPr="00776B1D">
        <w:rPr>
          <w:rFonts w:ascii="Arial Narrow" w:hAnsi="Arial Narrow"/>
          <w:sz w:val="22"/>
          <w:szCs w:val="22"/>
        </w:rPr>
        <w:t xml:space="preserve">Potential </w:t>
      </w:r>
      <w:r w:rsidR="00DD4755" w:rsidRPr="00776B1D">
        <w:rPr>
          <w:rFonts w:ascii="Arial Narrow" w:hAnsi="Arial Narrow"/>
          <w:sz w:val="22"/>
          <w:szCs w:val="22"/>
        </w:rPr>
        <w:t xml:space="preserve">and proposed </w:t>
      </w:r>
      <w:r w:rsidRPr="00776B1D">
        <w:rPr>
          <w:rFonts w:ascii="Arial Narrow" w:hAnsi="Arial Narrow"/>
          <w:sz w:val="22"/>
          <w:szCs w:val="22"/>
        </w:rPr>
        <w:t>design</w:t>
      </w:r>
      <w:r w:rsidRPr="008D7263">
        <w:rPr>
          <w:rFonts w:ascii="Arial Narrow" w:hAnsi="Arial Narrow"/>
          <w:sz w:val="22"/>
          <w:szCs w:val="22"/>
        </w:rPr>
        <w:t xml:space="preserve"> </w:t>
      </w:r>
      <w:r>
        <w:rPr>
          <w:rFonts w:ascii="Arial Narrow" w:hAnsi="Arial Narrow"/>
          <w:sz w:val="22"/>
          <w:szCs w:val="22"/>
        </w:rPr>
        <w:t xml:space="preserve">and mitigation </w:t>
      </w:r>
      <w:r w:rsidRPr="008D7263">
        <w:rPr>
          <w:rFonts w:ascii="Arial Narrow" w:hAnsi="Arial Narrow"/>
          <w:sz w:val="22"/>
          <w:szCs w:val="22"/>
        </w:rPr>
        <w:t>measures to a</w:t>
      </w:r>
      <w:r>
        <w:rPr>
          <w:rFonts w:ascii="Arial Narrow" w:hAnsi="Arial Narrow"/>
          <w:sz w:val="22"/>
          <w:szCs w:val="22"/>
        </w:rPr>
        <w:t>ddress</w:t>
      </w:r>
      <w:r w:rsidRPr="008D7263">
        <w:rPr>
          <w:rFonts w:ascii="Arial Narrow" w:hAnsi="Arial Narrow"/>
          <w:sz w:val="22"/>
          <w:szCs w:val="22"/>
        </w:rPr>
        <w:t xml:space="preserve"> </w:t>
      </w:r>
      <w:r>
        <w:rPr>
          <w:rFonts w:ascii="Arial Narrow" w:hAnsi="Arial Narrow"/>
          <w:sz w:val="22"/>
          <w:szCs w:val="22"/>
        </w:rPr>
        <w:t xml:space="preserve">effects </w:t>
      </w:r>
      <w:r w:rsidRPr="008D7263">
        <w:rPr>
          <w:rFonts w:ascii="Arial Narrow" w:hAnsi="Arial Narrow"/>
          <w:sz w:val="22"/>
          <w:szCs w:val="22"/>
        </w:rPr>
        <w:t xml:space="preserve">on any Aboriginal </w:t>
      </w:r>
      <w:r>
        <w:rPr>
          <w:rFonts w:ascii="Arial Narrow" w:hAnsi="Arial Narrow"/>
          <w:sz w:val="22"/>
          <w:szCs w:val="22"/>
        </w:rPr>
        <w:t xml:space="preserve">and historic </w:t>
      </w:r>
      <w:r w:rsidRPr="008D7263">
        <w:rPr>
          <w:rFonts w:ascii="Arial Narrow" w:hAnsi="Arial Narrow"/>
          <w:sz w:val="22"/>
          <w:szCs w:val="22"/>
        </w:rPr>
        <w:t>cultural heritage</w:t>
      </w:r>
      <w:r>
        <w:rPr>
          <w:rFonts w:ascii="Arial Narrow" w:hAnsi="Arial Narrow"/>
          <w:sz w:val="22"/>
          <w:szCs w:val="22"/>
        </w:rPr>
        <w:t xml:space="preserve">, particularly </w:t>
      </w:r>
      <w:r w:rsidRPr="008D7263">
        <w:rPr>
          <w:rFonts w:ascii="Arial Narrow" w:hAnsi="Arial Narrow"/>
          <w:sz w:val="22"/>
          <w:szCs w:val="22"/>
        </w:rPr>
        <w:t xml:space="preserve">in the vicinity of </w:t>
      </w:r>
      <w:r>
        <w:rPr>
          <w:rFonts w:ascii="Arial Narrow" w:hAnsi="Arial Narrow"/>
          <w:sz w:val="22"/>
          <w:szCs w:val="22"/>
        </w:rPr>
        <w:t>Kororoit Creek</w:t>
      </w:r>
      <w:r w:rsidRPr="008D7263">
        <w:rPr>
          <w:rFonts w:ascii="Arial Narrow" w:hAnsi="Arial Narrow"/>
          <w:sz w:val="22"/>
          <w:szCs w:val="22"/>
        </w:rPr>
        <w:t>.</w:t>
      </w:r>
    </w:p>
    <w:p w:rsidR="00905733" w:rsidRPr="006E2EE9" w:rsidRDefault="00905733" w:rsidP="00905733">
      <w:pPr>
        <w:rPr>
          <w:rFonts w:ascii="Arial Narrow" w:hAnsi="Arial Narrow" w:cs="Palatino Linotype"/>
          <w:b/>
          <w:iCs/>
          <w:color w:val="000000"/>
          <w:sz w:val="22"/>
          <w:szCs w:val="22"/>
        </w:rPr>
      </w:pPr>
      <w:r w:rsidRPr="00581ECE">
        <w:rPr>
          <w:rFonts w:ascii="Arial Narrow" w:hAnsi="Arial Narrow" w:cs="Palatino Linotype"/>
          <w:b/>
          <w:iCs/>
          <w:sz w:val="22"/>
          <w:szCs w:val="22"/>
        </w:rPr>
        <w:t>Assessment of likely effects</w:t>
      </w:r>
    </w:p>
    <w:p w:rsidR="00905733" w:rsidRDefault="00905733" w:rsidP="002D2F6C">
      <w:pPr>
        <w:pStyle w:val="bullet"/>
        <w:numPr>
          <w:ilvl w:val="0"/>
          <w:numId w:val="7"/>
        </w:numPr>
        <w:tabs>
          <w:tab w:val="num" w:pos="426"/>
        </w:tabs>
        <w:rPr>
          <w:rFonts w:ascii="Arial Narrow" w:hAnsi="Arial Narrow"/>
          <w:sz w:val="22"/>
          <w:szCs w:val="22"/>
        </w:rPr>
      </w:pPr>
      <w:r>
        <w:rPr>
          <w:rFonts w:ascii="Arial Narrow" w:hAnsi="Arial Narrow"/>
          <w:sz w:val="22"/>
          <w:szCs w:val="22"/>
        </w:rPr>
        <w:t xml:space="preserve">Identify the </w:t>
      </w:r>
      <w:r w:rsidRPr="00E42001">
        <w:rPr>
          <w:rFonts w:ascii="Arial Narrow" w:hAnsi="Arial Narrow"/>
          <w:sz w:val="22"/>
          <w:szCs w:val="22"/>
        </w:rPr>
        <w:t xml:space="preserve">potential </w:t>
      </w:r>
      <w:r>
        <w:rPr>
          <w:rFonts w:ascii="Arial Narrow" w:hAnsi="Arial Narrow"/>
          <w:sz w:val="22"/>
          <w:szCs w:val="22"/>
        </w:rPr>
        <w:t xml:space="preserve">effects </w:t>
      </w:r>
      <w:r w:rsidRPr="00E42001">
        <w:rPr>
          <w:rFonts w:ascii="Arial Narrow" w:hAnsi="Arial Narrow"/>
          <w:sz w:val="22"/>
          <w:szCs w:val="22"/>
        </w:rPr>
        <w:t xml:space="preserve">on Aboriginal and </w:t>
      </w:r>
      <w:r>
        <w:rPr>
          <w:rFonts w:ascii="Arial Narrow" w:hAnsi="Arial Narrow"/>
          <w:sz w:val="22"/>
          <w:szCs w:val="22"/>
        </w:rPr>
        <w:t xml:space="preserve">historic cultural </w:t>
      </w:r>
      <w:r w:rsidRPr="00E42001">
        <w:rPr>
          <w:rFonts w:ascii="Arial Narrow" w:hAnsi="Arial Narrow"/>
          <w:sz w:val="22"/>
          <w:szCs w:val="22"/>
        </w:rPr>
        <w:t>heritage resulting from the project.</w:t>
      </w:r>
    </w:p>
    <w:p w:rsidR="00905733" w:rsidRPr="00AF70DA" w:rsidRDefault="00905733" w:rsidP="002D2F6C">
      <w:pPr>
        <w:pStyle w:val="bullet"/>
        <w:numPr>
          <w:ilvl w:val="0"/>
          <w:numId w:val="7"/>
        </w:numPr>
        <w:tabs>
          <w:tab w:val="num" w:pos="426"/>
        </w:tabs>
        <w:rPr>
          <w:rFonts w:ascii="Arial Narrow" w:hAnsi="Arial Narrow"/>
          <w:sz w:val="22"/>
          <w:szCs w:val="22"/>
        </w:rPr>
      </w:pPr>
      <w:r w:rsidRPr="00AF70DA">
        <w:rPr>
          <w:rFonts w:ascii="Arial Narrow" w:hAnsi="Arial Narrow"/>
          <w:sz w:val="22"/>
          <w:szCs w:val="22"/>
        </w:rPr>
        <w:t xml:space="preserve">Archaeological investigations to evaluate the significance, location and extent of archaeological sites that may be affected by the project works, in accordance with the </w:t>
      </w:r>
      <w:r w:rsidRPr="006B2F82">
        <w:rPr>
          <w:rFonts w:ascii="Arial Narrow" w:hAnsi="Arial Narrow"/>
          <w:i/>
          <w:sz w:val="22"/>
          <w:szCs w:val="22"/>
        </w:rPr>
        <w:t>Guidelines for Investigating Historical Archaeological Artefacts and Sites</w:t>
      </w:r>
      <w:r w:rsidRPr="00AF70DA">
        <w:rPr>
          <w:rFonts w:ascii="Arial Narrow" w:hAnsi="Arial Narrow"/>
          <w:sz w:val="22"/>
          <w:szCs w:val="22"/>
        </w:rPr>
        <w:t xml:space="preserve"> (Heritage Victoria, 2012).</w:t>
      </w:r>
    </w:p>
    <w:p w:rsidR="0053489D" w:rsidRPr="006E2EE9" w:rsidRDefault="0053489D" w:rsidP="0053489D">
      <w:pPr>
        <w:rPr>
          <w:rFonts w:ascii="Arial Narrow" w:hAnsi="Arial Narrow" w:cs="Palatino Linotype"/>
          <w:color w:val="000000"/>
          <w:sz w:val="22"/>
          <w:szCs w:val="22"/>
        </w:rPr>
      </w:pPr>
      <w:r w:rsidRPr="006E2EE9">
        <w:rPr>
          <w:rFonts w:ascii="Arial Narrow" w:hAnsi="Arial Narrow" w:cs="Palatino Linotype"/>
          <w:b/>
          <w:iCs/>
          <w:color w:val="000000"/>
          <w:sz w:val="22"/>
          <w:szCs w:val="22"/>
        </w:rPr>
        <w:t>Approach to manage</w:t>
      </w:r>
      <w:r w:rsidR="00C77FAE">
        <w:rPr>
          <w:rFonts w:ascii="Arial Narrow" w:hAnsi="Arial Narrow" w:cs="Palatino Linotype"/>
          <w:b/>
          <w:iCs/>
          <w:color w:val="000000"/>
          <w:sz w:val="22"/>
          <w:szCs w:val="22"/>
        </w:rPr>
        <w:t xml:space="preserve"> performance</w:t>
      </w:r>
    </w:p>
    <w:p w:rsidR="00AF70DA" w:rsidRDefault="00AF70DA" w:rsidP="002D2F6C">
      <w:pPr>
        <w:pStyle w:val="bullet"/>
        <w:numPr>
          <w:ilvl w:val="0"/>
          <w:numId w:val="8"/>
        </w:numPr>
        <w:rPr>
          <w:rFonts w:ascii="Arial Narrow" w:hAnsi="Arial Narrow"/>
          <w:sz w:val="22"/>
          <w:szCs w:val="22"/>
        </w:rPr>
      </w:pPr>
      <w:r>
        <w:rPr>
          <w:rFonts w:ascii="Arial Narrow" w:hAnsi="Arial Narrow"/>
          <w:sz w:val="22"/>
          <w:szCs w:val="22"/>
        </w:rPr>
        <w:t>Ide</w:t>
      </w:r>
      <w:r w:rsidRPr="00AF70DA">
        <w:rPr>
          <w:rFonts w:ascii="Arial Narrow" w:hAnsi="Arial Narrow"/>
          <w:sz w:val="22"/>
          <w:szCs w:val="22"/>
        </w:rPr>
        <w:t xml:space="preserve">ntify in the EES any further methods proposed to </w:t>
      </w:r>
      <w:r w:rsidR="00C7177D" w:rsidRPr="00AF70DA">
        <w:rPr>
          <w:rFonts w:ascii="Arial Narrow" w:hAnsi="Arial Narrow"/>
          <w:sz w:val="22"/>
          <w:szCs w:val="22"/>
        </w:rPr>
        <w:t xml:space="preserve">manage </w:t>
      </w:r>
      <w:r w:rsidRPr="00776B1D">
        <w:rPr>
          <w:rFonts w:ascii="Arial Narrow" w:hAnsi="Arial Narrow"/>
          <w:sz w:val="22"/>
          <w:szCs w:val="22"/>
        </w:rPr>
        <w:t>risk</w:t>
      </w:r>
      <w:r w:rsidR="00DD4755" w:rsidRPr="00776B1D">
        <w:rPr>
          <w:rFonts w:ascii="Arial Narrow" w:hAnsi="Arial Narrow"/>
          <w:sz w:val="22"/>
          <w:szCs w:val="22"/>
        </w:rPr>
        <w:t>s</w:t>
      </w:r>
      <w:r w:rsidRPr="00776B1D">
        <w:rPr>
          <w:rFonts w:ascii="Arial Narrow" w:hAnsi="Arial Narrow"/>
          <w:sz w:val="22"/>
          <w:szCs w:val="22"/>
        </w:rPr>
        <w:t xml:space="preserve"> of</w:t>
      </w:r>
      <w:r w:rsidRPr="00AF70DA">
        <w:rPr>
          <w:rFonts w:ascii="Arial Narrow" w:hAnsi="Arial Narrow"/>
          <w:sz w:val="22"/>
          <w:szCs w:val="22"/>
        </w:rPr>
        <w:t xml:space="preserve"> effects on </w:t>
      </w:r>
      <w:r w:rsidR="00C7177D">
        <w:rPr>
          <w:rFonts w:ascii="Arial Narrow" w:hAnsi="Arial Narrow"/>
          <w:sz w:val="22"/>
          <w:szCs w:val="22"/>
        </w:rPr>
        <w:t xml:space="preserve">cultural </w:t>
      </w:r>
      <w:r>
        <w:rPr>
          <w:rFonts w:ascii="Arial Narrow" w:hAnsi="Arial Narrow"/>
          <w:sz w:val="22"/>
          <w:szCs w:val="22"/>
        </w:rPr>
        <w:t xml:space="preserve">heritage </w:t>
      </w:r>
      <w:r w:rsidRPr="00AF70DA">
        <w:rPr>
          <w:rFonts w:ascii="Arial Narrow" w:hAnsi="Arial Narrow"/>
          <w:sz w:val="22"/>
          <w:szCs w:val="22"/>
        </w:rPr>
        <w:t xml:space="preserve">values, including as part of the </w:t>
      </w:r>
      <w:r w:rsidR="00CA0FE4">
        <w:rPr>
          <w:rFonts w:ascii="Arial Narrow" w:hAnsi="Arial Narrow"/>
          <w:sz w:val="22"/>
          <w:szCs w:val="22"/>
        </w:rPr>
        <w:t>EMF (see section 4.9</w:t>
      </w:r>
      <w:r w:rsidRPr="00AF70DA">
        <w:rPr>
          <w:rFonts w:ascii="Arial Narrow" w:hAnsi="Arial Narrow"/>
          <w:sz w:val="22"/>
          <w:szCs w:val="22"/>
        </w:rPr>
        <w:t>)</w:t>
      </w:r>
    </w:p>
    <w:p w:rsidR="00523F9B" w:rsidRPr="00AF70DA" w:rsidRDefault="00E92776" w:rsidP="002D2F6C">
      <w:pPr>
        <w:pStyle w:val="bullet"/>
        <w:numPr>
          <w:ilvl w:val="0"/>
          <w:numId w:val="8"/>
        </w:numPr>
        <w:rPr>
          <w:rFonts w:ascii="Arial Narrow" w:hAnsi="Arial Narrow"/>
          <w:sz w:val="22"/>
          <w:szCs w:val="22"/>
        </w:rPr>
      </w:pPr>
      <w:r w:rsidRPr="00523F9B">
        <w:rPr>
          <w:rFonts w:ascii="Arial Narrow" w:hAnsi="Arial Narrow"/>
          <w:sz w:val="22"/>
          <w:szCs w:val="22"/>
        </w:rPr>
        <w:t xml:space="preserve">Response to any relevant requirements under the </w:t>
      </w:r>
      <w:r w:rsidR="00CA0FE4" w:rsidRPr="00CA0FE4">
        <w:rPr>
          <w:rFonts w:ascii="Arial Narrow" w:hAnsi="Arial Narrow"/>
          <w:sz w:val="22"/>
          <w:szCs w:val="22"/>
        </w:rPr>
        <w:t>AH Act</w:t>
      </w:r>
      <w:r w:rsidR="00FE1C56">
        <w:rPr>
          <w:rFonts w:ascii="Arial Narrow" w:hAnsi="Arial Narrow"/>
          <w:sz w:val="22"/>
          <w:szCs w:val="22"/>
        </w:rPr>
        <w:t>, such as preparation of a draft CHMP</w:t>
      </w:r>
      <w:r w:rsidR="00AF70DA">
        <w:rPr>
          <w:rFonts w:ascii="Arial Narrow" w:hAnsi="Arial Narrow"/>
          <w:sz w:val="22"/>
          <w:szCs w:val="22"/>
        </w:rPr>
        <w:t>.</w:t>
      </w:r>
    </w:p>
    <w:p w:rsidR="005252B9" w:rsidRPr="00DD247B" w:rsidRDefault="005252B9" w:rsidP="00617AC4">
      <w:pPr>
        <w:pStyle w:val="Heading2"/>
      </w:pPr>
      <w:bookmarkStart w:id="93" w:name="_Toc51746796"/>
      <w:bookmarkStart w:id="94" w:name="_Toc63764088"/>
      <w:bookmarkStart w:id="95" w:name="_Toc95729971"/>
      <w:bookmarkStart w:id="96" w:name="_Toc97370930"/>
      <w:bookmarkStart w:id="97" w:name="_Toc97440637"/>
      <w:bookmarkStart w:id="98" w:name="_Toc99355721"/>
      <w:bookmarkStart w:id="99" w:name="_Toc104093697"/>
      <w:bookmarkStart w:id="100" w:name="_Toc104109031"/>
      <w:bookmarkStart w:id="101" w:name="_Toc104109066"/>
      <w:bookmarkStart w:id="102" w:name="_Toc104109101"/>
      <w:bookmarkStart w:id="103" w:name="_Toc104361499"/>
      <w:bookmarkStart w:id="104" w:name="_Ref356822425"/>
      <w:bookmarkStart w:id="105" w:name="_Toc360715168"/>
      <w:bookmarkEnd w:id="92"/>
      <w:r w:rsidRPr="00DD247B">
        <w:t>Environmental Management Framework</w:t>
      </w:r>
      <w:bookmarkEnd w:id="93"/>
      <w:bookmarkEnd w:id="94"/>
      <w:bookmarkEnd w:id="95"/>
      <w:bookmarkEnd w:id="96"/>
      <w:bookmarkEnd w:id="97"/>
      <w:bookmarkEnd w:id="98"/>
      <w:bookmarkEnd w:id="99"/>
      <w:bookmarkEnd w:id="100"/>
      <w:bookmarkEnd w:id="101"/>
      <w:bookmarkEnd w:id="102"/>
      <w:bookmarkEnd w:id="103"/>
      <w:bookmarkEnd w:id="104"/>
      <w:bookmarkEnd w:id="105"/>
    </w:p>
    <w:p w:rsidR="00AF7CF5" w:rsidRPr="006E2EE9" w:rsidRDefault="00AF70DA" w:rsidP="00AF70DA">
      <w:pPr>
        <w:keepNext/>
        <w:rPr>
          <w:rFonts w:ascii="Arial Narrow" w:hAnsi="Arial Narrow"/>
          <w:i/>
          <w:sz w:val="22"/>
          <w:szCs w:val="22"/>
        </w:rPr>
      </w:pPr>
      <w:r w:rsidRPr="00210C49">
        <w:rPr>
          <w:rFonts w:ascii="Arial Narrow" w:hAnsi="Arial Narrow"/>
          <w:b/>
          <w:color w:val="1F497D" w:themeColor="text2"/>
          <w:szCs w:val="24"/>
        </w:rPr>
        <w:t>Draft Evaluation Objective</w:t>
      </w:r>
      <w:r>
        <w:rPr>
          <w:rFonts w:ascii="Arial Narrow" w:hAnsi="Arial Narrow"/>
          <w:b/>
          <w:color w:val="1F497D" w:themeColor="text2"/>
          <w:szCs w:val="24"/>
        </w:rPr>
        <w:t xml:space="preserve"> - </w:t>
      </w:r>
      <w:r w:rsidR="00617AC4" w:rsidRPr="00617AC4">
        <w:rPr>
          <w:rFonts w:ascii="Arial Narrow" w:hAnsi="Arial Narrow"/>
          <w:i/>
          <w:sz w:val="22"/>
          <w:szCs w:val="22"/>
        </w:rPr>
        <w:t>To provide a transparent framework with clear accountabilities for managing environmental effects and hazards associated with construction, operation, decommissioning and rehabilitation phases of the project, in order to achieve acceptable environmental outcomes</w:t>
      </w:r>
      <w:r w:rsidR="00FB7BC6">
        <w:rPr>
          <w:rFonts w:ascii="Arial Narrow" w:hAnsi="Arial Narrow"/>
          <w:i/>
          <w:sz w:val="22"/>
          <w:szCs w:val="22"/>
        </w:rPr>
        <w:t>.</w:t>
      </w:r>
    </w:p>
    <w:p w:rsidR="00C33AD7" w:rsidRPr="00C33AD7" w:rsidRDefault="00C33AD7" w:rsidP="00C33AD7">
      <w:pPr>
        <w:autoSpaceDE w:val="0"/>
        <w:autoSpaceDN w:val="0"/>
        <w:adjustRightInd w:val="0"/>
        <w:spacing w:before="240" w:line="240" w:lineRule="auto"/>
        <w:rPr>
          <w:rFonts w:ascii="Arial Narrow" w:hAnsi="Arial Narrow" w:cs="Arial"/>
          <w:b/>
          <w:bCs/>
          <w:color w:val="000000"/>
          <w:sz w:val="22"/>
          <w:szCs w:val="22"/>
          <w:lang w:eastAsia="en-AU"/>
        </w:rPr>
      </w:pPr>
      <w:r w:rsidRPr="00C33AD7">
        <w:rPr>
          <w:rFonts w:ascii="Arial Narrow" w:hAnsi="Arial Narrow" w:cs="Arial"/>
          <w:b/>
          <w:bCs/>
          <w:color w:val="000000"/>
          <w:sz w:val="22"/>
          <w:szCs w:val="22"/>
          <w:lang w:eastAsia="en-AU"/>
        </w:rPr>
        <w:t xml:space="preserve">Key issues </w:t>
      </w:r>
    </w:p>
    <w:p w:rsidR="00C33AD7" w:rsidRPr="00C33AD7" w:rsidRDefault="00C33AD7" w:rsidP="002D2F6C">
      <w:pPr>
        <w:pStyle w:val="ListParagraph"/>
        <w:numPr>
          <w:ilvl w:val="0"/>
          <w:numId w:val="7"/>
        </w:numPr>
        <w:autoSpaceDE w:val="0"/>
        <w:autoSpaceDN w:val="0"/>
        <w:adjustRightInd w:val="0"/>
        <w:spacing w:line="240" w:lineRule="auto"/>
        <w:rPr>
          <w:rFonts w:ascii="Arial Narrow" w:hAnsi="Arial Narrow" w:cs="Arial"/>
          <w:color w:val="000000"/>
          <w:sz w:val="22"/>
          <w:szCs w:val="22"/>
          <w:lang w:eastAsia="en-AU"/>
        </w:rPr>
      </w:pPr>
      <w:r w:rsidRPr="00C33AD7">
        <w:rPr>
          <w:rFonts w:ascii="Arial Narrow" w:hAnsi="Arial Narrow" w:cs="Arial"/>
          <w:color w:val="000000"/>
          <w:sz w:val="22"/>
          <w:szCs w:val="22"/>
          <w:lang w:eastAsia="en-AU"/>
        </w:rPr>
        <w:t>Weak management of environmental effects during project construction and operation could result in failure to meet statutory requirements and sustain community confidence.</w:t>
      </w:r>
    </w:p>
    <w:p w:rsidR="00C33AD7" w:rsidRPr="00C33AD7" w:rsidRDefault="00C33AD7" w:rsidP="00776B1D">
      <w:pPr>
        <w:keepNext/>
        <w:autoSpaceDE w:val="0"/>
        <w:autoSpaceDN w:val="0"/>
        <w:adjustRightInd w:val="0"/>
        <w:spacing w:before="240" w:line="240" w:lineRule="auto"/>
        <w:rPr>
          <w:rFonts w:ascii="Arial Narrow" w:hAnsi="Arial Narrow" w:cs="Arial"/>
          <w:b/>
          <w:bCs/>
          <w:color w:val="000000"/>
          <w:sz w:val="22"/>
          <w:szCs w:val="22"/>
          <w:lang w:eastAsia="en-AU"/>
        </w:rPr>
      </w:pPr>
      <w:r w:rsidRPr="00C33AD7">
        <w:rPr>
          <w:rFonts w:ascii="Arial Narrow" w:hAnsi="Arial Narrow" w:cs="Arial"/>
          <w:b/>
          <w:bCs/>
          <w:color w:val="000000"/>
          <w:sz w:val="22"/>
          <w:szCs w:val="22"/>
          <w:lang w:eastAsia="en-AU"/>
        </w:rPr>
        <w:t>Priorities for characterising the existing environment</w:t>
      </w:r>
    </w:p>
    <w:p w:rsidR="00C33AD7" w:rsidRPr="00C33AD7" w:rsidRDefault="00C33AD7" w:rsidP="002D2F6C">
      <w:pPr>
        <w:pStyle w:val="ListParagraph"/>
        <w:numPr>
          <w:ilvl w:val="0"/>
          <w:numId w:val="7"/>
        </w:numPr>
        <w:autoSpaceDE w:val="0"/>
        <w:autoSpaceDN w:val="0"/>
        <w:adjustRightInd w:val="0"/>
        <w:spacing w:line="240" w:lineRule="auto"/>
        <w:rPr>
          <w:rFonts w:ascii="Arial Narrow" w:hAnsi="Arial Narrow" w:cs="Arial"/>
          <w:color w:val="000000"/>
          <w:sz w:val="22"/>
          <w:szCs w:val="22"/>
          <w:lang w:eastAsia="en-AU"/>
        </w:rPr>
      </w:pPr>
      <w:r w:rsidRPr="00C33AD7">
        <w:rPr>
          <w:rFonts w:ascii="Arial Narrow" w:hAnsi="Arial Narrow" w:cs="Arial"/>
          <w:color w:val="000000"/>
          <w:sz w:val="22"/>
          <w:szCs w:val="22"/>
          <w:lang w:eastAsia="en-AU"/>
        </w:rPr>
        <w:t xml:space="preserve">Outline the means by </w:t>
      </w:r>
      <w:r w:rsidRPr="00776B1D">
        <w:rPr>
          <w:rFonts w:ascii="Arial Narrow" w:hAnsi="Arial Narrow" w:cs="Arial"/>
          <w:sz w:val="22"/>
          <w:szCs w:val="22"/>
          <w:lang w:eastAsia="en-AU"/>
        </w:rPr>
        <w:t xml:space="preserve">which a register of environmental risks associated with the project will be developed and maintained (including matters identified in preceding sections in these </w:t>
      </w:r>
      <w:r w:rsidR="000536D0" w:rsidRPr="00776B1D">
        <w:rPr>
          <w:rFonts w:ascii="Arial Narrow" w:hAnsi="Arial Narrow" w:cs="Arial"/>
          <w:sz w:val="22"/>
          <w:szCs w:val="22"/>
          <w:lang w:eastAsia="en-AU"/>
        </w:rPr>
        <w:t>Scoping Requirements</w:t>
      </w:r>
      <w:r w:rsidRPr="00776B1D">
        <w:rPr>
          <w:rFonts w:ascii="Arial Narrow" w:hAnsi="Arial Narrow" w:cs="Arial"/>
          <w:sz w:val="22"/>
          <w:szCs w:val="22"/>
          <w:lang w:eastAsia="en-AU"/>
        </w:rPr>
        <w:t xml:space="preserve"> as well as other pertinent</w:t>
      </w:r>
      <w:r w:rsidRPr="00C33AD7">
        <w:rPr>
          <w:rFonts w:ascii="Arial Narrow" w:hAnsi="Arial Narrow" w:cs="Arial"/>
          <w:color w:val="000000"/>
          <w:sz w:val="22"/>
          <w:szCs w:val="22"/>
          <w:lang w:eastAsia="en-AU"/>
        </w:rPr>
        <w:t xml:space="preserve"> risks).</w:t>
      </w:r>
    </w:p>
    <w:p w:rsidR="00C33AD7" w:rsidRPr="00C33AD7" w:rsidRDefault="00C33AD7" w:rsidP="00CA0FE4">
      <w:pPr>
        <w:keepNext/>
        <w:keepLines/>
        <w:autoSpaceDE w:val="0"/>
        <w:autoSpaceDN w:val="0"/>
        <w:adjustRightInd w:val="0"/>
        <w:spacing w:before="240" w:line="240" w:lineRule="auto"/>
        <w:rPr>
          <w:rFonts w:ascii="Arial Narrow" w:hAnsi="Arial Narrow" w:cs="Arial"/>
          <w:b/>
          <w:bCs/>
          <w:color w:val="000000"/>
          <w:sz w:val="22"/>
          <w:szCs w:val="22"/>
          <w:lang w:eastAsia="en-AU"/>
        </w:rPr>
      </w:pPr>
      <w:r w:rsidRPr="00C33AD7">
        <w:rPr>
          <w:rFonts w:ascii="Arial Narrow" w:hAnsi="Arial Narrow" w:cs="Arial"/>
          <w:b/>
          <w:bCs/>
          <w:color w:val="000000"/>
          <w:sz w:val="22"/>
          <w:szCs w:val="22"/>
          <w:lang w:eastAsia="en-AU"/>
        </w:rPr>
        <w:lastRenderedPageBreak/>
        <w:t xml:space="preserve">Design and mitigation </w:t>
      </w:r>
      <w:r w:rsidR="002A7C2A">
        <w:rPr>
          <w:rFonts w:ascii="Arial Narrow" w:hAnsi="Arial Narrow" w:cs="Arial"/>
          <w:b/>
          <w:bCs/>
          <w:color w:val="000000"/>
          <w:sz w:val="22"/>
          <w:szCs w:val="22"/>
          <w:lang w:eastAsia="en-AU"/>
        </w:rPr>
        <w:t>measures</w:t>
      </w:r>
    </w:p>
    <w:p w:rsidR="00C33AD7" w:rsidRPr="00C33AD7" w:rsidRDefault="00C33AD7" w:rsidP="00CA0FE4">
      <w:pPr>
        <w:pStyle w:val="ListParagraph"/>
        <w:keepNext/>
        <w:keepLines/>
        <w:numPr>
          <w:ilvl w:val="0"/>
          <w:numId w:val="7"/>
        </w:numPr>
        <w:autoSpaceDE w:val="0"/>
        <w:autoSpaceDN w:val="0"/>
        <w:adjustRightInd w:val="0"/>
        <w:spacing w:line="240" w:lineRule="auto"/>
        <w:rPr>
          <w:rFonts w:ascii="Arial Narrow" w:hAnsi="Arial Narrow" w:cs="Arial"/>
          <w:color w:val="000000"/>
          <w:sz w:val="22"/>
          <w:szCs w:val="22"/>
          <w:lang w:eastAsia="en-AU"/>
        </w:rPr>
      </w:pPr>
      <w:r w:rsidRPr="00C33AD7">
        <w:rPr>
          <w:rFonts w:ascii="Arial Narrow" w:hAnsi="Arial Narrow" w:cs="Arial"/>
          <w:color w:val="000000"/>
          <w:sz w:val="22"/>
          <w:szCs w:val="22"/>
          <w:lang w:eastAsia="en-AU"/>
        </w:rPr>
        <w:t>Provide a proposed framework for managing the risks of adverse environmental effects, including:</w:t>
      </w:r>
    </w:p>
    <w:p w:rsidR="00324005" w:rsidRDefault="00C33AD7" w:rsidP="002D2F6C">
      <w:pPr>
        <w:pStyle w:val="ListParagraph"/>
        <w:numPr>
          <w:ilvl w:val="0"/>
          <w:numId w:val="23"/>
        </w:numPr>
        <w:tabs>
          <w:tab w:val="left" w:pos="1134"/>
        </w:tabs>
        <w:autoSpaceDE w:val="0"/>
        <w:autoSpaceDN w:val="0"/>
        <w:adjustRightInd w:val="0"/>
        <w:spacing w:line="240" w:lineRule="auto"/>
        <w:rPr>
          <w:rFonts w:ascii="Arial Narrow" w:hAnsi="Arial Narrow" w:cs="Arial"/>
          <w:color w:val="000000"/>
          <w:sz w:val="22"/>
          <w:szCs w:val="22"/>
          <w:lang w:eastAsia="en-AU"/>
        </w:rPr>
      </w:pPr>
      <w:r w:rsidRPr="00C33AD7">
        <w:rPr>
          <w:rFonts w:ascii="Arial Narrow" w:hAnsi="Arial Narrow" w:cs="Arial"/>
          <w:color w:val="000000"/>
          <w:sz w:val="22"/>
          <w:szCs w:val="22"/>
          <w:lang w:eastAsia="en-AU"/>
        </w:rPr>
        <w:t>the context of required approvals and consents</w:t>
      </w:r>
      <w:r w:rsidR="000536D0">
        <w:rPr>
          <w:rFonts w:ascii="Arial Narrow" w:hAnsi="Arial Narrow" w:cs="Arial"/>
          <w:color w:val="000000"/>
          <w:sz w:val="22"/>
          <w:szCs w:val="22"/>
          <w:lang w:eastAsia="en-AU"/>
        </w:rPr>
        <w:t>;</w:t>
      </w:r>
    </w:p>
    <w:p w:rsidR="00324005" w:rsidRDefault="00C33AD7" w:rsidP="002D2F6C">
      <w:pPr>
        <w:pStyle w:val="ListParagraph"/>
        <w:numPr>
          <w:ilvl w:val="0"/>
          <w:numId w:val="23"/>
        </w:numPr>
        <w:tabs>
          <w:tab w:val="left" w:pos="1134"/>
        </w:tabs>
        <w:autoSpaceDE w:val="0"/>
        <w:autoSpaceDN w:val="0"/>
        <w:adjustRightInd w:val="0"/>
        <w:spacing w:line="240" w:lineRule="auto"/>
        <w:rPr>
          <w:rFonts w:ascii="Arial Narrow" w:hAnsi="Arial Narrow" w:cs="Arial"/>
          <w:color w:val="000000"/>
          <w:sz w:val="22"/>
          <w:szCs w:val="22"/>
          <w:lang w:eastAsia="en-AU"/>
        </w:rPr>
      </w:pPr>
      <w:r w:rsidRPr="00C33AD7">
        <w:rPr>
          <w:rFonts w:ascii="Arial Narrow" w:hAnsi="Arial Narrow" w:cs="Arial"/>
          <w:color w:val="000000"/>
          <w:sz w:val="22"/>
          <w:szCs w:val="22"/>
          <w:lang w:eastAsia="en-AU"/>
        </w:rPr>
        <w:t xml:space="preserve">the environmental management system </w:t>
      </w:r>
      <w:r w:rsidR="001550FC">
        <w:rPr>
          <w:rFonts w:ascii="Arial Narrow" w:hAnsi="Arial Narrow" w:cs="Arial"/>
          <w:color w:val="000000"/>
          <w:sz w:val="22"/>
          <w:szCs w:val="22"/>
          <w:lang w:eastAsia="en-AU"/>
        </w:rPr>
        <w:t xml:space="preserve">(EMS) </w:t>
      </w:r>
      <w:r w:rsidRPr="00C33AD7">
        <w:rPr>
          <w:rFonts w:ascii="Arial Narrow" w:hAnsi="Arial Narrow" w:cs="Arial"/>
          <w:color w:val="000000"/>
          <w:sz w:val="22"/>
          <w:szCs w:val="22"/>
          <w:lang w:eastAsia="en-AU"/>
        </w:rPr>
        <w:t>to be adopted, including organisational responsibilities and accountabilities;</w:t>
      </w:r>
    </w:p>
    <w:p w:rsidR="00324005" w:rsidRDefault="00C33AD7" w:rsidP="002D2F6C">
      <w:pPr>
        <w:pStyle w:val="ListParagraph"/>
        <w:numPr>
          <w:ilvl w:val="0"/>
          <w:numId w:val="23"/>
        </w:numPr>
        <w:tabs>
          <w:tab w:val="left" w:pos="1134"/>
        </w:tabs>
        <w:autoSpaceDE w:val="0"/>
        <w:autoSpaceDN w:val="0"/>
        <w:adjustRightInd w:val="0"/>
        <w:spacing w:line="240" w:lineRule="auto"/>
        <w:rPr>
          <w:rFonts w:ascii="Arial Narrow" w:hAnsi="Arial Narrow" w:cs="Arial"/>
          <w:color w:val="000000"/>
          <w:sz w:val="22"/>
          <w:szCs w:val="22"/>
          <w:lang w:eastAsia="en-AU"/>
        </w:rPr>
      </w:pPr>
      <w:r w:rsidRPr="00C33AD7">
        <w:rPr>
          <w:rFonts w:ascii="Arial Narrow" w:hAnsi="Arial Narrow" w:cs="Arial"/>
          <w:color w:val="000000"/>
          <w:sz w:val="22"/>
          <w:szCs w:val="22"/>
          <w:lang w:eastAsia="en-AU"/>
        </w:rPr>
        <w:t>a summary of environmental management measures proposed in the EES to address specific issues, including commitments to mitigate adverse effects and enhance environmental outcomes;</w:t>
      </w:r>
    </w:p>
    <w:p w:rsidR="00324005" w:rsidRDefault="00905733" w:rsidP="002D2F6C">
      <w:pPr>
        <w:pStyle w:val="ListParagraph"/>
        <w:numPr>
          <w:ilvl w:val="0"/>
          <w:numId w:val="23"/>
        </w:numPr>
        <w:tabs>
          <w:tab w:val="left" w:pos="1134"/>
        </w:tabs>
        <w:autoSpaceDE w:val="0"/>
        <w:autoSpaceDN w:val="0"/>
        <w:adjustRightInd w:val="0"/>
        <w:spacing w:line="240" w:lineRule="auto"/>
        <w:rPr>
          <w:rFonts w:ascii="Arial Narrow" w:hAnsi="Arial Narrow" w:cs="Arial"/>
          <w:color w:val="000000"/>
          <w:sz w:val="22"/>
          <w:szCs w:val="22"/>
          <w:lang w:eastAsia="en-AU"/>
        </w:rPr>
      </w:pPr>
      <w:r>
        <w:rPr>
          <w:rFonts w:ascii="Arial Narrow" w:hAnsi="Arial Narrow" w:cs="Arial"/>
          <w:color w:val="000000"/>
          <w:sz w:val="22"/>
          <w:szCs w:val="22"/>
          <w:lang w:eastAsia="en-AU"/>
        </w:rPr>
        <w:t xml:space="preserve">proposed </w:t>
      </w:r>
      <w:r w:rsidR="00C33AD7" w:rsidRPr="00C33AD7">
        <w:rPr>
          <w:rFonts w:ascii="Arial Narrow" w:hAnsi="Arial Narrow" w:cs="Arial"/>
          <w:color w:val="000000"/>
          <w:sz w:val="22"/>
          <w:szCs w:val="22"/>
          <w:lang w:eastAsia="en-AU"/>
        </w:rPr>
        <w:t>objectives, indicators</w:t>
      </w:r>
      <w:r>
        <w:rPr>
          <w:rFonts w:ascii="Arial Narrow" w:hAnsi="Arial Narrow" w:cs="Arial"/>
          <w:color w:val="000000"/>
          <w:sz w:val="22"/>
          <w:szCs w:val="22"/>
          <w:lang w:eastAsia="en-AU"/>
        </w:rPr>
        <w:t xml:space="preserve"> </w:t>
      </w:r>
      <w:r w:rsidR="00C33AD7" w:rsidRPr="00C33AD7">
        <w:rPr>
          <w:rFonts w:ascii="Arial Narrow" w:hAnsi="Arial Narrow" w:cs="Arial"/>
          <w:color w:val="000000"/>
          <w:sz w:val="22"/>
          <w:szCs w:val="22"/>
          <w:lang w:eastAsia="en-AU"/>
        </w:rPr>
        <w:t>and monitoring requirements,</w:t>
      </w:r>
      <w:r w:rsidR="001550FC">
        <w:rPr>
          <w:rFonts w:ascii="Arial Narrow" w:hAnsi="Arial Narrow" w:cs="Arial"/>
          <w:color w:val="000000"/>
          <w:sz w:val="22"/>
          <w:szCs w:val="22"/>
          <w:lang w:eastAsia="en-AU"/>
        </w:rPr>
        <w:t xml:space="preserve"> including</w:t>
      </w:r>
      <w:r w:rsidR="00C33AD7" w:rsidRPr="00C33AD7">
        <w:rPr>
          <w:rFonts w:ascii="Arial Narrow" w:hAnsi="Arial Narrow" w:cs="Arial"/>
          <w:color w:val="000000"/>
          <w:sz w:val="22"/>
          <w:szCs w:val="22"/>
          <w:lang w:eastAsia="en-AU"/>
        </w:rPr>
        <w:t xml:space="preserve"> for managing:</w:t>
      </w:r>
    </w:p>
    <w:p w:rsidR="00905733" w:rsidRDefault="00C33AD7" w:rsidP="00CA0FE4">
      <w:pPr>
        <w:autoSpaceDE w:val="0"/>
        <w:autoSpaceDN w:val="0"/>
        <w:adjustRightInd w:val="0"/>
        <w:spacing w:line="240" w:lineRule="auto"/>
        <w:ind w:left="1560" w:hanging="425"/>
        <w:rPr>
          <w:rFonts w:ascii="Arial Narrow" w:hAnsi="Arial Narrow" w:cs="Tahoma"/>
          <w:color w:val="000000"/>
          <w:sz w:val="22"/>
          <w:szCs w:val="22"/>
          <w:lang w:eastAsia="en-AU"/>
        </w:rPr>
      </w:pPr>
      <w:r w:rsidRPr="00C33AD7">
        <w:rPr>
          <w:rFonts w:ascii="Arial Narrow" w:hAnsi="Arial Narrow" w:cs="Tahoma"/>
          <w:color w:val="000000"/>
          <w:sz w:val="22"/>
          <w:szCs w:val="22"/>
          <w:lang w:eastAsia="en-AU"/>
        </w:rPr>
        <w:t>-</w:t>
      </w:r>
      <w:r w:rsidRPr="00C33AD7">
        <w:rPr>
          <w:rFonts w:ascii="Arial Narrow" w:hAnsi="Arial Narrow" w:cs="Tahoma"/>
          <w:color w:val="000000"/>
          <w:sz w:val="22"/>
          <w:szCs w:val="22"/>
          <w:lang w:eastAsia="en-AU"/>
        </w:rPr>
        <w:tab/>
      </w:r>
      <w:r w:rsidR="00905733" w:rsidRPr="00905733">
        <w:rPr>
          <w:rFonts w:ascii="Arial Narrow" w:hAnsi="Arial Narrow" w:cs="Tahoma"/>
          <w:color w:val="000000"/>
          <w:sz w:val="22"/>
          <w:szCs w:val="22"/>
          <w:lang w:eastAsia="en-AU"/>
        </w:rPr>
        <w:t>social outcomes</w:t>
      </w:r>
    </w:p>
    <w:p w:rsidR="00C33AD7" w:rsidRPr="00C33AD7" w:rsidRDefault="00905733" w:rsidP="00CA0FE4">
      <w:pPr>
        <w:autoSpaceDE w:val="0"/>
        <w:autoSpaceDN w:val="0"/>
        <w:adjustRightInd w:val="0"/>
        <w:spacing w:line="240" w:lineRule="auto"/>
        <w:ind w:left="1560" w:hanging="425"/>
        <w:rPr>
          <w:rFonts w:ascii="Arial Narrow" w:hAnsi="Arial Narrow" w:cs="Arial"/>
          <w:color w:val="000000"/>
          <w:sz w:val="22"/>
          <w:szCs w:val="22"/>
          <w:lang w:eastAsia="en-AU"/>
        </w:rPr>
      </w:pPr>
      <w:r>
        <w:rPr>
          <w:rFonts w:ascii="Arial Narrow" w:hAnsi="Arial Narrow" w:cs="Arial"/>
          <w:color w:val="000000"/>
          <w:sz w:val="22"/>
          <w:szCs w:val="22"/>
          <w:lang w:eastAsia="en-AU"/>
        </w:rPr>
        <w:t>-</w:t>
      </w:r>
      <w:r>
        <w:rPr>
          <w:rFonts w:ascii="Arial Narrow" w:hAnsi="Arial Narrow" w:cs="Arial"/>
          <w:color w:val="000000"/>
          <w:sz w:val="22"/>
          <w:szCs w:val="22"/>
          <w:lang w:eastAsia="en-AU"/>
        </w:rPr>
        <w:tab/>
      </w:r>
      <w:r w:rsidR="00C33AD7" w:rsidRPr="00C33AD7">
        <w:rPr>
          <w:rFonts w:ascii="Arial Narrow" w:hAnsi="Arial Narrow" w:cs="Arial"/>
          <w:color w:val="000000"/>
          <w:sz w:val="22"/>
          <w:szCs w:val="22"/>
          <w:lang w:eastAsia="en-AU"/>
        </w:rPr>
        <w:t xml:space="preserve">traffic </w:t>
      </w:r>
    </w:p>
    <w:p w:rsidR="00DB1240" w:rsidRDefault="00C33AD7" w:rsidP="00CA0FE4">
      <w:pPr>
        <w:autoSpaceDE w:val="0"/>
        <w:autoSpaceDN w:val="0"/>
        <w:adjustRightInd w:val="0"/>
        <w:spacing w:line="240" w:lineRule="auto"/>
        <w:ind w:left="1560" w:hanging="425"/>
        <w:rPr>
          <w:rFonts w:ascii="Arial Narrow" w:hAnsi="Arial Narrow" w:cs="Arial"/>
          <w:color w:val="000000"/>
          <w:sz w:val="22"/>
          <w:szCs w:val="22"/>
          <w:lang w:eastAsia="en-AU"/>
        </w:rPr>
      </w:pPr>
      <w:r w:rsidRPr="00C33AD7">
        <w:rPr>
          <w:rFonts w:ascii="Arial Narrow" w:hAnsi="Arial Narrow" w:cs="Tahoma"/>
          <w:color w:val="000000"/>
          <w:sz w:val="22"/>
          <w:szCs w:val="22"/>
          <w:lang w:eastAsia="en-AU"/>
        </w:rPr>
        <w:t>-</w:t>
      </w:r>
      <w:r w:rsidRPr="00C33AD7">
        <w:rPr>
          <w:rFonts w:ascii="Arial Narrow" w:hAnsi="Arial Narrow" w:cs="Tahoma"/>
          <w:color w:val="000000"/>
          <w:sz w:val="22"/>
          <w:szCs w:val="22"/>
          <w:lang w:eastAsia="en-AU"/>
        </w:rPr>
        <w:tab/>
      </w:r>
      <w:r w:rsidRPr="00C33AD7">
        <w:rPr>
          <w:rFonts w:ascii="Arial Narrow" w:hAnsi="Arial Narrow" w:cs="Arial"/>
          <w:color w:val="000000"/>
          <w:sz w:val="22"/>
          <w:szCs w:val="22"/>
          <w:lang w:eastAsia="en-AU"/>
        </w:rPr>
        <w:t xml:space="preserve">waste including </w:t>
      </w:r>
      <w:r w:rsidR="00E53242">
        <w:rPr>
          <w:rFonts w:ascii="Arial Narrow" w:hAnsi="Arial Narrow" w:cs="Arial"/>
          <w:color w:val="000000"/>
          <w:sz w:val="22"/>
          <w:szCs w:val="22"/>
          <w:lang w:eastAsia="en-AU"/>
        </w:rPr>
        <w:t xml:space="preserve">potentially </w:t>
      </w:r>
      <w:r w:rsidRPr="00C33AD7">
        <w:rPr>
          <w:rFonts w:ascii="Arial Narrow" w:hAnsi="Arial Narrow" w:cs="Arial"/>
          <w:color w:val="000000"/>
          <w:sz w:val="22"/>
          <w:szCs w:val="22"/>
          <w:lang w:eastAsia="en-AU"/>
        </w:rPr>
        <w:t>contaminated materials</w:t>
      </w:r>
    </w:p>
    <w:p w:rsidR="001550FC" w:rsidRDefault="00C33AD7" w:rsidP="00CA0FE4">
      <w:pPr>
        <w:autoSpaceDE w:val="0"/>
        <w:autoSpaceDN w:val="0"/>
        <w:adjustRightInd w:val="0"/>
        <w:spacing w:line="240" w:lineRule="auto"/>
        <w:ind w:left="1560" w:hanging="425"/>
        <w:rPr>
          <w:rFonts w:ascii="Arial Narrow" w:hAnsi="Arial Narrow" w:cs="Tahoma"/>
          <w:color w:val="000000"/>
          <w:sz w:val="22"/>
          <w:szCs w:val="22"/>
          <w:lang w:eastAsia="en-AU"/>
        </w:rPr>
      </w:pPr>
      <w:r w:rsidRPr="00C33AD7">
        <w:rPr>
          <w:rFonts w:ascii="Arial Narrow" w:hAnsi="Arial Narrow" w:cs="Tahoma"/>
          <w:color w:val="000000"/>
          <w:sz w:val="22"/>
          <w:szCs w:val="22"/>
          <w:lang w:eastAsia="en-AU"/>
        </w:rPr>
        <w:t>-</w:t>
      </w:r>
      <w:r w:rsidRPr="00C33AD7">
        <w:rPr>
          <w:rFonts w:ascii="Arial Narrow" w:hAnsi="Arial Narrow" w:cs="Tahoma"/>
          <w:color w:val="000000"/>
          <w:sz w:val="22"/>
          <w:szCs w:val="22"/>
          <w:lang w:eastAsia="en-AU"/>
        </w:rPr>
        <w:tab/>
      </w:r>
      <w:r w:rsidR="001550FC" w:rsidRPr="001550FC">
        <w:rPr>
          <w:rFonts w:ascii="Arial Narrow" w:hAnsi="Arial Narrow" w:cs="Tahoma"/>
          <w:color w:val="000000"/>
          <w:sz w:val="22"/>
          <w:szCs w:val="22"/>
          <w:lang w:eastAsia="en-AU"/>
        </w:rPr>
        <w:t>environmental quality</w:t>
      </w:r>
      <w:r w:rsidR="001550FC">
        <w:rPr>
          <w:rFonts w:ascii="Arial Narrow" w:hAnsi="Arial Narrow" w:cs="Tahoma"/>
          <w:color w:val="000000"/>
          <w:sz w:val="22"/>
          <w:szCs w:val="22"/>
          <w:lang w:eastAsia="en-AU"/>
        </w:rPr>
        <w:t xml:space="preserve"> (including for dust)</w:t>
      </w:r>
    </w:p>
    <w:p w:rsidR="00C33AD7" w:rsidRPr="00C33AD7" w:rsidRDefault="001550FC" w:rsidP="00CA0FE4">
      <w:pPr>
        <w:autoSpaceDE w:val="0"/>
        <w:autoSpaceDN w:val="0"/>
        <w:adjustRightInd w:val="0"/>
        <w:spacing w:line="240" w:lineRule="auto"/>
        <w:ind w:left="1560" w:hanging="425"/>
        <w:rPr>
          <w:rFonts w:ascii="Arial Narrow" w:hAnsi="Arial Narrow" w:cs="Arial"/>
          <w:color w:val="000000"/>
          <w:sz w:val="22"/>
          <w:szCs w:val="22"/>
          <w:lang w:eastAsia="en-AU"/>
        </w:rPr>
      </w:pPr>
      <w:r>
        <w:rPr>
          <w:rFonts w:ascii="Arial Narrow" w:hAnsi="Arial Narrow" w:cs="Arial"/>
          <w:color w:val="000000"/>
          <w:sz w:val="22"/>
          <w:szCs w:val="22"/>
          <w:lang w:eastAsia="en-AU"/>
        </w:rPr>
        <w:t>-</w:t>
      </w:r>
      <w:r>
        <w:rPr>
          <w:rFonts w:ascii="Arial Narrow" w:hAnsi="Arial Narrow" w:cs="Arial"/>
          <w:color w:val="000000"/>
          <w:sz w:val="22"/>
          <w:szCs w:val="22"/>
          <w:lang w:eastAsia="en-AU"/>
        </w:rPr>
        <w:tab/>
      </w:r>
      <w:r w:rsidR="00C33AD7" w:rsidRPr="00C33AD7">
        <w:rPr>
          <w:rFonts w:ascii="Arial Narrow" w:hAnsi="Arial Narrow" w:cs="Arial"/>
          <w:color w:val="000000"/>
          <w:sz w:val="22"/>
          <w:szCs w:val="22"/>
          <w:lang w:eastAsia="en-AU"/>
        </w:rPr>
        <w:t>surface runoff</w:t>
      </w:r>
      <w:r w:rsidR="00905733">
        <w:rPr>
          <w:rFonts w:ascii="Arial Narrow" w:hAnsi="Arial Narrow" w:cs="Arial"/>
          <w:color w:val="000000"/>
          <w:sz w:val="22"/>
          <w:szCs w:val="22"/>
          <w:lang w:eastAsia="en-AU"/>
        </w:rPr>
        <w:t>, water quality</w:t>
      </w:r>
      <w:r w:rsidR="00C33AD7" w:rsidRPr="00C33AD7">
        <w:rPr>
          <w:rFonts w:ascii="Arial Narrow" w:hAnsi="Arial Narrow" w:cs="Arial"/>
          <w:color w:val="000000"/>
          <w:sz w:val="22"/>
          <w:szCs w:val="22"/>
          <w:lang w:eastAsia="en-AU"/>
        </w:rPr>
        <w:t xml:space="preserve"> and groundwater</w:t>
      </w:r>
    </w:p>
    <w:p w:rsidR="00C33AD7" w:rsidRPr="00C33AD7" w:rsidRDefault="00C33AD7" w:rsidP="00CA0FE4">
      <w:pPr>
        <w:autoSpaceDE w:val="0"/>
        <w:autoSpaceDN w:val="0"/>
        <w:adjustRightInd w:val="0"/>
        <w:spacing w:line="240" w:lineRule="auto"/>
        <w:ind w:left="1560" w:hanging="425"/>
        <w:rPr>
          <w:rFonts w:ascii="Arial Narrow" w:hAnsi="Arial Narrow" w:cs="Arial"/>
          <w:color w:val="000000"/>
          <w:sz w:val="22"/>
          <w:szCs w:val="22"/>
          <w:lang w:eastAsia="en-AU"/>
        </w:rPr>
      </w:pPr>
      <w:r w:rsidRPr="00C33AD7">
        <w:rPr>
          <w:rFonts w:ascii="Arial Narrow" w:hAnsi="Arial Narrow" w:cs="Tahoma"/>
          <w:color w:val="000000"/>
          <w:sz w:val="22"/>
          <w:szCs w:val="22"/>
          <w:lang w:eastAsia="en-AU"/>
        </w:rPr>
        <w:t>-</w:t>
      </w:r>
      <w:r w:rsidRPr="00C33AD7">
        <w:rPr>
          <w:rFonts w:ascii="Arial Narrow" w:hAnsi="Arial Narrow" w:cs="Tahoma"/>
          <w:color w:val="000000"/>
          <w:sz w:val="22"/>
          <w:szCs w:val="22"/>
          <w:lang w:eastAsia="en-AU"/>
        </w:rPr>
        <w:tab/>
      </w:r>
      <w:r w:rsidR="00905733">
        <w:rPr>
          <w:rFonts w:ascii="Arial Narrow" w:hAnsi="Arial Narrow" w:cs="Tahoma"/>
          <w:color w:val="000000"/>
          <w:sz w:val="22"/>
          <w:szCs w:val="22"/>
          <w:lang w:eastAsia="en-AU"/>
        </w:rPr>
        <w:t xml:space="preserve">construction </w:t>
      </w:r>
      <w:r w:rsidRPr="00C33AD7">
        <w:rPr>
          <w:rFonts w:ascii="Arial Narrow" w:hAnsi="Arial Narrow" w:cs="Arial"/>
          <w:color w:val="000000"/>
          <w:sz w:val="22"/>
          <w:szCs w:val="22"/>
          <w:lang w:eastAsia="en-AU"/>
        </w:rPr>
        <w:t>noise and vibration</w:t>
      </w:r>
    </w:p>
    <w:p w:rsidR="00DB1240" w:rsidRDefault="00C33AD7" w:rsidP="00CA0FE4">
      <w:pPr>
        <w:autoSpaceDE w:val="0"/>
        <w:autoSpaceDN w:val="0"/>
        <w:adjustRightInd w:val="0"/>
        <w:spacing w:line="240" w:lineRule="auto"/>
        <w:ind w:left="1560" w:hanging="425"/>
        <w:rPr>
          <w:rFonts w:ascii="Arial Narrow" w:hAnsi="Arial Narrow" w:cs="Arial"/>
          <w:color w:val="000000"/>
          <w:sz w:val="22"/>
          <w:szCs w:val="22"/>
          <w:lang w:eastAsia="en-AU"/>
        </w:rPr>
      </w:pPr>
      <w:r w:rsidRPr="00C33AD7">
        <w:rPr>
          <w:rFonts w:ascii="Arial Narrow" w:hAnsi="Arial Narrow" w:cs="Tahoma"/>
          <w:color w:val="000000"/>
          <w:sz w:val="22"/>
          <w:szCs w:val="22"/>
          <w:lang w:eastAsia="en-AU"/>
        </w:rPr>
        <w:t>-</w:t>
      </w:r>
      <w:r w:rsidRPr="00C33AD7">
        <w:rPr>
          <w:rFonts w:ascii="Arial Narrow" w:hAnsi="Arial Narrow" w:cs="Tahoma"/>
          <w:color w:val="000000"/>
          <w:sz w:val="22"/>
          <w:szCs w:val="22"/>
          <w:lang w:eastAsia="en-AU"/>
        </w:rPr>
        <w:tab/>
      </w:r>
      <w:r w:rsidRPr="00C33AD7">
        <w:rPr>
          <w:rFonts w:ascii="Arial Narrow" w:hAnsi="Arial Narrow" w:cs="Arial"/>
          <w:color w:val="000000"/>
          <w:sz w:val="22"/>
          <w:szCs w:val="22"/>
          <w:lang w:eastAsia="en-AU"/>
        </w:rPr>
        <w:t>disruption of and hazards to</w:t>
      </w:r>
      <w:r w:rsidR="00905733">
        <w:rPr>
          <w:rFonts w:ascii="Arial Narrow" w:hAnsi="Arial Narrow" w:cs="Arial"/>
          <w:color w:val="000000"/>
          <w:sz w:val="22"/>
          <w:szCs w:val="22"/>
          <w:lang w:eastAsia="en-AU"/>
        </w:rPr>
        <w:t xml:space="preserve"> existing</w:t>
      </w:r>
      <w:r w:rsidRPr="00C33AD7">
        <w:rPr>
          <w:rFonts w:ascii="Arial Narrow" w:hAnsi="Arial Narrow" w:cs="Arial"/>
          <w:color w:val="000000"/>
          <w:sz w:val="22"/>
          <w:szCs w:val="22"/>
          <w:lang w:eastAsia="en-AU"/>
        </w:rPr>
        <w:t xml:space="preserve"> infrastructure</w:t>
      </w:r>
      <w:r w:rsidR="001550FC">
        <w:rPr>
          <w:rFonts w:ascii="Arial Narrow" w:hAnsi="Arial Narrow" w:cs="Arial"/>
          <w:color w:val="000000"/>
          <w:sz w:val="22"/>
          <w:szCs w:val="22"/>
          <w:lang w:eastAsia="en-AU"/>
        </w:rPr>
        <w:t>;</w:t>
      </w:r>
    </w:p>
    <w:p w:rsidR="00C33AD7" w:rsidRPr="00C33AD7" w:rsidRDefault="00C33AD7" w:rsidP="002D2F6C">
      <w:pPr>
        <w:pStyle w:val="ListParagraph"/>
        <w:numPr>
          <w:ilvl w:val="0"/>
          <w:numId w:val="19"/>
        </w:numPr>
        <w:tabs>
          <w:tab w:val="left" w:pos="1134"/>
        </w:tabs>
        <w:autoSpaceDE w:val="0"/>
        <w:autoSpaceDN w:val="0"/>
        <w:adjustRightInd w:val="0"/>
        <w:spacing w:line="240" w:lineRule="auto"/>
        <w:rPr>
          <w:rFonts w:ascii="Arial Narrow" w:hAnsi="Arial Narrow" w:cs="Arial"/>
          <w:color w:val="000000"/>
          <w:sz w:val="22"/>
          <w:szCs w:val="22"/>
          <w:lang w:eastAsia="en-AU"/>
        </w:rPr>
      </w:pPr>
      <w:r w:rsidRPr="00C33AD7">
        <w:rPr>
          <w:rFonts w:ascii="Arial Narrow" w:hAnsi="Arial Narrow" w:cs="Arial"/>
          <w:color w:val="000000"/>
          <w:sz w:val="22"/>
          <w:szCs w:val="22"/>
          <w:lang w:eastAsia="en-AU"/>
        </w:rPr>
        <w:t>outli</w:t>
      </w:r>
      <w:r w:rsidR="00E53242">
        <w:rPr>
          <w:rFonts w:ascii="Arial Narrow" w:hAnsi="Arial Narrow" w:cs="Arial"/>
          <w:color w:val="000000"/>
          <w:sz w:val="22"/>
          <w:szCs w:val="22"/>
          <w:lang w:eastAsia="en-AU"/>
        </w:rPr>
        <w:t xml:space="preserve">ne of any </w:t>
      </w:r>
      <w:r w:rsidR="001550FC">
        <w:rPr>
          <w:rFonts w:ascii="Arial Narrow" w:hAnsi="Arial Narrow" w:cs="Arial"/>
          <w:color w:val="000000"/>
          <w:sz w:val="22"/>
          <w:szCs w:val="22"/>
          <w:lang w:eastAsia="en-AU"/>
        </w:rPr>
        <w:t xml:space="preserve">relevant </w:t>
      </w:r>
      <w:r w:rsidR="00776B1D">
        <w:rPr>
          <w:rFonts w:ascii="Arial Narrow" w:hAnsi="Arial Narrow" w:cs="Arial"/>
          <w:color w:val="000000"/>
          <w:sz w:val="22"/>
          <w:szCs w:val="22"/>
          <w:lang w:eastAsia="en-AU"/>
        </w:rPr>
        <w:t xml:space="preserve">Environmental </w:t>
      </w:r>
      <w:r w:rsidR="00E53242">
        <w:rPr>
          <w:rFonts w:ascii="Arial Narrow" w:hAnsi="Arial Narrow" w:cs="Arial"/>
          <w:color w:val="000000"/>
          <w:sz w:val="22"/>
          <w:szCs w:val="22"/>
          <w:lang w:eastAsia="en-AU"/>
        </w:rPr>
        <w:t>M</w:t>
      </w:r>
      <w:r w:rsidR="00776B1D">
        <w:rPr>
          <w:rFonts w:ascii="Arial Narrow" w:hAnsi="Arial Narrow" w:cs="Arial"/>
          <w:color w:val="000000"/>
          <w:sz w:val="22"/>
          <w:szCs w:val="22"/>
          <w:lang w:eastAsia="en-AU"/>
        </w:rPr>
        <w:t>anagement Plans (EMP)</w:t>
      </w:r>
      <w:r w:rsidR="001550FC">
        <w:rPr>
          <w:rFonts w:ascii="Arial Narrow" w:hAnsi="Arial Narrow" w:cs="Arial"/>
          <w:color w:val="000000"/>
          <w:sz w:val="22"/>
          <w:szCs w:val="22"/>
          <w:lang w:eastAsia="en-AU"/>
        </w:rPr>
        <w:t xml:space="preserve"> for construction and operational phases.</w:t>
      </w:r>
    </w:p>
    <w:p w:rsidR="00E53242" w:rsidRPr="00C33AD7" w:rsidRDefault="00824607" w:rsidP="001B6BEB">
      <w:pPr>
        <w:keepNext/>
        <w:autoSpaceDE w:val="0"/>
        <w:autoSpaceDN w:val="0"/>
        <w:adjustRightInd w:val="0"/>
        <w:spacing w:before="240" w:line="240" w:lineRule="auto"/>
        <w:rPr>
          <w:rFonts w:ascii="Arial Narrow" w:hAnsi="Arial Narrow" w:cs="Arial"/>
          <w:b/>
          <w:bCs/>
          <w:color w:val="000000"/>
          <w:sz w:val="22"/>
          <w:szCs w:val="22"/>
          <w:lang w:eastAsia="en-AU"/>
        </w:rPr>
      </w:pPr>
      <w:r>
        <w:rPr>
          <w:rFonts w:ascii="Arial Narrow" w:hAnsi="Arial Narrow" w:cs="Arial"/>
          <w:b/>
          <w:bCs/>
          <w:color w:val="000000"/>
          <w:sz w:val="22"/>
          <w:szCs w:val="22"/>
          <w:lang w:eastAsia="en-AU"/>
        </w:rPr>
        <w:t>Assessment of likely e</w:t>
      </w:r>
      <w:r w:rsidR="00E53242" w:rsidRPr="00C33AD7">
        <w:rPr>
          <w:rFonts w:ascii="Arial Narrow" w:hAnsi="Arial Narrow" w:cs="Arial"/>
          <w:b/>
          <w:bCs/>
          <w:color w:val="000000"/>
          <w:sz w:val="22"/>
          <w:szCs w:val="22"/>
          <w:lang w:eastAsia="en-AU"/>
        </w:rPr>
        <w:t>ffects</w:t>
      </w:r>
    </w:p>
    <w:p w:rsidR="00324005" w:rsidRDefault="00E53242" w:rsidP="002D2F6C">
      <w:pPr>
        <w:pStyle w:val="ListParagraph"/>
        <w:keepNext/>
        <w:numPr>
          <w:ilvl w:val="0"/>
          <w:numId w:val="7"/>
        </w:numPr>
        <w:autoSpaceDE w:val="0"/>
        <w:autoSpaceDN w:val="0"/>
        <w:adjustRightInd w:val="0"/>
        <w:spacing w:line="240" w:lineRule="auto"/>
        <w:rPr>
          <w:rFonts w:ascii="Arial Narrow" w:hAnsi="Arial Narrow" w:cs="Arial"/>
          <w:color w:val="000000"/>
          <w:sz w:val="22"/>
          <w:szCs w:val="22"/>
          <w:lang w:eastAsia="en-AU"/>
        </w:rPr>
      </w:pPr>
      <w:r w:rsidRPr="00C33AD7">
        <w:rPr>
          <w:rFonts w:ascii="Arial Narrow" w:hAnsi="Arial Narrow" w:cs="Arial"/>
          <w:color w:val="000000"/>
          <w:sz w:val="22"/>
          <w:szCs w:val="22"/>
          <w:lang w:eastAsia="en-AU"/>
        </w:rPr>
        <w:t xml:space="preserve">Evaluate the likely effectiveness of the proposed </w:t>
      </w:r>
      <w:r w:rsidR="00CA0FE4">
        <w:rPr>
          <w:rFonts w:ascii="Arial Narrow" w:hAnsi="Arial Narrow" w:cs="Arial"/>
          <w:color w:val="000000"/>
          <w:sz w:val="22"/>
          <w:szCs w:val="22"/>
          <w:lang w:eastAsia="en-AU"/>
        </w:rPr>
        <w:t>EMF</w:t>
      </w:r>
      <w:r w:rsidRPr="00C33AD7">
        <w:rPr>
          <w:rFonts w:ascii="Arial Narrow" w:hAnsi="Arial Narrow" w:cs="Arial"/>
          <w:color w:val="000000"/>
          <w:sz w:val="22"/>
          <w:szCs w:val="22"/>
          <w:lang w:eastAsia="en-AU"/>
        </w:rPr>
        <w:t xml:space="preserve"> in controlling adverse effects.</w:t>
      </w:r>
    </w:p>
    <w:p w:rsidR="00E53242" w:rsidRPr="00C33AD7" w:rsidRDefault="00E53242" w:rsidP="00E53242">
      <w:pPr>
        <w:autoSpaceDE w:val="0"/>
        <w:autoSpaceDN w:val="0"/>
        <w:adjustRightInd w:val="0"/>
        <w:spacing w:before="240" w:line="240" w:lineRule="auto"/>
        <w:rPr>
          <w:rFonts w:ascii="Arial Narrow" w:hAnsi="Arial Narrow" w:cs="Arial"/>
          <w:b/>
          <w:bCs/>
          <w:color w:val="000000"/>
          <w:sz w:val="22"/>
          <w:szCs w:val="22"/>
          <w:lang w:eastAsia="en-AU"/>
        </w:rPr>
      </w:pPr>
      <w:r w:rsidRPr="00C33AD7">
        <w:rPr>
          <w:rFonts w:ascii="Arial Narrow" w:hAnsi="Arial Narrow" w:cs="Arial"/>
          <w:b/>
          <w:bCs/>
          <w:color w:val="000000"/>
          <w:sz w:val="22"/>
          <w:szCs w:val="22"/>
          <w:lang w:eastAsia="en-AU"/>
        </w:rPr>
        <w:t>Approach to manage</w:t>
      </w:r>
      <w:r w:rsidR="002A7C2A">
        <w:rPr>
          <w:rFonts w:ascii="Arial Narrow" w:hAnsi="Arial Narrow" w:cs="Arial"/>
          <w:b/>
          <w:bCs/>
          <w:color w:val="000000"/>
          <w:sz w:val="22"/>
          <w:szCs w:val="22"/>
          <w:lang w:eastAsia="en-AU"/>
        </w:rPr>
        <w:t xml:space="preserve"> performance</w:t>
      </w:r>
    </w:p>
    <w:p w:rsidR="00324005" w:rsidRDefault="00E53242" w:rsidP="002D2F6C">
      <w:pPr>
        <w:pStyle w:val="ListParagraph"/>
        <w:numPr>
          <w:ilvl w:val="0"/>
          <w:numId w:val="7"/>
        </w:numPr>
        <w:autoSpaceDE w:val="0"/>
        <w:autoSpaceDN w:val="0"/>
        <w:adjustRightInd w:val="0"/>
        <w:spacing w:line="240" w:lineRule="auto"/>
        <w:rPr>
          <w:rFonts w:ascii="Arial Narrow" w:hAnsi="Arial Narrow" w:cs="Arial"/>
          <w:color w:val="000000"/>
          <w:sz w:val="22"/>
          <w:szCs w:val="22"/>
          <w:lang w:eastAsia="en-AU"/>
        </w:rPr>
      </w:pPr>
      <w:r w:rsidRPr="00C33AD7">
        <w:rPr>
          <w:rFonts w:ascii="Arial Narrow" w:hAnsi="Arial Narrow" w:cs="Arial"/>
          <w:color w:val="000000"/>
          <w:sz w:val="22"/>
          <w:szCs w:val="22"/>
          <w:lang w:eastAsia="en-AU"/>
        </w:rPr>
        <w:t>Procedures for:</w:t>
      </w:r>
    </w:p>
    <w:p w:rsidR="00E53242" w:rsidRPr="002D2F6C" w:rsidRDefault="00E53242" w:rsidP="002D2F6C">
      <w:pPr>
        <w:pStyle w:val="ListParagraph"/>
        <w:numPr>
          <w:ilvl w:val="0"/>
          <w:numId w:val="24"/>
        </w:numPr>
        <w:tabs>
          <w:tab w:val="left" w:pos="1134"/>
        </w:tabs>
        <w:autoSpaceDE w:val="0"/>
        <w:autoSpaceDN w:val="0"/>
        <w:adjustRightInd w:val="0"/>
        <w:spacing w:after="120" w:line="240" w:lineRule="auto"/>
        <w:rPr>
          <w:rFonts w:ascii="Arial Narrow" w:hAnsi="Arial Narrow" w:cs="Arial"/>
          <w:sz w:val="22"/>
          <w:szCs w:val="22"/>
          <w:lang w:eastAsia="en-AU"/>
        </w:rPr>
      </w:pPr>
      <w:r w:rsidRPr="002D2F6C">
        <w:rPr>
          <w:rFonts w:ascii="Arial Narrow" w:hAnsi="Arial Narrow" w:cs="Arial"/>
          <w:sz w:val="22"/>
          <w:szCs w:val="22"/>
          <w:lang w:eastAsia="en-AU"/>
        </w:rPr>
        <w:t xml:space="preserve">monitoring </w:t>
      </w:r>
      <w:r w:rsidR="000536D0" w:rsidRPr="002D2F6C">
        <w:rPr>
          <w:rFonts w:ascii="Arial Narrow" w:hAnsi="Arial Narrow" w:cs="Arial"/>
          <w:sz w:val="22"/>
          <w:szCs w:val="22"/>
          <w:lang w:eastAsia="en-AU"/>
        </w:rPr>
        <w:t xml:space="preserve">environmental performance  and verifying </w:t>
      </w:r>
      <w:r w:rsidRPr="002D2F6C">
        <w:rPr>
          <w:rFonts w:ascii="Arial Narrow" w:hAnsi="Arial Narrow" w:cs="Arial"/>
          <w:sz w:val="22"/>
          <w:szCs w:val="22"/>
          <w:lang w:eastAsia="en-AU"/>
        </w:rPr>
        <w:t>compliance with requirements;</w:t>
      </w:r>
      <w:r w:rsidR="00CA0FE4">
        <w:rPr>
          <w:rFonts w:ascii="Arial Narrow" w:hAnsi="Arial Narrow" w:cs="Arial"/>
          <w:sz w:val="22"/>
          <w:szCs w:val="22"/>
          <w:lang w:eastAsia="en-AU"/>
        </w:rPr>
        <w:t xml:space="preserve"> and</w:t>
      </w:r>
    </w:p>
    <w:p w:rsidR="00E53242" w:rsidRPr="000536D0" w:rsidRDefault="00E53242" w:rsidP="002D2F6C">
      <w:pPr>
        <w:pStyle w:val="ListParagraph"/>
        <w:numPr>
          <w:ilvl w:val="0"/>
          <w:numId w:val="24"/>
        </w:numPr>
        <w:tabs>
          <w:tab w:val="left" w:pos="1134"/>
        </w:tabs>
        <w:autoSpaceDE w:val="0"/>
        <w:autoSpaceDN w:val="0"/>
        <w:adjustRightInd w:val="0"/>
        <w:spacing w:after="120" w:line="240" w:lineRule="auto"/>
        <w:rPr>
          <w:rFonts w:ascii="Arial Narrow" w:hAnsi="Arial Narrow" w:cs="Arial"/>
          <w:color w:val="000000"/>
          <w:sz w:val="22"/>
          <w:szCs w:val="22"/>
          <w:lang w:eastAsia="en-AU"/>
        </w:rPr>
      </w:pPr>
      <w:r w:rsidRPr="002D2F6C">
        <w:rPr>
          <w:rFonts w:ascii="Arial Narrow" w:hAnsi="Arial Narrow" w:cs="Arial"/>
          <w:sz w:val="22"/>
          <w:szCs w:val="22"/>
          <w:lang w:eastAsia="en-AU"/>
        </w:rPr>
        <w:t xml:space="preserve">review of the effectiveness of the </w:t>
      </w:r>
      <w:r w:rsidR="00CA0FE4">
        <w:rPr>
          <w:rFonts w:ascii="Arial Narrow" w:hAnsi="Arial Narrow" w:cs="Arial"/>
          <w:sz w:val="22"/>
          <w:szCs w:val="22"/>
          <w:lang w:eastAsia="en-AU"/>
        </w:rPr>
        <w:t>EMF</w:t>
      </w:r>
      <w:r w:rsidRPr="000536D0">
        <w:rPr>
          <w:rFonts w:ascii="Arial Narrow" w:hAnsi="Arial Narrow" w:cs="Arial"/>
          <w:color w:val="000000"/>
          <w:sz w:val="22"/>
          <w:szCs w:val="22"/>
          <w:lang w:eastAsia="en-AU"/>
        </w:rPr>
        <w:t xml:space="preserve"> for continuous improvement.</w:t>
      </w:r>
    </w:p>
    <w:p w:rsidR="00324005" w:rsidRDefault="00E53242" w:rsidP="002D2F6C">
      <w:pPr>
        <w:pStyle w:val="ListParagraph"/>
        <w:numPr>
          <w:ilvl w:val="0"/>
          <w:numId w:val="7"/>
        </w:numPr>
        <w:autoSpaceDE w:val="0"/>
        <w:autoSpaceDN w:val="0"/>
        <w:adjustRightInd w:val="0"/>
        <w:spacing w:line="240" w:lineRule="auto"/>
        <w:rPr>
          <w:rFonts w:ascii="Arial Narrow" w:hAnsi="Arial Narrow" w:cs="Arial"/>
          <w:color w:val="000000"/>
          <w:sz w:val="22"/>
          <w:szCs w:val="22"/>
          <w:lang w:eastAsia="en-AU"/>
        </w:rPr>
      </w:pPr>
      <w:r>
        <w:rPr>
          <w:rFonts w:ascii="Arial Narrow" w:hAnsi="Arial Narrow" w:cs="Arial"/>
          <w:color w:val="000000"/>
          <w:sz w:val="22"/>
          <w:szCs w:val="22"/>
          <w:lang w:eastAsia="en-AU"/>
        </w:rPr>
        <w:t>A</w:t>
      </w:r>
      <w:r w:rsidRPr="00C33AD7">
        <w:rPr>
          <w:rFonts w:ascii="Arial Narrow" w:hAnsi="Arial Narrow" w:cs="Arial"/>
          <w:color w:val="000000"/>
          <w:sz w:val="22"/>
          <w:szCs w:val="22"/>
          <w:lang w:eastAsia="en-AU"/>
        </w:rPr>
        <w:t>rrangements for management of</w:t>
      </w:r>
      <w:r w:rsidR="00CA0FE4">
        <w:rPr>
          <w:rFonts w:ascii="Arial Narrow" w:hAnsi="Arial Narrow" w:cs="Arial"/>
          <w:color w:val="000000"/>
          <w:sz w:val="22"/>
          <w:szCs w:val="22"/>
          <w:lang w:eastAsia="en-AU"/>
        </w:rPr>
        <w:t>,</w:t>
      </w:r>
      <w:r w:rsidRPr="00C33AD7">
        <w:rPr>
          <w:rFonts w:ascii="Arial Narrow" w:hAnsi="Arial Narrow" w:cs="Arial"/>
          <w:color w:val="000000"/>
          <w:sz w:val="22"/>
          <w:szCs w:val="22"/>
          <w:lang w:eastAsia="en-AU"/>
        </w:rPr>
        <w:t xml:space="preserve"> and access to</w:t>
      </w:r>
      <w:r w:rsidR="00CA0FE4">
        <w:rPr>
          <w:rFonts w:ascii="Arial Narrow" w:hAnsi="Arial Narrow" w:cs="Arial"/>
          <w:color w:val="000000"/>
          <w:sz w:val="22"/>
          <w:szCs w:val="22"/>
          <w:lang w:eastAsia="en-AU"/>
        </w:rPr>
        <w:t>,</w:t>
      </w:r>
      <w:r w:rsidRPr="00C33AD7">
        <w:rPr>
          <w:rFonts w:ascii="Arial Narrow" w:hAnsi="Arial Narrow" w:cs="Arial"/>
          <w:color w:val="000000"/>
          <w:sz w:val="22"/>
          <w:szCs w:val="22"/>
          <w:lang w:eastAsia="en-AU"/>
        </w:rPr>
        <w:t xml:space="preserve"> baseline and monitoring data, to ensure the transparency and accountability of environmental management as well as to contribute to the improvement of environmental knowledge.</w:t>
      </w:r>
    </w:p>
    <w:p w:rsidR="00BD7A9E" w:rsidRPr="00DD247B" w:rsidRDefault="00BD7A9E" w:rsidP="00617AC4">
      <w:pPr>
        <w:pStyle w:val="Heading2"/>
      </w:pPr>
      <w:bookmarkStart w:id="106" w:name="_Toc360715169"/>
      <w:r w:rsidRPr="00DD247B">
        <w:t>Integrated and Sustainable Transport</w:t>
      </w:r>
      <w:bookmarkEnd w:id="106"/>
    </w:p>
    <w:p w:rsidR="009E7AEE" w:rsidRPr="00C33AD7" w:rsidRDefault="00AF70DA" w:rsidP="009E7AEE">
      <w:pPr>
        <w:autoSpaceDE w:val="0"/>
        <w:autoSpaceDN w:val="0"/>
        <w:adjustRightInd w:val="0"/>
        <w:spacing w:line="240" w:lineRule="auto"/>
        <w:rPr>
          <w:rFonts w:ascii="Arial Narrow" w:hAnsi="Arial Narrow" w:cs="Cambria"/>
          <w:i/>
          <w:iCs/>
          <w:color w:val="000000"/>
          <w:sz w:val="22"/>
          <w:szCs w:val="22"/>
          <w:lang w:eastAsia="en-AU"/>
        </w:rPr>
      </w:pPr>
      <w:r w:rsidRPr="00210C49">
        <w:rPr>
          <w:rFonts w:ascii="Arial Narrow" w:hAnsi="Arial Narrow"/>
          <w:b/>
          <w:color w:val="1F497D" w:themeColor="text2"/>
          <w:szCs w:val="24"/>
        </w:rPr>
        <w:t>Draft Evaluation Objective</w:t>
      </w:r>
      <w:r>
        <w:rPr>
          <w:rFonts w:ascii="Arial Narrow" w:hAnsi="Arial Narrow"/>
          <w:b/>
          <w:color w:val="1F497D" w:themeColor="text2"/>
          <w:szCs w:val="24"/>
        </w:rPr>
        <w:t xml:space="preserve"> - </w:t>
      </w:r>
      <w:r w:rsidR="009E7AEE" w:rsidRPr="00C33AD7">
        <w:rPr>
          <w:rFonts w:ascii="Arial Narrow" w:hAnsi="Arial Narrow" w:cs="Cambria"/>
          <w:i/>
          <w:iCs/>
          <w:color w:val="000000"/>
          <w:sz w:val="22"/>
          <w:szCs w:val="22"/>
          <w:lang w:eastAsia="en-AU"/>
        </w:rPr>
        <w:t>Overall, to demonstrate that the project would achieve a balance of economic, social and environmental outcomes that contribute to ecologically sustainable development and provide a net community benefit over the short and long-term.</w:t>
      </w:r>
    </w:p>
    <w:p w:rsidR="007D5C55" w:rsidRPr="00C33AD7" w:rsidRDefault="007D5C55" w:rsidP="007D5C55">
      <w:pPr>
        <w:autoSpaceDE w:val="0"/>
        <w:autoSpaceDN w:val="0"/>
        <w:adjustRightInd w:val="0"/>
        <w:spacing w:before="240" w:line="240" w:lineRule="auto"/>
        <w:rPr>
          <w:rFonts w:ascii="Arial Narrow" w:hAnsi="Arial Narrow" w:cs="Arial"/>
          <w:b/>
          <w:bCs/>
          <w:color w:val="000000"/>
          <w:sz w:val="22"/>
          <w:szCs w:val="22"/>
          <w:lang w:eastAsia="en-AU"/>
        </w:rPr>
      </w:pPr>
      <w:r w:rsidRPr="00C33AD7">
        <w:rPr>
          <w:rFonts w:ascii="Arial Narrow" w:hAnsi="Arial Narrow" w:cs="Arial"/>
          <w:b/>
          <w:bCs/>
          <w:color w:val="000000"/>
          <w:sz w:val="22"/>
          <w:szCs w:val="22"/>
          <w:lang w:eastAsia="en-AU"/>
        </w:rPr>
        <w:t xml:space="preserve">Key issues </w:t>
      </w:r>
    </w:p>
    <w:p w:rsidR="007D5C55" w:rsidRPr="009E7AEE" w:rsidRDefault="007D5C55" w:rsidP="002D2F6C">
      <w:pPr>
        <w:pStyle w:val="ListParagraph"/>
        <w:numPr>
          <w:ilvl w:val="0"/>
          <w:numId w:val="7"/>
        </w:numPr>
        <w:autoSpaceDE w:val="0"/>
        <w:autoSpaceDN w:val="0"/>
        <w:adjustRightInd w:val="0"/>
        <w:spacing w:line="240" w:lineRule="auto"/>
        <w:rPr>
          <w:rFonts w:ascii="Arial Narrow" w:hAnsi="Arial Narrow" w:cs="Arial"/>
          <w:sz w:val="22"/>
          <w:szCs w:val="22"/>
          <w:lang w:eastAsia="en-AU"/>
        </w:rPr>
      </w:pPr>
      <w:r w:rsidRPr="009E7AEE">
        <w:rPr>
          <w:rFonts w:ascii="Arial Narrow" w:hAnsi="Arial Narrow" w:cs="Arial"/>
          <w:sz w:val="22"/>
          <w:szCs w:val="22"/>
          <w:lang w:eastAsia="en-AU"/>
        </w:rPr>
        <w:t>The balance of economic, social and environmental outcomes from the project needs to be beneficial over the short and long-term.</w:t>
      </w:r>
    </w:p>
    <w:p w:rsidR="007D5C55" w:rsidRPr="00C33AD7" w:rsidRDefault="007D5C55" w:rsidP="002D2F6C">
      <w:pPr>
        <w:keepNext/>
        <w:autoSpaceDE w:val="0"/>
        <w:autoSpaceDN w:val="0"/>
        <w:adjustRightInd w:val="0"/>
        <w:spacing w:before="240" w:line="240" w:lineRule="auto"/>
        <w:rPr>
          <w:rFonts w:ascii="Arial Narrow" w:hAnsi="Arial Narrow" w:cs="Arial"/>
          <w:b/>
          <w:bCs/>
          <w:color w:val="000000"/>
          <w:sz w:val="22"/>
          <w:szCs w:val="22"/>
          <w:lang w:eastAsia="en-AU"/>
        </w:rPr>
      </w:pPr>
      <w:r w:rsidRPr="00C33AD7">
        <w:rPr>
          <w:rFonts w:ascii="Arial Narrow" w:hAnsi="Arial Narrow" w:cs="Arial"/>
          <w:b/>
          <w:bCs/>
          <w:color w:val="000000"/>
          <w:sz w:val="22"/>
          <w:szCs w:val="22"/>
          <w:lang w:eastAsia="en-AU"/>
        </w:rPr>
        <w:t>Assessment of likely effects</w:t>
      </w:r>
    </w:p>
    <w:p w:rsidR="00324005" w:rsidRDefault="00824607" w:rsidP="002D2F6C">
      <w:pPr>
        <w:pStyle w:val="bullet"/>
        <w:numPr>
          <w:ilvl w:val="0"/>
          <w:numId w:val="9"/>
        </w:numPr>
        <w:spacing w:before="60" w:line="240" w:lineRule="auto"/>
        <w:ind w:left="357" w:hanging="357"/>
        <w:rPr>
          <w:rFonts w:ascii="Arial Narrow" w:hAnsi="Arial Narrow"/>
          <w:sz w:val="22"/>
          <w:szCs w:val="22"/>
        </w:rPr>
      </w:pPr>
      <w:r w:rsidRPr="00824607">
        <w:rPr>
          <w:rFonts w:ascii="Arial Narrow" w:hAnsi="Arial Narrow"/>
          <w:sz w:val="22"/>
          <w:szCs w:val="22"/>
        </w:rPr>
        <w:t>Provide an integrated assessment of the economic, social and environmental pe</w:t>
      </w:r>
      <w:r w:rsidR="000536D0">
        <w:rPr>
          <w:rFonts w:ascii="Arial Narrow" w:hAnsi="Arial Narrow"/>
          <w:sz w:val="22"/>
          <w:szCs w:val="22"/>
        </w:rPr>
        <w:t>rformance of the project proceeding</w:t>
      </w:r>
      <w:r w:rsidRPr="00824607">
        <w:rPr>
          <w:rFonts w:ascii="Arial Narrow" w:hAnsi="Arial Narrow"/>
          <w:sz w:val="22"/>
          <w:szCs w:val="22"/>
        </w:rPr>
        <w:t xml:space="preserve">, drawing on the findings of the specific assessments set out above, including the proposed approaches to avoiding, mitigating, managing and offsetting potential adverse effects. </w:t>
      </w:r>
    </w:p>
    <w:p w:rsidR="00324005" w:rsidRDefault="00824607" w:rsidP="002D2F6C">
      <w:pPr>
        <w:pStyle w:val="bullet"/>
        <w:numPr>
          <w:ilvl w:val="0"/>
          <w:numId w:val="9"/>
        </w:numPr>
        <w:spacing w:before="60" w:line="240" w:lineRule="auto"/>
        <w:ind w:left="357" w:hanging="357"/>
        <w:rPr>
          <w:rFonts w:ascii="Arial Narrow" w:hAnsi="Arial Narrow"/>
          <w:sz w:val="22"/>
          <w:szCs w:val="22"/>
        </w:rPr>
      </w:pPr>
      <w:r w:rsidRPr="00824607">
        <w:rPr>
          <w:rFonts w:ascii="Arial Narrow" w:hAnsi="Arial Narrow"/>
          <w:sz w:val="22"/>
          <w:szCs w:val="22"/>
        </w:rPr>
        <w:t>Evaluate the overall implications of the project in the context of key aspects of legislation and statutory policy</w:t>
      </w:r>
      <w:r w:rsidR="00E678C6">
        <w:rPr>
          <w:rFonts w:ascii="Arial Narrow" w:hAnsi="Arial Narrow"/>
          <w:sz w:val="22"/>
          <w:szCs w:val="22"/>
        </w:rPr>
        <w:t>,</w:t>
      </w:r>
      <w:r w:rsidRPr="00824607">
        <w:rPr>
          <w:rFonts w:ascii="Arial Narrow" w:hAnsi="Arial Narrow"/>
          <w:sz w:val="22"/>
          <w:szCs w:val="22"/>
        </w:rPr>
        <w:t xml:space="preserve"> as well as the principles and objectives of ecologically sustainable development and environment protection.</w:t>
      </w:r>
    </w:p>
    <w:sectPr w:rsidR="00324005" w:rsidSect="00E67198">
      <w:footerReference w:type="default" r:id="rId19"/>
      <w:footerReference w:type="first" r:id="rId20"/>
      <w:pgSz w:w="11880" w:h="16820"/>
      <w:pgMar w:top="1446" w:right="1701" w:bottom="851" w:left="1701" w:header="720" w:footer="567" w:gutter="0"/>
      <w:pgNumType w:start="1"/>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12C" w:rsidRDefault="003F112C">
      <w:r>
        <w:separator/>
      </w:r>
    </w:p>
  </w:endnote>
  <w:endnote w:type="continuationSeparator" w:id="0">
    <w:p w:rsidR="003F112C" w:rsidRDefault="003F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igi">
    <w:panose1 w:val="04040504061007020D02"/>
    <w:charset w:val="00"/>
    <w:family w:val="decorativ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2C" w:rsidRDefault="003F112C" w:rsidP="00E67198">
    <w:pPr>
      <w:pStyle w:val="Footer"/>
      <w:tabs>
        <w:tab w:val="clear" w:pos="3960"/>
        <w:tab w:val="clear" w:pos="78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03664"/>
      <w:docPartObj>
        <w:docPartGallery w:val="Page Numbers (Bottom of Page)"/>
        <w:docPartUnique/>
      </w:docPartObj>
    </w:sdtPr>
    <w:sdtEndPr/>
    <w:sdtContent>
      <w:p w:rsidR="003F112C" w:rsidRPr="00DB172C" w:rsidRDefault="00B33478" w:rsidP="00F1069D">
        <w:pPr>
          <w:pStyle w:val="Footer"/>
          <w:jc w:val="center"/>
          <w:rPr>
            <w:lang w:eastAsia="en-AU"/>
          </w:rPr>
        </w:pPr>
        <w:r w:rsidRPr="00E67198">
          <w:rPr>
            <w:rFonts w:ascii="Arial Narrow" w:hAnsi="Arial Narrow"/>
            <w:i w:val="0"/>
            <w:sz w:val="20"/>
          </w:rPr>
          <w:fldChar w:fldCharType="begin"/>
        </w:r>
        <w:r w:rsidR="003F112C" w:rsidRPr="00E67198">
          <w:rPr>
            <w:rFonts w:ascii="Arial Narrow" w:hAnsi="Arial Narrow"/>
            <w:i w:val="0"/>
            <w:sz w:val="20"/>
          </w:rPr>
          <w:instrText xml:space="preserve"> PAGE   \* MERGEFORMAT </w:instrText>
        </w:r>
        <w:r w:rsidRPr="00E67198">
          <w:rPr>
            <w:rFonts w:ascii="Arial Narrow" w:hAnsi="Arial Narrow"/>
            <w:i w:val="0"/>
            <w:sz w:val="20"/>
          </w:rPr>
          <w:fldChar w:fldCharType="separate"/>
        </w:r>
        <w:r w:rsidR="00AC7BD6">
          <w:rPr>
            <w:rFonts w:ascii="Arial Narrow" w:hAnsi="Arial Narrow"/>
            <w:i w:val="0"/>
            <w:noProof/>
            <w:sz w:val="20"/>
          </w:rPr>
          <w:t>17</w:t>
        </w:r>
        <w:r w:rsidRPr="00E67198">
          <w:rPr>
            <w:rFonts w:ascii="Arial Narrow" w:hAnsi="Arial Narrow"/>
            <w:i w:val="0"/>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36832"/>
      <w:docPartObj>
        <w:docPartGallery w:val="Page Numbers (Bottom of Page)"/>
        <w:docPartUnique/>
      </w:docPartObj>
    </w:sdtPr>
    <w:sdtEndPr/>
    <w:sdtContent>
      <w:p w:rsidR="003F112C" w:rsidRDefault="003F112C" w:rsidP="00136AA8">
        <w:pPr>
          <w:pStyle w:val="Footer"/>
          <w:jc w:val="center"/>
          <w:rPr>
            <w:i w:val="0"/>
          </w:rPr>
        </w:pPr>
      </w:p>
      <w:p w:rsidR="003F112C" w:rsidRPr="00E67198" w:rsidRDefault="00AC7BD6" w:rsidP="00E67198">
        <w:pPr>
          <w:pStyle w:val="Footer"/>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12C" w:rsidRDefault="003F112C">
      <w:r>
        <w:separator/>
      </w:r>
    </w:p>
  </w:footnote>
  <w:footnote w:type="continuationSeparator" w:id="0">
    <w:p w:rsidR="003F112C" w:rsidRDefault="003F112C">
      <w:r>
        <w:continuationSeparator/>
      </w:r>
    </w:p>
  </w:footnote>
  <w:footnote w:id="1">
    <w:p w:rsidR="003F112C" w:rsidRPr="00E8151E" w:rsidRDefault="003F112C">
      <w:pPr>
        <w:pStyle w:val="FootnoteText"/>
        <w:rPr>
          <w:rFonts w:ascii="Arial Narrow" w:hAnsi="Arial Narrow"/>
        </w:rPr>
      </w:pPr>
      <w:r w:rsidRPr="00E8151E">
        <w:rPr>
          <w:rStyle w:val="FootnoteReference"/>
          <w:rFonts w:ascii="Arial Narrow" w:hAnsi="Arial Narrow"/>
          <w:sz w:val="16"/>
        </w:rPr>
        <w:footnoteRef/>
      </w:r>
      <w:r w:rsidRPr="00E8151E">
        <w:rPr>
          <w:rFonts w:ascii="Arial Narrow" w:hAnsi="Arial Narrow"/>
          <w:sz w:val="16"/>
        </w:rPr>
        <w:t xml:space="preserve"> Please note: whilst the project name has changed since the referral from ‘Palmers Road Corridor (Stage 2 &amp; 3)’ to ‘Palmers Road Corridor – Western Freeway to Calder Freeway’, the project description remains the same. </w:t>
      </w:r>
    </w:p>
  </w:footnote>
  <w:footnote w:id="2">
    <w:p w:rsidR="003F112C" w:rsidRDefault="003F112C" w:rsidP="007B79C6">
      <w:pPr>
        <w:pStyle w:val="FootnoteText"/>
      </w:pPr>
      <w:r w:rsidRPr="00700BC2">
        <w:rPr>
          <w:rStyle w:val="FootnoteReference"/>
          <w:rFonts w:ascii="Arial Narrow" w:hAnsi="Arial Narrow"/>
          <w:sz w:val="16"/>
          <w:szCs w:val="16"/>
        </w:rPr>
        <w:footnoteRef/>
      </w:r>
      <w:r>
        <w:t xml:space="preserve"> </w:t>
      </w:r>
      <w:r w:rsidRPr="00B6320A">
        <w:rPr>
          <w:rFonts w:ascii="Arial Narrow" w:hAnsi="Arial Narrow"/>
          <w:sz w:val="18"/>
        </w:rPr>
        <w:t>The project is to be considered in terms of proposed works</w:t>
      </w:r>
      <w:r>
        <w:rPr>
          <w:rFonts w:ascii="Arial Narrow" w:hAnsi="Arial Narrow"/>
          <w:sz w:val="18"/>
        </w:rPr>
        <w:t>, which</w:t>
      </w:r>
      <w:r w:rsidRPr="00B6320A">
        <w:rPr>
          <w:rFonts w:ascii="Arial Narrow" w:hAnsi="Arial Narrow"/>
          <w:sz w:val="18"/>
        </w:rPr>
        <w:t xml:space="preserve"> could have a significant effect on the environment, noting that the EE Act is concerned with the effects of works</w:t>
      </w:r>
      <w:r>
        <w:rPr>
          <w:rFonts w:ascii="Arial Narrow" w:hAnsi="Arial Narrow"/>
          <w:sz w:val="18"/>
        </w:rPr>
        <w:t>.</w:t>
      </w:r>
    </w:p>
  </w:footnote>
  <w:footnote w:id="3">
    <w:p w:rsidR="003F112C" w:rsidRPr="00E67198" w:rsidRDefault="003F112C" w:rsidP="007B79C6">
      <w:pPr>
        <w:pStyle w:val="FootnoteText"/>
        <w:spacing w:line="240" w:lineRule="auto"/>
        <w:rPr>
          <w:rFonts w:ascii="Arial Narrow" w:hAnsi="Arial Narrow"/>
        </w:rPr>
      </w:pPr>
      <w:r w:rsidRPr="00E67198">
        <w:rPr>
          <w:rStyle w:val="FootnoteReference"/>
          <w:rFonts w:ascii="Arial Narrow" w:hAnsi="Arial Narrow"/>
          <w:sz w:val="16"/>
          <w:szCs w:val="16"/>
        </w:rPr>
        <w:footnoteRef/>
      </w:r>
      <w:r w:rsidRPr="00E67198">
        <w:rPr>
          <w:rFonts w:ascii="Arial Narrow" w:hAnsi="Arial Narrow"/>
        </w:rPr>
        <w:t xml:space="preserve"> </w:t>
      </w:r>
      <w:r w:rsidRPr="00E67198">
        <w:rPr>
          <w:rFonts w:ascii="Arial Narrow" w:hAnsi="Arial Narrow"/>
          <w:sz w:val="18"/>
        </w:rPr>
        <w:t xml:space="preserve">For the purpose of environmental effects assessment under the </w:t>
      </w:r>
      <w:r w:rsidRPr="00E67198">
        <w:rPr>
          <w:rFonts w:ascii="Arial Narrow" w:hAnsi="Arial Narrow"/>
          <w:i/>
          <w:sz w:val="18"/>
        </w:rPr>
        <w:t>Environment Effects Act</w:t>
      </w:r>
      <w:r w:rsidRPr="00E67198">
        <w:rPr>
          <w:rFonts w:ascii="Arial Narrow" w:hAnsi="Arial Narrow"/>
          <w:sz w:val="18"/>
        </w:rPr>
        <w:t xml:space="preserve"> </w:t>
      </w:r>
      <w:r w:rsidRPr="00E67198">
        <w:rPr>
          <w:rFonts w:ascii="Arial Narrow" w:hAnsi="Arial Narrow"/>
          <w:i/>
          <w:sz w:val="18"/>
        </w:rPr>
        <w:t>1978,</w:t>
      </w:r>
      <w:r w:rsidRPr="00E67198">
        <w:rPr>
          <w:rFonts w:ascii="Arial Narrow" w:hAnsi="Arial Narrow"/>
          <w:sz w:val="18"/>
        </w:rPr>
        <w:t xml:space="preserve"> the meaning of ‘environment’ includes physical, biological, heritage, cultural, social, health, safety and economic aspects</w:t>
      </w:r>
      <w:r>
        <w:rPr>
          <w:rFonts w:ascii="Arial Narrow" w:hAnsi="Arial Narrow"/>
          <w:sz w:val="18"/>
        </w:rPr>
        <w:t xml:space="preserve"> (</w:t>
      </w:r>
      <w:r>
        <w:rPr>
          <w:rFonts w:ascii="Arial Narrow" w:hAnsi="Arial Narrow" w:cs="Arial"/>
          <w:sz w:val="16"/>
          <w:szCs w:val="16"/>
        </w:rPr>
        <w:t>Page 2</w:t>
      </w:r>
      <w:r w:rsidRPr="00761AA8">
        <w:rPr>
          <w:rFonts w:ascii="Arial Narrow" w:hAnsi="Arial Narrow" w:cs="Arial"/>
          <w:sz w:val="16"/>
          <w:szCs w:val="16"/>
        </w:rPr>
        <w:t xml:space="preserve"> of the </w:t>
      </w:r>
      <w:r w:rsidRPr="00761AA8">
        <w:rPr>
          <w:rFonts w:ascii="Arial Narrow" w:hAnsi="Arial Narrow" w:cs="Arial"/>
          <w:i/>
          <w:sz w:val="16"/>
          <w:szCs w:val="16"/>
        </w:rPr>
        <w:t>Ministerial Guidelines</w:t>
      </w:r>
      <w:r w:rsidRPr="0086406F">
        <w:rPr>
          <w:rFonts w:ascii="Arial Narrow" w:hAnsi="Arial Narrow" w:cs="Arial"/>
          <w:sz w:val="16"/>
          <w:szCs w:val="16"/>
        </w:rPr>
        <w:t>)</w:t>
      </w:r>
      <w:r w:rsidRPr="00E67198">
        <w:rPr>
          <w:rFonts w:ascii="Arial Narrow" w:hAnsi="Arial Narrow"/>
          <w:sz w:val="18"/>
        </w:rPr>
        <w:t>.</w:t>
      </w:r>
    </w:p>
  </w:footnote>
  <w:footnote w:id="4">
    <w:p w:rsidR="003F112C" w:rsidRDefault="003F112C">
      <w:pPr>
        <w:pStyle w:val="FootnoteText"/>
      </w:pPr>
      <w:r w:rsidRPr="00700BC2">
        <w:rPr>
          <w:rStyle w:val="FootnoteReference"/>
          <w:rFonts w:ascii="Arial Narrow" w:hAnsi="Arial Narrow"/>
          <w:sz w:val="16"/>
          <w:szCs w:val="16"/>
        </w:rPr>
        <w:footnoteRef/>
      </w:r>
      <w:r w:rsidRPr="00700BC2">
        <w:rPr>
          <w:rFonts w:ascii="Arial Narrow" w:hAnsi="Arial Narrow"/>
          <w:sz w:val="16"/>
          <w:szCs w:val="16"/>
        </w:rPr>
        <w:t xml:space="preserve"> </w:t>
      </w:r>
      <w:r w:rsidRPr="002712F1">
        <w:rPr>
          <w:rFonts w:ascii="Arial Narrow" w:hAnsi="Arial Narrow"/>
          <w:sz w:val="18"/>
          <w:szCs w:val="18"/>
        </w:rPr>
        <w:t>Works to connect Westwood Drive via</w:t>
      </w:r>
      <w:r>
        <w:rPr>
          <w:rFonts w:ascii="Arial Narrow" w:hAnsi="Arial Narrow"/>
          <w:sz w:val="18"/>
          <w:szCs w:val="18"/>
        </w:rPr>
        <w:t xml:space="preserve"> a road and a bridge over </w:t>
      </w:r>
      <w:proofErr w:type="spellStart"/>
      <w:r>
        <w:rPr>
          <w:rFonts w:ascii="Arial Narrow" w:hAnsi="Arial Narrow"/>
          <w:sz w:val="18"/>
          <w:szCs w:val="18"/>
        </w:rPr>
        <w:t>Kororoit</w:t>
      </w:r>
      <w:proofErr w:type="spellEnd"/>
      <w:r>
        <w:rPr>
          <w:rFonts w:ascii="Arial Narrow" w:hAnsi="Arial Narrow"/>
          <w:sz w:val="18"/>
          <w:szCs w:val="18"/>
        </w:rPr>
        <w:t xml:space="preserve"> Creek form part of the works that were referred under the EE Act</w:t>
      </w:r>
      <w:r w:rsidR="00DE1BE9">
        <w:rPr>
          <w:rFonts w:ascii="Arial Narrow" w:hAnsi="Arial Narrow"/>
          <w:sz w:val="18"/>
          <w:szCs w:val="18"/>
        </w:rPr>
        <w:t>,</w:t>
      </w:r>
      <w:r>
        <w:rPr>
          <w:rFonts w:ascii="Arial Narrow" w:hAnsi="Arial Narrow"/>
          <w:sz w:val="18"/>
          <w:szCs w:val="18"/>
        </w:rPr>
        <w:t xml:space="preserve"> and are the subject of the Minister for Planning’s decision to require an EES for the project.</w:t>
      </w:r>
      <w:r>
        <w:t xml:space="preserve"> </w:t>
      </w:r>
    </w:p>
  </w:footnote>
  <w:footnote w:id="5">
    <w:p w:rsidR="003F112C" w:rsidRPr="00D25C2B" w:rsidRDefault="003F112C">
      <w:pPr>
        <w:pStyle w:val="FootnoteText"/>
        <w:rPr>
          <w:sz w:val="16"/>
          <w:szCs w:val="16"/>
        </w:rPr>
      </w:pPr>
      <w:r w:rsidRPr="00CC4DE3">
        <w:rPr>
          <w:rStyle w:val="FootnoteReference"/>
          <w:rFonts w:ascii="Arial Narrow" w:hAnsi="Arial Narrow"/>
          <w:sz w:val="16"/>
          <w:szCs w:val="16"/>
        </w:rPr>
        <w:footnoteRef/>
      </w:r>
      <w:r w:rsidRPr="00CC4DE3">
        <w:rPr>
          <w:rFonts w:ascii="Arial Narrow" w:hAnsi="Arial Narrow"/>
          <w:sz w:val="16"/>
          <w:szCs w:val="16"/>
        </w:rPr>
        <w:t xml:space="preserve"> </w:t>
      </w:r>
      <w:r w:rsidRPr="00D25C2B">
        <w:rPr>
          <w:rFonts w:ascii="Arial Narrow" w:hAnsi="Arial Narrow"/>
          <w:sz w:val="16"/>
          <w:szCs w:val="16"/>
        </w:rPr>
        <w:t xml:space="preserve">As part of implementation of reforms to the native vegetation permitted clearance regulations the </w:t>
      </w:r>
      <w:r w:rsidRPr="00D25C2B">
        <w:rPr>
          <w:rFonts w:ascii="Arial Narrow" w:hAnsi="Arial Narrow"/>
          <w:i/>
          <w:sz w:val="16"/>
          <w:szCs w:val="16"/>
        </w:rPr>
        <w:t xml:space="preserve">Permitted clearing of native vegetation – Biodiversity assessment guidelines </w:t>
      </w:r>
      <w:r w:rsidRPr="00D25C2B">
        <w:rPr>
          <w:rFonts w:ascii="Arial Narrow" w:hAnsi="Arial Narrow"/>
          <w:sz w:val="16"/>
          <w:szCs w:val="16"/>
        </w:rPr>
        <w:t xml:space="preserve">will replace </w:t>
      </w:r>
      <w:r w:rsidRPr="00D25C2B">
        <w:rPr>
          <w:rFonts w:ascii="Arial Narrow" w:hAnsi="Arial Narrow"/>
          <w:i/>
          <w:sz w:val="16"/>
          <w:szCs w:val="16"/>
        </w:rPr>
        <w:t xml:space="preserve">Victoria’s Native Vegetation Management </w:t>
      </w:r>
      <w:r w:rsidR="00CC4DE3">
        <w:rPr>
          <w:rFonts w:ascii="Arial Narrow" w:hAnsi="Arial Narrow"/>
          <w:i/>
          <w:sz w:val="16"/>
          <w:szCs w:val="16"/>
        </w:rPr>
        <w:t>–</w:t>
      </w:r>
      <w:r w:rsidRPr="00D25C2B">
        <w:rPr>
          <w:rFonts w:ascii="Arial Narrow" w:hAnsi="Arial Narrow"/>
          <w:i/>
          <w:sz w:val="16"/>
          <w:szCs w:val="16"/>
        </w:rPr>
        <w:t xml:space="preserve"> Framework for Action</w:t>
      </w:r>
      <w:r w:rsidRPr="00D25C2B">
        <w:rPr>
          <w:rFonts w:ascii="Arial Narrow" w:hAnsi="Arial Narrow"/>
          <w:sz w:val="16"/>
          <w:szCs w:val="16"/>
        </w:rPr>
        <w:t>, as an incorporated document in Victorian planning schemes from September 2013.</w:t>
      </w:r>
    </w:p>
  </w:footnote>
  <w:footnote w:id="6">
    <w:p w:rsidR="003F112C" w:rsidRPr="00761AA8" w:rsidRDefault="003F112C" w:rsidP="00551809">
      <w:pPr>
        <w:spacing w:before="0" w:after="60"/>
        <w:rPr>
          <w:rFonts w:ascii="Arial Narrow" w:hAnsi="Arial Narrow" w:cs="Arial"/>
          <w:sz w:val="16"/>
          <w:szCs w:val="16"/>
        </w:rPr>
      </w:pPr>
      <w:r w:rsidRPr="00761AA8">
        <w:rPr>
          <w:rStyle w:val="FootnoteReference"/>
          <w:rFonts w:ascii="Arial Narrow" w:hAnsi="Arial Narrow" w:cs="Arial"/>
          <w:sz w:val="16"/>
          <w:szCs w:val="16"/>
        </w:rPr>
        <w:footnoteRef/>
      </w:r>
      <w:r w:rsidRPr="00761AA8">
        <w:rPr>
          <w:rStyle w:val="FootnoteReference"/>
          <w:rFonts w:ascii="Arial Narrow" w:hAnsi="Arial Narrow" w:cs="Arial"/>
          <w:sz w:val="16"/>
          <w:szCs w:val="16"/>
        </w:rPr>
        <w:t xml:space="preserve"> </w:t>
      </w:r>
      <w:r w:rsidRPr="00761AA8">
        <w:rPr>
          <w:rFonts w:ascii="Arial Narrow" w:hAnsi="Arial Narrow" w:cs="Arial"/>
          <w:sz w:val="16"/>
          <w:szCs w:val="16"/>
        </w:rPr>
        <w:t xml:space="preserve">Page 14 of the </w:t>
      </w:r>
      <w:r w:rsidRPr="00761AA8">
        <w:rPr>
          <w:rFonts w:ascii="Arial Narrow" w:hAnsi="Arial Narrow" w:cs="Arial"/>
          <w:i/>
          <w:sz w:val="16"/>
          <w:szCs w:val="16"/>
        </w:rPr>
        <w:t>Ministerial Guidelines</w:t>
      </w:r>
      <w:r w:rsidRPr="00761AA8">
        <w:rPr>
          <w:rFonts w:ascii="Arial Narrow" w:hAnsi="Arial Narrow" w:cs="Arial"/>
          <w:sz w:val="16"/>
          <w:szCs w:val="16"/>
        </w:rPr>
        <w:t>:</w:t>
      </w:r>
    </w:p>
    <w:p w:rsidR="003F112C" w:rsidRPr="00761AA8" w:rsidRDefault="003F112C" w:rsidP="00551809">
      <w:pPr>
        <w:spacing w:before="0" w:line="240" w:lineRule="auto"/>
        <w:ind w:left="170"/>
        <w:rPr>
          <w:rFonts w:ascii="Arial Narrow" w:hAnsi="Arial Narrow" w:cs="Arial"/>
          <w:sz w:val="16"/>
          <w:szCs w:val="16"/>
        </w:rPr>
      </w:pPr>
      <w:r w:rsidRPr="00761AA8">
        <w:rPr>
          <w:rFonts w:ascii="Arial Narrow" w:hAnsi="Arial Narrow" w:cs="Arial"/>
          <w:sz w:val="16"/>
          <w:szCs w:val="16"/>
        </w:rPr>
        <w:t xml:space="preserve"> “A </w:t>
      </w:r>
      <w:r w:rsidRPr="00761AA8">
        <w:rPr>
          <w:rFonts w:ascii="Arial Narrow" w:hAnsi="Arial Narrow" w:cs="Arial"/>
          <w:i/>
          <w:sz w:val="16"/>
          <w:szCs w:val="16"/>
        </w:rPr>
        <w:t>systems</w:t>
      </w:r>
      <w:r w:rsidRPr="00761AA8">
        <w:rPr>
          <w:rFonts w:ascii="Arial Narrow" w:hAnsi="Arial Narrow" w:cs="Arial"/>
          <w:sz w:val="16"/>
          <w:szCs w:val="16"/>
        </w:rPr>
        <w:t xml:space="preserve"> approach involves the consideration of potentially affected environmental systems and interacting environmental elements and processes. This will enable potential interdependencies to be identified, helping to focus relevant investigations and identify opportunities to avoid, mitigate or manage adverse effects. An inter-disciplinary approach should be adopted where appropriate.</w:t>
      </w:r>
    </w:p>
    <w:p w:rsidR="003F112C" w:rsidRPr="00761AA8" w:rsidRDefault="003F112C" w:rsidP="00551809">
      <w:pPr>
        <w:spacing w:line="240" w:lineRule="auto"/>
        <w:ind w:left="170"/>
        <w:rPr>
          <w:rFonts w:ascii="Arial Narrow" w:hAnsi="Arial Narrow" w:cs="Arial"/>
          <w:sz w:val="16"/>
          <w:szCs w:val="16"/>
        </w:rPr>
      </w:pPr>
      <w:r w:rsidRPr="00761AA8">
        <w:rPr>
          <w:rFonts w:ascii="Arial Narrow" w:hAnsi="Arial Narrow" w:cs="Arial"/>
          <w:sz w:val="16"/>
          <w:szCs w:val="16"/>
        </w:rPr>
        <w:t xml:space="preserve">A </w:t>
      </w:r>
      <w:r w:rsidRPr="00761AA8">
        <w:rPr>
          <w:rFonts w:ascii="Arial Narrow" w:hAnsi="Arial Narrow" w:cs="Arial"/>
          <w:i/>
          <w:sz w:val="16"/>
          <w:szCs w:val="16"/>
        </w:rPr>
        <w:t>risk-based</w:t>
      </w:r>
      <w:r w:rsidRPr="00761AA8">
        <w:rPr>
          <w:rFonts w:ascii="Arial Narrow" w:hAnsi="Arial Narrow" w:cs="Arial"/>
          <w:sz w:val="16"/>
          <w:szCs w:val="16"/>
        </w:rPr>
        <w:t xml:space="preserve"> approach should be adopted in the assessment of environmental effects so that suitable, intensive, best practice methods can be applied to accurately assess those matters that involve relatively high levels of risk of significant adverse effects and guide the design of strategies to manage these risks. Simpler or less comprehensive methods of investigation may be applied to matters that can be shown to involve lower levels of risk.</w:t>
      </w:r>
    </w:p>
    <w:p w:rsidR="003F112C" w:rsidRPr="00E86C59" w:rsidRDefault="003F112C" w:rsidP="00551809">
      <w:pPr>
        <w:pStyle w:val="FootnoteText"/>
        <w:ind w:left="170"/>
        <w:rPr>
          <w:rFonts w:ascii="Arial" w:hAnsi="Arial" w:cs="Arial"/>
          <w:sz w:val="16"/>
          <w:szCs w:val="16"/>
        </w:rPr>
      </w:pPr>
      <w:r>
        <w:rPr>
          <w:rFonts w:ascii="Arial Narrow" w:hAnsi="Arial Narrow" w:cs="Arial"/>
          <w:sz w:val="16"/>
          <w:szCs w:val="16"/>
        </w:rPr>
        <w:t xml:space="preserve">   </w:t>
      </w:r>
      <w:r w:rsidRPr="00761AA8">
        <w:rPr>
          <w:rFonts w:ascii="Arial Narrow" w:hAnsi="Arial Narrow" w:cs="Arial"/>
          <w:sz w:val="16"/>
          <w:szCs w:val="16"/>
        </w:rPr>
        <w:t>Implementation of a risk-based approach means that a staged study design may be appropriate.  The initial phase of investigation should characterise environmental assets that may be affected, potential threats arising from a project, and the potential environmental consequences. This phase should enable the design of any necessary further studies proportionate to the risk to analyse the consequences and likelihood of adverse effects.”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2C" w:rsidRDefault="003F112C">
    <w:pPr>
      <w:pStyle w:val="Header"/>
      <w:rPr>
        <w:sz w:val="22"/>
      </w:rPr>
    </w:pPr>
    <w:r>
      <w:rPr>
        <w:sz w:val="22"/>
      </w:rPr>
      <w:t>Draft Assessment Guidelines – Shaw River Power Station Project EES</w:t>
    </w:r>
  </w:p>
  <w:p w:rsidR="003F112C" w:rsidRDefault="003F112C">
    <w:pPr>
      <w:pStyle w:val="Header"/>
      <w:rPr>
        <w:sz w:val="22"/>
      </w:rPr>
    </w:pPr>
    <w:r>
      <w:rPr>
        <w:sz w:val="22"/>
      </w:rPr>
      <w:t>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2C" w:rsidRPr="00E81EA7" w:rsidRDefault="003F112C" w:rsidP="00E81EA7">
    <w:pPr>
      <w:pStyle w:val="Header"/>
      <w:jc w:val="center"/>
      <w:rPr>
        <w:b/>
        <w:i w:val="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2C" w:rsidRPr="005B0FC7" w:rsidRDefault="003F112C" w:rsidP="00DB172C">
    <w:pPr>
      <w:pStyle w:val="Header"/>
      <w:jc w:val="center"/>
      <w:rPr>
        <w:rFonts w:ascii="Arial Narrow" w:hAnsi="Arial Narrow"/>
        <w:i w:val="0"/>
        <w:sz w:val="20"/>
      </w:rPr>
    </w:pPr>
    <w:r w:rsidRPr="005B0FC7">
      <w:rPr>
        <w:rFonts w:ascii="Arial Narrow" w:hAnsi="Arial Narrow"/>
        <w:i w:val="0"/>
        <w:sz w:val="20"/>
      </w:rPr>
      <w:t xml:space="preserve">EES Scoping Requirements </w:t>
    </w:r>
    <w:r>
      <w:rPr>
        <w:rFonts w:ascii="Arial Narrow" w:hAnsi="Arial Narrow"/>
        <w:i w:val="0"/>
        <w:sz w:val="20"/>
      </w:rPr>
      <w:t xml:space="preserve">- </w:t>
    </w:r>
    <w:r w:rsidRPr="005B0FC7">
      <w:rPr>
        <w:rFonts w:ascii="Arial Narrow" w:hAnsi="Arial Narrow"/>
        <w:i w:val="0"/>
        <w:sz w:val="20"/>
      </w:rPr>
      <w:t xml:space="preserve">Palmers Road Corridor Project </w:t>
    </w:r>
    <w:r>
      <w:rPr>
        <w:rFonts w:ascii="Arial Narrow" w:hAnsi="Arial Narrow"/>
        <w:i w:val="0"/>
        <w:sz w:val="20"/>
      </w:rPr>
      <w:t>(</w:t>
    </w:r>
    <w:r w:rsidRPr="005B0FC7">
      <w:rPr>
        <w:rFonts w:ascii="Arial Narrow" w:hAnsi="Arial Narrow"/>
        <w:i w:val="0"/>
        <w:sz w:val="20"/>
      </w:rPr>
      <w:t xml:space="preserve">Western Freeway to </w:t>
    </w:r>
    <w:r>
      <w:rPr>
        <w:rFonts w:ascii="Arial Narrow" w:hAnsi="Arial Narrow"/>
        <w:i w:val="0"/>
        <w:sz w:val="20"/>
      </w:rPr>
      <w:t>Calder Freeway)</w:t>
    </w:r>
  </w:p>
  <w:p w:rsidR="003F112C" w:rsidRDefault="003F112C">
    <w:pPr>
      <w:pStyle w:val="Header"/>
      <w:rPr>
        <w:sz w:val="22"/>
      </w:rPr>
    </w:pPr>
    <w:r>
      <w:rPr>
        <w:sz w:val="22"/>
      </w:rPr>
      <w:t>________________________________________________________________</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2C" w:rsidRPr="005B0FC7" w:rsidRDefault="003F112C" w:rsidP="005B0FC7">
    <w:pPr>
      <w:pStyle w:val="Header"/>
      <w:jc w:val="center"/>
      <w:rPr>
        <w:rFonts w:ascii="Arial Narrow" w:hAnsi="Arial Narrow"/>
        <w:i w:val="0"/>
        <w:sz w:val="20"/>
      </w:rPr>
    </w:pPr>
    <w:r w:rsidRPr="005B0FC7">
      <w:rPr>
        <w:rFonts w:ascii="Arial Narrow" w:hAnsi="Arial Narrow"/>
        <w:i w:val="0"/>
        <w:sz w:val="20"/>
      </w:rPr>
      <w:t>EES Scoping Requirements</w:t>
    </w:r>
    <w:r>
      <w:rPr>
        <w:rFonts w:ascii="Arial Narrow" w:hAnsi="Arial Narrow"/>
        <w:i w:val="0"/>
        <w:sz w:val="20"/>
      </w:rPr>
      <w:t xml:space="preserve"> - </w:t>
    </w:r>
    <w:r w:rsidRPr="005B0FC7">
      <w:rPr>
        <w:rFonts w:ascii="Arial Narrow" w:hAnsi="Arial Narrow"/>
        <w:i w:val="0"/>
        <w:sz w:val="20"/>
      </w:rPr>
      <w:t xml:space="preserve">Palmers Road Corridor Project </w:t>
    </w:r>
    <w:r>
      <w:rPr>
        <w:rFonts w:ascii="Arial Narrow" w:hAnsi="Arial Narrow"/>
        <w:i w:val="0"/>
        <w:sz w:val="20"/>
      </w:rPr>
      <w:t>(</w:t>
    </w:r>
    <w:r w:rsidRPr="005B0FC7">
      <w:rPr>
        <w:rFonts w:ascii="Arial Narrow" w:hAnsi="Arial Narrow"/>
        <w:i w:val="0"/>
        <w:sz w:val="20"/>
      </w:rPr>
      <w:t>Western Freeway to Calder Freeway</w:t>
    </w:r>
    <w:r>
      <w:rPr>
        <w:rFonts w:ascii="Arial Narrow" w:hAnsi="Arial Narrow"/>
        <w:i w:val="0"/>
        <w:sz w:val="20"/>
      </w:rPr>
      <w:t>)</w:t>
    </w:r>
    <w:r w:rsidRPr="005B0FC7">
      <w:rPr>
        <w:rFonts w:ascii="Arial Narrow" w:hAnsi="Arial Narrow"/>
        <w:i w:val="0"/>
        <w:sz w:val="20"/>
      </w:rPr>
      <w:t xml:space="preserve"> </w:t>
    </w:r>
  </w:p>
  <w:p w:rsidR="003F112C" w:rsidRDefault="003F11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578F57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2122C9E"/>
    <w:multiLevelType w:val="hybridMultilevel"/>
    <w:tmpl w:val="E3526982"/>
    <w:lvl w:ilvl="0" w:tplc="FFFFFFFF">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F046A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0BDE72B6"/>
    <w:multiLevelType w:val="hybridMultilevel"/>
    <w:tmpl w:val="529A3A42"/>
    <w:lvl w:ilvl="0" w:tplc="F084766C">
      <w:start w:val="1"/>
      <w:numFmt w:val="decimal"/>
      <w:pStyle w:val="Parah0number"/>
      <w:lvlText w:val="%1."/>
      <w:lvlJc w:val="left"/>
      <w:pPr>
        <w:tabs>
          <w:tab w:val="num" w:pos="897"/>
        </w:tabs>
        <w:ind w:left="897" w:hanging="357"/>
      </w:pPr>
      <w:rPr>
        <w:rFonts w:hint="default"/>
        <w:i w:val="0"/>
        <w:color w:val="auto"/>
      </w:rPr>
    </w:lvl>
    <w:lvl w:ilvl="1" w:tplc="0C090001">
      <w:start w:val="1"/>
      <w:numFmt w:val="bullet"/>
      <w:lvlText w:val=""/>
      <w:lvlJc w:val="left"/>
      <w:pPr>
        <w:tabs>
          <w:tab w:val="num" w:pos="1440"/>
        </w:tabs>
        <w:ind w:left="1440" w:hanging="360"/>
      </w:pPr>
      <w:rPr>
        <w:rFonts w:ascii="Symbol" w:hAnsi="Symbol" w:hint="default"/>
        <w:i w:val="0"/>
        <w:color w:val="auto"/>
      </w:rPr>
    </w:lvl>
    <w:lvl w:ilvl="2" w:tplc="0C09001B">
      <w:start w:val="1"/>
      <w:numFmt w:val="lowerRoman"/>
      <w:lvlText w:val="%3."/>
      <w:lvlJc w:val="right"/>
      <w:pPr>
        <w:tabs>
          <w:tab w:val="num" w:pos="2160"/>
        </w:tabs>
        <w:ind w:left="2160" w:hanging="180"/>
      </w:pPr>
      <w:rPr>
        <w:rFonts w:hint="default"/>
        <w:i w:val="0"/>
        <w:color w:val="auto"/>
      </w:rPr>
    </w:lvl>
    <w:lvl w:ilvl="3" w:tplc="0C090001">
      <w:start w:val="1"/>
      <w:numFmt w:val="bullet"/>
      <w:lvlText w:val=""/>
      <w:lvlJc w:val="left"/>
      <w:pPr>
        <w:tabs>
          <w:tab w:val="num" w:pos="2880"/>
        </w:tabs>
        <w:ind w:left="2880" w:hanging="360"/>
      </w:pPr>
      <w:rPr>
        <w:rFonts w:ascii="Symbol" w:hAnsi="Symbol" w:hint="default"/>
        <w:i w:val="0"/>
        <w:color w:val="auto"/>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E0C11E4"/>
    <w:multiLevelType w:val="singleLevel"/>
    <w:tmpl w:val="30C8CAC4"/>
    <w:lvl w:ilvl="0">
      <w:start w:val="1"/>
      <w:numFmt w:val="bullet"/>
      <w:lvlText w:val=""/>
      <w:lvlJc w:val="left"/>
      <w:pPr>
        <w:tabs>
          <w:tab w:val="num" w:pos="360"/>
        </w:tabs>
        <w:ind w:left="360" w:hanging="360"/>
      </w:pPr>
      <w:rPr>
        <w:rFonts w:ascii="Symbol" w:hAnsi="Symbol" w:hint="default"/>
      </w:rPr>
    </w:lvl>
  </w:abstractNum>
  <w:abstractNum w:abstractNumId="5">
    <w:nsid w:val="120F0342"/>
    <w:multiLevelType w:val="singleLevel"/>
    <w:tmpl w:val="9D7C19B6"/>
    <w:lvl w:ilvl="0">
      <w:start w:val="1"/>
      <w:numFmt w:val="bullet"/>
      <w:lvlText w:val=""/>
      <w:lvlJc w:val="left"/>
      <w:pPr>
        <w:tabs>
          <w:tab w:val="num" w:pos="360"/>
        </w:tabs>
        <w:ind w:left="360" w:hanging="360"/>
      </w:pPr>
      <w:rPr>
        <w:rFonts w:ascii="Symbol" w:hAnsi="Symbol" w:hint="default"/>
        <w:sz w:val="20"/>
      </w:rPr>
    </w:lvl>
  </w:abstractNum>
  <w:abstractNum w:abstractNumId="6">
    <w:nsid w:val="1EE60A74"/>
    <w:multiLevelType w:val="singleLevel"/>
    <w:tmpl w:val="30C8CAC4"/>
    <w:lvl w:ilvl="0">
      <w:start w:val="1"/>
      <w:numFmt w:val="bullet"/>
      <w:lvlText w:val=""/>
      <w:lvlJc w:val="left"/>
      <w:pPr>
        <w:tabs>
          <w:tab w:val="num" w:pos="360"/>
        </w:tabs>
        <w:ind w:left="360" w:hanging="360"/>
      </w:pPr>
      <w:rPr>
        <w:rFonts w:ascii="Symbol" w:hAnsi="Symbol" w:hint="default"/>
      </w:rPr>
    </w:lvl>
  </w:abstractNum>
  <w:abstractNum w:abstractNumId="7">
    <w:nsid w:val="24C543B7"/>
    <w:multiLevelType w:val="hybridMultilevel"/>
    <w:tmpl w:val="C3E0EC10"/>
    <w:lvl w:ilvl="0" w:tplc="FFFFFFFF">
      <w:start w:val="1"/>
      <w:numFmt w:val="bullet"/>
      <w:lvlText w:val=""/>
      <w:lvlJc w:val="left"/>
      <w:pPr>
        <w:ind w:left="7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130B95"/>
    <w:multiLevelType w:val="hybridMultilevel"/>
    <w:tmpl w:val="F4DE8D82"/>
    <w:lvl w:ilvl="0" w:tplc="E2FEDD14">
      <w:start w:val="1"/>
      <w:numFmt w:val="bullet"/>
      <w:lvlText w:val=""/>
      <w:lvlJc w:val="left"/>
      <w:pPr>
        <w:tabs>
          <w:tab w:val="num" w:pos="717"/>
        </w:tabs>
        <w:ind w:left="717" w:hanging="360"/>
      </w:pPr>
      <w:rPr>
        <w:rFonts w:ascii="Symbol" w:hAnsi="Symbol" w:hint="default"/>
        <w:sz w:val="16"/>
      </w:rPr>
    </w:lvl>
    <w:lvl w:ilvl="1" w:tplc="0C090001">
      <w:numFmt w:val="bullet"/>
      <w:lvlText w:val="-"/>
      <w:lvlJc w:val="left"/>
      <w:pPr>
        <w:tabs>
          <w:tab w:val="num" w:pos="1797"/>
        </w:tabs>
        <w:ind w:left="1797" w:hanging="360"/>
      </w:pPr>
      <w:rPr>
        <w:rFonts w:ascii="Arial Narrow" w:eastAsia="Gigi" w:hAnsi="Arial Narrow" w:cs="Arial" w:hint="default"/>
        <w:color w:val="auto"/>
        <w:sz w:val="16"/>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9">
    <w:nsid w:val="2A024895"/>
    <w:multiLevelType w:val="singleLevel"/>
    <w:tmpl w:val="00000000"/>
    <w:lvl w:ilvl="0">
      <w:start w:val="1"/>
      <w:numFmt w:val="bullet"/>
      <w:pStyle w:val="List"/>
      <w:lvlText w:val=""/>
      <w:lvlJc w:val="left"/>
      <w:pPr>
        <w:tabs>
          <w:tab w:val="num" w:pos="644"/>
        </w:tabs>
        <w:ind w:left="510" w:hanging="226"/>
      </w:pPr>
      <w:rPr>
        <w:rFonts w:ascii="Wingdings" w:hAnsi="Wingdings" w:hint="default"/>
        <w:effect w:val="lights"/>
      </w:rPr>
    </w:lvl>
  </w:abstractNum>
  <w:abstractNum w:abstractNumId="10">
    <w:nsid w:val="2BAB6CAB"/>
    <w:multiLevelType w:val="singleLevel"/>
    <w:tmpl w:val="30C8CAC4"/>
    <w:lvl w:ilvl="0">
      <w:start w:val="1"/>
      <w:numFmt w:val="bullet"/>
      <w:lvlText w:val=""/>
      <w:lvlJc w:val="left"/>
      <w:pPr>
        <w:tabs>
          <w:tab w:val="num" w:pos="360"/>
        </w:tabs>
        <w:ind w:left="360" w:hanging="360"/>
      </w:pPr>
      <w:rPr>
        <w:rFonts w:ascii="Symbol" w:hAnsi="Symbol" w:hint="default"/>
      </w:rPr>
    </w:lvl>
  </w:abstractNum>
  <w:abstractNum w:abstractNumId="11">
    <w:nsid w:val="2C7842AC"/>
    <w:multiLevelType w:val="singleLevel"/>
    <w:tmpl w:val="30C8CAC4"/>
    <w:lvl w:ilvl="0">
      <w:start w:val="1"/>
      <w:numFmt w:val="bullet"/>
      <w:lvlText w:val=""/>
      <w:lvlJc w:val="left"/>
      <w:pPr>
        <w:tabs>
          <w:tab w:val="num" w:pos="360"/>
        </w:tabs>
        <w:ind w:left="360" w:hanging="360"/>
      </w:pPr>
      <w:rPr>
        <w:rFonts w:ascii="Symbol" w:hAnsi="Symbol" w:hint="default"/>
      </w:rPr>
    </w:lvl>
  </w:abstractNum>
  <w:abstractNum w:abstractNumId="12">
    <w:nsid w:val="330C06D9"/>
    <w:multiLevelType w:val="hybridMultilevel"/>
    <w:tmpl w:val="96C6D10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36284D79"/>
    <w:multiLevelType w:val="hybridMultilevel"/>
    <w:tmpl w:val="B10CA27A"/>
    <w:lvl w:ilvl="0" w:tplc="FFFFFFFF">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
    <w:nsid w:val="383E6D1E"/>
    <w:multiLevelType w:val="singleLevel"/>
    <w:tmpl w:val="789C6EBC"/>
    <w:lvl w:ilvl="0">
      <w:start w:val="1"/>
      <w:numFmt w:val="bullet"/>
      <w:pStyle w:val="ListBullet"/>
      <w:lvlText w:val=""/>
      <w:lvlJc w:val="left"/>
      <w:pPr>
        <w:tabs>
          <w:tab w:val="num" w:pos="360"/>
        </w:tabs>
        <w:ind w:left="360" w:hanging="360"/>
      </w:pPr>
      <w:rPr>
        <w:rFonts w:ascii="Symbol" w:hAnsi="Symbol" w:hint="default"/>
      </w:rPr>
    </w:lvl>
  </w:abstractNum>
  <w:abstractNum w:abstractNumId="15">
    <w:nsid w:val="3FAE3494"/>
    <w:multiLevelType w:val="hybridMultilevel"/>
    <w:tmpl w:val="A4C46F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67E0525"/>
    <w:multiLevelType w:val="hybridMultilevel"/>
    <w:tmpl w:val="07DA9F7E"/>
    <w:lvl w:ilvl="0" w:tplc="0C09000F">
      <w:start w:val="2"/>
      <w:numFmt w:val="decimal"/>
      <w:lvlText w:val="%1."/>
      <w:lvlJc w:val="left"/>
      <w:pPr>
        <w:tabs>
          <w:tab w:val="num" w:pos="720"/>
        </w:tabs>
        <w:ind w:left="720" w:hanging="360"/>
      </w:pPr>
      <w:rPr>
        <w:rFonts w:hint="default"/>
      </w:rPr>
    </w:lvl>
    <w:lvl w:ilvl="1" w:tplc="D3ECC3DC">
      <w:start w:val="1"/>
      <w:numFmt w:val="lowerRoman"/>
      <w:lvlText w:val="(%2)"/>
      <w:lvlJc w:val="left"/>
      <w:pPr>
        <w:tabs>
          <w:tab w:val="num" w:pos="1800"/>
        </w:tabs>
        <w:ind w:left="1800" w:hanging="720"/>
      </w:pPr>
      <w:rPr>
        <w:rFonts w:hint="default"/>
      </w:rPr>
    </w:lvl>
    <w:lvl w:ilvl="2" w:tplc="0C090001">
      <w:start w:val="1"/>
      <w:numFmt w:val="bullet"/>
      <w:lvlText w:val=""/>
      <w:lvlJc w:val="left"/>
      <w:pPr>
        <w:tabs>
          <w:tab w:val="num" w:pos="2340"/>
        </w:tabs>
        <w:ind w:left="2340" w:hanging="360"/>
      </w:pPr>
      <w:rPr>
        <w:rFonts w:ascii="Symbol" w:hAnsi="Symbol"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481C192A"/>
    <w:multiLevelType w:val="hybridMultilevel"/>
    <w:tmpl w:val="50648284"/>
    <w:lvl w:ilvl="0" w:tplc="0C090001">
      <w:start w:val="1"/>
      <w:numFmt w:val="bullet"/>
      <w:lvlText w:val=""/>
      <w:lvlJc w:val="left"/>
      <w:pPr>
        <w:tabs>
          <w:tab w:val="num" w:pos="927"/>
        </w:tabs>
        <w:ind w:left="927" w:hanging="360"/>
      </w:pPr>
      <w:rPr>
        <w:rFonts w:ascii="Symbol" w:hAnsi="Symbol" w:hint="default"/>
      </w:rPr>
    </w:lvl>
    <w:lvl w:ilvl="1" w:tplc="D3ECC3DC">
      <w:start w:val="1"/>
      <w:numFmt w:val="lowerRoman"/>
      <w:lvlText w:val="(%2)"/>
      <w:lvlJc w:val="left"/>
      <w:pPr>
        <w:tabs>
          <w:tab w:val="num" w:pos="2007"/>
        </w:tabs>
        <w:ind w:left="2007" w:hanging="720"/>
      </w:pPr>
      <w:rPr>
        <w:rFonts w:hint="default"/>
      </w:rPr>
    </w:lvl>
    <w:lvl w:ilvl="2" w:tplc="0C090001">
      <w:start w:val="1"/>
      <w:numFmt w:val="bullet"/>
      <w:lvlText w:val=""/>
      <w:lvlJc w:val="left"/>
      <w:pPr>
        <w:tabs>
          <w:tab w:val="num" w:pos="2547"/>
        </w:tabs>
        <w:ind w:left="2547" w:hanging="360"/>
      </w:pPr>
      <w:rPr>
        <w:rFonts w:ascii="Symbol" w:hAnsi="Symbol" w:hint="default"/>
      </w:r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8">
    <w:nsid w:val="56652072"/>
    <w:multiLevelType w:val="hybridMultilevel"/>
    <w:tmpl w:val="B07892F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8FE5C23"/>
    <w:multiLevelType w:val="hybridMultilevel"/>
    <w:tmpl w:val="FA60C0C6"/>
    <w:lvl w:ilvl="0" w:tplc="0C090001">
      <w:start w:val="1"/>
      <w:numFmt w:val="bullet"/>
      <w:lvlText w:val=""/>
      <w:lvlJc w:val="left"/>
      <w:pPr>
        <w:tabs>
          <w:tab w:val="num" w:pos="927"/>
        </w:tabs>
        <w:ind w:left="927" w:hanging="360"/>
      </w:pPr>
      <w:rPr>
        <w:rFonts w:ascii="Symbol" w:hAnsi="Symbol" w:hint="default"/>
      </w:rPr>
    </w:lvl>
    <w:lvl w:ilvl="1" w:tplc="D3ECC3DC">
      <w:start w:val="1"/>
      <w:numFmt w:val="lowerRoman"/>
      <w:lvlText w:val="(%2)"/>
      <w:lvlJc w:val="left"/>
      <w:pPr>
        <w:tabs>
          <w:tab w:val="num" w:pos="2007"/>
        </w:tabs>
        <w:ind w:left="2007" w:hanging="720"/>
      </w:pPr>
      <w:rPr>
        <w:rFonts w:hint="default"/>
      </w:rPr>
    </w:lvl>
    <w:lvl w:ilvl="2" w:tplc="0C090001">
      <w:start w:val="1"/>
      <w:numFmt w:val="bullet"/>
      <w:lvlText w:val=""/>
      <w:lvlJc w:val="left"/>
      <w:pPr>
        <w:tabs>
          <w:tab w:val="num" w:pos="2547"/>
        </w:tabs>
        <w:ind w:left="2547" w:hanging="360"/>
      </w:pPr>
      <w:rPr>
        <w:rFonts w:ascii="Symbol" w:hAnsi="Symbol" w:hint="default"/>
      </w:r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20">
    <w:nsid w:val="63267255"/>
    <w:multiLevelType w:val="multilevel"/>
    <w:tmpl w:val="149C062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sz w:val="26"/>
        <w:szCs w:val="24"/>
        <w:lang w:val="en-AU"/>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6D702143"/>
    <w:multiLevelType w:val="hybridMultilevel"/>
    <w:tmpl w:val="8A601A34"/>
    <w:lvl w:ilvl="0" w:tplc="FFFFFFFF">
      <w:start w:val="1"/>
      <w:numFmt w:val="bullet"/>
      <w:lvlText w:val=""/>
      <w:lvlJc w:val="left"/>
      <w:pPr>
        <w:ind w:left="7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F1127A9"/>
    <w:multiLevelType w:val="hybridMultilevel"/>
    <w:tmpl w:val="1A3A7D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FA94017"/>
    <w:multiLevelType w:val="hybridMultilevel"/>
    <w:tmpl w:val="4ADC568A"/>
    <w:lvl w:ilvl="0" w:tplc="0C090001">
      <w:start w:val="1"/>
      <w:numFmt w:val="bullet"/>
      <w:lvlText w:val=""/>
      <w:lvlJc w:val="left"/>
      <w:pPr>
        <w:ind w:left="360" w:hanging="360"/>
      </w:pPr>
      <w:rPr>
        <w:rFonts w:ascii="Symbol" w:hAnsi="Symbol" w:hint="default"/>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0"/>
  </w:num>
  <w:num w:numId="4">
    <w:abstractNumId w:val="14"/>
  </w:num>
  <w:num w:numId="5">
    <w:abstractNumId w:val="2"/>
  </w:num>
  <w:num w:numId="6">
    <w:abstractNumId w:val="10"/>
  </w:num>
  <w:num w:numId="7">
    <w:abstractNumId w:val="11"/>
  </w:num>
  <w:num w:numId="8">
    <w:abstractNumId w:val="5"/>
  </w:num>
  <w:num w:numId="9">
    <w:abstractNumId w:val="4"/>
  </w:num>
  <w:num w:numId="10">
    <w:abstractNumId w:val="3"/>
  </w:num>
  <w:num w:numId="11">
    <w:abstractNumId w:val="12"/>
  </w:num>
  <w:num w:numId="12">
    <w:abstractNumId w:val="20"/>
  </w:num>
  <w:num w:numId="13">
    <w:abstractNumId w:val="22"/>
  </w:num>
  <w:num w:numId="14">
    <w:abstractNumId w:val="15"/>
  </w:num>
  <w:num w:numId="15">
    <w:abstractNumId w:val="18"/>
  </w:num>
  <w:num w:numId="16">
    <w:abstractNumId w:val="16"/>
  </w:num>
  <w:num w:numId="17">
    <w:abstractNumId w:val="17"/>
  </w:num>
  <w:num w:numId="18">
    <w:abstractNumId w:val="19"/>
  </w:num>
  <w:num w:numId="19">
    <w:abstractNumId w:val="7"/>
  </w:num>
  <w:num w:numId="20">
    <w:abstractNumId w:val="8"/>
  </w:num>
  <w:num w:numId="21">
    <w:abstractNumId w:val="23"/>
  </w:num>
  <w:num w:numId="22">
    <w:abstractNumId w:val="13"/>
  </w:num>
  <w:num w:numId="23">
    <w:abstractNumId w:val="21"/>
  </w:num>
  <w:num w:numId="2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activeWritingStyle w:appName="MSWord" w:lang="en-US" w:vendorID="6" w:dllVersion="2"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797"/>
    <w:rsid w:val="00001B1C"/>
    <w:rsid w:val="000049A2"/>
    <w:rsid w:val="000051C4"/>
    <w:rsid w:val="00005391"/>
    <w:rsid w:val="00005683"/>
    <w:rsid w:val="00006607"/>
    <w:rsid w:val="000153E3"/>
    <w:rsid w:val="00017CBF"/>
    <w:rsid w:val="00020B7A"/>
    <w:rsid w:val="00021F27"/>
    <w:rsid w:val="00022AC1"/>
    <w:rsid w:val="000239D2"/>
    <w:rsid w:val="00025CBB"/>
    <w:rsid w:val="00030753"/>
    <w:rsid w:val="00030F42"/>
    <w:rsid w:val="000316E0"/>
    <w:rsid w:val="0003540E"/>
    <w:rsid w:val="000371CB"/>
    <w:rsid w:val="00037816"/>
    <w:rsid w:val="000519EE"/>
    <w:rsid w:val="00052B8A"/>
    <w:rsid w:val="000535DA"/>
    <w:rsid w:val="000536D0"/>
    <w:rsid w:val="00053D7B"/>
    <w:rsid w:val="00054606"/>
    <w:rsid w:val="00054C48"/>
    <w:rsid w:val="00063124"/>
    <w:rsid w:val="00066B88"/>
    <w:rsid w:val="000722A4"/>
    <w:rsid w:val="00073234"/>
    <w:rsid w:val="00073CB8"/>
    <w:rsid w:val="000749B9"/>
    <w:rsid w:val="00076354"/>
    <w:rsid w:val="00077E57"/>
    <w:rsid w:val="000805BB"/>
    <w:rsid w:val="00081AE5"/>
    <w:rsid w:val="00081DDC"/>
    <w:rsid w:val="000838C1"/>
    <w:rsid w:val="0008634B"/>
    <w:rsid w:val="00090954"/>
    <w:rsid w:val="00091F3F"/>
    <w:rsid w:val="0009219C"/>
    <w:rsid w:val="000931CC"/>
    <w:rsid w:val="00093B85"/>
    <w:rsid w:val="00094334"/>
    <w:rsid w:val="00095AA7"/>
    <w:rsid w:val="00097426"/>
    <w:rsid w:val="000A4185"/>
    <w:rsid w:val="000A5A8D"/>
    <w:rsid w:val="000A74E1"/>
    <w:rsid w:val="000B0E83"/>
    <w:rsid w:val="000B11EE"/>
    <w:rsid w:val="000B20BE"/>
    <w:rsid w:val="000B2AB4"/>
    <w:rsid w:val="000B43BE"/>
    <w:rsid w:val="000B4D9D"/>
    <w:rsid w:val="000B5F43"/>
    <w:rsid w:val="000B75AA"/>
    <w:rsid w:val="000C0FA5"/>
    <w:rsid w:val="000C43A3"/>
    <w:rsid w:val="000C5E3B"/>
    <w:rsid w:val="000D19B2"/>
    <w:rsid w:val="000D3996"/>
    <w:rsid w:val="000E0840"/>
    <w:rsid w:val="000E545E"/>
    <w:rsid w:val="000E64F9"/>
    <w:rsid w:val="000F43B9"/>
    <w:rsid w:val="000F514E"/>
    <w:rsid w:val="00101166"/>
    <w:rsid w:val="00105E21"/>
    <w:rsid w:val="00106C10"/>
    <w:rsid w:val="00107468"/>
    <w:rsid w:val="001104D3"/>
    <w:rsid w:val="001104E9"/>
    <w:rsid w:val="00113B08"/>
    <w:rsid w:val="00114672"/>
    <w:rsid w:val="001148B1"/>
    <w:rsid w:val="0012054D"/>
    <w:rsid w:val="00120642"/>
    <w:rsid w:val="00120FE8"/>
    <w:rsid w:val="0012348F"/>
    <w:rsid w:val="001243FD"/>
    <w:rsid w:val="00125725"/>
    <w:rsid w:val="0012629F"/>
    <w:rsid w:val="001304CD"/>
    <w:rsid w:val="00130AA9"/>
    <w:rsid w:val="0013230E"/>
    <w:rsid w:val="00134F0C"/>
    <w:rsid w:val="00135B41"/>
    <w:rsid w:val="00136311"/>
    <w:rsid w:val="00136AA8"/>
    <w:rsid w:val="00140F77"/>
    <w:rsid w:val="00144255"/>
    <w:rsid w:val="0014657C"/>
    <w:rsid w:val="001513AE"/>
    <w:rsid w:val="00151974"/>
    <w:rsid w:val="00151A4E"/>
    <w:rsid w:val="001522DD"/>
    <w:rsid w:val="0015238B"/>
    <w:rsid w:val="0015307D"/>
    <w:rsid w:val="001535AF"/>
    <w:rsid w:val="001550FC"/>
    <w:rsid w:val="001602BE"/>
    <w:rsid w:val="00161D62"/>
    <w:rsid w:val="00165DD4"/>
    <w:rsid w:val="00171DEF"/>
    <w:rsid w:val="00172CEB"/>
    <w:rsid w:val="0017366C"/>
    <w:rsid w:val="0017397F"/>
    <w:rsid w:val="00173CD1"/>
    <w:rsid w:val="001773AE"/>
    <w:rsid w:val="00177A3E"/>
    <w:rsid w:val="00177D3B"/>
    <w:rsid w:val="00183AF6"/>
    <w:rsid w:val="001841F1"/>
    <w:rsid w:val="001848CF"/>
    <w:rsid w:val="00187987"/>
    <w:rsid w:val="00190000"/>
    <w:rsid w:val="00191E0F"/>
    <w:rsid w:val="00195ED9"/>
    <w:rsid w:val="0019670A"/>
    <w:rsid w:val="001A2B6E"/>
    <w:rsid w:val="001A3988"/>
    <w:rsid w:val="001A4191"/>
    <w:rsid w:val="001A501B"/>
    <w:rsid w:val="001A5F58"/>
    <w:rsid w:val="001A676B"/>
    <w:rsid w:val="001A7478"/>
    <w:rsid w:val="001B01D1"/>
    <w:rsid w:val="001B087A"/>
    <w:rsid w:val="001B147E"/>
    <w:rsid w:val="001B33F0"/>
    <w:rsid w:val="001B35EC"/>
    <w:rsid w:val="001B4DF5"/>
    <w:rsid w:val="001B6BEB"/>
    <w:rsid w:val="001B74BE"/>
    <w:rsid w:val="001C23E9"/>
    <w:rsid w:val="001C77E4"/>
    <w:rsid w:val="001C7A2C"/>
    <w:rsid w:val="001D1B2E"/>
    <w:rsid w:val="001D5BC9"/>
    <w:rsid w:val="001D61CE"/>
    <w:rsid w:val="001D7385"/>
    <w:rsid w:val="001E5BE1"/>
    <w:rsid w:val="001E7014"/>
    <w:rsid w:val="001F01EF"/>
    <w:rsid w:val="001F15AF"/>
    <w:rsid w:val="001F18AF"/>
    <w:rsid w:val="001F3607"/>
    <w:rsid w:val="001F3B06"/>
    <w:rsid w:val="001F4F10"/>
    <w:rsid w:val="001F55ED"/>
    <w:rsid w:val="001F6001"/>
    <w:rsid w:val="001F6D7D"/>
    <w:rsid w:val="00200752"/>
    <w:rsid w:val="002043D6"/>
    <w:rsid w:val="002075D1"/>
    <w:rsid w:val="0021023E"/>
    <w:rsid w:val="00210C49"/>
    <w:rsid w:val="00210C57"/>
    <w:rsid w:val="00211B4C"/>
    <w:rsid w:val="00213E46"/>
    <w:rsid w:val="00213E74"/>
    <w:rsid w:val="00214EB3"/>
    <w:rsid w:val="00217F1D"/>
    <w:rsid w:val="0022015A"/>
    <w:rsid w:val="00221493"/>
    <w:rsid w:val="00223D11"/>
    <w:rsid w:val="00224DD0"/>
    <w:rsid w:val="00224E3E"/>
    <w:rsid w:val="00231031"/>
    <w:rsid w:val="0023325C"/>
    <w:rsid w:val="002335FA"/>
    <w:rsid w:val="002353E9"/>
    <w:rsid w:val="002375D8"/>
    <w:rsid w:val="00240C70"/>
    <w:rsid w:val="00242B8B"/>
    <w:rsid w:val="0024738D"/>
    <w:rsid w:val="00251B62"/>
    <w:rsid w:val="00252F4C"/>
    <w:rsid w:val="0025508E"/>
    <w:rsid w:val="00260AA1"/>
    <w:rsid w:val="002611FC"/>
    <w:rsid w:val="002627FE"/>
    <w:rsid w:val="00265AEC"/>
    <w:rsid w:val="00265C5D"/>
    <w:rsid w:val="00270074"/>
    <w:rsid w:val="002712F1"/>
    <w:rsid w:val="00272E92"/>
    <w:rsid w:val="00275978"/>
    <w:rsid w:val="00275A19"/>
    <w:rsid w:val="0028098B"/>
    <w:rsid w:val="00286F59"/>
    <w:rsid w:val="0028739A"/>
    <w:rsid w:val="002A5171"/>
    <w:rsid w:val="002A5218"/>
    <w:rsid w:val="002A7C2A"/>
    <w:rsid w:val="002B09CD"/>
    <w:rsid w:val="002B4A34"/>
    <w:rsid w:val="002B4D6E"/>
    <w:rsid w:val="002B5159"/>
    <w:rsid w:val="002B581F"/>
    <w:rsid w:val="002B5C8A"/>
    <w:rsid w:val="002C195C"/>
    <w:rsid w:val="002C240B"/>
    <w:rsid w:val="002C313E"/>
    <w:rsid w:val="002C4EF4"/>
    <w:rsid w:val="002C52DB"/>
    <w:rsid w:val="002C6D63"/>
    <w:rsid w:val="002D2EA7"/>
    <w:rsid w:val="002D2F6C"/>
    <w:rsid w:val="002E0AD2"/>
    <w:rsid w:val="002E23BD"/>
    <w:rsid w:val="002E64E8"/>
    <w:rsid w:val="002F1941"/>
    <w:rsid w:val="002F1D49"/>
    <w:rsid w:val="002F43F3"/>
    <w:rsid w:val="002F742C"/>
    <w:rsid w:val="002F7B78"/>
    <w:rsid w:val="00305C85"/>
    <w:rsid w:val="00306304"/>
    <w:rsid w:val="00310A54"/>
    <w:rsid w:val="00310CD8"/>
    <w:rsid w:val="00310CEA"/>
    <w:rsid w:val="00310EB2"/>
    <w:rsid w:val="003126D2"/>
    <w:rsid w:val="0031406B"/>
    <w:rsid w:val="00314B67"/>
    <w:rsid w:val="003200DB"/>
    <w:rsid w:val="003208A8"/>
    <w:rsid w:val="00320D61"/>
    <w:rsid w:val="00320E50"/>
    <w:rsid w:val="00321C30"/>
    <w:rsid w:val="00324005"/>
    <w:rsid w:val="00326615"/>
    <w:rsid w:val="00333848"/>
    <w:rsid w:val="0033399A"/>
    <w:rsid w:val="00336728"/>
    <w:rsid w:val="0034025D"/>
    <w:rsid w:val="00343B3F"/>
    <w:rsid w:val="003457BD"/>
    <w:rsid w:val="00345B2B"/>
    <w:rsid w:val="0035024E"/>
    <w:rsid w:val="003503ED"/>
    <w:rsid w:val="00351642"/>
    <w:rsid w:val="00356819"/>
    <w:rsid w:val="003575E0"/>
    <w:rsid w:val="003610C5"/>
    <w:rsid w:val="00364956"/>
    <w:rsid w:val="00364CF1"/>
    <w:rsid w:val="0036711C"/>
    <w:rsid w:val="00367ABC"/>
    <w:rsid w:val="00372757"/>
    <w:rsid w:val="00372906"/>
    <w:rsid w:val="00373CE6"/>
    <w:rsid w:val="003801CF"/>
    <w:rsid w:val="003802A4"/>
    <w:rsid w:val="003805E3"/>
    <w:rsid w:val="00380A5E"/>
    <w:rsid w:val="00383EF3"/>
    <w:rsid w:val="00385132"/>
    <w:rsid w:val="00387290"/>
    <w:rsid w:val="00387E6C"/>
    <w:rsid w:val="00390902"/>
    <w:rsid w:val="00397179"/>
    <w:rsid w:val="003A0EC8"/>
    <w:rsid w:val="003A4CBA"/>
    <w:rsid w:val="003A52A2"/>
    <w:rsid w:val="003A6BBA"/>
    <w:rsid w:val="003A794E"/>
    <w:rsid w:val="003B670D"/>
    <w:rsid w:val="003C212F"/>
    <w:rsid w:val="003C4938"/>
    <w:rsid w:val="003C5829"/>
    <w:rsid w:val="003D0FA3"/>
    <w:rsid w:val="003D4B45"/>
    <w:rsid w:val="003D4C3C"/>
    <w:rsid w:val="003D7B3C"/>
    <w:rsid w:val="003E6B12"/>
    <w:rsid w:val="003F112C"/>
    <w:rsid w:val="003F3BA8"/>
    <w:rsid w:val="003F5CE8"/>
    <w:rsid w:val="004013B1"/>
    <w:rsid w:val="00406A5B"/>
    <w:rsid w:val="00406AB4"/>
    <w:rsid w:val="00407178"/>
    <w:rsid w:val="00417BEE"/>
    <w:rsid w:val="00417F70"/>
    <w:rsid w:val="004213C9"/>
    <w:rsid w:val="00422932"/>
    <w:rsid w:val="00423AC8"/>
    <w:rsid w:val="00426713"/>
    <w:rsid w:val="00426B10"/>
    <w:rsid w:val="00431CA1"/>
    <w:rsid w:val="0044136C"/>
    <w:rsid w:val="00442321"/>
    <w:rsid w:val="00443BDA"/>
    <w:rsid w:val="00444997"/>
    <w:rsid w:val="0044628B"/>
    <w:rsid w:val="00452797"/>
    <w:rsid w:val="00454049"/>
    <w:rsid w:val="00456B34"/>
    <w:rsid w:val="00457D29"/>
    <w:rsid w:val="00461E8B"/>
    <w:rsid w:val="00465068"/>
    <w:rsid w:val="00466F86"/>
    <w:rsid w:val="004704C5"/>
    <w:rsid w:val="00470EF2"/>
    <w:rsid w:val="00472175"/>
    <w:rsid w:val="004732C3"/>
    <w:rsid w:val="004736B5"/>
    <w:rsid w:val="004738AF"/>
    <w:rsid w:val="00475959"/>
    <w:rsid w:val="00477798"/>
    <w:rsid w:val="004816DF"/>
    <w:rsid w:val="004830A5"/>
    <w:rsid w:val="00483F27"/>
    <w:rsid w:val="004864C2"/>
    <w:rsid w:val="00486C7B"/>
    <w:rsid w:val="00495D5D"/>
    <w:rsid w:val="004A5002"/>
    <w:rsid w:val="004A569F"/>
    <w:rsid w:val="004A57FE"/>
    <w:rsid w:val="004A5D49"/>
    <w:rsid w:val="004B0BE5"/>
    <w:rsid w:val="004B1125"/>
    <w:rsid w:val="004B28A6"/>
    <w:rsid w:val="004B4E81"/>
    <w:rsid w:val="004B79D9"/>
    <w:rsid w:val="004C04C3"/>
    <w:rsid w:val="004C057F"/>
    <w:rsid w:val="004C19CA"/>
    <w:rsid w:val="004C5CEE"/>
    <w:rsid w:val="004C6652"/>
    <w:rsid w:val="004D1E82"/>
    <w:rsid w:val="004D2673"/>
    <w:rsid w:val="004D2C27"/>
    <w:rsid w:val="004D74CA"/>
    <w:rsid w:val="004D7935"/>
    <w:rsid w:val="004E2577"/>
    <w:rsid w:val="004E6DD8"/>
    <w:rsid w:val="004E7011"/>
    <w:rsid w:val="004E7F66"/>
    <w:rsid w:val="004F19BC"/>
    <w:rsid w:val="004F3121"/>
    <w:rsid w:val="004F3B8E"/>
    <w:rsid w:val="004F4F21"/>
    <w:rsid w:val="004F50E2"/>
    <w:rsid w:val="004F6544"/>
    <w:rsid w:val="005019D6"/>
    <w:rsid w:val="00501FAF"/>
    <w:rsid w:val="00502C9A"/>
    <w:rsid w:val="00504F30"/>
    <w:rsid w:val="00507243"/>
    <w:rsid w:val="00507D8D"/>
    <w:rsid w:val="00511B52"/>
    <w:rsid w:val="00512107"/>
    <w:rsid w:val="00512574"/>
    <w:rsid w:val="005129F6"/>
    <w:rsid w:val="00512E97"/>
    <w:rsid w:val="0051527D"/>
    <w:rsid w:val="00517AD0"/>
    <w:rsid w:val="00523F9B"/>
    <w:rsid w:val="005252B9"/>
    <w:rsid w:val="0052618C"/>
    <w:rsid w:val="00527980"/>
    <w:rsid w:val="005323DA"/>
    <w:rsid w:val="0053296B"/>
    <w:rsid w:val="0053489D"/>
    <w:rsid w:val="00537557"/>
    <w:rsid w:val="0054199B"/>
    <w:rsid w:val="00545644"/>
    <w:rsid w:val="00550DF3"/>
    <w:rsid w:val="00551809"/>
    <w:rsid w:val="005524CA"/>
    <w:rsid w:val="00554145"/>
    <w:rsid w:val="00554C74"/>
    <w:rsid w:val="005557CE"/>
    <w:rsid w:val="00562A34"/>
    <w:rsid w:val="00570610"/>
    <w:rsid w:val="005713DE"/>
    <w:rsid w:val="005727C8"/>
    <w:rsid w:val="00574BDB"/>
    <w:rsid w:val="005763D9"/>
    <w:rsid w:val="00580D49"/>
    <w:rsid w:val="00581ECE"/>
    <w:rsid w:val="005838C6"/>
    <w:rsid w:val="00583975"/>
    <w:rsid w:val="005852C3"/>
    <w:rsid w:val="00591167"/>
    <w:rsid w:val="00591F55"/>
    <w:rsid w:val="0059435B"/>
    <w:rsid w:val="005945BB"/>
    <w:rsid w:val="00596CFC"/>
    <w:rsid w:val="00597770"/>
    <w:rsid w:val="005A1DB6"/>
    <w:rsid w:val="005A223E"/>
    <w:rsid w:val="005A3863"/>
    <w:rsid w:val="005A4635"/>
    <w:rsid w:val="005A5588"/>
    <w:rsid w:val="005A6286"/>
    <w:rsid w:val="005B0213"/>
    <w:rsid w:val="005B0BCF"/>
    <w:rsid w:val="005B0FC7"/>
    <w:rsid w:val="005B2674"/>
    <w:rsid w:val="005B39F3"/>
    <w:rsid w:val="005B4234"/>
    <w:rsid w:val="005B42CF"/>
    <w:rsid w:val="005B481D"/>
    <w:rsid w:val="005B5FA0"/>
    <w:rsid w:val="005B7D55"/>
    <w:rsid w:val="005B7DEF"/>
    <w:rsid w:val="005B7EA9"/>
    <w:rsid w:val="005C3D8A"/>
    <w:rsid w:val="005C5A06"/>
    <w:rsid w:val="005C74E7"/>
    <w:rsid w:val="005D1717"/>
    <w:rsid w:val="005D2A47"/>
    <w:rsid w:val="005D5DD9"/>
    <w:rsid w:val="005E24E6"/>
    <w:rsid w:val="005E4060"/>
    <w:rsid w:val="005E4C1D"/>
    <w:rsid w:val="005E61A9"/>
    <w:rsid w:val="005F25A6"/>
    <w:rsid w:val="005F348C"/>
    <w:rsid w:val="005F4DAA"/>
    <w:rsid w:val="005F715C"/>
    <w:rsid w:val="005F72C2"/>
    <w:rsid w:val="00602438"/>
    <w:rsid w:val="00602443"/>
    <w:rsid w:val="00604C67"/>
    <w:rsid w:val="00607479"/>
    <w:rsid w:val="00614D3C"/>
    <w:rsid w:val="0061510B"/>
    <w:rsid w:val="006168BF"/>
    <w:rsid w:val="00617AC4"/>
    <w:rsid w:val="00617D6A"/>
    <w:rsid w:val="00621622"/>
    <w:rsid w:val="00621F08"/>
    <w:rsid w:val="00622A1B"/>
    <w:rsid w:val="00624DBA"/>
    <w:rsid w:val="00625357"/>
    <w:rsid w:val="006277E7"/>
    <w:rsid w:val="006301F7"/>
    <w:rsid w:val="00630B3C"/>
    <w:rsid w:val="006316CF"/>
    <w:rsid w:val="00631F59"/>
    <w:rsid w:val="00632D7C"/>
    <w:rsid w:val="00635544"/>
    <w:rsid w:val="00637554"/>
    <w:rsid w:val="00637F16"/>
    <w:rsid w:val="00640C87"/>
    <w:rsid w:val="00642F15"/>
    <w:rsid w:val="0064469F"/>
    <w:rsid w:val="00646B7E"/>
    <w:rsid w:val="006521B2"/>
    <w:rsid w:val="00652206"/>
    <w:rsid w:val="00654137"/>
    <w:rsid w:val="006553EE"/>
    <w:rsid w:val="00657225"/>
    <w:rsid w:val="00657403"/>
    <w:rsid w:val="00657662"/>
    <w:rsid w:val="00661EB6"/>
    <w:rsid w:val="006623E0"/>
    <w:rsid w:val="0066754E"/>
    <w:rsid w:val="006725C0"/>
    <w:rsid w:val="0067473F"/>
    <w:rsid w:val="00675696"/>
    <w:rsid w:val="006824AD"/>
    <w:rsid w:val="00682E8D"/>
    <w:rsid w:val="00683550"/>
    <w:rsid w:val="006864BB"/>
    <w:rsid w:val="00690FA9"/>
    <w:rsid w:val="00694693"/>
    <w:rsid w:val="00697B93"/>
    <w:rsid w:val="006A2656"/>
    <w:rsid w:val="006A31E6"/>
    <w:rsid w:val="006A4D1F"/>
    <w:rsid w:val="006A5759"/>
    <w:rsid w:val="006B0369"/>
    <w:rsid w:val="006B24B9"/>
    <w:rsid w:val="006B2F82"/>
    <w:rsid w:val="006B5784"/>
    <w:rsid w:val="006B6A73"/>
    <w:rsid w:val="006B7042"/>
    <w:rsid w:val="006C150C"/>
    <w:rsid w:val="006C2642"/>
    <w:rsid w:val="006C3A72"/>
    <w:rsid w:val="006C713F"/>
    <w:rsid w:val="006C71E2"/>
    <w:rsid w:val="006D30DF"/>
    <w:rsid w:val="006D3453"/>
    <w:rsid w:val="006D62B1"/>
    <w:rsid w:val="006D68F8"/>
    <w:rsid w:val="006D73A0"/>
    <w:rsid w:val="006E1406"/>
    <w:rsid w:val="006E2CAA"/>
    <w:rsid w:val="006E2EE9"/>
    <w:rsid w:val="006E4ACC"/>
    <w:rsid w:val="006F0546"/>
    <w:rsid w:val="006F0EB0"/>
    <w:rsid w:val="006F3779"/>
    <w:rsid w:val="006F381F"/>
    <w:rsid w:val="006F3908"/>
    <w:rsid w:val="006F3A4A"/>
    <w:rsid w:val="006F60EA"/>
    <w:rsid w:val="00700BC2"/>
    <w:rsid w:val="00712962"/>
    <w:rsid w:val="007163A6"/>
    <w:rsid w:val="00722F89"/>
    <w:rsid w:val="00726D6F"/>
    <w:rsid w:val="007315B0"/>
    <w:rsid w:val="007333B4"/>
    <w:rsid w:val="00734AED"/>
    <w:rsid w:val="007353BA"/>
    <w:rsid w:val="0074016D"/>
    <w:rsid w:val="00740DD7"/>
    <w:rsid w:val="007435B7"/>
    <w:rsid w:val="00745266"/>
    <w:rsid w:val="007457EE"/>
    <w:rsid w:val="00747C12"/>
    <w:rsid w:val="00751512"/>
    <w:rsid w:val="00754D9A"/>
    <w:rsid w:val="00755100"/>
    <w:rsid w:val="00757B8D"/>
    <w:rsid w:val="007614C3"/>
    <w:rsid w:val="007623B2"/>
    <w:rsid w:val="007630FC"/>
    <w:rsid w:val="007632FD"/>
    <w:rsid w:val="0076539B"/>
    <w:rsid w:val="00766591"/>
    <w:rsid w:val="0076672C"/>
    <w:rsid w:val="00766F7D"/>
    <w:rsid w:val="00767546"/>
    <w:rsid w:val="00770784"/>
    <w:rsid w:val="00770C3C"/>
    <w:rsid w:val="007730C1"/>
    <w:rsid w:val="007732C6"/>
    <w:rsid w:val="00773779"/>
    <w:rsid w:val="007757B6"/>
    <w:rsid w:val="00776A7C"/>
    <w:rsid w:val="00776B1D"/>
    <w:rsid w:val="00782BD6"/>
    <w:rsid w:val="007834D6"/>
    <w:rsid w:val="007862BD"/>
    <w:rsid w:val="00786F3A"/>
    <w:rsid w:val="0079128E"/>
    <w:rsid w:val="0079180B"/>
    <w:rsid w:val="00792336"/>
    <w:rsid w:val="0079324A"/>
    <w:rsid w:val="007946C4"/>
    <w:rsid w:val="00794C0B"/>
    <w:rsid w:val="00794F56"/>
    <w:rsid w:val="00797873"/>
    <w:rsid w:val="007A15F3"/>
    <w:rsid w:val="007A31CE"/>
    <w:rsid w:val="007B3194"/>
    <w:rsid w:val="007B70C8"/>
    <w:rsid w:val="007B79C6"/>
    <w:rsid w:val="007C0196"/>
    <w:rsid w:val="007C350F"/>
    <w:rsid w:val="007C4BAD"/>
    <w:rsid w:val="007C61A0"/>
    <w:rsid w:val="007D07B4"/>
    <w:rsid w:val="007D07FF"/>
    <w:rsid w:val="007D3AD7"/>
    <w:rsid w:val="007D5C55"/>
    <w:rsid w:val="007D78D2"/>
    <w:rsid w:val="007E0C15"/>
    <w:rsid w:val="007E0FB4"/>
    <w:rsid w:val="007E1453"/>
    <w:rsid w:val="007E1965"/>
    <w:rsid w:val="007E2600"/>
    <w:rsid w:val="007E5631"/>
    <w:rsid w:val="007E7861"/>
    <w:rsid w:val="00802B4F"/>
    <w:rsid w:val="00802E8D"/>
    <w:rsid w:val="008038E6"/>
    <w:rsid w:val="00805BDD"/>
    <w:rsid w:val="00810E31"/>
    <w:rsid w:val="00811D01"/>
    <w:rsid w:val="00811DD4"/>
    <w:rsid w:val="008125A6"/>
    <w:rsid w:val="00814B98"/>
    <w:rsid w:val="008176C4"/>
    <w:rsid w:val="00820E41"/>
    <w:rsid w:val="00822113"/>
    <w:rsid w:val="00824607"/>
    <w:rsid w:val="008270F8"/>
    <w:rsid w:val="00831B9F"/>
    <w:rsid w:val="008334F4"/>
    <w:rsid w:val="00833573"/>
    <w:rsid w:val="008340F2"/>
    <w:rsid w:val="0083435C"/>
    <w:rsid w:val="00836485"/>
    <w:rsid w:val="00842F96"/>
    <w:rsid w:val="00843706"/>
    <w:rsid w:val="00845304"/>
    <w:rsid w:val="00850C3E"/>
    <w:rsid w:val="008538B1"/>
    <w:rsid w:val="00857786"/>
    <w:rsid w:val="00865444"/>
    <w:rsid w:val="00865522"/>
    <w:rsid w:val="00866769"/>
    <w:rsid w:val="00866825"/>
    <w:rsid w:val="0086782A"/>
    <w:rsid w:val="00870E27"/>
    <w:rsid w:val="00871AB4"/>
    <w:rsid w:val="008723E8"/>
    <w:rsid w:val="008740BD"/>
    <w:rsid w:val="008762D7"/>
    <w:rsid w:val="0088000A"/>
    <w:rsid w:val="00880CD0"/>
    <w:rsid w:val="0088308E"/>
    <w:rsid w:val="00886B28"/>
    <w:rsid w:val="00887685"/>
    <w:rsid w:val="00892EB2"/>
    <w:rsid w:val="00896109"/>
    <w:rsid w:val="00897DB7"/>
    <w:rsid w:val="008A0D9E"/>
    <w:rsid w:val="008A4488"/>
    <w:rsid w:val="008A5897"/>
    <w:rsid w:val="008A7E12"/>
    <w:rsid w:val="008B2034"/>
    <w:rsid w:val="008B2972"/>
    <w:rsid w:val="008B3ABC"/>
    <w:rsid w:val="008C3AFE"/>
    <w:rsid w:val="008C739D"/>
    <w:rsid w:val="008C75B9"/>
    <w:rsid w:val="008D4756"/>
    <w:rsid w:val="008D7263"/>
    <w:rsid w:val="008D7FB2"/>
    <w:rsid w:val="008E1C4C"/>
    <w:rsid w:val="008F0DC7"/>
    <w:rsid w:val="008F183C"/>
    <w:rsid w:val="008F1B6D"/>
    <w:rsid w:val="008F4163"/>
    <w:rsid w:val="008F6D92"/>
    <w:rsid w:val="0090074A"/>
    <w:rsid w:val="00905733"/>
    <w:rsid w:val="00907400"/>
    <w:rsid w:val="009107B1"/>
    <w:rsid w:val="00912554"/>
    <w:rsid w:val="00912CB9"/>
    <w:rsid w:val="00917C17"/>
    <w:rsid w:val="00921D1C"/>
    <w:rsid w:val="00922BFB"/>
    <w:rsid w:val="009250B3"/>
    <w:rsid w:val="00930210"/>
    <w:rsid w:val="009347F8"/>
    <w:rsid w:val="00946577"/>
    <w:rsid w:val="00947FDC"/>
    <w:rsid w:val="00953603"/>
    <w:rsid w:val="00954A03"/>
    <w:rsid w:val="00956E34"/>
    <w:rsid w:val="00961596"/>
    <w:rsid w:val="00963151"/>
    <w:rsid w:val="009641EE"/>
    <w:rsid w:val="0096535B"/>
    <w:rsid w:val="009667BA"/>
    <w:rsid w:val="009712A8"/>
    <w:rsid w:val="00971E87"/>
    <w:rsid w:val="009725F0"/>
    <w:rsid w:val="00973065"/>
    <w:rsid w:val="0097745B"/>
    <w:rsid w:val="0097773F"/>
    <w:rsid w:val="00977B50"/>
    <w:rsid w:val="00980D68"/>
    <w:rsid w:val="0098255C"/>
    <w:rsid w:val="00984B13"/>
    <w:rsid w:val="00986B68"/>
    <w:rsid w:val="009871E3"/>
    <w:rsid w:val="00987F4D"/>
    <w:rsid w:val="00991B4C"/>
    <w:rsid w:val="00991C52"/>
    <w:rsid w:val="0099273A"/>
    <w:rsid w:val="00992D76"/>
    <w:rsid w:val="009945CC"/>
    <w:rsid w:val="009954A2"/>
    <w:rsid w:val="00995EB1"/>
    <w:rsid w:val="009965DA"/>
    <w:rsid w:val="00997454"/>
    <w:rsid w:val="009A23F0"/>
    <w:rsid w:val="009A586F"/>
    <w:rsid w:val="009A5D49"/>
    <w:rsid w:val="009A7063"/>
    <w:rsid w:val="009B1370"/>
    <w:rsid w:val="009B54F7"/>
    <w:rsid w:val="009B6511"/>
    <w:rsid w:val="009B6B12"/>
    <w:rsid w:val="009B7D5B"/>
    <w:rsid w:val="009C1295"/>
    <w:rsid w:val="009C2C47"/>
    <w:rsid w:val="009C5C3C"/>
    <w:rsid w:val="009C6E9F"/>
    <w:rsid w:val="009D0B8B"/>
    <w:rsid w:val="009D27D0"/>
    <w:rsid w:val="009D2982"/>
    <w:rsid w:val="009D40C4"/>
    <w:rsid w:val="009D4A85"/>
    <w:rsid w:val="009D6719"/>
    <w:rsid w:val="009D7D64"/>
    <w:rsid w:val="009E5F3A"/>
    <w:rsid w:val="009E646E"/>
    <w:rsid w:val="009E649F"/>
    <w:rsid w:val="009E7AEE"/>
    <w:rsid w:val="009F1535"/>
    <w:rsid w:val="009F36B3"/>
    <w:rsid w:val="009F39FD"/>
    <w:rsid w:val="00A027AE"/>
    <w:rsid w:val="00A02AAF"/>
    <w:rsid w:val="00A0577D"/>
    <w:rsid w:val="00A065ED"/>
    <w:rsid w:val="00A066A3"/>
    <w:rsid w:val="00A10695"/>
    <w:rsid w:val="00A12848"/>
    <w:rsid w:val="00A14D3D"/>
    <w:rsid w:val="00A20B63"/>
    <w:rsid w:val="00A2170A"/>
    <w:rsid w:val="00A2340E"/>
    <w:rsid w:val="00A23E86"/>
    <w:rsid w:val="00A253B9"/>
    <w:rsid w:val="00A26E5E"/>
    <w:rsid w:val="00A27F87"/>
    <w:rsid w:val="00A32ADD"/>
    <w:rsid w:val="00A3527A"/>
    <w:rsid w:val="00A370D5"/>
    <w:rsid w:val="00A437DC"/>
    <w:rsid w:val="00A477D9"/>
    <w:rsid w:val="00A47D8F"/>
    <w:rsid w:val="00A50691"/>
    <w:rsid w:val="00A50A09"/>
    <w:rsid w:val="00A52156"/>
    <w:rsid w:val="00A554B4"/>
    <w:rsid w:val="00A55A2D"/>
    <w:rsid w:val="00A57381"/>
    <w:rsid w:val="00A61800"/>
    <w:rsid w:val="00A6228D"/>
    <w:rsid w:val="00A63BCB"/>
    <w:rsid w:val="00A65CD9"/>
    <w:rsid w:val="00A66416"/>
    <w:rsid w:val="00A67863"/>
    <w:rsid w:val="00A7241D"/>
    <w:rsid w:val="00A74987"/>
    <w:rsid w:val="00A77532"/>
    <w:rsid w:val="00A8357D"/>
    <w:rsid w:val="00A8421F"/>
    <w:rsid w:val="00A86FF1"/>
    <w:rsid w:val="00A92F4E"/>
    <w:rsid w:val="00A957DA"/>
    <w:rsid w:val="00AA04A2"/>
    <w:rsid w:val="00AA18C2"/>
    <w:rsid w:val="00AA396E"/>
    <w:rsid w:val="00AA59B0"/>
    <w:rsid w:val="00AA6892"/>
    <w:rsid w:val="00AA6D2B"/>
    <w:rsid w:val="00AA7436"/>
    <w:rsid w:val="00AA7F8B"/>
    <w:rsid w:val="00AB2299"/>
    <w:rsid w:val="00AB47A4"/>
    <w:rsid w:val="00AB5FEF"/>
    <w:rsid w:val="00AB64FF"/>
    <w:rsid w:val="00AB6C61"/>
    <w:rsid w:val="00AC3BAC"/>
    <w:rsid w:val="00AC7BD6"/>
    <w:rsid w:val="00AD1AA7"/>
    <w:rsid w:val="00AD5717"/>
    <w:rsid w:val="00AD591D"/>
    <w:rsid w:val="00AD68D6"/>
    <w:rsid w:val="00AE03C9"/>
    <w:rsid w:val="00AE1976"/>
    <w:rsid w:val="00AE37A1"/>
    <w:rsid w:val="00AE390C"/>
    <w:rsid w:val="00AF2C1D"/>
    <w:rsid w:val="00AF3D12"/>
    <w:rsid w:val="00AF6461"/>
    <w:rsid w:val="00AF70DA"/>
    <w:rsid w:val="00AF7CF5"/>
    <w:rsid w:val="00B000C3"/>
    <w:rsid w:val="00B0122F"/>
    <w:rsid w:val="00B0174E"/>
    <w:rsid w:val="00B03DFD"/>
    <w:rsid w:val="00B05427"/>
    <w:rsid w:val="00B062F2"/>
    <w:rsid w:val="00B064D3"/>
    <w:rsid w:val="00B075B5"/>
    <w:rsid w:val="00B07BC4"/>
    <w:rsid w:val="00B12914"/>
    <w:rsid w:val="00B129BB"/>
    <w:rsid w:val="00B12E58"/>
    <w:rsid w:val="00B13977"/>
    <w:rsid w:val="00B151E0"/>
    <w:rsid w:val="00B157DF"/>
    <w:rsid w:val="00B15BA6"/>
    <w:rsid w:val="00B17BA2"/>
    <w:rsid w:val="00B2011A"/>
    <w:rsid w:val="00B24E1A"/>
    <w:rsid w:val="00B33478"/>
    <w:rsid w:val="00B33C37"/>
    <w:rsid w:val="00B33DE7"/>
    <w:rsid w:val="00B368E3"/>
    <w:rsid w:val="00B36CDB"/>
    <w:rsid w:val="00B43250"/>
    <w:rsid w:val="00B4345A"/>
    <w:rsid w:val="00B468B9"/>
    <w:rsid w:val="00B50996"/>
    <w:rsid w:val="00B50F36"/>
    <w:rsid w:val="00B564BA"/>
    <w:rsid w:val="00B56A32"/>
    <w:rsid w:val="00B61F96"/>
    <w:rsid w:val="00B62496"/>
    <w:rsid w:val="00B6737C"/>
    <w:rsid w:val="00B705CD"/>
    <w:rsid w:val="00B70E59"/>
    <w:rsid w:val="00B726F8"/>
    <w:rsid w:val="00B756CE"/>
    <w:rsid w:val="00B76ECC"/>
    <w:rsid w:val="00B773EC"/>
    <w:rsid w:val="00B82CCA"/>
    <w:rsid w:val="00B84052"/>
    <w:rsid w:val="00B852BF"/>
    <w:rsid w:val="00B91390"/>
    <w:rsid w:val="00B94BD2"/>
    <w:rsid w:val="00B95211"/>
    <w:rsid w:val="00B952A8"/>
    <w:rsid w:val="00B95C3A"/>
    <w:rsid w:val="00B95F34"/>
    <w:rsid w:val="00B968D8"/>
    <w:rsid w:val="00BA0FEF"/>
    <w:rsid w:val="00BA1EE2"/>
    <w:rsid w:val="00BA39BA"/>
    <w:rsid w:val="00BA432E"/>
    <w:rsid w:val="00BA674D"/>
    <w:rsid w:val="00BA681F"/>
    <w:rsid w:val="00BB1A30"/>
    <w:rsid w:val="00BB2785"/>
    <w:rsid w:val="00BB4370"/>
    <w:rsid w:val="00BB643B"/>
    <w:rsid w:val="00BC217E"/>
    <w:rsid w:val="00BC2DC7"/>
    <w:rsid w:val="00BC5068"/>
    <w:rsid w:val="00BC5309"/>
    <w:rsid w:val="00BC6237"/>
    <w:rsid w:val="00BC68FF"/>
    <w:rsid w:val="00BC697E"/>
    <w:rsid w:val="00BC70DF"/>
    <w:rsid w:val="00BD13DF"/>
    <w:rsid w:val="00BD2E9B"/>
    <w:rsid w:val="00BD62A1"/>
    <w:rsid w:val="00BD7A9E"/>
    <w:rsid w:val="00BD7EC8"/>
    <w:rsid w:val="00BE1766"/>
    <w:rsid w:val="00BE1B2B"/>
    <w:rsid w:val="00BE225D"/>
    <w:rsid w:val="00BF1415"/>
    <w:rsid w:val="00BF1CC2"/>
    <w:rsid w:val="00BF357A"/>
    <w:rsid w:val="00BF53D7"/>
    <w:rsid w:val="00BF586D"/>
    <w:rsid w:val="00BF5883"/>
    <w:rsid w:val="00BF5DA1"/>
    <w:rsid w:val="00C01601"/>
    <w:rsid w:val="00C02811"/>
    <w:rsid w:val="00C04B4D"/>
    <w:rsid w:val="00C05F57"/>
    <w:rsid w:val="00C07046"/>
    <w:rsid w:val="00C07F9B"/>
    <w:rsid w:val="00C10E97"/>
    <w:rsid w:val="00C11A8F"/>
    <w:rsid w:val="00C130C6"/>
    <w:rsid w:val="00C13EE5"/>
    <w:rsid w:val="00C15B1C"/>
    <w:rsid w:val="00C1730D"/>
    <w:rsid w:val="00C174B4"/>
    <w:rsid w:val="00C1788F"/>
    <w:rsid w:val="00C21EB2"/>
    <w:rsid w:val="00C21FE5"/>
    <w:rsid w:val="00C220BE"/>
    <w:rsid w:val="00C22F7A"/>
    <w:rsid w:val="00C2363D"/>
    <w:rsid w:val="00C24421"/>
    <w:rsid w:val="00C2574A"/>
    <w:rsid w:val="00C2764E"/>
    <w:rsid w:val="00C27A6B"/>
    <w:rsid w:val="00C30A82"/>
    <w:rsid w:val="00C31580"/>
    <w:rsid w:val="00C31CE3"/>
    <w:rsid w:val="00C32F3C"/>
    <w:rsid w:val="00C33AD7"/>
    <w:rsid w:val="00C3428D"/>
    <w:rsid w:val="00C37FBB"/>
    <w:rsid w:val="00C400F8"/>
    <w:rsid w:val="00C41D66"/>
    <w:rsid w:val="00C428E3"/>
    <w:rsid w:val="00C4360B"/>
    <w:rsid w:val="00C56373"/>
    <w:rsid w:val="00C62131"/>
    <w:rsid w:val="00C63D0A"/>
    <w:rsid w:val="00C65C31"/>
    <w:rsid w:val="00C66C11"/>
    <w:rsid w:val="00C7177D"/>
    <w:rsid w:val="00C731BF"/>
    <w:rsid w:val="00C74346"/>
    <w:rsid w:val="00C75192"/>
    <w:rsid w:val="00C77FAE"/>
    <w:rsid w:val="00C84E1D"/>
    <w:rsid w:val="00C91E74"/>
    <w:rsid w:val="00C92310"/>
    <w:rsid w:val="00C94C2D"/>
    <w:rsid w:val="00CA028F"/>
    <w:rsid w:val="00CA0FE4"/>
    <w:rsid w:val="00CA72F4"/>
    <w:rsid w:val="00CB3302"/>
    <w:rsid w:val="00CB3B13"/>
    <w:rsid w:val="00CB5F55"/>
    <w:rsid w:val="00CB779E"/>
    <w:rsid w:val="00CC2273"/>
    <w:rsid w:val="00CC2DD0"/>
    <w:rsid w:val="00CC3DA3"/>
    <w:rsid w:val="00CC4DE3"/>
    <w:rsid w:val="00CD0B68"/>
    <w:rsid w:val="00CD1931"/>
    <w:rsid w:val="00CD399C"/>
    <w:rsid w:val="00CE347E"/>
    <w:rsid w:val="00CE4A6B"/>
    <w:rsid w:val="00CE5DEA"/>
    <w:rsid w:val="00CE627A"/>
    <w:rsid w:val="00CF112A"/>
    <w:rsid w:val="00CF27CA"/>
    <w:rsid w:val="00CF2FE5"/>
    <w:rsid w:val="00CF7383"/>
    <w:rsid w:val="00D02B16"/>
    <w:rsid w:val="00D02B50"/>
    <w:rsid w:val="00D03D36"/>
    <w:rsid w:val="00D040C3"/>
    <w:rsid w:val="00D05BF3"/>
    <w:rsid w:val="00D10243"/>
    <w:rsid w:val="00D11676"/>
    <w:rsid w:val="00D14631"/>
    <w:rsid w:val="00D153A1"/>
    <w:rsid w:val="00D153E1"/>
    <w:rsid w:val="00D16919"/>
    <w:rsid w:val="00D208BE"/>
    <w:rsid w:val="00D25865"/>
    <w:rsid w:val="00D25A8F"/>
    <w:rsid w:val="00D25C2B"/>
    <w:rsid w:val="00D26957"/>
    <w:rsid w:val="00D27BDB"/>
    <w:rsid w:val="00D30864"/>
    <w:rsid w:val="00D30FF2"/>
    <w:rsid w:val="00D3523F"/>
    <w:rsid w:val="00D45D71"/>
    <w:rsid w:val="00D517C7"/>
    <w:rsid w:val="00D63955"/>
    <w:rsid w:val="00D65FD8"/>
    <w:rsid w:val="00D6609A"/>
    <w:rsid w:val="00D66977"/>
    <w:rsid w:val="00D67398"/>
    <w:rsid w:val="00D6787E"/>
    <w:rsid w:val="00D679C2"/>
    <w:rsid w:val="00D67F98"/>
    <w:rsid w:val="00D72D95"/>
    <w:rsid w:val="00D74158"/>
    <w:rsid w:val="00D7421E"/>
    <w:rsid w:val="00D86781"/>
    <w:rsid w:val="00D87154"/>
    <w:rsid w:val="00D90A31"/>
    <w:rsid w:val="00D96657"/>
    <w:rsid w:val="00D97257"/>
    <w:rsid w:val="00D97506"/>
    <w:rsid w:val="00D97BD8"/>
    <w:rsid w:val="00DA0C9D"/>
    <w:rsid w:val="00DA1AD8"/>
    <w:rsid w:val="00DA4A49"/>
    <w:rsid w:val="00DB0FE1"/>
    <w:rsid w:val="00DB1240"/>
    <w:rsid w:val="00DB172C"/>
    <w:rsid w:val="00DB1AFA"/>
    <w:rsid w:val="00DB3A4F"/>
    <w:rsid w:val="00DB5EE9"/>
    <w:rsid w:val="00DC38BA"/>
    <w:rsid w:val="00DC475A"/>
    <w:rsid w:val="00DD0EE4"/>
    <w:rsid w:val="00DD247B"/>
    <w:rsid w:val="00DD269E"/>
    <w:rsid w:val="00DD3140"/>
    <w:rsid w:val="00DD3B41"/>
    <w:rsid w:val="00DD4755"/>
    <w:rsid w:val="00DD6FC2"/>
    <w:rsid w:val="00DE02DF"/>
    <w:rsid w:val="00DE1BE9"/>
    <w:rsid w:val="00DE3083"/>
    <w:rsid w:val="00DE3A7C"/>
    <w:rsid w:val="00DE6611"/>
    <w:rsid w:val="00DE665C"/>
    <w:rsid w:val="00DF1651"/>
    <w:rsid w:val="00DF3F96"/>
    <w:rsid w:val="00DF4F86"/>
    <w:rsid w:val="00DF6383"/>
    <w:rsid w:val="00DF6A63"/>
    <w:rsid w:val="00E0055B"/>
    <w:rsid w:val="00E011DA"/>
    <w:rsid w:val="00E037B0"/>
    <w:rsid w:val="00E04A79"/>
    <w:rsid w:val="00E05838"/>
    <w:rsid w:val="00E064A2"/>
    <w:rsid w:val="00E079F9"/>
    <w:rsid w:val="00E10653"/>
    <w:rsid w:val="00E10736"/>
    <w:rsid w:val="00E12B4B"/>
    <w:rsid w:val="00E1780D"/>
    <w:rsid w:val="00E204AB"/>
    <w:rsid w:val="00E22CEE"/>
    <w:rsid w:val="00E22D9B"/>
    <w:rsid w:val="00E234DC"/>
    <w:rsid w:val="00E236A2"/>
    <w:rsid w:val="00E23F55"/>
    <w:rsid w:val="00E3092B"/>
    <w:rsid w:val="00E34BEA"/>
    <w:rsid w:val="00E3567F"/>
    <w:rsid w:val="00E35F52"/>
    <w:rsid w:val="00E37D26"/>
    <w:rsid w:val="00E42001"/>
    <w:rsid w:val="00E420EC"/>
    <w:rsid w:val="00E44073"/>
    <w:rsid w:val="00E46A2B"/>
    <w:rsid w:val="00E47684"/>
    <w:rsid w:val="00E525D4"/>
    <w:rsid w:val="00E52973"/>
    <w:rsid w:val="00E53242"/>
    <w:rsid w:val="00E5793A"/>
    <w:rsid w:val="00E5798A"/>
    <w:rsid w:val="00E6169F"/>
    <w:rsid w:val="00E64828"/>
    <w:rsid w:val="00E64C1F"/>
    <w:rsid w:val="00E65074"/>
    <w:rsid w:val="00E65DAB"/>
    <w:rsid w:val="00E660C5"/>
    <w:rsid w:val="00E67198"/>
    <w:rsid w:val="00E678C6"/>
    <w:rsid w:val="00E71FAE"/>
    <w:rsid w:val="00E72EDB"/>
    <w:rsid w:val="00E7321C"/>
    <w:rsid w:val="00E76EDB"/>
    <w:rsid w:val="00E80DDB"/>
    <w:rsid w:val="00E8151E"/>
    <w:rsid w:val="00E81EA7"/>
    <w:rsid w:val="00E82F26"/>
    <w:rsid w:val="00E82F76"/>
    <w:rsid w:val="00E909C9"/>
    <w:rsid w:val="00E914DB"/>
    <w:rsid w:val="00E9255B"/>
    <w:rsid w:val="00E9272B"/>
    <w:rsid w:val="00E92776"/>
    <w:rsid w:val="00E92B90"/>
    <w:rsid w:val="00E95568"/>
    <w:rsid w:val="00E97577"/>
    <w:rsid w:val="00EA0780"/>
    <w:rsid w:val="00EA63A4"/>
    <w:rsid w:val="00EB62B8"/>
    <w:rsid w:val="00EB64D9"/>
    <w:rsid w:val="00EB6D89"/>
    <w:rsid w:val="00EB7878"/>
    <w:rsid w:val="00EC0F56"/>
    <w:rsid w:val="00EC3025"/>
    <w:rsid w:val="00EC514B"/>
    <w:rsid w:val="00EC5A20"/>
    <w:rsid w:val="00EC6E56"/>
    <w:rsid w:val="00ED30B7"/>
    <w:rsid w:val="00ED7503"/>
    <w:rsid w:val="00ED7FF7"/>
    <w:rsid w:val="00EE0D31"/>
    <w:rsid w:val="00EE0EFB"/>
    <w:rsid w:val="00EE1213"/>
    <w:rsid w:val="00EE298C"/>
    <w:rsid w:val="00EE2F2D"/>
    <w:rsid w:val="00EE4DB7"/>
    <w:rsid w:val="00EF5D11"/>
    <w:rsid w:val="00EF7A6D"/>
    <w:rsid w:val="00F023CA"/>
    <w:rsid w:val="00F10571"/>
    <w:rsid w:val="00F1069D"/>
    <w:rsid w:val="00F15F3C"/>
    <w:rsid w:val="00F16DD5"/>
    <w:rsid w:val="00F17630"/>
    <w:rsid w:val="00F2064E"/>
    <w:rsid w:val="00F2252D"/>
    <w:rsid w:val="00F23BC1"/>
    <w:rsid w:val="00F244CE"/>
    <w:rsid w:val="00F24CA1"/>
    <w:rsid w:val="00F30059"/>
    <w:rsid w:val="00F3082E"/>
    <w:rsid w:val="00F31F99"/>
    <w:rsid w:val="00F34016"/>
    <w:rsid w:val="00F37CA8"/>
    <w:rsid w:val="00F43373"/>
    <w:rsid w:val="00F46286"/>
    <w:rsid w:val="00F474ED"/>
    <w:rsid w:val="00F5076C"/>
    <w:rsid w:val="00F5263B"/>
    <w:rsid w:val="00F54169"/>
    <w:rsid w:val="00F55CE8"/>
    <w:rsid w:val="00F565AE"/>
    <w:rsid w:val="00F56F58"/>
    <w:rsid w:val="00F63020"/>
    <w:rsid w:val="00F65FDE"/>
    <w:rsid w:val="00F664B2"/>
    <w:rsid w:val="00F66F9A"/>
    <w:rsid w:val="00F705A2"/>
    <w:rsid w:val="00F73279"/>
    <w:rsid w:val="00F74B14"/>
    <w:rsid w:val="00F75370"/>
    <w:rsid w:val="00F7565C"/>
    <w:rsid w:val="00F7729D"/>
    <w:rsid w:val="00F80069"/>
    <w:rsid w:val="00F80BBB"/>
    <w:rsid w:val="00F81BBA"/>
    <w:rsid w:val="00F84084"/>
    <w:rsid w:val="00F847A3"/>
    <w:rsid w:val="00F859D9"/>
    <w:rsid w:val="00F860A0"/>
    <w:rsid w:val="00F90F79"/>
    <w:rsid w:val="00F91A3F"/>
    <w:rsid w:val="00F91E2B"/>
    <w:rsid w:val="00FA2227"/>
    <w:rsid w:val="00FA2855"/>
    <w:rsid w:val="00FA3BBF"/>
    <w:rsid w:val="00FA739B"/>
    <w:rsid w:val="00FA7B8D"/>
    <w:rsid w:val="00FA7E5D"/>
    <w:rsid w:val="00FB66BE"/>
    <w:rsid w:val="00FB7BC6"/>
    <w:rsid w:val="00FC214B"/>
    <w:rsid w:val="00FC67CA"/>
    <w:rsid w:val="00FD1A37"/>
    <w:rsid w:val="00FD5901"/>
    <w:rsid w:val="00FE1A1A"/>
    <w:rsid w:val="00FE1C56"/>
    <w:rsid w:val="00FE1E93"/>
    <w:rsid w:val="00FE3661"/>
    <w:rsid w:val="00FE6CDA"/>
    <w:rsid w:val="00FE6EBE"/>
    <w:rsid w:val="00FF0229"/>
    <w:rsid w:val="00FF38F5"/>
    <w:rsid w:val="00FF54B1"/>
    <w:rsid w:val="00FF6527"/>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7A9E"/>
    <w:pPr>
      <w:spacing w:before="120" w:line="280" w:lineRule="atLeast"/>
      <w:jc w:val="both"/>
    </w:pPr>
    <w:rPr>
      <w:rFonts w:ascii="Times New Roman" w:hAnsi="Times New Roman"/>
      <w:sz w:val="24"/>
      <w:lang w:eastAsia="en-US"/>
    </w:rPr>
  </w:style>
  <w:style w:type="paragraph" w:styleId="Heading1">
    <w:name w:val="heading 1"/>
    <w:aliases w:val="h1"/>
    <w:basedOn w:val="Normal"/>
    <w:next w:val="Heading2"/>
    <w:qFormat/>
    <w:rsid w:val="003801CF"/>
    <w:pPr>
      <w:keepNext/>
      <w:pageBreakBefore/>
      <w:numPr>
        <w:numId w:val="12"/>
      </w:numPr>
      <w:spacing w:after="120" w:line="0" w:lineRule="atLeast"/>
      <w:outlineLvl w:val="0"/>
    </w:pPr>
    <w:rPr>
      <w:rFonts w:ascii="Arial" w:hAnsi="Arial"/>
      <w:b/>
      <w:sz w:val="36"/>
    </w:rPr>
  </w:style>
  <w:style w:type="paragraph" w:styleId="Heading2">
    <w:name w:val="heading 2"/>
    <w:aliases w:val="h2"/>
    <w:basedOn w:val="Normal"/>
    <w:next w:val="Heading3"/>
    <w:autoRedefine/>
    <w:qFormat/>
    <w:rsid w:val="00617AC4"/>
    <w:pPr>
      <w:keepNext/>
      <w:numPr>
        <w:ilvl w:val="1"/>
        <w:numId w:val="12"/>
      </w:numPr>
      <w:spacing w:before="360" w:after="120" w:line="240" w:lineRule="auto"/>
      <w:outlineLvl w:val="1"/>
    </w:pPr>
    <w:rPr>
      <w:rFonts w:ascii="Arial Narrow" w:hAnsi="Arial Narrow" w:cs="Palatino Linotype"/>
      <w:b/>
      <w:i/>
      <w:iCs/>
      <w:sz w:val="26"/>
      <w:szCs w:val="26"/>
      <w:lang w:val="en-US"/>
    </w:rPr>
  </w:style>
  <w:style w:type="paragraph" w:styleId="Heading3">
    <w:name w:val="heading 3"/>
    <w:aliases w:val="h3"/>
    <w:basedOn w:val="Heading2"/>
    <w:next w:val="Normal"/>
    <w:autoRedefine/>
    <w:qFormat/>
    <w:rsid w:val="00956E34"/>
    <w:pPr>
      <w:numPr>
        <w:ilvl w:val="0"/>
        <w:numId w:val="0"/>
      </w:numPr>
      <w:spacing w:before="240"/>
      <w:outlineLvl w:val="2"/>
    </w:pPr>
    <w:rPr>
      <w:i w:val="0"/>
    </w:rPr>
  </w:style>
  <w:style w:type="paragraph" w:styleId="Heading4">
    <w:name w:val="heading 4"/>
    <w:aliases w:val="h4"/>
    <w:basedOn w:val="Heading3"/>
    <w:next w:val="Normal"/>
    <w:qFormat/>
    <w:rsid w:val="003801CF"/>
    <w:pPr>
      <w:numPr>
        <w:ilvl w:val="3"/>
      </w:numPr>
      <w:outlineLvl w:val="3"/>
    </w:pPr>
    <w:rPr>
      <w:i/>
      <w:sz w:val="20"/>
    </w:rPr>
  </w:style>
  <w:style w:type="paragraph" w:styleId="Heading5">
    <w:name w:val="heading 5"/>
    <w:aliases w:val="h5"/>
    <w:basedOn w:val="Heading4"/>
    <w:next w:val="Normal"/>
    <w:qFormat/>
    <w:rsid w:val="003801CF"/>
    <w:pPr>
      <w:numPr>
        <w:ilvl w:val="4"/>
      </w:numPr>
      <w:spacing w:before="80"/>
      <w:outlineLvl w:val="4"/>
    </w:pPr>
    <w:rPr>
      <w:b w:val="0"/>
    </w:rPr>
  </w:style>
  <w:style w:type="paragraph" w:styleId="Heading6">
    <w:name w:val="heading 6"/>
    <w:aliases w:val="h6"/>
    <w:basedOn w:val="Heading5"/>
    <w:next w:val="Normal"/>
    <w:qFormat/>
    <w:rsid w:val="003801CF"/>
    <w:pPr>
      <w:numPr>
        <w:ilvl w:val="5"/>
      </w:numPr>
      <w:spacing w:after="40"/>
      <w:outlineLvl w:val="5"/>
    </w:pPr>
  </w:style>
  <w:style w:type="paragraph" w:styleId="Heading7">
    <w:name w:val="heading 7"/>
    <w:aliases w:val="h7"/>
    <w:basedOn w:val="Normal"/>
    <w:next w:val="Normal"/>
    <w:qFormat/>
    <w:rsid w:val="003801CF"/>
    <w:pPr>
      <w:numPr>
        <w:ilvl w:val="6"/>
        <w:numId w:val="12"/>
      </w:numPr>
      <w:outlineLvl w:val="6"/>
    </w:pPr>
    <w:rPr>
      <w:b/>
    </w:rPr>
  </w:style>
  <w:style w:type="paragraph" w:styleId="Heading8">
    <w:name w:val="heading 8"/>
    <w:aliases w:val="h8"/>
    <w:basedOn w:val="Normal"/>
    <w:next w:val="Normal"/>
    <w:qFormat/>
    <w:rsid w:val="003801CF"/>
    <w:pPr>
      <w:numPr>
        <w:ilvl w:val="7"/>
        <w:numId w:val="12"/>
      </w:numPr>
      <w:outlineLvl w:val="7"/>
    </w:pPr>
    <w:rPr>
      <w:b/>
    </w:rPr>
  </w:style>
  <w:style w:type="paragraph" w:styleId="Heading9">
    <w:name w:val="heading 9"/>
    <w:aliases w:val="h9"/>
    <w:basedOn w:val="Normal"/>
    <w:next w:val="Normal"/>
    <w:qFormat/>
    <w:rsid w:val="003801CF"/>
    <w:pPr>
      <w:keepNext/>
      <w:keepLines/>
      <w:numPr>
        <w:ilvl w:val="8"/>
        <w:numId w:val="12"/>
      </w:numPr>
      <w:spacing w:after="8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Normal"/>
    <w:next w:val="Normal"/>
    <w:semiHidden/>
    <w:rsid w:val="003801CF"/>
    <w:pPr>
      <w:spacing w:before="0"/>
      <w:ind w:left="1920"/>
      <w:jc w:val="left"/>
    </w:pPr>
    <w:rPr>
      <w:sz w:val="18"/>
    </w:rPr>
  </w:style>
  <w:style w:type="paragraph" w:styleId="TOC8">
    <w:name w:val="toc 8"/>
    <w:basedOn w:val="TOC6"/>
    <w:semiHidden/>
    <w:rsid w:val="003801CF"/>
    <w:pPr>
      <w:ind w:left="1680"/>
    </w:pPr>
  </w:style>
  <w:style w:type="paragraph" w:styleId="TOC6">
    <w:name w:val="toc 6"/>
    <w:basedOn w:val="TOC5"/>
    <w:semiHidden/>
    <w:rsid w:val="003801CF"/>
    <w:pPr>
      <w:ind w:left="1200"/>
    </w:pPr>
  </w:style>
  <w:style w:type="paragraph" w:styleId="TOC1">
    <w:name w:val="toc 1"/>
    <w:next w:val="TOC2"/>
    <w:uiPriority w:val="39"/>
    <w:rsid w:val="003801CF"/>
    <w:pPr>
      <w:spacing w:before="120" w:after="120" w:line="280" w:lineRule="atLeast"/>
    </w:pPr>
    <w:rPr>
      <w:rFonts w:ascii="Times New Roman" w:hAnsi="Times New Roman"/>
      <w:b/>
      <w:caps/>
      <w:lang w:eastAsia="en-US"/>
    </w:rPr>
  </w:style>
  <w:style w:type="paragraph" w:styleId="TOC2">
    <w:name w:val="toc 2"/>
    <w:basedOn w:val="TOC1"/>
    <w:next w:val="TOC3"/>
    <w:uiPriority w:val="39"/>
    <w:rsid w:val="003801CF"/>
    <w:pPr>
      <w:spacing w:before="0" w:after="0"/>
      <w:ind w:left="240"/>
    </w:pPr>
    <w:rPr>
      <w:b w:val="0"/>
      <w:caps w:val="0"/>
      <w:smallCaps/>
    </w:rPr>
  </w:style>
  <w:style w:type="paragraph" w:styleId="TOC3">
    <w:name w:val="toc 3"/>
    <w:basedOn w:val="TOC2"/>
    <w:semiHidden/>
    <w:rsid w:val="003801CF"/>
    <w:pPr>
      <w:ind w:left="480"/>
    </w:pPr>
    <w:rPr>
      <w:i/>
      <w:smallCaps w:val="0"/>
    </w:rPr>
  </w:style>
  <w:style w:type="paragraph" w:styleId="TOC7">
    <w:name w:val="toc 7"/>
    <w:basedOn w:val="TOC6"/>
    <w:semiHidden/>
    <w:rsid w:val="003801CF"/>
    <w:pPr>
      <w:ind w:left="1440"/>
    </w:pPr>
  </w:style>
  <w:style w:type="paragraph" w:styleId="TOC5">
    <w:name w:val="toc 5"/>
    <w:basedOn w:val="TOC4"/>
    <w:semiHidden/>
    <w:rsid w:val="003801CF"/>
    <w:pPr>
      <w:ind w:left="960"/>
    </w:pPr>
  </w:style>
  <w:style w:type="paragraph" w:styleId="TOC4">
    <w:name w:val="toc 4"/>
    <w:basedOn w:val="TOC3"/>
    <w:semiHidden/>
    <w:rsid w:val="003801CF"/>
    <w:pPr>
      <w:ind w:left="720"/>
    </w:pPr>
    <w:rPr>
      <w:i w:val="0"/>
      <w:sz w:val="18"/>
    </w:rPr>
  </w:style>
  <w:style w:type="paragraph" w:styleId="Footer">
    <w:name w:val="footer"/>
    <w:basedOn w:val="Normal"/>
    <w:next w:val="Normal"/>
    <w:link w:val="FooterChar"/>
    <w:uiPriority w:val="99"/>
    <w:rsid w:val="003801CF"/>
    <w:pPr>
      <w:tabs>
        <w:tab w:val="center" w:pos="3960"/>
        <w:tab w:val="right" w:pos="7880"/>
      </w:tabs>
      <w:spacing w:before="0" w:line="240" w:lineRule="atLeast"/>
    </w:pPr>
    <w:rPr>
      <w:i/>
      <w:sz w:val="14"/>
    </w:rPr>
  </w:style>
  <w:style w:type="paragraph" w:styleId="Header">
    <w:name w:val="header"/>
    <w:rsid w:val="003801CF"/>
    <w:pPr>
      <w:tabs>
        <w:tab w:val="center" w:pos="3960"/>
        <w:tab w:val="right" w:pos="7880"/>
      </w:tabs>
      <w:spacing w:line="240" w:lineRule="atLeast"/>
    </w:pPr>
    <w:rPr>
      <w:rFonts w:ascii="Helvetica" w:hAnsi="Helvetica"/>
      <w:i/>
      <w:sz w:val="16"/>
    </w:rPr>
  </w:style>
  <w:style w:type="character" w:styleId="FootnoteReference">
    <w:name w:val="footnote reference"/>
    <w:basedOn w:val="DefaultParagraphFont"/>
    <w:semiHidden/>
    <w:rsid w:val="003801CF"/>
    <w:rPr>
      <w:position w:val="6"/>
      <w:sz w:val="14"/>
    </w:rPr>
  </w:style>
  <w:style w:type="paragraph" w:styleId="FootnoteText">
    <w:name w:val="footnote text"/>
    <w:basedOn w:val="Normal"/>
    <w:next w:val="Normal"/>
    <w:link w:val="FootnoteTextChar"/>
    <w:semiHidden/>
    <w:rsid w:val="003801CF"/>
    <w:pPr>
      <w:spacing w:after="160" w:line="200" w:lineRule="atLeast"/>
      <w:ind w:left="113" w:hanging="113"/>
    </w:pPr>
    <w:rPr>
      <w:sz w:val="14"/>
    </w:rPr>
  </w:style>
  <w:style w:type="paragraph" w:customStyle="1" w:styleId="compactbullet">
    <w:name w:val="compact bullet"/>
    <w:aliases w:val="cbu"/>
    <w:basedOn w:val="bullet"/>
    <w:rsid w:val="003801CF"/>
  </w:style>
  <w:style w:type="paragraph" w:customStyle="1" w:styleId="bullet">
    <w:name w:val="bullet"/>
    <w:aliases w:val="bu,b"/>
    <w:basedOn w:val="Normal"/>
    <w:rsid w:val="003801CF"/>
    <w:pPr>
      <w:spacing w:line="0" w:lineRule="atLeast"/>
      <w:ind w:left="357" w:hanging="357"/>
    </w:pPr>
  </w:style>
  <w:style w:type="paragraph" w:customStyle="1" w:styleId="compactsubbullet">
    <w:name w:val="compact subbullet"/>
    <w:aliases w:val="csub"/>
    <w:basedOn w:val="subbullet"/>
    <w:rsid w:val="003801CF"/>
    <w:pPr>
      <w:spacing w:before="120" w:line="0" w:lineRule="atLeast"/>
      <w:ind w:left="714" w:hanging="357"/>
    </w:pPr>
  </w:style>
  <w:style w:type="paragraph" w:customStyle="1" w:styleId="Quote1">
    <w:name w:val="Quote1"/>
    <w:aliases w:val="q"/>
    <w:basedOn w:val="Normal"/>
    <w:next w:val="Normal"/>
    <w:rsid w:val="003801CF"/>
    <w:pPr>
      <w:spacing w:before="40"/>
      <w:ind w:left="360" w:right="360"/>
    </w:pPr>
    <w:rPr>
      <w:sz w:val="18"/>
    </w:rPr>
  </w:style>
  <w:style w:type="paragraph" w:customStyle="1" w:styleId="subbullet">
    <w:name w:val="subbullet"/>
    <w:aliases w:val="sub"/>
    <w:basedOn w:val="Normal"/>
    <w:rsid w:val="003801CF"/>
    <w:pPr>
      <w:spacing w:before="0"/>
      <w:ind w:left="720" w:hanging="360"/>
    </w:pPr>
  </w:style>
  <w:style w:type="paragraph" w:customStyle="1" w:styleId="table">
    <w:name w:val="table"/>
    <w:aliases w:val="t"/>
    <w:basedOn w:val="Normal"/>
    <w:rsid w:val="003801CF"/>
    <w:pPr>
      <w:spacing w:before="40" w:after="40" w:line="200" w:lineRule="atLeast"/>
      <w:jc w:val="left"/>
    </w:pPr>
    <w:rPr>
      <w:sz w:val="18"/>
    </w:rPr>
  </w:style>
  <w:style w:type="paragraph" w:customStyle="1" w:styleId="tocheads">
    <w:name w:val="toc heads"/>
    <w:aliases w:val="toch"/>
    <w:basedOn w:val="Normal"/>
    <w:rsid w:val="003801CF"/>
    <w:pPr>
      <w:keepNext/>
      <w:spacing w:before="200" w:after="80" w:line="320" w:lineRule="atLeast"/>
      <w:jc w:val="center"/>
    </w:pPr>
    <w:rPr>
      <w:b/>
      <w:sz w:val="28"/>
    </w:rPr>
  </w:style>
  <w:style w:type="paragraph" w:styleId="TableofFigures">
    <w:name w:val="table of figures"/>
    <w:basedOn w:val="Normal"/>
    <w:next w:val="Normal"/>
    <w:semiHidden/>
    <w:rsid w:val="003801CF"/>
    <w:pPr>
      <w:ind w:left="480" w:hanging="480"/>
    </w:pPr>
  </w:style>
  <w:style w:type="paragraph" w:customStyle="1" w:styleId="figtab">
    <w:name w:val="fig/tab"/>
    <w:basedOn w:val="Normal"/>
    <w:rsid w:val="003801CF"/>
    <w:pPr>
      <w:tabs>
        <w:tab w:val="left" w:pos="709"/>
        <w:tab w:val="right" w:pos="7797"/>
      </w:tabs>
      <w:spacing w:before="40" w:after="40"/>
      <w:ind w:left="709" w:right="650" w:hanging="709"/>
    </w:pPr>
  </w:style>
  <w:style w:type="paragraph" w:customStyle="1" w:styleId="Date1">
    <w:name w:val="Date1"/>
    <w:next w:val="Normal"/>
    <w:rsid w:val="003801CF"/>
    <w:pPr>
      <w:keepNext/>
      <w:keepLines/>
      <w:spacing w:after="560" w:line="280" w:lineRule="atLeast"/>
      <w:jc w:val="center"/>
    </w:pPr>
    <w:rPr>
      <w:rFonts w:ascii="Times" w:hAnsi="Times"/>
      <w:noProof/>
      <w:sz w:val="24"/>
    </w:rPr>
  </w:style>
  <w:style w:type="paragraph" w:styleId="Title">
    <w:name w:val="Title"/>
    <w:basedOn w:val="Normal"/>
    <w:qFormat/>
    <w:rsid w:val="003801CF"/>
    <w:pPr>
      <w:jc w:val="center"/>
    </w:pPr>
  </w:style>
  <w:style w:type="character" w:styleId="PageNumber">
    <w:name w:val="page number"/>
    <w:basedOn w:val="DefaultParagraphFont"/>
    <w:rsid w:val="003801CF"/>
    <w:rPr>
      <w:sz w:val="18"/>
    </w:rPr>
  </w:style>
  <w:style w:type="paragraph" w:customStyle="1" w:styleId="title2">
    <w:name w:val="title 2"/>
    <w:basedOn w:val="Normal"/>
    <w:rsid w:val="003801CF"/>
    <w:pPr>
      <w:spacing w:before="0" w:after="40"/>
      <w:jc w:val="center"/>
    </w:pPr>
    <w:rPr>
      <w:b/>
      <w:sz w:val="32"/>
    </w:rPr>
  </w:style>
  <w:style w:type="paragraph" w:customStyle="1" w:styleId="client">
    <w:name w:val="client"/>
    <w:next w:val="Normal"/>
    <w:rsid w:val="003801CF"/>
    <w:pPr>
      <w:keepNext/>
      <w:keepLines/>
      <w:spacing w:after="380" w:line="380" w:lineRule="atLeast"/>
      <w:jc w:val="center"/>
    </w:pPr>
    <w:rPr>
      <w:rFonts w:ascii="Times" w:hAnsi="Times"/>
      <w:b/>
      <w:noProof/>
      <w:sz w:val="28"/>
    </w:rPr>
  </w:style>
  <w:style w:type="paragraph" w:customStyle="1" w:styleId="compactnormal">
    <w:name w:val="compact normal"/>
    <w:basedOn w:val="Normal"/>
    <w:rsid w:val="003801CF"/>
    <w:pPr>
      <w:spacing w:before="0"/>
    </w:pPr>
  </w:style>
  <w:style w:type="paragraph" w:customStyle="1" w:styleId="compactnormallast">
    <w:name w:val="compact normal last"/>
    <w:basedOn w:val="compactnormal"/>
    <w:next w:val="Normal"/>
    <w:rsid w:val="003801CF"/>
    <w:pPr>
      <w:spacing w:after="200"/>
    </w:pPr>
  </w:style>
  <w:style w:type="paragraph" w:customStyle="1" w:styleId="compacttablenote">
    <w:name w:val="compact tablenote"/>
    <w:aliases w:val="ctn"/>
    <w:basedOn w:val="Normal"/>
    <w:rsid w:val="003801CF"/>
    <w:pPr>
      <w:spacing w:before="0" w:line="240" w:lineRule="atLeast"/>
    </w:pPr>
    <w:rPr>
      <w:sz w:val="16"/>
    </w:rPr>
  </w:style>
  <w:style w:type="paragraph" w:customStyle="1" w:styleId="contents">
    <w:name w:val="contents"/>
    <w:basedOn w:val="tocheads"/>
    <w:next w:val="TOC1"/>
    <w:rsid w:val="003801CF"/>
    <w:pPr>
      <w:spacing w:after="280"/>
    </w:pPr>
    <w:rPr>
      <w:sz w:val="32"/>
    </w:rPr>
  </w:style>
  <w:style w:type="paragraph" w:customStyle="1" w:styleId="draft">
    <w:name w:val="draft"/>
    <w:next w:val="Normal"/>
    <w:rsid w:val="003801CF"/>
    <w:pPr>
      <w:keepNext/>
      <w:keepLines/>
      <w:spacing w:before="800" w:after="860" w:line="520" w:lineRule="atLeast"/>
      <w:jc w:val="center"/>
    </w:pPr>
    <w:rPr>
      <w:rFonts w:ascii="Times" w:hAnsi="Times"/>
      <w:b/>
      <w:outline/>
      <w:noProof/>
      <w:sz w:val="52"/>
      <w14:textOutline w14:w="9525" w14:cap="flat" w14:cmpd="sng" w14:algn="ctr">
        <w14:solidFill>
          <w14:srgbClr w14:val="000000"/>
        </w14:solidFill>
        <w14:prstDash w14:val="solid"/>
        <w14:round/>
      </w14:textOutline>
      <w14:textFill>
        <w14:noFill/>
      </w14:textFill>
    </w:rPr>
  </w:style>
  <w:style w:type="paragraph" w:customStyle="1" w:styleId="figurelist">
    <w:name w:val="figure list"/>
    <w:basedOn w:val="Normal"/>
    <w:rsid w:val="003801CF"/>
    <w:pPr>
      <w:tabs>
        <w:tab w:val="right" w:pos="7880"/>
      </w:tabs>
      <w:spacing w:before="40" w:after="40" w:line="240" w:lineRule="atLeast"/>
      <w:ind w:left="567" w:right="522" w:hanging="567"/>
    </w:pPr>
  </w:style>
  <w:style w:type="paragraph" w:customStyle="1" w:styleId="jvnames">
    <w:name w:val="jv names"/>
    <w:next w:val="Normal"/>
    <w:rsid w:val="003801CF"/>
    <w:pPr>
      <w:keepNext/>
      <w:keepLines/>
      <w:spacing w:line="320" w:lineRule="atLeast"/>
      <w:jc w:val="center"/>
    </w:pPr>
    <w:rPr>
      <w:rFonts w:ascii="Times" w:hAnsi="Times"/>
      <w:noProof/>
      <w:sz w:val="24"/>
    </w:rPr>
  </w:style>
  <w:style w:type="paragraph" w:styleId="List">
    <w:name w:val="List"/>
    <w:basedOn w:val="Normal"/>
    <w:rsid w:val="003801CF"/>
    <w:pPr>
      <w:numPr>
        <w:numId w:val="1"/>
      </w:numPr>
      <w:tabs>
        <w:tab w:val="clear" w:pos="644"/>
      </w:tabs>
      <w:spacing w:before="0" w:after="120" w:line="240" w:lineRule="auto"/>
      <w:ind w:left="709" w:hanging="425"/>
    </w:pPr>
    <w:rPr>
      <w:rFonts w:ascii="Arial" w:hAnsi="Arial"/>
    </w:rPr>
  </w:style>
  <w:style w:type="paragraph" w:customStyle="1" w:styleId="normalaftertable">
    <w:name w:val="normal after table"/>
    <w:basedOn w:val="Normal"/>
    <w:rsid w:val="003801CF"/>
    <w:pPr>
      <w:spacing w:before="280"/>
    </w:pPr>
  </w:style>
  <w:style w:type="paragraph" w:customStyle="1" w:styleId="nsr">
    <w:name w:val="nsr"/>
    <w:rsid w:val="003801CF"/>
    <w:pPr>
      <w:keepLines/>
      <w:spacing w:after="80" w:line="280" w:lineRule="atLeast"/>
      <w:jc w:val="center"/>
    </w:pPr>
    <w:rPr>
      <w:rFonts w:ascii="Times" w:hAnsi="Times"/>
      <w:noProof/>
      <w:sz w:val="24"/>
    </w:rPr>
  </w:style>
  <w:style w:type="paragraph" w:customStyle="1" w:styleId="project">
    <w:name w:val="project"/>
    <w:next w:val="Normal"/>
    <w:rsid w:val="003801CF"/>
    <w:pPr>
      <w:keepNext/>
      <w:keepLines/>
      <w:spacing w:after="860" w:line="380" w:lineRule="atLeast"/>
      <w:jc w:val="center"/>
    </w:pPr>
    <w:rPr>
      <w:rFonts w:ascii="Times" w:hAnsi="Times"/>
      <w:noProof/>
      <w:sz w:val="34"/>
    </w:rPr>
  </w:style>
  <w:style w:type="character" w:customStyle="1" w:styleId="Query">
    <w:name w:val="Query"/>
    <w:basedOn w:val="DefaultParagraphFont"/>
    <w:rsid w:val="003801CF"/>
    <w:rPr>
      <w:b/>
      <w:color w:val="FF0000"/>
    </w:rPr>
  </w:style>
  <w:style w:type="character" w:customStyle="1" w:styleId="QueryOK">
    <w:name w:val="QueryOK"/>
    <w:basedOn w:val="DefaultParagraphFont"/>
    <w:rsid w:val="003801CF"/>
    <w:rPr>
      <w:noProof w:val="0"/>
      <w:sz w:val="24"/>
      <w:lang w:val="en-AU"/>
    </w:rPr>
  </w:style>
  <w:style w:type="character" w:customStyle="1" w:styleId="tablenotenumber">
    <w:name w:val="tablenote number"/>
    <w:aliases w:val="tnn"/>
    <w:basedOn w:val="DefaultParagraphFont"/>
    <w:rsid w:val="003801CF"/>
    <w:rPr>
      <w:rFonts w:ascii="Helvetica" w:hAnsi="Helvetica"/>
      <w:position w:val="6"/>
      <w:sz w:val="16"/>
    </w:rPr>
  </w:style>
  <w:style w:type="paragraph" w:customStyle="1" w:styleId="tablenote">
    <w:name w:val="tablenote"/>
    <w:aliases w:val="tn"/>
    <w:basedOn w:val="compacttablenote"/>
    <w:next w:val="Normal"/>
    <w:rsid w:val="003801CF"/>
    <w:pPr>
      <w:spacing w:after="200" w:line="200" w:lineRule="atLeast"/>
    </w:pPr>
  </w:style>
  <w:style w:type="paragraph" w:customStyle="1" w:styleId="Title1">
    <w:name w:val="Title1"/>
    <w:next w:val="Date1"/>
    <w:rsid w:val="003801CF"/>
    <w:pPr>
      <w:keepNext/>
      <w:keepLines/>
      <w:spacing w:after="3240" w:line="480" w:lineRule="atLeast"/>
      <w:jc w:val="center"/>
    </w:pPr>
    <w:rPr>
      <w:rFonts w:ascii="Times" w:hAnsi="Times"/>
      <w:b/>
      <w:noProof/>
      <w:sz w:val="36"/>
    </w:rPr>
  </w:style>
  <w:style w:type="character" w:styleId="Hyperlink">
    <w:name w:val="Hyperlink"/>
    <w:basedOn w:val="DefaultParagraphFont"/>
    <w:rsid w:val="003801CF"/>
    <w:rPr>
      <w:color w:val="0000FF"/>
      <w:u w:val="single"/>
    </w:rPr>
  </w:style>
  <w:style w:type="paragraph" w:styleId="BodyText">
    <w:name w:val="Body Text"/>
    <w:basedOn w:val="Normal"/>
    <w:link w:val="BodyTextChar"/>
    <w:rsid w:val="003801CF"/>
  </w:style>
  <w:style w:type="paragraph" w:styleId="DocumentMap">
    <w:name w:val="Document Map"/>
    <w:basedOn w:val="Normal"/>
    <w:semiHidden/>
    <w:rsid w:val="003801CF"/>
    <w:pPr>
      <w:shd w:val="clear" w:color="auto" w:fill="000080"/>
    </w:pPr>
    <w:rPr>
      <w:rFonts w:ascii="Tahoma" w:hAnsi="Tahoma"/>
    </w:rPr>
  </w:style>
  <w:style w:type="paragraph" w:styleId="ListBullet">
    <w:name w:val="List Bullet"/>
    <w:basedOn w:val="BodyText"/>
    <w:autoRedefine/>
    <w:rsid w:val="003801CF"/>
    <w:pPr>
      <w:numPr>
        <w:numId w:val="4"/>
      </w:numPr>
      <w:spacing w:before="0" w:after="120" w:line="240" w:lineRule="auto"/>
    </w:pPr>
    <w:rPr>
      <w:snapToGrid w:val="0"/>
    </w:rPr>
  </w:style>
  <w:style w:type="paragraph" w:styleId="BodyText2">
    <w:name w:val="Body Text 2"/>
    <w:basedOn w:val="Normal"/>
    <w:rsid w:val="003801CF"/>
    <w:rPr>
      <w:color w:val="0000FF"/>
    </w:rPr>
  </w:style>
  <w:style w:type="character" w:styleId="FollowedHyperlink">
    <w:name w:val="FollowedHyperlink"/>
    <w:basedOn w:val="DefaultParagraphFont"/>
    <w:rsid w:val="003801CF"/>
    <w:rPr>
      <w:color w:val="800080"/>
      <w:u w:val="single"/>
    </w:rPr>
  </w:style>
  <w:style w:type="paragraph" w:styleId="ListBullet2">
    <w:name w:val="List Bullet 2"/>
    <w:basedOn w:val="Normal"/>
    <w:autoRedefine/>
    <w:rsid w:val="003801CF"/>
    <w:pPr>
      <w:numPr>
        <w:numId w:val="3"/>
      </w:numPr>
    </w:pPr>
  </w:style>
  <w:style w:type="paragraph" w:styleId="ListContinue2">
    <w:name w:val="List Continue 2"/>
    <w:basedOn w:val="Normal"/>
    <w:rsid w:val="003801CF"/>
    <w:pPr>
      <w:spacing w:after="120"/>
      <w:ind w:left="566"/>
    </w:pPr>
  </w:style>
  <w:style w:type="paragraph" w:customStyle="1" w:styleId="InsideAddress">
    <w:name w:val="Inside Address"/>
    <w:basedOn w:val="Normal"/>
    <w:rsid w:val="003801CF"/>
  </w:style>
  <w:style w:type="paragraph" w:styleId="BodyTextIndent">
    <w:name w:val="Body Text Indent"/>
    <w:basedOn w:val="Normal"/>
    <w:rsid w:val="003801CF"/>
    <w:pPr>
      <w:spacing w:after="120"/>
      <w:ind w:left="283"/>
    </w:pPr>
  </w:style>
  <w:style w:type="paragraph" w:styleId="CommentText">
    <w:name w:val="annotation text"/>
    <w:basedOn w:val="Normal"/>
    <w:link w:val="CommentTextChar"/>
    <w:semiHidden/>
    <w:rsid w:val="003801CF"/>
  </w:style>
  <w:style w:type="paragraph" w:styleId="CommentSubject">
    <w:name w:val="annotation subject"/>
    <w:basedOn w:val="CommentText"/>
    <w:next w:val="CommentText"/>
    <w:link w:val="CommentSubjectChar"/>
    <w:uiPriority w:val="99"/>
    <w:semiHidden/>
    <w:rsid w:val="003801CF"/>
    <w:rPr>
      <w:rFonts w:ascii="Times" w:hAnsi="Times"/>
      <w:b/>
      <w:bCs/>
    </w:rPr>
  </w:style>
  <w:style w:type="paragraph" w:styleId="BalloonText">
    <w:name w:val="Balloon Text"/>
    <w:basedOn w:val="Normal"/>
    <w:semiHidden/>
    <w:rsid w:val="003801CF"/>
    <w:rPr>
      <w:rFonts w:ascii="Tahoma" w:hAnsi="Tahoma" w:cs="Courier New"/>
      <w:sz w:val="16"/>
      <w:szCs w:val="16"/>
    </w:rPr>
  </w:style>
  <w:style w:type="character" w:styleId="CommentReference">
    <w:name w:val="annotation reference"/>
    <w:basedOn w:val="DefaultParagraphFont"/>
    <w:semiHidden/>
    <w:rsid w:val="003801CF"/>
    <w:rPr>
      <w:sz w:val="16"/>
      <w:szCs w:val="16"/>
    </w:rPr>
  </w:style>
  <w:style w:type="paragraph" w:styleId="BodyText3">
    <w:name w:val="Body Text 3"/>
    <w:basedOn w:val="Normal"/>
    <w:rsid w:val="003801CF"/>
    <w:pPr>
      <w:spacing w:after="120"/>
    </w:pPr>
    <w:rPr>
      <w:sz w:val="16"/>
      <w:szCs w:val="16"/>
    </w:rPr>
  </w:style>
  <w:style w:type="character" w:customStyle="1" w:styleId="BodyTextChar">
    <w:name w:val="Body Text Char"/>
    <w:basedOn w:val="DefaultParagraphFont"/>
    <w:link w:val="BodyText"/>
    <w:rsid w:val="003801CF"/>
    <w:rPr>
      <w:sz w:val="24"/>
      <w:lang w:val="en-AU" w:eastAsia="en-US" w:bidi="ar-SA"/>
    </w:rPr>
  </w:style>
  <w:style w:type="paragraph" w:customStyle="1" w:styleId="Parah0number">
    <w:name w:val="Parah 0 number"/>
    <w:basedOn w:val="Normal"/>
    <w:rsid w:val="00A52156"/>
    <w:pPr>
      <w:numPr>
        <w:numId w:val="10"/>
      </w:numPr>
      <w:spacing w:before="0" w:after="60" w:line="240" w:lineRule="auto"/>
      <w:jc w:val="left"/>
    </w:pPr>
    <w:rPr>
      <w:rFonts w:ascii="Arial" w:hAnsi="Arial"/>
      <w:sz w:val="22"/>
      <w:szCs w:val="22"/>
    </w:rPr>
  </w:style>
  <w:style w:type="paragraph" w:customStyle="1" w:styleId="ListBulletArial">
    <w:name w:val="List Bullet+Arial"/>
    <w:basedOn w:val="ListBullet"/>
    <w:rsid w:val="00C24421"/>
  </w:style>
  <w:style w:type="paragraph" w:customStyle="1" w:styleId="Nm">
    <w:name w:val="Nm"/>
    <w:basedOn w:val="Heading3"/>
    <w:rsid w:val="00101166"/>
  </w:style>
  <w:style w:type="paragraph" w:customStyle="1" w:styleId="NormalArial">
    <w:name w:val="Normal+Arial"/>
    <w:basedOn w:val="Heading3"/>
    <w:rsid w:val="00465068"/>
  </w:style>
  <w:style w:type="paragraph" w:styleId="Caption">
    <w:name w:val="caption"/>
    <w:basedOn w:val="Normal"/>
    <w:next w:val="Normal"/>
    <w:qFormat/>
    <w:rsid w:val="00C02811"/>
    <w:rPr>
      <w:b/>
      <w:bCs/>
      <w:sz w:val="20"/>
    </w:rPr>
  </w:style>
  <w:style w:type="paragraph" w:customStyle="1" w:styleId="PPVBody1">
    <w:name w:val="PPV Body 1"/>
    <w:link w:val="PPVBody1Char"/>
    <w:rsid w:val="000371CB"/>
    <w:pPr>
      <w:spacing w:before="240"/>
    </w:pPr>
    <w:rPr>
      <w:rFonts w:ascii="Palatino Linotype" w:hAnsi="Palatino Linotype"/>
      <w:sz w:val="24"/>
    </w:rPr>
  </w:style>
  <w:style w:type="character" w:customStyle="1" w:styleId="PPVBody1Char">
    <w:name w:val="PPV Body 1 Char"/>
    <w:basedOn w:val="DefaultParagraphFont"/>
    <w:link w:val="PPVBody1"/>
    <w:rsid w:val="000371CB"/>
    <w:rPr>
      <w:rFonts w:ascii="Palatino Linotype" w:hAnsi="Palatino Linotype"/>
      <w:sz w:val="24"/>
    </w:rPr>
  </w:style>
  <w:style w:type="paragraph" w:customStyle="1" w:styleId="Text">
    <w:name w:val="Text"/>
    <w:basedOn w:val="Normal"/>
    <w:link w:val="TextChar"/>
    <w:qFormat/>
    <w:rsid w:val="000371CB"/>
    <w:pPr>
      <w:spacing w:before="60" w:line="240" w:lineRule="auto"/>
    </w:pPr>
    <w:rPr>
      <w:rFonts w:ascii="Palatino Linotype" w:hAnsi="Palatino Linotype"/>
      <w:lang w:eastAsia="en-AU"/>
    </w:rPr>
  </w:style>
  <w:style w:type="character" w:customStyle="1" w:styleId="TextChar">
    <w:name w:val="Text Char"/>
    <w:basedOn w:val="DefaultParagraphFont"/>
    <w:link w:val="Text"/>
    <w:rsid w:val="000371CB"/>
    <w:rPr>
      <w:rFonts w:ascii="Palatino Linotype" w:hAnsi="Palatino Linotype"/>
      <w:sz w:val="24"/>
    </w:rPr>
  </w:style>
  <w:style w:type="paragraph" w:styleId="ListParagraph">
    <w:name w:val="List Paragraph"/>
    <w:basedOn w:val="Normal"/>
    <w:uiPriority w:val="34"/>
    <w:qFormat/>
    <w:rsid w:val="00A32ADD"/>
    <w:pPr>
      <w:ind w:left="720"/>
      <w:contextualSpacing/>
    </w:pPr>
  </w:style>
  <w:style w:type="paragraph" w:styleId="List3">
    <w:name w:val="List 3"/>
    <w:basedOn w:val="Normal"/>
    <w:rsid w:val="00A437DC"/>
    <w:pPr>
      <w:ind w:left="849" w:hanging="283"/>
      <w:contextualSpacing/>
    </w:pPr>
  </w:style>
  <w:style w:type="paragraph" w:styleId="Revision">
    <w:name w:val="Revision"/>
    <w:hidden/>
    <w:uiPriority w:val="99"/>
    <w:semiHidden/>
    <w:rsid w:val="005323DA"/>
    <w:rPr>
      <w:rFonts w:ascii="Times New Roman" w:hAnsi="Times New Roman"/>
      <w:sz w:val="24"/>
      <w:lang w:eastAsia="en-US"/>
    </w:rPr>
  </w:style>
  <w:style w:type="character" w:customStyle="1" w:styleId="CommentTextChar">
    <w:name w:val="Comment Text Char"/>
    <w:basedOn w:val="DefaultParagraphFont"/>
    <w:link w:val="CommentText"/>
    <w:semiHidden/>
    <w:rsid w:val="006B0369"/>
    <w:rPr>
      <w:rFonts w:ascii="Times New Roman" w:hAnsi="Times New Roman"/>
      <w:sz w:val="24"/>
      <w:lang w:eastAsia="en-US"/>
    </w:rPr>
  </w:style>
  <w:style w:type="character" w:customStyle="1" w:styleId="CommentSubjectChar">
    <w:name w:val="Comment Subject Char"/>
    <w:basedOn w:val="CommentTextChar"/>
    <w:link w:val="CommentSubject"/>
    <w:uiPriority w:val="99"/>
    <w:semiHidden/>
    <w:rsid w:val="006B0369"/>
    <w:rPr>
      <w:rFonts w:ascii="Times" w:hAnsi="Times"/>
      <w:b/>
      <w:bCs/>
      <w:sz w:val="24"/>
      <w:lang w:eastAsia="en-US"/>
    </w:rPr>
  </w:style>
  <w:style w:type="table" w:styleId="TableGrid">
    <w:name w:val="Table Grid"/>
    <w:basedOn w:val="TableNormal"/>
    <w:uiPriority w:val="59"/>
    <w:rsid w:val="008830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24005"/>
    <w:rPr>
      <w:rFonts w:ascii="Times New Roman" w:hAnsi="Times New Roman"/>
      <w:i/>
      <w:sz w:val="14"/>
      <w:lang w:eastAsia="en-US"/>
    </w:rPr>
  </w:style>
  <w:style w:type="character" w:customStyle="1" w:styleId="FootnoteTextChar">
    <w:name w:val="Footnote Text Char"/>
    <w:basedOn w:val="DefaultParagraphFont"/>
    <w:link w:val="FootnoteText"/>
    <w:semiHidden/>
    <w:rsid w:val="007B79C6"/>
    <w:rPr>
      <w:rFonts w:ascii="Times New Roman" w:hAnsi="Times New Roman"/>
      <w:sz w:val="1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7A9E"/>
    <w:pPr>
      <w:spacing w:before="120" w:line="280" w:lineRule="atLeast"/>
      <w:jc w:val="both"/>
    </w:pPr>
    <w:rPr>
      <w:rFonts w:ascii="Times New Roman" w:hAnsi="Times New Roman"/>
      <w:sz w:val="24"/>
      <w:lang w:eastAsia="en-US"/>
    </w:rPr>
  </w:style>
  <w:style w:type="paragraph" w:styleId="Heading1">
    <w:name w:val="heading 1"/>
    <w:aliases w:val="h1"/>
    <w:basedOn w:val="Normal"/>
    <w:next w:val="Heading2"/>
    <w:qFormat/>
    <w:rsid w:val="003801CF"/>
    <w:pPr>
      <w:keepNext/>
      <w:pageBreakBefore/>
      <w:numPr>
        <w:numId w:val="12"/>
      </w:numPr>
      <w:spacing w:after="120" w:line="0" w:lineRule="atLeast"/>
      <w:outlineLvl w:val="0"/>
    </w:pPr>
    <w:rPr>
      <w:rFonts w:ascii="Arial" w:hAnsi="Arial"/>
      <w:b/>
      <w:sz w:val="36"/>
    </w:rPr>
  </w:style>
  <w:style w:type="paragraph" w:styleId="Heading2">
    <w:name w:val="heading 2"/>
    <w:aliases w:val="h2"/>
    <w:basedOn w:val="Normal"/>
    <w:next w:val="Heading3"/>
    <w:autoRedefine/>
    <w:qFormat/>
    <w:rsid w:val="00617AC4"/>
    <w:pPr>
      <w:keepNext/>
      <w:numPr>
        <w:ilvl w:val="1"/>
        <w:numId w:val="12"/>
      </w:numPr>
      <w:spacing w:before="360" w:after="120" w:line="240" w:lineRule="auto"/>
      <w:outlineLvl w:val="1"/>
    </w:pPr>
    <w:rPr>
      <w:rFonts w:ascii="Arial Narrow" w:hAnsi="Arial Narrow" w:cs="Palatino Linotype"/>
      <w:b/>
      <w:i/>
      <w:iCs/>
      <w:sz w:val="26"/>
      <w:szCs w:val="26"/>
      <w:lang w:val="en-US"/>
    </w:rPr>
  </w:style>
  <w:style w:type="paragraph" w:styleId="Heading3">
    <w:name w:val="heading 3"/>
    <w:aliases w:val="h3"/>
    <w:basedOn w:val="Heading2"/>
    <w:next w:val="Normal"/>
    <w:autoRedefine/>
    <w:qFormat/>
    <w:rsid w:val="00956E34"/>
    <w:pPr>
      <w:numPr>
        <w:ilvl w:val="0"/>
        <w:numId w:val="0"/>
      </w:numPr>
      <w:spacing w:before="240"/>
      <w:outlineLvl w:val="2"/>
    </w:pPr>
    <w:rPr>
      <w:i w:val="0"/>
    </w:rPr>
  </w:style>
  <w:style w:type="paragraph" w:styleId="Heading4">
    <w:name w:val="heading 4"/>
    <w:aliases w:val="h4"/>
    <w:basedOn w:val="Heading3"/>
    <w:next w:val="Normal"/>
    <w:qFormat/>
    <w:rsid w:val="003801CF"/>
    <w:pPr>
      <w:numPr>
        <w:ilvl w:val="3"/>
      </w:numPr>
      <w:outlineLvl w:val="3"/>
    </w:pPr>
    <w:rPr>
      <w:i/>
      <w:sz w:val="20"/>
    </w:rPr>
  </w:style>
  <w:style w:type="paragraph" w:styleId="Heading5">
    <w:name w:val="heading 5"/>
    <w:aliases w:val="h5"/>
    <w:basedOn w:val="Heading4"/>
    <w:next w:val="Normal"/>
    <w:qFormat/>
    <w:rsid w:val="003801CF"/>
    <w:pPr>
      <w:numPr>
        <w:ilvl w:val="4"/>
      </w:numPr>
      <w:spacing w:before="80"/>
      <w:outlineLvl w:val="4"/>
    </w:pPr>
    <w:rPr>
      <w:b w:val="0"/>
    </w:rPr>
  </w:style>
  <w:style w:type="paragraph" w:styleId="Heading6">
    <w:name w:val="heading 6"/>
    <w:aliases w:val="h6"/>
    <w:basedOn w:val="Heading5"/>
    <w:next w:val="Normal"/>
    <w:qFormat/>
    <w:rsid w:val="003801CF"/>
    <w:pPr>
      <w:numPr>
        <w:ilvl w:val="5"/>
      </w:numPr>
      <w:spacing w:after="40"/>
      <w:outlineLvl w:val="5"/>
    </w:pPr>
  </w:style>
  <w:style w:type="paragraph" w:styleId="Heading7">
    <w:name w:val="heading 7"/>
    <w:aliases w:val="h7"/>
    <w:basedOn w:val="Normal"/>
    <w:next w:val="Normal"/>
    <w:qFormat/>
    <w:rsid w:val="003801CF"/>
    <w:pPr>
      <w:numPr>
        <w:ilvl w:val="6"/>
        <w:numId w:val="12"/>
      </w:numPr>
      <w:outlineLvl w:val="6"/>
    </w:pPr>
    <w:rPr>
      <w:b/>
    </w:rPr>
  </w:style>
  <w:style w:type="paragraph" w:styleId="Heading8">
    <w:name w:val="heading 8"/>
    <w:aliases w:val="h8"/>
    <w:basedOn w:val="Normal"/>
    <w:next w:val="Normal"/>
    <w:qFormat/>
    <w:rsid w:val="003801CF"/>
    <w:pPr>
      <w:numPr>
        <w:ilvl w:val="7"/>
        <w:numId w:val="12"/>
      </w:numPr>
      <w:outlineLvl w:val="7"/>
    </w:pPr>
    <w:rPr>
      <w:b/>
    </w:rPr>
  </w:style>
  <w:style w:type="paragraph" w:styleId="Heading9">
    <w:name w:val="heading 9"/>
    <w:aliases w:val="h9"/>
    <w:basedOn w:val="Normal"/>
    <w:next w:val="Normal"/>
    <w:qFormat/>
    <w:rsid w:val="003801CF"/>
    <w:pPr>
      <w:keepNext/>
      <w:keepLines/>
      <w:numPr>
        <w:ilvl w:val="8"/>
        <w:numId w:val="12"/>
      </w:numPr>
      <w:spacing w:after="8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Normal"/>
    <w:next w:val="Normal"/>
    <w:semiHidden/>
    <w:rsid w:val="003801CF"/>
    <w:pPr>
      <w:spacing w:before="0"/>
      <w:ind w:left="1920"/>
      <w:jc w:val="left"/>
    </w:pPr>
    <w:rPr>
      <w:sz w:val="18"/>
    </w:rPr>
  </w:style>
  <w:style w:type="paragraph" w:styleId="TOC8">
    <w:name w:val="toc 8"/>
    <w:basedOn w:val="TOC6"/>
    <w:semiHidden/>
    <w:rsid w:val="003801CF"/>
    <w:pPr>
      <w:ind w:left="1680"/>
    </w:pPr>
  </w:style>
  <w:style w:type="paragraph" w:styleId="TOC6">
    <w:name w:val="toc 6"/>
    <w:basedOn w:val="TOC5"/>
    <w:semiHidden/>
    <w:rsid w:val="003801CF"/>
    <w:pPr>
      <w:ind w:left="1200"/>
    </w:pPr>
  </w:style>
  <w:style w:type="paragraph" w:styleId="TOC1">
    <w:name w:val="toc 1"/>
    <w:next w:val="TOC2"/>
    <w:uiPriority w:val="39"/>
    <w:rsid w:val="003801CF"/>
    <w:pPr>
      <w:spacing w:before="120" w:after="120" w:line="280" w:lineRule="atLeast"/>
    </w:pPr>
    <w:rPr>
      <w:rFonts w:ascii="Times New Roman" w:hAnsi="Times New Roman"/>
      <w:b/>
      <w:caps/>
      <w:lang w:eastAsia="en-US"/>
    </w:rPr>
  </w:style>
  <w:style w:type="paragraph" w:styleId="TOC2">
    <w:name w:val="toc 2"/>
    <w:basedOn w:val="TOC1"/>
    <w:next w:val="TOC3"/>
    <w:uiPriority w:val="39"/>
    <w:rsid w:val="003801CF"/>
    <w:pPr>
      <w:spacing w:before="0" w:after="0"/>
      <w:ind w:left="240"/>
    </w:pPr>
    <w:rPr>
      <w:b w:val="0"/>
      <w:caps w:val="0"/>
      <w:smallCaps/>
    </w:rPr>
  </w:style>
  <w:style w:type="paragraph" w:styleId="TOC3">
    <w:name w:val="toc 3"/>
    <w:basedOn w:val="TOC2"/>
    <w:semiHidden/>
    <w:rsid w:val="003801CF"/>
    <w:pPr>
      <w:ind w:left="480"/>
    </w:pPr>
    <w:rPr>
      <w:i/>
      <w:smallCaps w:val="0"/>
    </w:rPr>
  </w:style>
  <w:style w:type="paragraph" w:styleId="TOC7">
    <w:name w:val="toc 7"/>
    <w:basedOn w:val="TOC6"/>
    <w:semiHidden/>
    <w:rsid w:val="003801CF"/>
    <w:pPr>
      <w:ind w:left="1440"/>
    </w:pPr>
  </w:style>
  <w:style w:type="paragraph" w:styleId="TOC5">
    <w:name w:val="toc 5"/>
    <w:basedOn w:val="TOC4"/>
    <w:semiHidden/>
    <w:rsid w:val="003801CF"/>
    <w:pPr>
      <w:ind w:left="960"/>
    </w:pPr>
  </w:style>
  <w:style w:type="paragraph" w:styleId="TOC4">
    <w:name w:val="toc 4"/>
    <w:basedOn w:val="TOC3"/>
    <w:semiHidden/>
    <w:rsid w:val="003801CF"/>
    <w:pPr>
      <w:ind w:left="720"/>
    </w:pPr>
    <w:rPr>
      <w:i w:val="0"/>
      <w:sz w:val="18"/>
    </w:rPr>
  </w:style>
  <w:style w:type="paragraph" w:styleId="Footer">
    <w:name w:val="footer"/>
    <w:basedOn w:val="Normal"/>
    <w:next w:val="Normal"/>
    <w:link w:val="FooterChar"/>
    <w:uiPriority w:val="99"/>
    <w:rsid w:val="003801CF"/>
    <w:pPr>
      <w:tabs>
        <w:tab w:val="center" w:pos="3960"/>
        <w:tab w:val="right" w:pos="7880"/>
      </w:tabs>
      <w:spacing w:before="0" w:line="240" w:lineRule="atLeast"/>
    </w:pPr>
    <w:rPr>
      <w:i/>
      <w:sz w:val="14"/>
    </w:rPr>
  </w:style>
  <w:style w:type="paragraph" w:styleId="Header">
    <w:name w:val="header"/>
    <w:rsid w:val="003801CF"/>
    <w:pPr>
      <w:tabs>
        <w:tab w:val="center" w:pos="3960"/>
        <w:tab w:val="right" w:pos="7880"/>
      </w:tabs>
      <w:spacing w:line="240" w:lineRule="atLeast"/>
    </w:pPr>
    <w:rPr>
      <w:rFonts w:ascii="Helvetica" w:hAnsi="Helvetica"/>
      <w:i/>
      <w:sz w:val="16"/>
    </w:rPr>
  </w:style>
  <w:style w:type="character" w:styleId="FootnoteReference">
    <w:name w:val="footnote reference"/>
    <w:basedOn w:val="DefaultParagraphFont"/>
    <w:semiHidden/>
    <w:rsid w:val="003801CF"/>
    <w:rPr>
      <w:position w:val="6"/>
      <w:sz w:val="14"/>
    </w:rPr>
  </w:style>
  <w:style w:type="paragraph" w:styleId="FootnoteText">
    <w:name w:val="footnote text"/>
    <w:basedOn w:val="Normal"/>
    <w:next w:val="Normal"/>
    <w:link w:val="FootnoteTextChar"/>
    <w:semiHidden/>
    <w:rsid w:val="003801CF"/>
    <w:pPr>
      <w:spacing w:after="160" w:line="200" w:lineRule="atLeast"/>
      <w:ind w:left="113" w:hanging="113"/>
    </w:pPr>
    <w:rPr>
      <w:sz w:val="14"/>
    </w:rPr>
  </w:style>
  <w:style w:type="paragraph" w:customStyle="1" w:styleId="compactbullet">
    <w:name w:val="compact bullet"/>
    <w:aliases w:val="cbu"/>
    <w:basedOn w:val="bullet"/>
    <w:rsid w:val="003801CF"/>
  </w:style>
  <w:style w:type="paragraph" w:customStyle="1" w:styleId="bullet">
    <w:name w:val="bullet"/>
    <w:aliases w:val="bu,b"/>
    <w:basedOn w:val="Normal"/>
    <w:rsid w:val="003801CF"/>
    <w:pPr>
      <w:spacing w:line="0" w:lineRule="atLeast"/>
      <w:ind w:left="357" w:hanging="357"/>
    </w:pPr>
  </w:style>
  <w:style w:type="paragraph" w:customStyle="1" w:styleId="compactsubbullet">
    <w:name w:val="compact subbullet"/>
    <w:aliases w:val="csub"/>
    <w:basedOn w:val="subbullet"/>
    <w:rsid w:val="003801CF"/>
    <w:pPr>
      <w:spacing w:before="120" w:line="0" w:lineRule="atLeast"/>
      <w:ind w:left="714" w:hanging="357"/>
    </w:pPr>
  </w:style>
  <w:style w:type="paragraph" w:customStyle="1" w:styleId="Quote1">
    <w:name w:val="Quote1"/>
    <w:aliases w:val="q"/>
    <w:basedOn w:val="Normal"/>
    <w:next w:val="Normal"/>
    <w:rsid w:val="003801CF"/>
    <w:pPr>
      <w:spacing w:before="40"/>
      <w:ind w:left="360" w:right="360"/>
    </w:pPr>
    <w:rPr>
      <w:sz w:val="18"/>
    </w:rPr>
  </w:style>
  <w:style w:type="paragraph" w:customStyle="1" w:styleId="subbullet">
    <w:name w:val="subbullet"/>
    <w:aliases w:val="sub"/>
    <w:basedOn w:val="Normal"/>
    <w:rsid w:val="003801CF"/>
    <w:pPr>
      <w:spacing w:before="0"/>
      <w:ind w:left="720" w:hanging="360"/>
    </w:pPr>
  </w:style>
  <w:style w:type="paragraph" w:customStyle="1" w:styleId="table">
    <w:name w:val="table"/>
    <w:aliases w:val="t"/>
    <w:basedOn w:val="Normal"/>
    <w:rsid w:val="003801CF"/>
    <w:pPr>
      <w:spacing w:before="40" w:after="40" w:line="200" w:lineRule="atLeast"/>
      <w:jc w:val="left"/>
    </w:pPr>
    <w:rPr>
      <w:sz w:val="18"/>
    </w:rPr>
  </w:style>
  <w:style w:type="paragraph" w:customStyle="1" w:styleId="tocheads">
    <w:name w:val="toc heads"/>
    <w:aliases w:val="toch"/>
    <w:basedOn w:val="Normal"/>
    <w:rsid w:val="003801CF"/>
    <w:pPr>
      <w:keepNext/>
      <w:spacing w:before="200" w:after="80" w:line="320" w:lineRule="atLeast"/>
      <w:jc w:val="center"/>
    </w:pPr>
    <w:rPr>
      <w:b/>
      <w:sz w:val="28"/>
    </w:rPr>
  </w:style>
  <w:style w:type="paragraph" w:styleId="TableofFigures">
    <w:name w:val="table of figures"/>
    <w:basedOn w:val="Normal"/>
    <w:next w:val="Normal"/>
    <w:semiHidden/>
    <w:rsid w:val="003801CF"/>
    <w:pPr>
      <w:ind w:left="480" w:hanging="480"/>
    </w:pPr>
  </w:style>
  <w:style w:type="paragraph" w:customStyle="1" w:styleId="figtab">
    <w:name w:val="fig/tab"/>
    <w:basedOn w:val="Normal"/>
    <w:rsid w:val="003801CF"/>
    <w:pPr>
      <w:tabs>
        <w:tab w:val="left" w:pos="709"/>
        <w:tab w:val="right" w:pos="7797"/>
      </w:tabs>
      <w:spacing w:before="40" w:after="40"/>
      <w:ind w:left="709" w:right="650" w:hanging="709"/>
    </w:pPr>
  </w:style>
  <w:style w:type="paragraph" w:customStyle="1" w:styleId="Date1">
    <w:name w:val="Date1"/>
    <w:next w:val="Normal"/>
    <w:rsid w:val="003801CF"/>
    <w:pPr>
      <w:keepNext/>
      <w:keepLines/>
      <w:spacing w:after="560" w:line="280" w:lineRule="atLeast"/>
      <w:jc w:val="center"/>
    </w:pPr>
    <w:rPr>
      <w:rFonts w:ascii="Times" w:hAnsi="Times"/>
      <w:noProof/>
      <w:sz w:val="24"/>
    </w:rPr>
  </w:style>
  <w:style w:type="paragraph" w:styleId="Title">
    <w:name w:val="Title"/>
    <w:basedOn w:val="Normal"/>
    <w:qFormat/>
    <w:rsid w:val="003801CF"/>
    <w:pPr>
      <w:jc w:val="center"/>
    </w:pPr>
  </w:style>
  <w:style w:type="character" w:styleId="PageNumber">
    <w:name w:val="page number"/>
    <w:basedOn w:val="DefaultParagraphFont"/>
    <w:rsid w:val="003801CF"/>
    <w:rPr>
      <w:sz w:val="18"/>
    </w:rPr>
  </w:style>
  <w:style w:type="paragraph" w:customStyle="1" w:styleId="title2">
    <w:name w:val="title 2"/>
    <w:basedOn w:val="Normal"/>
    <w:rsid w:val="003801CF"/>
    <w:pPr>
      <w:spacing w:before="0" w:after="40"/>
      <w:jc w:val="center"/>
    </w:pPr>
    <w:rPr>
      <w:b/>
      <w:sz w:val="32"/>
    </w:rPr>
  </w:style>
  <w:style w:type="paragraph" w:customStyle="1" w:styleId="client">
    <w:name w:val="client"/>
    <w:next w:val="Normal"/>
    <w:rsid w:val="003801CF"/>
    <w:pPr>
      <w:keepNext/>
      <w:keepLines/>
      <w:spacing w:after="380" w:line="380" w:lineRule="atLeast"/>
      <w:jc w:val="center"/>
    </w:pPr>
    <w:rPr>
      <w:rFonts w:ascii="Times" w:hAnsi="Times"/>
      <w:b/>
      <w:noProof/>
      <w:sz w:val="28"/>
    </w:rPr>
  </w:style>
  <w:style w:type="paragraph" w:customStyle="1" w:styleId="compactnormal">
    <w:name w:val="compact normal"/>
    <w:basedOn w:val="Normal"/>
    <w:rsid w:val="003801CF"/>
    <w:pPr>
      <w:spacing w:before="0"/>
    </w:pPr>
  </w:style>
  <w:style w:type="paragraph" w:customStyle="1" w:styleId="compactnormallast">
    <w:name w:val="compact normal last"/>
    <w:basedOn w:val="compactnormal"/>
    <w:next w:val="Normal"/>
    <w:rsid w:val="003801CF"/>
    <w:pPr>
      <w:spacing w:after="200"/>
    </w:pPr>
  </w:style>
  <w:style w:type="paragraph" w:customStyle="1" w:styleId="compacttablenote">
    <w:name w:val="compact tablenote"/>
    <w:aliases w:val="ctn"/>
    <w:basedOn w:val="Normal"/>
    <w:rsid w:val="003801CF"/>
    <w:pPr>
      <w:spacing w:before="0" w:line="240" w:lineRule="atLeast"/>
    </w:pPr>
    <w:rPr>
      <w:sz w:val="16"/>
    </w:rPr>
  </w:style>
  <w:style w:type="paragraph" w:customStyle="1" w:styleId="contents">
    <w:name w:val="contents"/>
    <w:basedOn w:val="tocheads"/>
    <w:next w:val="TOC1"/>
    <w:rsid w:val="003801CF"/>
    <w:pPr>
      <w:spacing w:after="280"/>
    </w:pPr>
    <w:rPr>
      <w:sz w:val="32"/>
    </w:rPr>
  </w:style>
  <w:style w:type="paragraph" w:customStyle="1" w:styleId="draft">
    <w:name w:val="draft"/>
    <w:next w:val="Normal"/>
    <w:rsid w:val="003801CF"/>
    <w:pPr>
      <w:keepNext/>
      <w:keepLines/>
      <w:spacing w:before="800" w:after="860" w:line="520" w:lineRule="atLeast"/>
      <w:jc w:val="center"/>
    </w:pPr>
    <w:rPr>
      <w:rFonts w:ascii="Times" w:hAnsi="Times"/>
      <w:b/>
      <w:outline/>
      <w:noProof/>
      <w:sz w:val="52"/>
      <w14:textOutline w14:w="9525" w14:cap="flat" w14:cmpd="sng" w14:algn="ctr">
        <w14:solidFill>
          <w14:srgbClr w14:val="000000"/>
        </w14:solidFill>
        <w14:prstDash w14:val="solid"/>
        <w14:round/>
      </w14:textOutline>
      <w14:textFill>
        <w14:noFill/>
      </w14:textFill>
    </w:rPr>
  </w:style>
  <w:style w:type="paragraph" w:customStyle="1" w:styleId="figurelist">
    <w:name w:val="figure list"/>
    <w:basedOn w:val="Normal"/>
    <w:rsid w:val="003801CF"/>
    <w:pPr>
      <w:tabs>
        <w:tab w:val="right" w:pos="7880"/>
      </w:tabs>
      <w:spacing w:before="40" w:after="40" w:line="240" w:lineRule="atLeast"/>
      <w:ind w:left="567" w:right="522" w:hanging="567"/>
    </w:pPr>
  </w:style>
  <w:style w:type="paragraph" w:customStyle="1" w:styleId="jvnames">
    <w:name w:val="jv names"/>
    <w:next w:val="Normal"/>
    <w:rsid w:val="003801CF"/>
    <w:pPr>
      <w:keepNext/>
      <w:keepLines/>
      <w:spacing w:line="320" w:lineRule="atLeast"/>
      <w:jc w:val="center"/>
    </w:pPr>
    <w:rPr>
      <w:rFonts w:ascii="Times" w:hAnsi="Times"/>
      <w:noProof/>
      <w:sz w:val="24"/>
    </w:rPr>
  </w:style>
  <w:style w:type="paragraph" w:styleId="List">
    <w:name w:val="List"/>
    <w:basedOn w:val="Normal"/>
    <w:rsid w:val="003801CF"/>
    <w:pPr>
      <w:numPr>
        <w:numId w:val="1"/>
      </w:numPr>
      <w:tabs>
        <w:tab w:val="clear" w:pos="644"/>
      </w:tabs>
      <w:spacing w:before="0" w:after="120" w:line="240" w:lineRule="auto"/>
      <w:ind w:left="709" w:hanging="425"/>
    </w:pPr>
    <w:rPr>
      <w:rFonts w:ascii="Arial" w:hAnsi="Arial"/>
    </w:rPr>
  </w:style>
  <w:style w:type="paragraph" w:customStyle="1" w:styleId="normalaftertable">
    <w:name w:val="normal after table"/>
    <w:basedOn w:val="Normal"/>
    <w:rsid w:val="003801CF"/>
    <w:pPr>
      <w:spacing w:before="280"/>
    </w:pPr>
  </w:style>
  <w:style w:type="paragraph" w:customStyle="1" w:styleId="nsr">
    <w:name w:val="nsr"/>
    <w:rsid w:val="003801CF"/>
    <w:pPr>
      <w:keepLines/>
      <w:spacing w:after="80" w:line="280" w:lineRule="atLeast"/>
      <w:jc w:val="center"/>
    </w:pPr>
    <w:rPr>
      <w:rFonts w:ascii="Times" w:hAnsi="Times"/>
      <w:noProof/>
      <w:sz w:val="24"/>
    </w:rPr>
  </w:style>
  <w:style w:type="paragraph" w:customStyle="1" w:styleId="project">
    <w:name w:val="project"/>
    <w:next w:val="Normal"/>
    <w:rsid w:val="003801CF"/>
    <w:pPr>
      <w:keepNext/>
      <w:keepLines/>
      <w:spacing w:after="860" w:line="380" w:lineRule="atLeast"/>
      <w:jc w:val="center"/>
    </w:pPr>
    <w:rPr>
      <w:rFonts w:ascii="Times" w:hAnsi="Times"/>
      <w:noProof/>
      <w:sz w:val="34"/>
    </w:rPr>
  </w:style>
  <w:style w:type="character" w:customStyle="1" w:styleId="Query">
    <w:name w:val="Query"/>
    <w:basedOn w:val="DefaultParagraphFont"/>
    <w:rsid w:val="003801CF"/>
    <w:rPr>
      <w:b/>
      <w:color w:val="FF0000"/>
    </w:rPr>
  </w:style>
  <w:style w:type="character" w:customStyle="1" w:styleId="QueryOK">
    <w:name w:val="QueryOK"/>
    <w:basedOn w:val="DefaultParagraphFont"/>
    <w:rsid w:val="003801CF"/>
    <w:rPr>
      <w:noProof w:val="0"/>
      <w:sz w:val="24"/>
      <w:lang w:val="en-AU"/>
    </w:rPr>
  </w:style>
  <w:style w:type="character" w:customStyle="1" w:styleId="tablenotenumber">
    <w:name w:val="tablenote number"/>
    <w:aliases w:val="tnn"/>
    <w:basedOn w:val="DefaultParagraphFont"/>
    <w:rsid w:val="003801CF"/>
    <w:rPr>
      <w:rFonts w:ascii="Helvetica" w:hAnsi="Helvetica"/>
      <w:position w:val="6"/>
      <w:sz w:val="16"/>
    </w:rPr>
  </w:style>
  <w:style w:type="paragraph" w:customStyle="1" w:styleId="tablenote">
    <w:name w:val="tablenote"/>
    <w:aliases w:val="tn"/>
    <w:basedOn w:val="compacttablenote"/>
    <w:next w:val="Normal"/>
    <w:rsid w:val="003801CF"/>
    <w:pPr>
      <w:spacing w:after="200" w:line="200" w:lineRule="atLeast"/>
    </w:pPr>
  </w:style>
  <w:style w:type="paragraph" w:customStyle="1" w:styleId="Title1">
    <w:name w:val="Title1"/>
    <w:next w:val="Date1"/>
    <w:rsid w:val="003801CF"/>
    <w:pPr>
      <w:keepNext/>
      <w:keepLines/>
      <w:spacing w:after="3240" w:line="480" w:lineRule="atLeast"/>
      <w:jc w:val="center"/>
    </w:pPr>
    <w:rPr>
      <w:rFonts w:ascii="Times" w:hAnsi="Times"/>
      <w:b/>
      <w:noProof/>
      <w:sz w:val="36"/>
    </w:rPr>
  </w:style>
  <w:style w:type="character" w:styleId="Hyperlink">
    <w:name w:val="Hyperlink"/>
    <w:basedOn w:val="DefaultParagraphFont"/>
    <w:rsid w:val="003801CF"/>
    <w:rPr>
      <w:color w:val="0000FF"/>
      <w:u w:val="single"/>
    </w:rPr>
  </w:style>
  <w:style w:type="paragraph" w:styleId="BodyText">
    <w:name w:val="Body Text"/>
    <w:basedOn w:val="Normal"/>
    <w:link w:val="BodyTextChar"/>
    <w:rsid w:val="003801CF"/>
  </w:style>
  <w:style w:type="paragraph" w:styleId="DocumentMap">
    <w:name w:val="Document Map"/>
    <w:basedOn w:val="Normal"/>
    <w:semiHidden/>
    <w:rsid w:val="003801CF"/>
    <w:pPr>
      <w:shd w:val="clear" w:color="auto" w:fill="000080"/>
    </w:pPr>
    <w:rPr>
      <w:rFonts w:ascii="Tahoma" w:hAnsi="Tahoma"/>
    </w:rPr>
  </w:style>
  <w:style w:type="paragraph" w:styleId="ListBullet">
    <w:name w:val="List Bullet"/>
    <w:basedOn w:val="BodyText"/>
    <w:autoRedefine/>
    <w:rsid w:val="003801CF"/>
    <w:pPr>
      <w:numPr>
        <w:numId w:val="4"/>
      </w:numPr>
      <w:spacing w:before="0" w:after="120" w:line="240" w:lineRule="auto"/>
    </w:pPr>
    <w:rPr>
      <w:snapToGrid w:val="0"/>
    </w:rPr>
  </w:style>
  <w:style w:type="paragraph" w:styleId="BodyText2">
    <w:name w:val="Body Text 2"/>
    <w:basedOn w:val="Normal"/>
    <w:rsid w:val="003801CF"/>
    <w:rPr>
      <w:color w:val="0000FF"/>
    </w:rPr>
  </w:style>
  <w:style w:type="character" w:styleId="FollowedHyperlink">
    <w:name w:val="FollowedHyperlink"/>
    <w:basedOn w:val="DefaultParagraphFont"/>
    <w:rsid w:val="003801CF"/>
    <w:rPr>
      <w:color w:val="800080"/>
      <w:u w:val="single"/>
    </w:rPr>
  </w:style>
  <w:style w:type="paragraph" w:styleId="ListBullet2">
    <w:name w:val="List Bullet 2"/>
    <w:basedOn w:val="Normal"/>
    <w:autoRedefine/>
    <w:rsid w:val="003801CF"/>
    <w:pPr>
      <w:numPr>
        <w:numId w:val="3"/>
      </w:numPr>
    </w:pPr>
  </w:style>
  <w:style w:type="paragraph" w:styleId="ListContinue2">
    <w:name w:val="List Continue 2"/>
    <w:basedOn w:val="Normal"/>
    <w:rsid w:val="003801CF"/>
    <w:pPr>
      <w:spacing w:after="120"/>
      <w:ind w:left="566"/>
    </w:pPr>
  </w:style>
  <w:style w:type="paragraph" w:customStyle="1" w:styleId="InsideAddress">
    <w:name w:val="Inside Address"/>
    <w:basedOn w:val="Normal"/>
    <w:rsid w:val="003801CF"/>
  </w:style>
  <w:style w:type="paragraph" w:styleId="BodyTextIndent">
    <w:name w:val="Body Text Indent"/>
    <w:basedOn w:val="Normal"/>
    <w:rsid w:val="003801CF"/>
    <w:pPr>
      <w:spacing w:after="120"/>
      <w:ind w:left="283"/>
    </w:pPr>
  </w:style>
  <w:style w:type="paragraph" w:styleId="CommentText">
    <w:name w:val="annotation text"/>
    <w:basedOn w:val="Normal"/>
    <w:link w:val="CommentTextChar"/>
    <w:semiHidden/>
    <w:rsid w:val="003801CF"/>
  </w:style>
  <w:style w:type="paragraph" w:styleId="CommentSubject">
    <w:name w:val="annotation subject"/>
    <w:basedOn w:val="CommentText"/>
    <w:next w:val="CommentText"/>
    <w:link w:val="CommentSubjectChar"/>
    <w:uiPriority w:val="99"/>
    <w:semiHidden/>
    <w:rsid w:val="003801CF"/>
    <w:rPr>
      <w:rFonts w:ascii="Times" w:hAnsi="Times"/>
      <w:b/>
      <w:bCs/>
    </w:rPr>
  </w:style>
  <w:style w:type="paragraph" w:styleId="BalloonText">
    <w:name w:val="Balloon Text"/>
    <w:basedOn w:val="Normal"/>
    <w:semiHidden/>
    <w:rsid w:val="003801CF"/>
    <w:rPr>
      <w:rFonts w:ascii="Tahoma" w:hAnsi="Tahoma" w:cs="Courier New"/>
      <w:sz w:val="16"/>
      <w:szCs w:val="16"/>
    </w:rPr>
  </w:style>
  <w:style w:type="character" w:styleId="CommentReference">
    <w:name w:val="annotation reference"/>
    <w:basedOn w:val="DefaultParagraphFont"/>
    <w:semiHidden/>
    <w:rsid w:val="003801CF"/>
    <w:rPr>
      <w:sz w:val="16"/>
      <w:szCs w:val="16"/>
    </w:rPr>
  </w:style>
  <w:style w:type="paragraph" w:styleId="BodyText3">
    <w:name w:val="Body Text 3"/>
    <w:basedOn w:val="Normal"/>
    <w:rsid w:val="003801CF"/>
    <w:pPr>
      <w:spacing w:after="120"/>
    </w:pPr>
    <w:rPr>
      <w:sz w:val="16"/>
      <w:szCs w:val="16"/>
    </w:rPr>
  </w:style>
  <w:style w:type="character" w:customStyle="1" w:styleId="BodyTextChar">
    <w:name w:val="Body Text Char"/>
    <w:basedOn w:val="DefaultParagraphFont"/>
    <w:link w:val="BodyText"/>
    <w:rsid w:val="003801CF"/>
    <w:rPr>
      <w:sz w:val="24"/>
      <w:lang w:val="en-AU" w:eastAsia="en-US" w:bidi="ar-SA"/>
    </w:rPr>
  </w:style>
  <w:style w:type="paragraph" w:customStyle="1" w:styleId="Parah0number">
    <w:name w:val="Parah 0 number"/>
    <w:basedOn w:val="Normal"/>
    <w:rsid w:val="00A52156"/>
    <w:pPr>
      <w:numPr>
        <w:numId w:val="10"/>
      </w:numPr>
      <w:spacing w:before="0" w:after="60" w:line="240" w:lineRule="auto"/>
      <w:jc w:val="left"/>
    </w:pPr>
    <w:rPr>
      <w:rFonts w:ascii="Arial" w:hAnsi="Arial"/>
      <w:sz w:val="22"/>
      <w:szCs w:val="22"/>
    </w:rPr>
  </w:style>
  <w:style w:type="paragraph" w:customStyle="1" w:styleId="ListBulletArial">
    <w:name w:val="List Bullet+Arial"/>
    <w:basedOn w:val="ListBullet"/>
    <w:rsid w:val="00C24421"/>
  </w:style>
  <w:style w:type="paragraph" w:customStyle="1" w:styleId="Nm">
    <w:name w:val="Nm"/>
    <w:basedOn w:val="Heading3"/>
    <w:rsid w:val="00101166"/>
  </w:style>
  <w:style w:type="paragraph" w:customStyle="1" w:styleId="NormalArial">
    <w:name w:val="Normal+Arial"/>
    <w:basedOn w:val="Heading3"/>
    <w:rsid w:val="00465068"/>
  </w:style>
  <w:style w:type="paragraph" w:styleId="Caption">
    <w:name w:val="caption"/>
    <w:basedOn w:val="Normal"/>
    <w:next w:val="Normal"/>
    <w:qFormat/>
    <w:rsid w:val="00C02811"/>
    <w:rPr>
      <w:b/>
      <w:bCs/>
      <w:sz w:val="20"/>
    </w:rPr>
  </w:style>
  <w:style w:type="paragraph" w:customStyle="1" w:styleId="PPVBody1">
    <w:name w:val="PPV Body 1"/>
    <w:link w:val="PPVBody1Char"/>
    <w:rsid w:val="000371CB"/>
    <w:pPr>
      <w:spacing w:before="240"/>
    </w:pPr>
    <w:rPr>
      <w:rFonts w:ascii="Palatino Linotype" w:hAnsi="Palatino Linotype"/>
      <w:sz w:val="24"/>
    </w:rPr>
  </w:style>
  <w:style w:type="character" w:customStyle="1" w:styleId="PPVBody1Char">
    <w:name w:val="PPV Body 1 Char"/>
    <w:basedOn w:val="DefaultParagraphFont"/>
    <w:link w:val="PPVBody1"/>
    <w:rsid w:val="000371CB"/>
    <w:rPr>
      <w:rFonts w:ascii="Palatino Linotype" w:hAnsi="Palatino Linotype"/>
      <w:sz w:val="24"/>
    </w:rPr>
  </w:style>
  <w:style w:type="paragraph" w:customStyle="1" w:styleId="Text">
    <w:name w:val="Text"/>
    <w:basedOn w:val="Normal"/>
    <w:link w:val="TextChar"/>
    <w:qFormat/>
    <w:rsid w:val="000371CB"/>
    <w:pPr>
      <w:spacing w:before="60" w:line="240" w:lineRule="auto"/>
    </w:pPr>
    <w:rPr>
      <w:rFonts w:ascii="Palatino Linotype" w:hAnsi="Palatino Linotype"/>
      <w:lang w:eastAsia="en-AU"/>
    </w:rPr>
  </w:style>
  <w:style w:type="character" w:customStyle="1" w:styleId="TextChar">
    <w:name w:val="Text Char"/>
    <w:basedOn w:val="DefaultParagraphFont"/>
    <w:link w:val="Text"/>
    <w:rsid w:val="000371CB"/>
    <w:rPr>
      <w:rFonts w:ascii="Palatino Linotype" w:hAnsi="Palatino Linotype"/>
      <w:sz w:val="24"/>
    </w:rPr>
  </w:style>
  <w:style w:type="paragraph" w:styleId="ListParagraph">
    <w:name w:val="List Paragraph"/>
    <w:basedOn w:val="Normal"/>
    <w:uiPriority w:val="34"/>
    <w:qFormat/>
    <w:rsid w:val="00A32ADD"/>
    <w:pPr>
      <w:ind w:left="720"/>
      <w:contextualSpacing/>
    </w:pPr>
  </w:style>
  <w:style w:type="paragraph" w:styleId="List3">
    <w:name w:val="List 3"/>
    <w:basedOn w:val="Normal"/>
    <w:rsid w:val="00A437DC"/>
    <w:pPr>
      <w:ind w:left="849" w:hanging="283"/>
      <w:contextualSpacing/>
    </w:pPr>
  </w:style>
  <w:style w:type="paragraph" w:styleId="Revision">
    <w:name w:val="Revision"/>
    <w:hidden/>
    <w:uiPriority w:val="99"/>
    <w:semiHidden/>
    <w:rsid w:val="005323DA"/>
    <w:rPr>
      <w:rFonts w:ascii="Times New Roman" w:hAnsi="Times New Roman"/>
      <w:sz w:val="24"/>
      <w:lang w:eastAsia="en-US"/>
    </w:rPr>
  </w:style>
  <w:style w:type="character" w:customStyle="1" w:styleId="CommentTextChar">
    <w:name w:val="Comment Text Char"/>
    <w:basedOn w:val="DefaultParagraphFont"/>
    <w:link w:val="CommentText"/>
    <w:semiHidden/>
    <w:rsid w:val="006B0369"/>
    <w:rPr>
      <w:rFonts w:ascii="Times New Roman" w:hAnsi="Times New Roman"/>
      <w:sz w:val="24"/>
      <w:lang w:eastAsia="en-US"/>
    </w:rPr>
  </w:style>
  <w:style w:type="character" w:customStyle="1" w:styleId="CommentSubjectChar">
    <w:name w:val="Comment Subject Char"/>
    <w:basedOn w:val="CommentTextChar"/>
    <w:link w:val="CommentSubject"/>
    <w:uiPriority w:val="99"/>
    <w:semiHidden/>
    <w:rsid w:val="006B0369"/>
    <w:rPr>
      <w:rFonts w:ascii="Times" w:hAnsi="Times"/>
      <w:b/>
      <w:bCs/>
      <w:sz w:val="24"/>
      <w:lang w:eastAsia="en-US"/>
    </w:rPr>
  </w:style>
  <w:style w:type="table" w:styleId="TableGrid">
    <w:name w:val="Table Grid"/>
    <w:basedOn w:val="TableNormal"/>
    <w:uiPriority w:val="59"/>
    <w:rsid w:val="008830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24005"/>
    <w:rPr>
      <w:rFonts w:ascii="Times New Roman" w:hAnsi="Times New Roman"/>
      <w:i/>
      <w:sz w:val="14"/>
      <w:lang w:eastAsia="en-US"/>
    </w:rPr>
  </w:style>
  <w:style w:type="character" w:customStyle="1" w:styleId="FootnoteTextChar">
    <w:name w:val="Footnote Text Char"/>
    <w:basedOn w:val="DefaultParagraphFont"/>
    <w:link w:val="FootnoteText"/>
    <w:semiHidden/>
    <w:rsid w:val="007B79C6"/>
    <w:rPr>
      <w:rFonts w:ascii="Times New Roman" w:hAnsi="Times New Roman"/>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35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dpcd.vic.gov.au/planning/ees"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E11EF-C9B4-43D6-A412-0F07109C3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6012</Words>
  <Characters>34273</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text</vt:lpstr>
    </vt:vector>
  </TitlesOfParts>
  <Company>NSR</Company>
  <LinksUpToDate>false</LinksUpToDate>
  <CharactersWithSpaces>40205</CharactersWithSpaces>
  <SharedDoc>false</SharedDoc>
  <HLinks>
    <vt:vector size="6" baseType="variant">
      <vt:variant>
        <vt:i4>7995429</vt:i4>
      </vt:variant>
      <vt:variant>
        <vt:i4>81</vt:i4>
      </vt:variant>
      <vt:variant>
        <vt:i4>0</vt:i4>
      </vt:variant>
      <vt:variant>
        <vt:i4>5</vt:i4>
      </vt:variant>
      <vt:variant>
        <vt:lpwstr>http://www.dse.vic.gov.au/planning/ees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reports</dc:subject>
  <dc:creator>Anthony Fowler</dc:creator>
  <cp:keywords>template</cp:keywords>
  <cp:lastModifiedBy>Sophia Koulbanis</cp:lastModifiedBy>
  <cp:revision>2</cp:revision>
  <cp:lastPrinted>2014-03-11T00:17:00Z</cp:lastPrinted>
  <dcterms:created xsi:type="dcterms:W3CDTF">2016-12-20T02:38:00Z</dcterms:created>
  <dcterms:modified xsi:type="dcterms:W3CDTF">2016-12-20T02:38:00Z</dcterms:modified>
</cp:coreProperties>
</file>