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A6" w:rsidRPr="008116B7" w:rsidRDefault="001E5BA6" w:rsidP="001E5BA6">
      <w:pPr>
        <w:keepNext/>
        <w:outlineLvl w:val="0"/>
        <w:rPr>
          <w:rFonts w:ascii="Tahoma" w:hAnsi="Tahoma" w:cs="Tahoma"/>
          <w:b/>
          <w:bCs/>
          <w:lang w:eastAsia="en-US"/>
        </w:rPr>
      </w:pPr>
      <w:r w:rsidRPr="00F079DB">
        <w:rPr>
          <w:rFonts w:ascii="Tahoma" w:hAnsi="Tahoma" w:cs="Tahoma"/>
          <w:b/>
          <w:sz w:val="18"/>
          <w:szCs w:val="20"/>
          <w:u w:val="single"/>
          <w:lang w:eastAsia="en-US"/>
        </w:rPr>
        <w:t>Attachment 2</w:t>
      </w:r>
      <w:r w:rsidRPr="00F079DB">
        <w:rPr>
          <w:rFonts w:ascii="Tahoma" w:hAnsi="Tahoma" w:cs="Tahoma"/>
          <w:b/>
          <w:sz w:val="18"/>
          <w:szCs w:val="20"/>
          <w:lang w:eastAsia="en-US"/>
        </w:rPr>
        <w:t xml:space="preserve">          </w:t>
      </w:r>
    </w:p>
    <w:p w:rsidR="001E5BA6" w:rsidRPr="00F079DB" w:rsidRDefault="001E5BA6" w:rsidP="001E5BA6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  <w:r w:rsidRPr="00F079DB">
        <w:rPr>
          <w:rFonts w:ascii="Tahoma" w:hAnsi="Tahoma" w:cs="Tahoma"/>
          <w:b/>
          <w:bCs/>
          <w:sz w:val="22"/>
          <w:lang w:eastAsia="en-US"/>
        </w:rPr>
        <w:t>For Public Notice via Internet</w:t>
      </w:r>
    </w:p>
    <w:p w:rsidR="001E5BA6" w:rsidRPr="008116B7" w:rsidRDefault="001E5BA6" w:rsidP="001E5BA6">
      <w:pPr>
        <w:jc w:val="center"/>
        <w:rPr>
          <w:rFonts w:ascii="Tahoma" w:hAnsi="Tahoma" w:cs="Tahoma"/>
          <w:b/>
          <w:szCs w:val="20"/>
          <w:lang w:eastAsia="en-US"/>
        </w:rPr>
      </w:pPr>
    </w:p>
    <w:p w:rsidR="001E5BA6" w:rsidRPr="008116B7" w:rsidRDefault="001E5BA6" w:rsidP="001E5BA6">
      <w:pPr>
        <w:rPr>
          <w:rFonts w:ascii="Tahoma" w:hAnsi="Tahoma" w:cs="Tahoma"/>
          <w:b/>
          <w:szCs w:val="20"/>
          <w:lang w:eastAsia="en-US"/>
        </w:rPr>
      </w:pPr>
    </w:p>
    <w:p w:rsidR="001E5BA6" w:rsidRPr="00F079DB" w:rsidRDefault="001E5BA6" w:rsidP="001E5BA6">
      <w:pPr>
        <w:rPr>
          <w:rFonts w:ascii="Tahoma" w:hAnsi="Tahoma" w:cs="Tahoma"/>
          <w:b/>
          <w:i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 xml:space="preserve">REASONS FOR DECISION UNDER </w:t>
      </w:r>
      <w:r w:rsidRPr="00F079DB">
        <w:rPr>
          <w:rFonts w:ascii="Tahoma" w:hAnsi="Tahoma" w:cs="Tahoma"/>
          <w:b/>
          <w:i/>
          <w:sz w:val="22"/>
          <w:szCs w:val="20"/>
          <w:lang w:eastAsia="en-US"/>
        </w:rPr>
        <w:t>ENVIRONMENT EFFECTS ACT 1978</w:t>
      </w:r>
    </w:p>
    <w:p w:rsidR="001E5BA6" w:rsidRPr="00F079DB" w:rsidRDefault="001E5BA6" w:rsidP="001E5BA6">
      <w:pPr>
        <w:rPr>
          <w:rFonts w:ascii="Tahoma" w:hAnsi="Tahoma" w:cs="Tahoma"/>
          <w:b/>
          <w:i/>
          <w:sz w:val="22"/>
          <w:szCs w:val="20"/>
          <w:lang w:eastAsia="en-US"/>
        </w:rPr>
      </w:pPr>
    </w:p>
    <w:p w:rsidR="001E5BA6" w:rsidRPr="008116B7" w:rsidRDefault="001E5BA6" w:rsidP="001E5BA6">
      <w:pPr>
        <w:rPr>
          <w:rFonts w:ascii="Tahoma" w:hAnsi="Tahoma" w:cs="Tahoma"/>
          <w:b/>
          <w:szCs w:val="20"/>
          <w:lang w:eastAsia="en-US"/>
        </w:rPr>
      </w:pPr>
    </w:p>
    <w:p w:rsidR="001E5BA6" w:rsidRPr="00F079DB" w:rsidRDefault="001E5BA6" w:rsidP="001E5BA6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Title of Proposal: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>
        <w:rPr>
          <w:rFonts w:ascii="Tahoma" w:hAnsi="Tahoma" w:cs="Tahoma"/>
          <w:b/>
          <w:sz w:val="22"/>
          <w:szCs w:val="22"/>
          <w:lang w:eastAsia="en-US"/>
        </w:rPr>
        <w:t>Garfield North Quarry</w:t>
      </w:r>
    </w:p>
    <w:p w:rsidR="001E5BA6" w:rsidRPr="00F079DB" w:rsidRDefault="001E5BA6" w:rsidP="001E5BA6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1E5BA6" w:rsidRPr="00F079DB" w:rsidRDefault="001E5BA6" w:rsidP="001E5BA6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Proponent: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>
        <w:rPr>
          <w:rFonts w:ascii="Tahoma" w:hAnsi="Tahoma" w:cs="Tahoma"/>
          <w:b/>
          <w:sz w:val="22"/>
          <w:szCs w:val="22"/>
          <w:lang w:eastAsia="en-US"/>
        </w:rPr>
        <w:t>Hanson Construction Materials Pty Ltd</w:t>
      </w:r>
    </w:p>
    <w:p w:rsidR="001E5BA6" w:rsidRPr="00F079DB" w:rsidRDefault="001E5BA6" w:rsidP="001E5BA6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1E5BA6" w:rsidRDefault="001E5BA6" w:rsidP="001E5BA6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1E5BA6" w:rsidRPr="00F079DB" w:rsidRDefault="001E5BA6" w:rsidP="001E5BA6">
      <w:pPr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Description of Project: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1E5BA6" w:rsidRPr="00F079DB" w:rsidRDefault="007D499C" w:rsidP="007D499C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7D499C">
        <w:rPr>
          <w:rFonts w:ascii="Tahoma" w:hAnsi="Tahoma" w:cs="Tahoma"/>
          <w:sz w:val="22"/>
          <w:lang w:val="en-US"/>
        </w:rPr>
        <w:t xml:space="preserve">The proposal is for a granite quarry with an ultimate footprint of 134 hectares on a 280 hectare site, to extract 70-100 million </w:t>
      </w:r>
      <w:proofErr w:type="spellStart"/>
      <w:r w:rsidRPr="007D499C">
        <w:rPr>
          <w:rFonts w:ascii="Tahoma" w:hAnsi="Tahoma" w:cs="Tahoma"/>
          <w:sz w:val="22"/>
          <w:lang w:val="en-US"/>
        </w:rPr>
        <w:t>tonnes</w:t>
      </w:r>
      <w:proofErr w:type="spellEnd"/>
      <w:r w:rsidRPr="007D499C">
        <w:rPr>
          <w:rFonts w:ascii="Tahoma" w:hAnsi="Tahoma" w:cs="Tahoma"/>
          <w:sz w:val="22"/>
          <w:lang w:val="en-US"/>
        </w:rPr>
        <w:t xml:space="preserve"> over a period of about 80-120 years.  The quarry is likely to extend to a maximum depth of about 140 </w:t>
      </w:r>
      <w:proofErr w:type="spellStart"/>
      <w:r w:rsidRPr="007D499C">
        <w:rPr>
          <w:rFonts w:ascii="Tahoma" w:hAnsi="Tahoma" w:cs="Tahoma"/>
          <w:sz w:val="22"/>
          <w:lang w:val="en-US"/>
        </w:rPr>
        <w:t>metres</w:t>
      </w:r>
      <w:proofErr w:type="spellEnd"/>
      <w:r w:rsidRPr="007D499C">
        <w:rPr>
          <w:rFonts w:ascii="Tahoma" w:hAnsi="Tahoma" w:cs="Tahoma"/>
          <w:sz w:val="22"/>
          <w:lang w:val="en-US"/>
        </w:rPr>
        <w:t xml:space="preserve"> below the current land surface. A new road is proposed to be built on-site, connecting the proposed processing plant southwards to </w:t>
      </w:r>
      <w:proofErr w:type="spellStart"/>
      <w:r w:rsidRPr="007D499C">
        <w:rPr>
          <w:rFonts w:ascii="Tahoma" w:hAnsi="Tahoma" w:cs="Tahoma"/>
          <w:sz w:val="22"/>
          <w:lang w:val="en-US"/>
        </w:rPr>
        <w:t>Tonimbuk</w:t>
      </w:r>
      <w:proofErr w:type="spellEnd"/>
      <w:r w:rsidRPr="007D499C">
        <w:rPr>
          <w:rFonts w:ascii="Tahoma" w:hAnsi="Tahoma" w:cs="Tahoma"/>
          <w:sz w:val="22"/>
          <w:lang w:val="en-US"/>
        </w:rPr>
        <w:t xml:space="preserve"> Road. The proposal includes crushers, stockpiles, process water st</w:t>
      </w:r>
      <w:r>
        <w:rPr>
          <w:rFonts w:ascii="Tahoma" w:hAnsi="Tahoma" w:cs="Tahoma"/>
          <w:sz w:val="22"/>
          <w:lang w:val="en-US"/>
        </w:rPr>
        <w:t>orages and a landscaping buffer</w:t>
      </w:r>
      <w:r w:rsidRPr="007D499C">
        <w:rPr>
          <w:rFonts w:ascii="Tahoma" w:hAnsi="Tahoma" w:cs="Tahoma"/>
          <w:sz w:val="22"/>
          <w:lang w:val="en-US"/>
        </w:rPr>
        <w:t>.</w:t>
      </w:r>
    </w:p>
    <w:p w:rsidR="001E5BA6" w:rsidRPr="00F079DB" w:rsidRDefault="001E5BA6" w:rsidP="007D499C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1E5BA6" w:rsidRPr="00F079DB" w:rsidRDefault="001E5BA6" w:rsidP="007D499C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Decision:</w:t>
      </w:r>
    </w:p>
    <w:p w:rsidR="001E5BA6" w:rsidRPr="00F6607C" w:rsidRDefault="001E5BA6" w:rsidP="007D499C">
      <w:pPr>
        <w:spacing w:before="120"/>
        <w:jc w:val="both"/>
        <w:rPr>
          <w:rFonts w:ascii="Tahoma" w:hAnsi="Tahoma" w:cs="Tahoma"/>
          <w:sz w:val="22"/>
          <w:szCs w:val="22"/>
          <w:lang w:eastAsia="en-US"/>
        </w:rPr>
      </w:pPr>
      <w:r w:rsidRPr="00F6607C">
        <w:rPr>
          <w:rFonts w:ascii="Tahoma" w:hAnsi="Tahoma" w:cs="Tahoma"/>
          <w:sz w:val="22"/>
          <w:szCs w:val="22"/>
          <w:lang w:eastAsia="en-US"/>
        </w:rPr>
        <w:t xml:space="preserve">The Minister for Planning has decided that an Environment Effects Statement (EES) </w:t>
      </w:r>
      <w:r w:rsidR="00F6607C" w:rsidRPr="00F6607C">
        <w:rPr>
          <w:rFonts w:ascii="Tahoma" w:hAnsi="Tahoma" w:cs="Tahoma"/>
          <w:sz w:val="22"/>
          <w:szCs w:val="22"/>
          <w:u w:val="single"/>
          <w:lang w:eastAsia="en-US"/>
        </w:rPr>
        <w:t>is</w:t>
      </w:r>
      <w:r w:rsidRPr="00F6607C">
        <w:rPr>
          <w:rFonts w:ascii="Tahoma" w:hAnsi="Tahoma" w:cs="Tahoma"/>
          <w:sz w:val="22"/>
          <w:szCs w:val="22"/>
          <w:lang w:eastAsia="en-US"/>
        </w:rPr>
        <w:t xml:space="preserve"> required for the </w:t>
      </w:r>
      <w:r w:rsidR="00F6607C" w:rsidRPr="00F6607C">
        <w:rPr>
          <w:rFonts w:ascii="Tahoma" w:hAnsi="Tahoma" w:cs="Tahoma"/>
          <w:sz w:val="22"/>
          <w:szCs w:val="22"/>
          <w:lang w:eastAsia="en-US"/>
        </w:rPr>
        <w:t>proposed Hanson Garfield North quarry</w:t>
      </w:r>
      <w:r w:rsidRPr="00F6607C">
        <w:rPr>
          <w:rFonts w:ascii="Tahoma" w:hAnsi="Tahoma" w:cs="Tahoma"/>
          <w:sz w:val="22"/>
          <w:szCs w:val="22"/>
          <w:lang w:eastAsia="en-US"/>
        </w:rPr>
        <w:t xml:space="preserve">, as described in the referral accepted on </w:t>
      </w:r>
      <w:r w:rsidR="00F6607C" w:rsidRPr="00F6607C">
        <w:rPr>
          <w:rFonts w:ascii="Tahoma" w:hAnsi="Tahoma" w:cs="Tahoma"/>
          <w:sz w:val="22"/>
          <w:szCs w:val="22"/>
          <w:lang w:eastAsia="en-US"/>
        </w:rPr>
        <w:t>5 October 2015</w:t>
      </w:r>
      <w:r w:rsidRPr="00F6607C">
        <w:rPr>
          <w:rFonts w:ascii="Tahoma" w:hAnsi="Tahoma" w:cs="Tahoma"/>
          <w:sz w:val="22"/>
          <w:szCs w:val="22"/>
          <w:lang w:eastAsia="en-US"/>
        </w:rPr>
        <w:t>.</w:t>
      </w:r>
    </w:p>
    <w:p w:rsidR="001E5BA6" w:rsidRPr="00253BD5" w:rsidRDefault="001E5BA6" w:rsidP="007D499C">
      <w:pPr>
        <w:jc w:val="both"/>
        <w:rPr>
          <w:rFonts w:ascii="Tahoma" w:hAnsi="Tahoma" w:cs="Tahoma"/>
          <w:b/>
          <w:sz w:val="22"/>
          <w:szCs w:val="20"/>
          <w:lang w:eastAsia="en-US"/>
        </w:rPr>
      </w:pPr>
    </w:p>
    <w:p w:rsidR="001E5BA6" w:rsidRPr="001C0268" w:rsidRDefault="001E5BA6" w:rsidP="007D499C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1E5BA6" w:rsidRPr="00253BD5" w:rsidRDefault="001E5BA6" w:rsidP="007D49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>Reasons for Decision:</w:t>
      </w:r>
      <w:r>
        <w:rPr>
          <w:rFonts w:ascii="Tahoma" w:hAnsi="Tahoma" w:cs="Tahoma"/>
          <w:b/>
          <w:sz w:val="22"/>
          <w:szCs w:val="20"/>
          <w:lang w:eastAsia="en-US"/>
        </w:rPr>
        <w:t xml:space="preserve">  </w:t>
      </w:r>
    </w:p>
    <w:p w:rsidR="001E5BA6" w:rsidRPr="00253BD5" w:rsidRDefault="00142115" w:rsidP="007D499C">
      <w:pPr>
        <w:numPr>
          <w:ilvl w:val="0"/>
          <w:numId w:val="1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The proposal has potential for significant environmental effects, in particular on biodiversity, hydrology, groundwater and Aboriginal cultural heritage values, </w:t>
      </w:r>
      <w:r w:rsidR="0043017F">
        <w:rPr>
          <w:rFonts w:ascii="Tahoma" w:hAnsi="Tahoma" w:cs="Tahoma"/>
          <w:sz w:val="22"/>
          <w:szCs w:val="22"/>
          <w:lang w:eastAsia="en-US"/>
        </w:rPr>
        <w:t xml:space="preserve">and amenity, </w:t>
      </w:r>
      <w:r>
        <w:rPr>
          <w:rFonts w:ascii="Tahoma" w:hAnsi="Tahoma" w:cs="Tahoma"/>
          <w:sz w:val="22"/>
          <w:szCs w:val="22"/>
          <w:lang w:eastAsia="en-US"/>
        </w:rPr>
        <w:t>over an operational period of many decades</w:t>
      </w:r>
      <w:r w:rsidR="0043017F">
        <w:rPr>
          <w:rFonts w:ascii="Tahoma" w:hAnsi="Tahoma" w:cs="Tahoma"/>
          <w:sz w:val="22"/>
          <w:szCs w:val="22"/>
          <w:lang w:eastAsia="en-US"/>
        </w:rPr>
        <w:t>, and as such t</w:t>
      </w:r>
      <w:r w:rsidR="00CB479F">
        <w:rPr>
          <w:rFonts w:ascii="Tahoma" w:hAnsi="Tahoma" w:cs="Tahoma"/>
          <w:sz w:val="22"/>
          <w:szCs w:val="22"/>
          <w:lang w:eastAsia="en-US"/>
        </w:rPr>
        <w:t xml:space="preserve">here is a need for </w:t>
      </w:r>
      <w:r w:rsidR="0043017F">
        <w:rPr>
          <w:rFonts w:ascii="Tahoma" w:hAnsi="Tahoma" w:cs="Tahoma"/>
          <w:sz w:val="22"/>
          <w:szCs w:val="22"/>
          <w:lang w:eastAsia="en-US"/>
        </w:rPr>
        <w:t xml:space="preserve">well </w:t>
      </w:r>
      <w:r w:rsidR="00CB479F">
        <w:rPr>
          <w:rFonts w:ascii="Tahoma" w:hAnsi="Tahoma" w:cs="Tahoma"/>
          <w:sz w:val="22"/>
          <w:szCs w:val="22"/>
          <w:lang w:eastAsia="en-US"/>
        </w:rPr>
        <w:t>informed assessment and decision-making.</w:t>
      </w:r>
    </w:p>
    <w:p w:rsidR="001E5BA6" w:rsidRPr="00253BD5" w:rsidRDefault="007D499C" w:rsidP="007D499C">
      <w:pPr>
        <w:numPr>
          <w:ilvl w:val="0"/>
          <w:numId w:val="1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I</w:t>
      </w:r>
      <w:r w:rsidR="0043017F">
        <w:rPr>
          <w:rFonts w:ascii="Tahoma" w:hAnsi="Tahoma" w:cs="Tahoma"/>
          <w:sz w:val="22"/>
          <w:szCs w:val="22"/>
          <w:lang w:eastAsia="en-US"/>
        </w:rPr>
        <w:t xml:space="preserve">ntegrated and transparent consideration of the project and its effects through an EES process is </w:t>
      </w:r>
      <w:r w:rsidR="0036798B">
        <w:rPr>
          <w:rFonts w:ascii="Tahoma" w:hAnsi="Tahoma" w:cs="Tahoma"/>
          <w:sz w:val="22"/>
          <w:szCs w:val="22"/>
          <w:lang w:eastAsia="en-US"/>
        </w:rPr>
        <w:t xml:space="preserve">also </w:t>
      </w:r>
      <w:r w:rsidR="0043017F">
        <w:rPr>
          <w:rFonts w:ascii="Tahoma" w:hAnsi="Tahoma" w:cs="Tahoma"/>
          <w:sz w:val="22"/>
          <w:szCs w:val="22"/>
          <w:lang w:eastAsia="en-US"/>
        </w:rPr>
        <w:t xml:space="preserve">necessary given the substantial public interest and </w:t>
      </w:r>
      <w:r w:rsidR="00CB479F">
        <w:rPr>
          <w:rFonts w:ascii="Tahoma" w:hAnsi="Tahoma" w:cs="Tahoma"/>
          <w:sz w:val="22"/>
          <w:szCs w:val="22"/>
          <w:lang w:eastAsia="en-US"/>
        </w:rPr>
        <w:t>number of statutory approvals</w:t>
      </w:r>
      <w:r w:rsidR="0043017F">
        <w:rPr>
          <w:rFonts w:ascii="Tahoma" w:hAnsi="Tahoma" w:cs="Tahoma"/>
          <w:sz w:val="22"/>
          <w:szCs w:val="22"/>
          <w:lang w:eastAsia="en-US"/>
        </w:rPr>
        <w:t xml:space="preserve"> processes required</w:t>
      </w:r>
      <w:r w:rsidR="00CB479F">
        <w:rPr>
          <w:rFonts w:ascii="Tahoma" w:hAnsi="Tahoma" w:cs="Tahoma"/>
          <w:sz w:val="22"/>
          <w:szCs w:val="22"/>
          <w:lang w:eastAsia="en-US"/>
        </w:rPr>
        <w:t>.</w:t>
      </w:r>
      <w:r w:rsidR="003A6BD0" w:rsidRPr="00253BD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1E5BA6" w:rsidRPr="00253BD5" w:rsidRDefault="001E5BA6" w:rsidP="007D499C">
      <w:pPr>
        <w:jc w:val="both"/>
        <w:rPr>
          <w:rFonts w:ascii="Tahoma" w:hAnsi="Tahoma" w:cs="Tahoma"/>
          <w:b/>
          <w:sz w:val="22"/>
          <w:szCs w:val="20"/>
          <w:lang w:eastAsia="en-US"/>
        </w:rPr>
      </w:pPr>
    </w:p>
    <w:p w:rsidR="001E5BA6" w:rsidRPr="00A12C8B" w:rsidRDefault="001E5BA6" w:rsidP="007D499C">
      <w:pPr>
        <w:jc w:val="both"/>
        <w:rPr>
          <w:rFonts w:ascii="Tahoma" w:hAnsi="Tahoma" w:cs="Tahoma"/>
          <w:b/>
          <w:sz w:val="22"/>
          <w:szCs w:val="20"/>
          <w:lang w:eastAsia="en-US"/>
        </w:rPr>
      </w:pPr>
    </w:p>
    <w:p w:rsidR="001E5BA6" w:rsidRPr="00A12C8B" w:rsidRDefault="001E5BA6" w:rsidP="007D499C">
      <w:pPr>
        <w:jc w:val="both"/>
        <w:rPr>
          <w:rFonts w:ascii="Tahoma" w:hAnsi="Tahoma" w:cs="Tahoma"/>
          <w:b/>
          <w:sz w:val="22"/>
          <w:szCs w:val="20"/>
          <w:lang w:eastAsia="en-US"/>
        </w:rPr>
      </w:pPr>
      <w:r w:rsidRPr="00A12C8B">
        <w:rPr>
          <w:rFonts w:ascii="Tahoma" w:hAnsi="Tahoma" w:cs="Tahoma"/>
          <w:b/>
          <w:sz w:val="22"/>
          <w:szCs w:val="20"/>
          <w:lang w:eastAsia="en-US"/>
        </w:rPr>
        <w:t>Date of Decision:</w:t>
      </w:r>
      <w:r w:rsidRPr="00A12C8B">
        <w:rPr>
          <w:rFonts w:ascii="Tahoma" w:hAnsi="Tahoma" w:cs="Tahoma"/>
          <w:b/>
          <w:sz w:val="22"/>
          <w:szCs w:val="20"/>
          <w:lang w:eastAsia="en-US"/>
        </w:rPr>
        <w:tab/>
      </w:r>
      <w:r w:rsidR="00A12C8B" w:rsidRPr="00A12C8B">
        <w:rPr>
          <w:rFonts w:ascii="Tahoma" w:hAnsi="Tahoma" w:cs="Tahoma"/>
          <w:sz w:val="22"/>
          <w:szCs w:val="20"/>
          <w:lang w:eastAsia="en-US"/>
        </w:rPr>
        <w:t>22 November 2015</w:t>
      </w:r>
    </w:p>
    <w:p w:rsidR="001E5BA6" w:rsidRDefault="001E5BA6" w:rsidP="001E5BA6">
      <w:pPr>
        <w:rPr>
          <w:lang w:eastAsia="en-US"/>
        </w:rPr>
      </w:pPr>
    </w:p>
    <w:p w:rsidR="00A8392C" w:rsidRDefault="00A8392C">
      <w:bookmarkStart w:id="0" w:name="_GoBack"/>
      <w:bookmarkEnd w:id="0"/>
    </w:p>
    <w:sectPr w:rsidR="00A839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A6" w:rsidRDefault="001E5BA6" w:rsidP="001E5BA6">
      <w:r>
        <w:separator/>
      </w:r>
    </w:p>
  </w:endnote>
  <w:endnote w:type="continuationSeparator" w:id="0">
    <w:p w:rsidR="001E5BA6" w:rsidRDefault="001E5BA6" w:rsidP="001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A6" w:rsidRDefault="001E5BA6" w:rsidP="001E5BA6">
      <w:r>
        <w:separator/>
      </w:r>
    </w:p>
  </w:footnote>
  <w:footnote w:type="continuationSeparator" w:id="0">
    <w:p w:rsidR="001E5BA6" w:rsidRDefault="001E5BA6" w:rsidP="001E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A6" w:rsidRDefault="001E5BA6" w:rsidP="001E5BA6">
    <w:pPr>
      <w:pStyle w:val="Header"/>
      <w:jc w:val="right"/>
    </w:pPr>
    <w:r w:rsidRPr="00F079DB">
      <w:rPr>
        <w:rFonts w:ascii="Tahoma" w:hAnsi="Tahoma" w:cs="Tahoma"/>
        <w:sz w:val="22"/>
      </w:rPr>
      <w:t>REFERRAL NUMBER</w:t>
    </w:r>
    <w:r>
      <w:rPr>
        <w:rFonts w:ascii="Tahoma" w:hAnsi="Tahoma" w:cs="Tahoma"/>
        <w:sz w:val="22"/>
      </w:rPr>
      <w:t xml:space="preserve"> 2015R-04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A6"/>
    <w:rsid w:val="00142115"/>
    <w:rsid w:val="001E5BA6"/>
    <w:rsid w:val="00307F00"/>
    <w:rsid w:val="0036798B"/>
    <w:rsid w:val="003A6BD0"/>
    <w:rsid w:val="0043017F"/>
    <w:rsid w:val="007D499C"/>
    <w:rsid w:val="00A12C8B"/>
    <w:rsid w:val="00A8392C"/>
    <w:rsid w:val="00CB479F"/>
    <w:rsid w:val="00F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5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A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5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A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1243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no10</dc:creator>
  <cp:keywords/>
  <dc:description/>
  <cp:lastModifiedBy>Geoff Ralphs</cp:lastModifiedBy>
  <cp:revision>2</cp:revision>
  <dcterms:created xsi:type="dcterms:W3CDTF">2015-11-24T07:10:00Z</dcterms:created>
  <dcterms:modified xsi:type="dcterms:W3CDTF">2015-11-24T07:10:00Z</dcterms:modified>
</cp:coreProperties>
</file>